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47F73" w:rsidRDefault="0079432F">
      <w:pPr>
        <w:rPr>
          <w:rFonts w:ascii="SassoonPrimaryInfant" w:hAnsi="SassoonPrimaryInfant"/>
          <w:b/>
          <w:bCs/>
          <w:sz w:val="28"/>
          <w:szCs w:val="28"/>
          <w:u w:val="single"/>
        </w:rPr>
      </w:pPr>
      <w:r w:rsidRPr="0079432F">
        <w:rPr>
          <w:rFonts w:ascii="SassoonPrimaryInfant" w:hAnsi="SassoonPrimaryInfant"/>
          <w:b/>
          <w:bCs/>
          <w:sz w:val="28"/>
          <w:szCs w:val="28"/>
          <w:u w:val="single"/>
        </w:rPr>
        <w:t>Phonic Shed Access at Home</w:t>
      </w:r>
    </w:p>
    <w:p w:rsidR="0079432F" w:rsidRPr="0079432F" w:rsidRDefault="0079432F">
      <w:pPr>
        <w:rPr>
          <w:rFonts w:ascii="SassoonPrimaryInfant" w:hAnsi="SassoonPrimaryInfant"/>
          <w:sz w:val="28"/>
          <w:szCs w:val="28"/>
        </w:rPr>
      </w:pPr>
    </w:p>
    <w:p w:rsidR="00463A40" w:rsidRDefault="0079432F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 xml:space="preserve">Children can access Phonic Shed games and books at home by using their Spelling Shed login details. Follow the link below and sign in with your username and password. </w:t>
      </w: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  <w:hyperlink r:id="rId4" w:history="1">
        <w:r w:rsidRPr="009C0123">
          <w:rPr>
            <w:rStyle w:val="Hyperlink"/>
            <w:rFonts w:ascii="SassoonPrimaryInfant" w:hAnsi="SassoonPrimaryInfant"/>
            <w:sz w:val="28"/>
            <w:szCs w:val="28"/>
          </w:rPr>
          <w:t>https://www.edshed.com/en-gb/login</w:t>
        </w:r>
      </w:hyperlink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You will then be directed to the main screen.</w:t>
      </w:r>
    </w:p>
    <w:p w:rsidR="0079432F" w:rsidRDefault="0079432F">
      <w:pPr>
        <w:rPr>
          <w:rFonts w:ascii="SassoonPrimaryInfant" w:hAnsi="SassoonPrimaryInfant"/>
          <w:sz w:val="28"/>
          <w:szCs w:val="28"/>
        </w:rPr>
      </w:pPr>
      <w:r w:rsidRPr="0079432F">
        <w:rPr>
          <w:rFonts w:ascii="SassoonPrimaryInfant" w:hAnsi="SassoonPrimaryInfant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E4FA712">
            <wp:simplePos x="0" y="0"/>
            <wp:positionH relativeFrom="column">
              <wp:posOffset>4445</wp:posOffset>
            </wp:positionH>
            <wp:positionV relativeFrom="paragraph">
              <wp:posOffset>165735</wp:posOffset>
            </wp:positionV>
            <wp:extent cx="2603500" cy="2096135"/>
            <wp:effectExtent l="0" t="0" r="0" b="0"/>
            <wp:wrapTight wrapText="bothSides">
              <wp:wrapPolygon edited="0">
                <wp:start x="0" y="0"/>
                <wp:lineTo x="0" y="21463"/>
                <wp:lineTo x="21495" y="21463"/>
                <wp:lineTo x="21495" y="0"/>
                <wp:lineTo x="0" y="0"/>
              </wp:wrapPolygon>
            </wp:wrapTight>
            <wp:docPr id="1231700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70096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79432F" w:rsidRDefault="0079432F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F94DC0" w:rsidRDefault="0079432F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From here</w:t>
      </w:r>
      <w:r w:rsidR="00F94DC0">
        <w:rPr>
          <w:rFonts w:ascii="SassoonPrimaryInfant" w:hAnsi="SassoonPrimaryInfant"/>
          <w:sz w:val="28"/>
          <w:szCs w:val="28"/>
        </w:rPr>
        <w:t xml:space="preserve"> </w:t>
      </w:r>
      <w:r>
        <w:rPr>
          <w:rFonts w:ascii="SassoonPrimaryInfant" w:hAnsi="SassoonPrimaryInfant"/>
          <w:sz w:val="28"/>
          <w:szCs w:val="28"/>
        </w:rPr>
        <w:t xml:space="preserve">children can play games on Phonics Shed, Spelling Shed, Maths Shed, Quiz Shed and Grammar Arcade. </w:t>
      </w:r>
      <w:r w:rsidR="00F94DC0">
        <w:rPr>
          <w:rFonts w:ascii="SassoonPrimaryInfant" w:hAnsi="SassoonPrimaryInfant"/>
          <w:sz w:val="28"/>
          <w:szCs w:val="28"/>
        </w:rPr>
        <w:t xml:space="preserve">Any assignments set by their teacher can be found at the top of the page. </w:t>
      </w:r>
    </w:p>
    <w:p w:rsidR="00F94DC0" w:rsidRDefault="00F94DC0">
      <w:pPr>
        <w:rPr>
          <w:rFonts w:ascii="SassoonPrimaryInfant" w:hAnsi="SassoonPrimaryInfant"/>
          <w:sz w:val="28"/>
          <w:szCs w:val="28"/>
        </w:rPr>
      </w:pPr>
    </w:p>
    <w:p w:rsidR="00F94DC0" w:rsidRDefault="00F94DC0">
      <w:pPr>
        <w:rPr>
          <w:rFonts w:ascii="SassoonPrimaryInfant" w:hAnsi="SassoonPrimaryInfant"/>
          <w:sz w:val="28"/>
          <w:szCs w:val="28"/>
        </w:rPr>
      </w:pPr>
      <w:r w:rsidRPr="00F94DC0">
        <w:rPr>
          <w:rFonts w:ascii="SassoonPrimaryInfant" w:hAnsi="SassoonPrimaryInfant"/>
          <w:sz w:val="28"/>
          <w:szCs w:val="28"/>
        </w:rPr>
        <w:drawing>
          <wp:inline distT="0" distB="0" distL="0" distR="0" wp14:anchorId="758463FF" wp14:editId="69EE3F38">
            <wp:extent cx="4477870" cy="1403927"/>
            <wp:effectExtent l="0" t="0" r="0" b="6350"/>
            <wp:docPr id="500850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8501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7105" cy="142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C0" w:rsidRDefault="00F94DC0">
      <w:pPr>
        <w:rPr>
          <w:rFonts w:ascii="SassoonPrimaryInfant" w:hAnsi="SassoonPrimaryInfant"/>
          <w:sz w:val="28"/>
          <w:szCs w:val="28"/>
        </w:rPr>
      </w:pPr>
    </w:p>
    <w:p w:rsidR="00F94DC0" w:rsidRDefault="00F94DC0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 xml:space="preserve">If you click on Phonic Shed, you will be directed to the phonics pathway. </w:t>
      </w:r>
      <w:r w:rsidR="00026A15">
        <w:rPr>
          <w:rFonts w:ascii="SassoonPrimaryInfant" w:hAnsi="SassoonPrimaryInfant"/>
          <w:sz w:val="28"/>
          <w:szCs w:val="28"/>
        </w:rPr>
        <w:t>There are some ‘Toybox Games’ at the bottom about different sounds (linked to Chapter 1 for Nursery).</w:t>
      </w:r>
    </w:p>
    <w:p w:rsidR="00026A15" w:rsidRDefault="00026A15">
      <w:pPr>
        <w:rPr>
          <w:rFonts w:ascii="SassoonPrimaryInfant" w:hAnsi="SassoonPrimaryInfant"/>
          <w:sz w:val="28"/>
          <w:szCs w:val="28"/>
        </w:rPr>
      </w:pPr>
    </w:p>
    <w:p w:rsidR="00026A15" w:rsidRDefault="00026A15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 xml:space="preserve"> </w:t>
      </w:r>
      <w:r w:rsidRPr="00026A15">
        <w:rPr>
          <w:rFonts w:ascii="SassoonPrimaryInfant" w:hAnsi="SassoonPrimaryInfant"/>
          <w:sz w:val="28"/>
          <w:szCs w:val="28"/>
        </w:rPr>
        <w:drawing>
          <wp:inline distT="0" distB="0" distL="0" distR="0" wp14:anchorId="7369CE56" wp14:editId="0F7110B1">
            <wp:extent cx="4338064" cy="1330036"/>
            <wp:effectExtent l="0" t="0" r="0" b="3810"/>
            <wp:docPr id="445656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6567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4340" cy="139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DC0" w:rsidRDefault="00F94DC0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F94DC0" w:rsidRDefault="00026A15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lastRenderedPageBreak/>
        <w:t xml:space="preserve">You can follow the path of sounds and click on any sound to play games. The sounds are in the order that they are taught </w:t>
      </w:r>
      <w:r w:rsidR="00463A40">
        <w:rPr>
          <w:rFonts w:ascii="SassoonPrimaryInfant" w:hAnsi="SassoonPrimaryInfant"/>
          <w:sz w:val="28"/>
          <w:szCs w:val="28"/>
        </w:rPr>
        <w:t>from Chapter 2 – 4b.</w:t>
      </w:r>
    </w:p>
    <w:p w:rsidR="00026A15" w:rsidRDefault="00026A15">
      <w:pPr>
        <w:rPr>
          <w:rFonts w:ascii="SassoonPrimaryInfant" w:hAnsi="SassoonPrimaryInfant"/>
          <w:sz w:val="28"/>
          <w:szCs w:val="28"/>
        </w:rPr>
      </w:pPr>
    </w:p>
    <w:p w:rsidR="00026A15" w:rsidRDefault="00026A15">
      <w:pPr>
        <w:rPr>
          <w:rFonts w:ascii="SassoonPrimaryInfant" w:hAnsi="SassoonPrimaryInfant"/>
          <w:sz w:val="28"/>
          <w:szCs w:val="28"/>
        </w:rPr>
      </w:pPr>
      <w:r w:rsidRPr="00026A15">
        <w:rPr>
          <w:rFonts w:ascii="SassoonPrimaryInfant" w:hAnsi="SassoonPrimaryInfant"/>
          <w:sz w:val="28"/>
          <w:szCs w:val="28"/>
        </w:rPr>
        <w:drawing>
          <wp:inline distT="0" distB="0" distL="0" distR="0" wp14:anchorId="1183FCC9" wp14:editId="2D1E26D0">
            <wp:extent cx="2733964" cy="2631243"/>
            <wp:effectExtent l="0" t="0" r="0" b="0"/>
            <wp:docPr id="338827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275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3310" cy="27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A40" w:rsidRDefault="00463A40">
      <w:pPr>
        <w:rPr>
          <w:rFonts w:ascii="SassoonPrimaryInfant" w:hAnsi="SassoonPrimaryInfant"/>
          <w:sz w:val="28"/>
          <w:szCs w:val="28"/>
        </w:rPr>
      </w:pPr>
    </w:p>
    <w:p w:rsidR="00026A15" w:rsidRDefault="00026A15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 xml:space="preserve">You can access books linked to each sound by clicking the book icon in the top right hand corner.   </w:t>
      </w:r>
      <w:r w:rsidRPr="00026A15">
        <w:rPr>
          <w:rFonts w:ascii="SassoonPrimaryInfant" w:hAnsi="SassoonPrimaryInfant"/>
          <w:sz w:val="28"/>
          <w:szCs w:val="28"/>
        </w:rPr>
        <w:drawing>
          <wp:inline distT="0" distB="0" distL="0" distR="0" wp14:anchorId="27A4DC19" wp14:editId="5D9951F6">
            <wp:extent cx="546344" cy="295563"/>
            <wp:effectExtent l="0" t="0" r="0" b="0"/>
            <wp:docPr id="2080191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1911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375" cy="3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sz w:val="28"/>
          <w:szCs w:val="28"/>
        </w:rPr>
        <w:t xml:space="preserve">   This will take you to the bookshelf. Each Chapter can be selected from the top and there are books linked to each sound/character. </w:t>
      </w:r>
    </w:p>
    <w:p w:rsidR="00026A15" w:rsidRDefault="00026A15">
      <w:pPr>
        <w:rPr>
          <w:rFonts w:ascii="SassoonPrimaryInfant" w:hAnsi="SassoonPrimaryInfant"/>
          <w:sz w:val="28"/>
          <w:szCs w:val="28"/>
        </w:rPr>
      </w:pPr>
    </w:p>
    <w:p w:rsidR="00026A15" w:rsidRDefault="00026A15">
      <w:pPr>
        <w:rPr>
          <w:rFonts w:ascii="SassoonPrimaryInfant" w:hAnsi="SassoonPrimaryInfant"/>
          <w:sz w:val="28"/>
          <w:szCs w:val="28"/>
        </w:rPr>
      </w:pPr>
      <w:r w:rsidRPr="00026A15">
        <w:rPr>
          <w:rFonts w:ascii="SassoonPrimaryInfant" w:hAnsi="SassoonPrimaryInfant"/>
          <w:sz w:val="28"/>
          <w:szCs w:val="28"/>
        </w:rPr>
        <w:drawing>
          <wp:inline distT="0" distB="0" distL="0" distR="0" wp14:anchorId="467A3D3F" wp14:editId="0824A823">
            <wp:extent cx="5763491" cy="3052007"/>
            <wp:effectExtent l="0" t="0" r="2540" b="0"/>
            <wp:docPr id="501964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643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6437" cy="31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15" w:rsidRPr="0079432F" w:rsidRDefault="00026A15">
      <w:pPr>
        <w:rPr>
          <w:rFonts w:ascii="SassoonPrimaryInfant" w:hAnsi="SassoonPrimaryInfant"/>
          <w:sz w:val="28"/>
          <w:szCs w:val="28"/>
        </w:rPr>
      </w:pPr>
    </w:p>
    <w:sectPr w:rsidR="00026A15" w:rsidRPr="0079432F" w:rsidSect="00F94DC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32F"/>
    <w:rsid w:val="00026A15"/>
    <w:rsid w:val="00463A40"/>
    <w:rsid w:val="0079432F"/>
    <w:rsid w:val="007B6164"/>
    <w:rsid w:val="00947F73"/>
    <w:rsid w:val="00A047E0"/>
    <w:rsid w:val="00B7219F"/>
    <w:rsid w:val="00F86491"/>
    <w:rsid w:val="00F9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DD9D5"/>
  <w15:chartTrackingRefBased/>
  <w15:docId w15:val="{7F998F72-1B56-504A-92F8-F6CEAB04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3A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A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edshed.com/en-gb/logi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2026-01-14T13:58:00Z</dcterms:created>
  <dcterms:modified xsi:type="dcterms:W3CDTF">2026-01-14T14:31:00Z</dcterms:modified>
</cp:coreProperties>
</file>