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607BE3D" w14:textId="77777777" w:rsidR="00337ACE" w:rsidRPr="004C7CCC" w:rsidRDefault="0028615F">
      <w:pPr>
        <w:spacing w:after="6" w:line="259" w:lineRule="auto"/>
        <w:ind w:left="14" w:firstLine="0"/>
        <w:rPr>
          <w:rFonts w:ascii="SassoonPrimaryInfant" w:hAnsi="SassoonPrimaryInfant"/>
        </w:rPr>
      </w:pPr>
      <w:r w:rsidRPr="004C7CCC">
        <w:rPr>
          <w:rFonts w:ascii="SassoonPrimaryInfant" w:eastAsia="Calibri" w:hAnsi="SassoonPrimaryInfant" w:cs="Calibri"/>
          <w:sz w:val="20"/>
        </w:rPr>
        <w:t xml:space="preserve"> </w:t>
      </w:r>
      <w:r w:rsidRPr="004C7CCC">
        <w:rPr>
          <w:rFonts w:ascii="SassoonPrimaryInfant" w:hAnsi="SassoonPrimaryInfant"/>
          <w:noProof/>
        </w:rPr>
        <w:drawing>
          <wp:inline distT="0" distB="0" distL="0" distR="0" wp14:anchorId="0DD1575C" wp14:editId="33111F9E">
            <wp:extent cx="5629656" cy="800100"/>
            <wp:effectExtent l="0" t="0" r="0" b="0"/>
            <wp:docPr id="85" name="Picture 85"/>
            <wp:cNvGraphicFramePr/>
            <a:graphic xmlns:a="http://schemas.openxmlformats.org/drawingml/2006/main">
              <a:graphicData uri="http://schemas.openxmlformats.org/drawingml/2006/picture">
                <pic:pic xmlns:pic="http://schemas.openxmlformats.org/drawingml/2006/picture">
                  <pic:nvPicPr>
                    <pic:cNvPr id="85" name="Picture 85"/>
                    <pic:cNvPicPr/>
                  </pic:nvPicPr>
                  <pic:blipFill>
                    <a:blip r:embed="rId4"/>
                    <a:stretch>
                      <a:fillRect/>
                    </a:stretch>
                  </pic:blipFill>
                  <pic:spPr>
                    <a:xfrm>
                      <a:off x="0" y="0"/>
                      <a:ext cx="5629656" cy="800100"/>
                    </a:xfrm>
                    <a:prstGeom prst="rect">
                      <a:avLst/>
                    </a:prstGeom>
                  </pic:spPr>
                </pic:pic>
              </a:graphicData>
            </a:graphic>
          </wp:inline>
        </w:drawing>
      </w:r>
      <w:r w:rsidRPr="004C7CCC">
        <w:rPr>
          <w:rFonts w:ascii="SassoonPrimaryInfant" w:eastAsia="SassoonPrimaryInfant" w:hAnsi="SassoonPrimaryInfant" w:cs="SassoonPrimaryInfant"/>
        </w:rPr>
        <w:t xml:space="preserve"> </w:t>
      </w:r>
    </w:p>
    <w:p w14:paraId="521A2006" w14:textId="77777777" w:rsidR="00337ACE" w:rsidRPr="004C7CCC" w:rsidRDefault="0028615F">
      <w:pPr>
        <w:spacing w:after="233" w:line="259" w:lineRule="auto"/>
        <w:ind w:left="76" w:firstLine="0"/>
        <w:jc w:val="center"/>
        <w:rPr>
          <w:rFonts w:ascii="SassoonPrimaryInfant" w:hAnsi="SassoonPrimaryInfant"/>
        </w:rPr>
      </w:pPr>
      <w:r w:rsidRPr="004C7CCC">
        <w:rPr>
          <w:rFonts w:ascii="SassoonPrimaryInfant" w:eastAsia="SassoonPrimaryInfant" w:hAnsi="SassoonPrimaryInfant" w:cs="SassoonPrimaryInfant"/>
        </w:rPr>
        <w:t xml:space="preserve"> </w:t>
      </w:r>
    </w:p>
    <w:p w14:paraId="4F4B60C4" w14:textId="77777777" w:rsidR="00337ACE" w:rsidRPr="004C7CCC" w:rsidRDefault="0028615F">
      <w:pPr>
        <w:spacing w:after="162" w:line="227" w:lineRule="auto"/>
        <w:ind w:left="2171" w:hanging="1829"/>
        <w:rPr>
          <w:rFonts w:ascii="SassoonPrimaryInfant" w:hAnsi="SassoonPrimaryInfant"/>
        </w:rPr>
      </w:pPr>
      <w:r w:rsidRPr="004C7CCC">
        <w:rPr>
          <w:rFonts w:ascii="SassoonPrimaryInfant" w:eastAsia="Bradley Hand ITC" w:hAnsi="SassoonPrimaryInfant" w:cs="Bradley Hand ITC"/>
          <w:color w:val="212121"/>
          <w:sz w:val="30"/>
        </w:rPr>
        <w:t>“It is our choices, Harry, that show what we truly are, far more than our abilities."</w:t>
      </w:r>
      <w:r w:rsidRPr="004C7CCC">
        <w:rPr>
          <w:rFonts w:ascii="SassoonPrimaryInfant" w:eastAsia="Bradley Hand ITC" w:hAnsi="SassoonPrimaryInfant" w:cs="Bradley Hand ITC"/>
          <w:color w:val="212121"/>
          <w:sz w:val="28"/>
        </w:rPr>
        <w:t xml:space="preserve"> Albus Dumbledore. (HP COS)</w:t>
      </w:r>
      <w:r w:rsidRPr="004C7CCC">
        <w:rPr>
          <w:rFonts w:ascii="SassoonPrimaryInfant" w:eastAsia="Bradley Hand ITC" w:hAnsi="SassoonPrimaryInfant" w:cs="Bradley Hand ITC"/>
          <w:sz w:val="34"/>
        </w:rPr>
        <w:t xml:space="preserve"> </w:t>
      </w:r>
    </w:p>
    <w:p w14:paraId="19CC3033" w14:textId="77777777" w:rsidR="00337ACE" w:rsidRPr="004C7CCC" w:rsidRDefault="0028615F">
      <w:pPr>
        <w:spacing w:after="219" w:line="259" w:lineRule="auto"/>
        <w:ind w:left="14" w:firstLine="0"/>
        <w:rPr>
          <w:rFonts w:ascii="SassoonPrimaryInfant" w:hAnsi="SassoonPrimaryInfant"/>
        </w:rPr>
      </w:pPr>
      <w:r w:rsidRPr="004C7CCC">
        <w:rPr>
          <w:rFonts w:ascii="SassoonPrimaryInfant" w:eastAsia="SassoonPrimaryInfant" w:hAnsi="SassoonPrimaryInfant" w:cs="SassoonPrimaryInfant"/>
        </w:rPr>
        <w:t xml:space="preserve"> </w:t>
      </w:r>
      <w:r w:rsidRPr="004C7CCC">
        <w:rPr>
          <w:rFonts w:ascii="SassoonPrimaryInfant" w:eastAsia="SassoonPrimaryInfant" w:hAnsi="SassoonPrimaryInfant" w:cs="SassoonPrimaryInfant"/>
        </w:rPr>
        <w:tab/>
        <w:t xml:space="preserve"> </w:t>
      </w:r>
    </w:p>
    <w:p w14:paraId="4961C4B5" w14:textId="77777777" w:rsidR="00337ACE" w:rsidRPr="004C7CCC" w:rsidRDefault="0028615F">
      <w:pPr>
        <w:spacing w:after="201" w:line="259" w:lineRule="auto"/>
        <w:ind w:left="18" w:right="5"/>
        <w:jc w:val="center"/>
        <w:rPr>
          <w:rFonts w:ascii="SassoonPrimaryInfant" w:hAnsi="SassoonPrimaryInfant"/>
        </w:rPr>
      </w:pPr>
      <w:r w:rsidRPr="004C7CCC">
        <w:rPr>
          <w:rFonts w:ascii="SassoonPrimaryInfant" w:hAnsi="SassoonPrimaryInfant"/>
          <w:b/>
          <w:sz w:val="20"/>
        </w:rPr>
        <w:t xml:space="preserve">Welcome to Year 6! </w:t>
      </w:r>
    </w:p>
    <w:p w14:paraId="46C425BA" w14:textId="2CDB5EF8" w:rsidR="00337ACE" w:rsidRPr="004C7CCC" w:rsidRDefault="0028615F">
      <w:pPr>
        <w:spacing w:after="201" w:line="259" w:lineRule="auto"/>
        <w:ind w:left="18" w:right="2"/>
        <w:jc w:val="center"/>
        <w:rPr>
          <w:rFonts w:ascii="SassoonPrimaryInfant" w:hAnsi="SassoonPrimaryInfant"/>
        </w:rPr>
      </w:pPr>
      <w:r w:rsidRPr="004C7CCC">
        <w:rPr>
          <w:rFonts w:ascii="SassoonPrimaryInfant" w:hAnsi="SassoonPrimaryInfant"/>
          <w:b/>
          <w:sz w:val="20"/>
        </w:rPr>
        <w:t xml:space="preserve">Your child’s teacher will be </w:t>
      </w:r>
      <w:r w:rsidRPr="004C7CCC">
        <w:rPr>
          <w:rFonts w:ascii="SassoonPrimaryInfant" w:hAnsi="SassoonPrimaryInfant"/>
          <w:b/>
          <w:i/>
          <w:sz w:val="20"/>
          <w:u w:val="single" w:color="000000"/>
        </w:rPr>
        <w:t>M</w:t>
      </w:r>
      <w:r w:rsidR="007E6FBC" w:rsidRPr="004C7CCC">
        <w:rPr>
          <w:rFonts w:ascii="SassoonPrimaryInfant" w:hAnsi="SassoonPrimaryInfant"/>
          <w:b/>
          <w:i/>
          <w:sz w:val="20"/>
          <w:u w:val="single" w:color="000000"/>
        </w:rPr>
        <w:t>iss Murphy</w:t>
      </w:r>
      <w:r w:rsidRPr="004C7CCC">
        <w:rPr>
          <w:rFonts w:ascii="SassoonPrimaryInfant" w:hAnsi="SassoonPrimaryInfant"/>
          <w:b/>
          <w:i/>
          <w:sz w:val="20"/>
          <w:u w:val="single" w:color="000000"/>
        </w:rPr>
        <w:t>.</w:t>
      </w:r>
      <w:r w:rsidRPr="004C7CCC">
        <w:rPr>
          <w:rFonts w:ascii="SassoonPrimaryInfant" w:hAnsi="SassoonPrimaryInfant"/>
          <w:b/>
          <w:sz w:val="20"/>
        </w:rPr>
        <w:t xml:space="preserve"> </w:t>
      </w:r>
    </w:p>
    <w:p w14:paraId="7D0C22B2" w14:textId="77777777" w:rsidR="00337ACE" w:rsidRPr="004C7CCC" w:rsidRDefault="0028615F">
      <w:pPr>
        <w:spacing w:after="201" w:line="259" w:lineRule="auto"/>
        <w:ind w:left="18"/>
        <w:jc w:val="center"/>
        <w:rPr>
          <w:rFonts w:ascii="SassoonPrimaryInfant" w:hAnsi="SassoonPrimaryInfant"/>
        </w:rPr>
      </w:pPr>
      <w:r w:rsidRPr="004C7CCC">
        <w:rPr>
          <w:rFonts w:ascii="SassoonPrimaryInfant" w:hAnsi="SassoonPrimaryInfant"/>
          <w:b/>
          <w:sz w:val="20"/>
        </w:rPr>
        <w:t xml:space="preserve">We have lots of wonderful things to look forward to during AUTUMN TWO.  </w:t>
      </w:r>
    </w:p>
    <w:p w14:paraId="559BFA47" w14:textId="77777777" w:rsidR="00337ACE" w:rsidRPr="004C7CCC" w:rsidRDefault="0028615F">
      <w:pPr>
        <w:spacing w:after="392" w:line="259" w:lineRule="auto"/>
        <w:ind w:left="14" w:firstLine="0"/>
        <w:rPr>
          <w:rFonts w:ascii="SassoonPrimaryInfant" w:hAnsi="SassoonPrimaryInfant"/>
        </w:rPr>
      </w:pPr>
      <w:r w:rsidRPr="004C7CCC">
        <w:rPr>
          <w:rFonts w:ascii="SassoonPrimaryInfant" w:eastAsia="SassoonPrimaryInfant" w:hAnsi="SassoonPrimaryInfant" w:cs="SassoonPrimaryInfant"/>
        </w:rPr>
        <w:t xml:space="preserve"> </w:t>
      </w:r>
    </w:p>
    <w:p w14:paraId="5BDD5A1F" w14:textId="77777777" w:rsidR="00337ACE" w:rsidRPr="004C7CCC" w:rsidRDefault="0028615F">
      <w:pPr>
        <w:pStyle w:val="Heading1"/>
        <w:rPr>
          <w:rFonts w:ascii="SassoonPrimaryInfant" w:hAnsi="SassoonPrimaryInfant"/>
        </w:rPr>
      </w:pPr>
      <w:r w:rsidRPr="004C7CCC">
        <w:rPr>
          <w:rFonts w:ascii="SassoonPrimaryInfant" w:hAnsi="SassoonPrimaryInfant"/>
          <w:color w:val="00B050"/>
        </w:rPr>
        <w:t xml:space="preserve"> </w:t>
      </w:r>
      <w:r w:rsidRPr="004C7CCC">
        <w:rPr>
          <w:rFonts w:ascii="SassoonPrimaryInfant" w:hAnsi="SassoonPrimaryInfant"/>
        </w:rPr>
        <w:t>RE</w:t>
      </w:r>
      <w:r w:rsidRPr="004C7CCC">
        <w:rPr>
          <w:rFonts w:ascii="SassoonPrimaryInfant" w:hAnsi="SassoonPrimaryInfant"/>
          <w:color w:val="00B050"/>
        </w:rPr>
        <w:t xml:space="preserve"> </w:t>
      </w:r>
    </w:p>
    <w:p w14:paraId="0FF83628" w14:textId="00365B91" w:rsidR="00337ACE" w:rsidRPr="004C7CCC" w:rsidRDefault="0028615F" w:rsidP="00D528F1">
      <w:pPr>
        <w:ind w:left="9"/>
        <w:rPr>
          <w:rFonts w:ascii="SassoonPrimaryInfant" w:hAnsi="SassoonPrimaryInfant"/>
        </w:rPr>
      </w:pPr>
      <w:r w:rsidRPr="004C7CCC">
        <w:rPr>
          <w:rFonts w:ascii="SassoonPrimaryInfant" w:hAnsi="SassoonPrimaryInfant"/>
        </w:rPr>
        <w:t>During the half term in RE</w:t>
      </w:r>
      <w:r w:rsidR="007E6FBC" w:rsidRPr="004C7CCC">
        <w:rPr>
          <w:rFonts w:ascii="SassoonPrimaryInfant" w:hAnsi="SassoonPrimaryInfant"/>
        </w:rPr>
        <w:t>, our Unit of work will be Prophecy and Promise. In this, we will be looking at the prominent women in the Old Testament</w:t>
      </w:r>
      <w:r w:rsidR="004C7CCC">
        <w:rPr>
          <w:rFonts w:ascii="SassoonPrimaryInfant" w:hAnsi="SassoonPrimaryInfant"/>
        </w:rPr>
        <w:t>. Children will show an understanding of one of the Old Testament scripture passages that show the importance of women in salvation history</w:t>
      </w:r>
      <w:r w:rsidR="00D528F1">
        <w:rPr>
          <w:rFonts w:ascii="SassoonPrimaryInfant" w:hAnsi="SassoonPrimaryInfant"/>
        </w:rPr>
        <w:t>, recognising authorial intention and historical context. Children will also be able to use theological language to explain what is meant by describing the women of the Old Testament as ‘true protagonists of salvation history’, making relevant links with the stories of some of the key women. In addition to this, they will show understanding of the Christian belief that Mary is the fulfilment of the Old Testament promises, making relevant links, and much more.</w:t>
      </w:r>
    </w:p>
    <w:p w14:paraId="4042479E" w14:textId="77777777" w:rsidR="00337ACE" w:rsidRPr="004C7CCC" w:rsidRDefault="0028615F">
      <w:pPr>
        <w:pStyle w:val="Heading2"/>
        <w:rPr>
          <w:rFonts w:ascii="SassoonPrimaryInfant" w:hAnsi="SassoonPrimaryInfant"/>
        </w:rPr>
      </w:pPr>
      <w:r w:rsidRPr="004C7CCC">
        <w:rPr>
          <w:rFonts w:ascii="SassoonPrimaryInfant" w:hAnsi="SassoonPrimaryInfant"/>
        </w:rPr>
        <w:t xml:space="preserve">MATHS </w:t>
      </w:r>
    </w:p>
    <w:p w14:paraId="49C23CE2" w14:textId="77777777" w:rsidR="00337ACE" w:rsidRPr="004C7CCC" w:rsidRDefault="0028615F">
      <w:pPr>
        <w:ind w:left="9"/>
        <w:rPr>
          <w:rFonts w:ascii="SassoonPrimaryInfant" w:hAnsi="SassoonPrimaryInfant"/>
        </w:rPr>
      </w:pPr>
      <w:r w:rsidRPr="004C7CCC">
        <w:rPr>
          <w:rFonts w:ascii="SassoonPrimaryInfant" w:hAnsi="SassoonPrimaryInfant"/>
        </w:rPr>
        <w:t xml:space="preserve">Our area of focus in Maths this half term will be recapping our Multiplication and Division and Fractions. We have already spent lots of time on multiplication so now we will use those skills to help support our division work.  </w:t>
      </w:r>
    </w:p>
    <w:p w14:paraId="3BA684B1" w14:textId="77777777" w:rsidR="00337ACE" w:rsidRPr="004C7CCC" w:rsidRDefault="0028615F">
      <w:pPr>
        <w:ind w:left="9"/>
        <w:rPr>
          <w:rFonts w:ascii="SassoonPrimaryInfant" w:hAnsi="SassoonPrimaryInfant"/>
        </w:rPr>
      </w:pPr>
      <w:r w:rsidRPr="004C7CCC">
        <w:rPr>
          <w:rFonts w:ascii="SassoonPrimaryInfant" w:hAnsi="SassoonPrimaryInfant"/>
        </w:rPr>
        <w:t xml:space="preserve">Multiplication and division (along with a good knowledge of the times tables) is vital in understanding fractions. We will spend a lot of time this term learning all about fractions. We will be looking at: adding, subtracting, multiplying fractions, equivalence, simplifying and fractions of large amounts. We will also begin to explore the relationship between fractions, decimals and percentages.  </w:t>
      </w:r>
    </w:p>
    <w:p w14:paraId="0F8A3502" w14:textId="4B3BDBB7" w:rsidR="00337ACE" w:rsidRPr="004C7CCC" w:rsidRDefault="00D528F1">
      <w:pPr>
        <w:spacing w:after="0" w:line="259" w:lineRule="auto"/>
        <w:ind w:left="14" w:firstLine="0"/>
        <w:rPr>
          <w:rFonts w:ascii="SassoonPrimaryInfant" w:hAnsi="SassoonPrimaryInfant"/>
        </w:rPr>
      </w:pPr>
      <w:r>
        <w:rPr>
          <w:rFonts w:ascii="SassoonPrimaryInfant" w:hAnsi="SassoonPrimaryInfant"/>
        </w:rPr>
        <w:t xml:space="preserve">Please ensure your child is fluent in their times table facts to support their learning. If not, get in touch so that I can provide some resources to support your child at home </w:t>
      </w:r>
      <w:r w:rsidRPr="00D528F1">
        <w:rPr>
          <mc:AlternateContent>
            <mc:Choice Requires="w16se">
              <w:rFonts w:ascii="SassoonPrimaryInfant" w:hAnsi="SassoonPrimaryInfant"/>
            </mc:Choice>
            <mc:Fallback>
              <w:rFonts w:ascii="Segoe UI Emoji" w:eastAsia="Segoe UI Emoji" w:hAnsi="Segoe UI Emoji" w:cs="Segoe UI Emoji"/>
            </mc:Fallback>
          </mc:AlternateContent>
        </w:rPr>
        <mc:AlternateContent>
          <mc:Choice Requires="w16se">
            <w16se:symEx w16se:font="Segoe UI Emoji" w16se:char="1F60A"/>
          </mc:Choice>
          <mc:Fallback>
            <w:t>😊</w:t>
          </mc:Fallback>
        </mc:AlternateContent>
      </w:r>
      <w:r>
        <w:rPr>
          <w:rFonts w:ascii="SassoonPrimaryInfant" w:hAnsi="SassoonPrimaryInfant"/>
        </w:rPr>
        <w:t xml:space="preserve"> </w:t>
      </w:r>
    </w:p>
    <w:p w14:paraId="44203969" w14:textId="77777777" w:rsidR="00337ACE" w:rsidRPr="004C7CCC" w:rsidRDefault="0028615F">
      <w:pPr>
        <w:spacing w:after="137" w:line="259" w:lineRule="auto"/>
        <w:ind w:left="142" w:firstLine="0"/>
        <w:jc w:val="center"/>
        <w:rPr>
          <w:rFonts w:ascii="SassoonPrimaryInfant" w:hAnsi="SassoonPrimaryInfant"/>
        </w:rPr>
      </w:pPr>
      <w:r w:rsidRPr="004C7CCC">
        <w:rPr>
          <w:rFonts w:ascii="SassoonPrimaryInfant" w:hAnsi="SassoonPrimaryInfant"/>
          <w:b/>
          <w:color w:val="FF0000"/>
          <w:sz w:val="32"/>
        </w:rPr>
        <w:t xml:space="preserve"> </w:t>
      </w:r>
    </w:p>
    <w:p w14:paraId="23474704" w14:textId="77777777" w:rsidR="00337ACE" w:rsidRPr="004C7CCC" w:rsidRDefault="0028615F">
      <w:pPr>
        <w:pStyle w:val="Heading3"/>
        <w:rPr>
          <w:rFonts w:ascii="SassoonPrimaryInfant" w:hAnsi="SassoonPrimaryInfant"/>
        </w:rPr>
      </w:pPr>
      <w:r w:rsidRPr="004C7CCC">
        <w:rPr>
          <w:rFonts w:ascii="SassoonPrimaryInfant" w:hAnsi="SassoonPrimaryInfant"/>
        </w:rPr>
        <w:t xml:space="preserve">ENGLISH </w:t>
      </w:r>
    </w:p>
    <w:p w14:paraId="007C1E14" w14:textId="77777777" w:rsidR="00337ACE" w:rsidRPr="004C7CCC" w:rsidRDefault="0028615F">
      <w:pPr>
        <w:spacing w:after="0"/>
        <w:ind w:left="9"/>
        <w:rPr>
          <w:rFonts w:ascii="SassoonPrimaryInfant" w:hAnsi="SassoonPrimaryInfant"/>
        </w:rPr>
      </w:pPr>
      <w:r w:rsidRPr="004C7CCC">
        <w:rPr>
          <w:rFonts w:ascii="SassoonPrimaryInfant" w:hAnsi="SassoonPrimaryInfant"/>
        </w:rPr>
        <w:t xml:space="preserve">We begin our English lessons by reading the book: </w:t>
      </w:r>
      <w:r w:rsidRPr="004C7CCC">
        <w:rPr>
          <w:rFonts w:ascii="SassoonPrimaryInfant" w:hAnsi="SassoonPrimaryInfant"/>
          <w:b/>
        </w:rPr>
        <w:t xml:space="preserve">Can we save the tiger? </w:t>
      </w:r>
      <w:r w:rsidRPr="004C7CCC">
        <w:rPr>
          <w:rFonts w:ascii="SassoonPrimaryInfant" w:hAnsi="SassoonPrimaryInfant"/>
        </w:rPr>
        <w:t>by Martin Jenkins</w:t>
      </w:r>
      <w:r w:rsidRPr="004C7CCC">
        <w:rPr>
          <w:rFonts w:ascii="SassoonPrimaryInfant" w:hAnsi="SassoonPrimaryInfant"/>
          <w:b/>
        </w:rPr>
        <w:t xml:space="preserve">. </w:t>
      </w:r>
    </w:p>
    <w:p w14:paraId="349A8C87" w14:textId="77777777" w:rsidR="00337ACE" w:rsidRPr="004C7CCC" w:rsidRDefault="0028615F">
      <w:pPr>
        <w:spacing w:after="0"/>
        <w:ind w:left="9"/>
        <w:rPr>
          <w:rFonts w:ascii="SassoonPrimaryInfant" w:hAnsi="SassoonPrimaryInfant"/>
        </w:rPr>
      </w:pPr>
      <w:r w:rsidRPr="004C7CCC">
        <w:rPr>
          <w:rFonts w:ascii="SassoonPrimaryInfant" w:hAnsi="SassoonPrimaryInfant"/>
        </w:rPr>
        <w:t xml:space="preserve">The text will provide excellent opportunities for writing, especially in a non-fiction style as well as linking to our Science and DT units of work. </w:t>
      </w:r>
    </w:p>
    <w:p w14:paraId="280DF7C7" w14:textId="77777777" w:rsidR="00337ACE" w:rsidRPr="004C7CCC" w:rsidRDefault="0028615F" w:rsidP="00DE61F1">
      <w:pPr>
        <w:spacing w:after="0"/>
        <w:ind w:left="9"/>
        <w:rPr>
          <w:rFonts w:ascii="SassoonPrimaryInfant" w:hAnsi="SassoonPrimaryInfant"/>
        </w:rPr>
      </w:pPr>
      <w:r w:rsidRPr="004C7CCC">
        <w:rPr>
          <w:rFonts w:ascii="SassoonPrimaryInfant" w:hAnsi="SassoonPrimaryInfant"/>
        </w:rPr>
        <w:t>In Guided Rea</w:t>
      </w:r>
      <w:r w:rsidR="00DE61F1" w:rsidRPr="004C7CCC">
        <w:rPr>
          <w:rFonts w:ascii="SassoonPrimaryInfant" w:hAnsi="SassoonPrimaryInfant"/>
        </w:rPr>
        <w:t>ding, we will continue our book study: Harry Potter and the Philosopher’s Stone. We will also continue to practis</w:t>
      </w:r>
      <w:r w:rsidRPr="004C7CCC">
        <w:rPr>
          <w:rFonts w:ascii="SassoonPrimaryInfant" w:hAnsi="SassoonPrimaryInfant"/>
        </w:rPr>
        <w:t xml:space="preserve">e for our Reading paper; looking at key reading skills, inference and evidence based answers.  </w:t>
      </w:r>
    </w:p>
    <w:p w14:paraId="3AE75F61" w14:textId="77777777" w:rsidR="00337ACE" w:rsidRPr="004C7CCC" w:rsidRDefault="0028615F">
      <w:pPr>
        <w:spacing w:after="0" w:line="259" w:lineRule="auto"/>
        <w:ind w:left="14" w:firstLine="0"/>
        <w:rPr>
          <w:rFonts w:ascii="SassoonPrimaryInfant" w:hAnsi="SassoonPrimaryInfant"/>
        </w:rPr>
      </w:pPr>
      <w:r w:rsidRPr="004C7CCC">
        <w:rPr>
          <w:rFonts w:ascii="SassoonPrimaryInfant" w:hAnsi="SassoonPrimaryInfant"/>
        </w:rPr>
        <w:t xml:space="preserve"> </w:t>
      </w:r>
    </w:p>
    <w:p w14:paraId="5942D268" w14:textId="77777777" w:rsidR="00337ACE" w:rsidRPr="004C7CCC" w:rsidRDefault="0028615F">
      <w:pPr>
        <w:spacing w:after="362"/>
        <w:ind w:left="9"/>
        <w:rPr>
          <w:rFonts w:ascii="SassoonPrimaryInfant" w:hAnsi="SassoonPrimaryInfant"/>
        </w:rPr>
      </w:pPr>
      <w:r w:rsidRPr="004C7CCC">
        <w:rPr>
          <w:rFonts w:ascii="SassoonPrimaryInfant" w:hAnsi="SassoonPrimaryInfant"/>
        </w:rPr>
        <w:lastRenderedPageBreak/>
        <w:t xml:space="preserve">It’s important for your child to read a variety of genres at home. It’s great to enjoy a particular author, but it’s even better for your child to read a range of authors and genres as well as fiction and non-fiction.  </w:t>
      </w:r>
    </w:p>
    <w:p w14:paraId="738ED0EC" w14:textId="77777777" w:rsidR="00337ACE" w:rsidRPr="004C7CCC" w:rsidRDefault="0028615F">
      <w:pPr>
        <w:pStyle w:val="Heading4"/>
        <w:rPr>
          <w:rFonts w:ascii="SassoonPrimaryInfant" w:hAnsi="SassoonPrimaryInfant"/>
        </w:rPr>
      </w:pPr>
      <w:r w:rsidRPr="004C7CCC">
        <w:rPr>
          <w:rFonts w:ascii="SassoonPrimaryInfant" w:hAnsi="SassoonPrimaryInfant"/>
        </w:rPr>
        <w:t xml:space="preserve">SPELLING  </w:t>
      </w:r>
    </w:p>
    <w:p w14:paraId="48F1D237" w14:textId="77777777" w:rsidR="00337ACE" w:rsidRPr="004C7CCC" w:rsidRDefault="0028615F">
      <w:pPr>
        <w:spacing w:after="313"/>
        <w:ind w:left="9" w:right="-5"/>
        <w:jc w:val="both"/>
        <w:rPr>
          <w:rFonts w:ascii="SassoonPrimaryInfant" w:hAnsi="SassoonPrimaryInfant"/>
        </w:rPr>
      </w:pPr>
      <w:r w:rsidRPr="004C7CCC">
        <w:rPr>
          <w:rFonts w:ascii="SassoonPrimaryInfant" w:hAnsi="SassoonPrimaryInfant"/>
        </w:rPr>
        <w:t xml:space="preserve">Your child will be given weekly spellings to learn. They will be tested in class each week.  It is very important that they continue to learn their spellings weekly; this is a great opportunity to get ready for their SATS spelling test.  </w:t>
      </w:r>
    </w:p>
    <w:p w14:paraId="001A51CA" w14:textId="54DE0460" w:rsidR="00337ACE" w:rsidRPr="004C7CCC" w:rsidRDefault="0028615F">
      <w:pPr>
        <w:spacing w:after="316"/>
        <w:ind w:left="9"/>
        <w:rPr>
          <w:rFonts w:ascii="SassoonPrimaryInfant" w:hAnsi="SassoonPrimaryInfant"/>
        </w:rPr>
      </w:pPr>
      <w:r w:rsidRPr="004C7CCC">
        <w:rPr>
          <w:rFonts w:ascii="SassoonPrimaryInfant" w:hAnsi="SassoonPrimaryInfant"/>
        </w:rPr>
        <w:t xml:space="preserve">Spellings will come home on a Friday. The spelling test will be the following </w:t>
      </w:r>
      <w:r w:rsidR="00D528F1">
        <w:rPr>
          <w:rFonts w:ascii="SassoonPrimaryInfant" w:hAnsi="SassoonPrimaryInfant"/>
          <w:b/>
        </w:rPr>
        <w:t>Friday</w:t>
      </w:r>
      <w:r w:rsidRPr="004C7CCC">
        <w:rPr>
          <w:rFonts w:ascii="SassoonPrimaryInfant" w:hAnsi="SassoonPrimaryInfant"/>
          <w:b/>
        </w:rPr>
        <w:t xml:space="preserve">.  </w:t>
      </w:r>
    </w:p>
    <w:p w14:paraId="0CC062A4" w14:textId="77777777" w:rsidR="00337ACE" w:rsidRPr="004C7CCC" w:rsidRDefault="0028615F">
      <w:pPr>
        <w:spacing w:after="430" w:line="259" w:lineRule="auto"/>
        <w:ind w:left="14" w:firstLine="0"/>
        <w:rPr>
          <w:rFonts w:ascii="SassoonPrimaryInfant" w:hAnsi="SassoonPrimaryInfant"/>
        </w:rPr>
      </w:pPr>
      <w:r w:rsidRPr="004C7CCC">
        <w:rPr>
          <w:rFonts w:ascii="SassoonPrimaryInfant" w:hAnsi="SassoonPrimaryInfant"/>
        </w:rPr>
        <w:t xml:space="preserve"> </w:t>
      </w:r>
    </w:p>
    <w:p w14:paraId="4B94E028" w14:textId="77777777" w:rsidR="00337ACE" w:rsidRPr="004C7CCC" w:rsidRDefault="0028615F">
      <w:pPr>
        <w:pStyle w:val="Heading5"/>
        <w:rPr>
          <w:rFonts w:ascii="SassoonPrimaryInfant" w:hAnsi="SassoonPrimaryInfant"/>
        </w:rPr>
      </w:pPr>
      <w:r w:rsidRPr="004C7CCC">
        <w:rPr>
          <w:rFonts w:ascii="SassoonPrimaryInfant" w:hAnsi="SassoonPrimaryInfant"/>
        </w:rPr>
        <w:t xml:space="preserve">SCIENCE </w:t>
      </w:r>
    </w:p>
    <w:p w14:paraId="296837B0" w14:textId="77777777" w:rsidR="00337ACE" w:rsidRPr="004C7CCC" w:rsidRDefault="0028615F">
      <w:pPr>
        <w:spacing w:after="0"/>
        <w:ind w:left="9" w:right="-5"/>
        <w:jc w:val="both"/>
        <w:rPr>
          <w:rFonts w:ascii="SassoonPrimaryInfant" w:hAnsi="SassoonPrimaryInfant"/>
        </w:rPr>
      </w:pPr>
      <w:r w:rsidRPr="004C7CCC">
        <w:rPr>
          <w:rFonts w:ascii="SassoonPrimaryInfant" w:hAnsi="SassoonPrimaryInfant"/>
        </w:rPr>
        <w:t xml:space="preserve">In Science this half term, we will be learning all about </w:t>
      </w:r>
      <w:r w:rsidRPr="004C7CCC">
        <w:rPr>
          <w:rFonts w:ascii="SassoonPrimaryInfant" w:hAnsi="SassoonPrimaryInfant"/>
          <w:i/>
        </w:rPr>
        <w:t xml:space="preserve">Living things and their habitats (classification) </w:t>
      </w:r>
      <w:r w:rsidRPr="004C7CCC">
        <w:rPr>
          <w:rFonts w:ascii="SassoonPrimaryInfant" w:hAnsi="SassoonPrimaryInfant"/>
        </w:rPr>
        <w:t xml:space="preserve">We will explore how living things are classified into groups based on observable characteristics and similarities or differences. We will also be able to give reasons for classifying plants and animals based on their characteristics. We will extend our skills by setting up our own enquiries and using scientific vocabulary to describe our results.  </w:t>
      </w:r>
    </w:p>
    <w:p w14:paraId="1E2D2B57" w14:textId="77777777" w:rsidR="00337ACE" w:rsidRPr="004C7CCC" w:rsidRDefault="00337ACE" w:rsidP="00DE61F1">
      <w:pPr>
        <w:spacing w:after="0"/>
        <w:ind w:left="0" w:firstLine="0"/>
        <w:rPr>
          <w:rFonts w:ascii="SassoonPrimaryInfant" w:hAnsi="SassoonPrimaryInfant"/>
        </w:rPr>
      </w:pPr>
    </w:p>
    <w:p w14:paraId="45E45843" w14:textId="77777777" w:rsidR="00337ACE" w:rsidRPr="004C7CCC" w:rsidRDefault="00337ACE">
      <w:pPr>
        <w:spacing w:after="449" w:line="259" w:lineRule="auto"/>
        <w:ind w:left="14" w:firstLine="0"/>
        <w:rPr>
          <w:rFonts w:ascii="SassoonPrimaryInfant" w:hAnsi="SassoonPrimaryInfant"/>
        </w:rPr>
      </w:pPr>
    </w:p>
    <w:p w14:paraId="641AC9E5" w14:textId="77777777" w:rsidR="00337ACE" w:rsidRPr="004C7CCC" w:rsidRDefault="0028615F">
      <w:pPr>
        <w:pStyle w:val="Heading6"/>
        <w:rPr>
          <w:rFonts w:ascii="SassoonPrimaryInfant" w:hAnsi="SassoonPrimaryInfant"/>
        </w:rPr>
      </w:pPr>
      <w:r w:rsidRPr="004C7CCC">
        <w:rPr>
          <w:rFonts w:ascii="SassoonPrimaryInfant" w:hAnsi="SassoonPrimaryInfant"/>
        </w:rPr>
        <w:t xml:space="preserve">HISTORY </w:t>
      </w:r>
    </w:p>
    <w:p w14:paraId="72C041EF" w14:textId="4A7E442B" w:rsidR="00337ACE" w:rsidRPr="004C7CCC" w:rsidRDefault="0028615F">
      <w:pPr>
        <w:ind w:left="9"/>
        <w:rPr>
          <w:rFonts w:ascii="SassoonPrimaryInfant" w:hAnsi="SassoonPrimaryInfant"/>
        </w:rPr>
      </w:pPr>
      <w:r w:rsidRPr="004C7CCC">
        <w:rPr>
          <w:rFonts w:ascii="SassoonPrimaryInfant" w:hAnsi="SassoonPrimaryInfant"/>
        </w:rPr>
        <w:t xml:space="preserve">Over the whole Autumn term, we will be studying History! Our unit of work will be an </w:t>
      </w:r>
      <w:proofErr w:type="gramStart"/>
      <w:r w:rsidR="003E2C7E" w:rsidRPr="004C7CCC">
        <w:rPr>
          <w:rFonts w:ascii="SassoonPrimaryInfant" w:hAnsi="SassoonPrimaryInfant"/>
        </w:rPr>
        <w:t>in depth</w:t>
      </w:r>
      <w:proofErr w:type="gramEnd"/>
      <w:r w:rsidRPr="004C7CCC">
        <w:rPr>
          <w:rFonts w:ascii="SassoonPrimaryInfant" w:hAnsi="SassoonPrimaryInfant"/>
        </w:rPr>
        <w:t xml:space="preserve"> study of World War Two. We will explore causes, consequences and impact. We will spend time studying ways of life, war time and changes in Britain. We will look closely at propaganda, world leaders and even weapons! We look forward to World War Two dress up day</w:t>
      </w:r>
      <w:r w:rsidR="00DE61F1" w:rsidRPr="004C7CCC">
        <w:rPr>
          <w:rFonts w:ascii="SassoonPrimaryInfant" w:hAnsi="SassoonPrimaryInfant"/>
          <w:b/>
        </w:rPr>
        <w:t xml:space="preserve"> </w:t>
      </w:r>
      <w:r w:rsidR="00D528F1">
        <w:rPr>
          <w:rFonts w:ascii="SassoonPrimaryInfant" w:hAnsi="SassoonPrimaryInfant"/>
          <w:b/>
        </w:rPr>
        <w:t>Tuesday 11</w:t>
      </w:r>
      <w:r w:rsidR="00DE61F1" w:rsidRPr="004C7CCC">
        <w:rPr>
          <w:rFonts w:ascii="SassoonPrimaryInfant" w:hAnsi="SassoonPrimaryInfant"/>
          <w:b/>
          <w:vertAlign w:val="superscript"/>
        </w:rPr>
        <w:t>th</w:t>
      </w:r>
      <w:r w:rsidR="00DE61F1" w:rsidRPr="004C7CCC">
        <w:rPr>
          <w:rFonts w:ascii="SassoonPrimaryInfant" w:hAnsi="SassoonPrimaryInfant"/>
          <w:b/>
        </w:rPr>
        <w:t xml:space="preserve"> November 202</w:t>
      </w:r>
      <w:r w:rsidR="00D528F1">
        <w:rPr>
          <w:rFonts w:ascii="SassoonPrimaryInfant" w:hAnsi="SassoonPrimaryInfant"/>
          <w:b/>
        </w:rPr>
        <w:t>5</w:t>
      </w:r>
      <w:r w:rsidRPr="004C7CCC">
        <w:rPr>
          <w:rFonts w:ascii="SassoonPrimaryInfant" w:hAnsi="SassoonPrimaryInfant"/>
          <w:b/>
        </w:rPr>
        <w:t xml:space="preserve">.  </w:t>
      </w:r>
    </w:p>
    <w:p w14:paraId="54AE75AB" w14:textId="77777777" w:rsidR="00337ACE" w:rsidRPr="004C7CCC" w:rsidRDefault="0028615F">
      <w:pPr>
        <w:spacing w:after="137" w:line="259" w:lineRule="auto"/>
        <w:ind w:left="142" w:firstLine="0"/>
        <w:jc w:val="center"/>
        <w:rPr>
          <w:rFonts w:ascii="SassoonPrimaryInfant" w:hAnsi="SassoonPrimaryInfant"/>
        </w:rPr>
      </w:pPr>
      <w:r w:rsidRPr="004C7CCC">
        <w:rPr>
          <w:rFonts w:ascii="SassoonPrimaryInfant" w:hAnsi="SassoonPrimaryInfant"/>
          <w:b/>
          <w:color w:val="CC00CC"/>
          <w:sz w:val="32"/>
        </w:rPr>
        <w:t xml:space="preserve"> </w:t>
      </w:r>
    </w:p>
    <w:p w14:paraId="43E50719" w14:textId="77777777" w:rsidR="00337ACE" w:rsidRPr="004C7CCC" w:rsidRDefault="0028615F">
      <w:pPr>
        <w:spacing w:after="135" w:line="259" w:lineRule="auto"/>
        <w:ind w:left="142" w:firstLine="0"/>
        <w:jc w:val="center"/>
        <w:rPr>
          <w:rFonts w:ascii="SassoonPrimaryInfant" w:hAnsi="SassoonPrimaryInfant"/>
        </w:rPr>
      </w:pPr>
      <w:r w:rsidRPr="004C7CCC">
        <w:rPr>
          <w:rFonts w:ascii="SassoonPrimaryInfant" w:hAnsi="SassoonPrimaryInfant"/>
          <w:b/>
          <w:color w:val="CC00CC"/>
          <w:sz w:val="32"/>
        </w:rPr>
        <w:t xml:space="preserve"> </w:t>
      </w:r>
    </w:p>
    <w:p w14:paraId="444E2C17" w14:textId="77777777" w:rsidR="00337ACE" w:rsidRPr="004C7CCC" w:rsidRDefault="0028615F">
      <w:pPr>
        <w:pStyle w:val="Heading7"/>
        <w:rPr>
          <w:rFonts w:ascii="SassoonPrimaryInfant" w:hAnsi="SassoonPrimaryInfant"/>
        </w:rPr>
      </w:pPr>
      <w:r w:rsidRPr="004C7CCC">
        <w:rPr>
          <w:rFonts w:ascii="SassoonPrimaryInfant" w:hAnsi="SassoonPrimaryInfant"/>
        </w:rPr>
        <w:t xml:space="preserve">DT </w:t>
      </w:r>
    </w:p>
    <w:p w14:paraId="05FE3850" w14:textId="77777777" w:rsidR="00337ACE" w:rsidRPr="004C7CCC" w:rsidRDefault="0028615F">
      <w:pPr>
        <w:spacing w:after="331"/>
        <w:ind w:left="9"/>
        <w:rPr>
          <w:rFonts w:ascii="SassoonPrimaryInfant" w:hAnsi="SassoonPrimaryInfant"/>
        </w:rPr>
      </w:pPr>
      <w:r w:rsidRPr="004C7CCC">
        <w:rPr>
          <w:rFonts w:ascii="SassoonPrimaryInfant" w:hAnsi="SassoonPrimaryInfant"/>
        </w:rPr>
        <w:t xml:space="preserve">During this half term, we will be focused on our DT unit of work: Animal Automata.  This unit of work will give children opportunities to further develop their understanding of mechanical systems. We will learn about controlling movement with a cam mechanism as part of an automata animal and develop our designing skills through using information sources to research ideas about animals which are then incorporated into the design criteria and designs. </w:t>
      </w:r>
    </w:p>
    <w:p w14:paraId="04C31342" w14:textId="77777777" w:rsidR="00337ACE" w:rsidRPr="004C7CCC" w:rsidRDefault="0028615F" w:rsidP="00DE61F1">
      <w:pPr>
        <w:spacing w:after="449" w:line="259" w:lineRule="auto"/>
        <w:ind w:left="0" w:firstLine="0"/>
        <w:rPr>
          <w:rFonts w:ascii="SassoonPrimaryInfant" w:hAnsi="SassoonPrimaryInfant"/>
        </w:rPr>
      </w:pPr>
      <w:r w:rsidRPr="004C7CCC">
        <w:rPr>
          <w:rFonts w:ascii="SassoonPrimaryInfant" w:hAnsi="SassoonPrimaryInfant"/>
        </w:rPr>
        <w:t xml:space="preserve"> </w:t>
      </w:r>
    </w:p>
    <w:p w14:paraId="4AC67550" w14:textId="77777777" w:rsidR="00337ACE" w:rsidRPr="004C7CCC" w:rsidRDefault="0028615F">
      <w:pPr>
        <w:pStyle w:val="Heading8"/>
        <w:rPr>
          <w:rFonts w:ascii="SassoonPrimaryInfant" w:hAnsi="SassoonPrimaryInfant"/>
        </w:rPr>
      </w:pPr>
      <w:r w:rsidRPr="004C7CCC">
        <w:rPr>
          <w:rFonts w:ascii="SassoonPrimaryInfant" w:hAnsi="SassoonPrimaryInfant"/>
        </w:rPr>
        <w:t xml:space="preserve">P.E  </w:t>
      </w:r>
    </w:p>
    <w:p w14:paraId="3226993C" w14:textId="77777777" w:rsidR="00D528F1" w:rsidRPr="004C7CCC" w:rsidRDefault="0028615F" w:rsidP="00D528F1">
      <w:pPr>
        <w:spacing w:after="313"/>
        <w:ind w:left="9"/>
        <w:rPr>
          <w:rFonts w:ascii="SassoonPrimaryInfant" w:hAnsi="SassoonPrimaryInfant"/>
        </w:rPr>
      </w:pPr>
      <w:r w:rsidRPr="004C7CCC">
        <w:rPr>
          <w:rFonts w:ascii="SassoonPrimaryInfant" w:hAnsi="SassoonPrimaryInfant"/>
        </w:rPr>
        <w:t xml:space="preserve">This half term the children will have PE on a </w:t>
      </w:r>
      <w:r w:rsidR="00D528F1">
        <w:rPr>
          <w:rFonts w:ascii="SassoonPrimaryInfant" w:hAnsi="SassoonPrimaryInfant"/>
          <w:b/>
        </w:rPr>
        <w:t>Tuesday</w:t>
      </w:r>
      <w:r w:rsidRPr="004C7CCC">
        <w:rPr>
          <w:rFonts w:ascii="SassoonPrimaryInfant" w:hAnsi="SassoonPrimaryInfant"/>
          <w:b/>
        </w:rPr>
        <w:t xml:space="preserve"> </w:t>
      </w:r>
      <w:r w:rsidRPr="004C7CCC">
        <w:rPr>
          <w:rFonts w:ascii="SassoonPrimaryInfant" w:hAnsi="SassoonPrimaryInfant"/>
        </w:rPr>
        <w:t xml:space="preserve">and </w:t>
      </w:r>
      <w:r w:rsidR="00D528F1">
        <w:rPr>
          <w:rFonts w:ascii="SassoonPrimaryInfant" w:hAnsi="SassoonPrimaryInfant"/>
          <w:b/>
        </w:rPr>
        <w:t>Wednesday</w:t>
      </w:r>
      <w:r w:rsidRPr="004C7CCC">
        <w:rPr>
          <w:rFonts w:ascii="SassoonPrimaryInfant" w:hAnsi="SassoonPrimaryInfant"/>
          <w:b/>
        </w:rPr>
        <w:t>.</w:t>
      </w:r>
      <w:r w:rsidRPr="004C7CCC">
        <w:rPr>
          <w:rFonts w:ascii="SassoonPrimaryInfant" w:hAnsi="SassoonPrimaryInfant"/>
        </w:rPr>
        <w:t xml:space="preserve"> </w:t>
      </w:r>
      <w:r w:rsidR="00D528F1" w:rsidRPr="004C7CCC">
        <w:rPr>
          <w:rFonts w:ascii="SassoonPrimaryInfant" w:hAnsi="SassoonPrimaryInfant"/>
        </w:rPr>
        <w:t xml:space="preserve">Please ensure your child arrives to school wearing their full school PE kit on these days. </w:t>
      </w:r>
    </w:p>
    <w:p w14:paraId="3A8F4997" w14:textId="6C9AE12D" w:rsidR="00337ACE" w:rsidRPr="004C7CCC" w:rsidRDefault="00D528F1">
      <w:pPr>
        <w:ind w:left="9"/>
        <w:rPr>
          <w:rFonts w:ascii="SassoonPrimaryInfant" w:hAnsi="SassoonPrimaryInfant"/>
        </w:rPr>
      </w:pPr>
      <w:bookmarkStart w:id="0" w:name="_GoBack"/>
      <w:bookmarkEnd w:id="0"/>
      <w:r>
        <w:rPr>
          <w:rFonts w:ascii="SassoonPrimaryInfant" w:hAnsi="SassoonPrimaryInfant"/>
        </w:rPr>
        <w:lastRenderedPageBreak/>
        <w:t>We will be starting the half term learning Netball and continuing towards Christmas with Gymnastics, looking and practising key skills over both and using a variety of equipment. We will be playing marked matches in Netball, and performing skilled Gymnastic routines.</w:t>
      </w:r>
    </w:p>
    <w:p w14:paraId="76161B20" w14:textId="77777777" w:rsidR="00337ACE" w:rsidRPr="004C7CCC" w:rsidRDefault="00337ACE">
      <w:pPr>
        <w:spacing w:after="430" w:line="259" w:lineRule="auto"/>
        <w:ind w:left="0" w:firstLine="0"/>
        <w:rPr>
          <w:rFonts w:ascii="SassoonPrimaryInfant" w:hAnsi="SassoonPrimaryInfant"/>
        </w:rPr>
      </w:pPr>
    </w:p>
    <w:p w14:paraId="491B9462" w14:textId="77777777" w:rsidR="00337ACE" w:rsidRPr="004C7CCC" w:rsidRDefault="0028615F">
      <w:pPr>
        <w:pStyle w:val="Heading9"/>
        <w:rPr>
          <w:rFonts w:ascii="SassoonPrimaryInfant" w:hAnsi="SassoonPrimaryInfant"/>
        </w:rPr>
      </w:pPr>
      <w:r w:rsidRPr="004C7CCC">
        <w:rPr>
          <w:rFonts w:ascii="SassoonPrimaryInfant" w:hAnsi="SassoonPrimaryInfant"/>
        </w:rPr>
        <w:t xml:space="preserve">COMPUTING  </w:t>
      </w:r>
    </w:p>
    <w:p w14:paraId="421853E2" w14:textId="77777777" w:rsidR="00337ACE" w:rsidRPr="004C7CCC" w:rsidRDefault="0028615F">
      <w:pPr>
        <w:spacing w:after="210"/>
        <w:ind w:left="9" w:right="-5"/>
        <w:jc w:val="both"/>
        <w:rPr>
          <w:rFonts w:ascii="SassoonPrimaryInfant" w:hAnsi="SassoonPrimaryInfant"/>
        </w:rPr>
      </w:pPr>
      <w:r w:rsidRPr="004C7CCC">
        <w:rPr>
          <w:rFonts w:ascii="SassoonPrimaryInfant" w:hAnsi="SassoonPrimaryInfant"/>
        </w:rPr>
        <w:t xml:space="preserve">During this half term, our unit of work introduces learners to the creation of websites for a chosen purpose. Learners identify what makes a good web page and use this information to design and evaluate their own website using Google Sites. Throughout the process learners pay specific attention to copyright and fair use of media, the aesthetics of the site, and navigation paths. </w:t>
      </w:r>
    </w:p>
    <w:p w14:paraId="3A56EE9A" w14:textId="77777777" w:rsidR="00337ACE" w:rsidRPr="004C7CCC" w:rsidRDefault="0028615F">
      <w:pPr>
        <w:spacing w:after="337" w:line="259" w:lineRule="auto"/>
        <w:ind w:left="14" w:firstLine="0"/>
        <w:rPr>
          <w:rFonts w:ascii="SassoonPrimaryInfant" w:hAnsi="SassoonPrimaryInfant"/>
        </w:rPr>
      </w:pPr>
      <w:r w:rsidRPr="004C7CCC">
        <w:rPr>
          <w:rFonts w:ascii="SassoonPrimaryInfant" w:hAnsi="SassoonPrimaryInfant"/>
        </w:rPr>
        <w:t xml:space="preserve"> </w:t>
      </w:r>
    </w:p>
    <w:p w14:paraId="340C5A32" w14:textId="77777777" w:rsidR="00337ACE" w:rsidRPr="004C7CCC" w:rsidRDefault="0028615F">
      <w:pPr>
        <w:spacing w:after="24" w:line="259" w:lineRule="auto"/>
        <w:ind w:left="16" w:right="3"/>
        <w:jc w:val="center"/>
        <w:rPr>
          <w:rFonts w:ascii="SassoonPrimaryInfant" w:hAnsi="SassoonPrimaryInfant"/>
        </w:rPr>
      </w:pPr>
      <w:r w:rsidRPr="004C7CCC">
        <w:rPr>
          <w:rFonts w:ascii="SassoonPrimaryInfant" w:hAnsi="SassoonPrimaryInfant"/>
          <w:b/>
          <w:color w:val="7030A0"/>
          <w:sz w:val="32"/>
        </w:rPr>
        <w:t>RSE and</w:t>
      </w:r>
      <w:r w:rsidRPr="004C7CCC">
        <w:rPr>
          <w:rFonts w:ascii="SassoonPrimaryInfant" w:hAnsi="SassoonPrimaryInfant"/>
          <w:color w:val="7030A0"/>
          <w:sz w:val="32"/>
        </w:rPr>
        <w:t xml:space="preserve"> </w:t>
      </w:r>
      <w:r w:rsidRPr="004C7CCC">
        <w:rPr>
          <w:rFonts w:ascii="SassoonPrimaryInfant" w:hAnsi="SassoonPrimaryInfant"/>
          <w:b/>
          <w:color w:val="7030A0"/>
          <w:sz w:val="32"/>
        </w:rPr>
        <w:t>PSHCE</w:t>
      </w:r>
      <w:r w:rsidRPr="004C7CCC">
        <w:rPr>
          <w:rFonts w:ascii="SassoonPrimaryInfant" w:hAnsi="SassoonPrimaryInfant"/>
          <w:b/>
          <w:sz w:val="32"/>
        </w:rPr>
        <w:t xml:space="preserve"> </w:t>
      </w:r>
      <w:r w:rsidRPr="004C7CCC">
        <w:rPr>
          <w:rFonts w:ascii="SassoonPrimaryInfant" w:hAnsi="SassoonPrimaryInfant"/>
          <w:sz w:val="32"/>
          <w:vertAlign w:val="subscript"/>
        </w:rPr>
        <w:t xml:space="preserve"> </w:t>
      </w:r>
      <w:r w:rsidRPr="004C7CCC">
        <w:rPr>
          <w:rFonts w:ascii="SassoonPrimaryInfant" w:hAnsi="SassoonPrimaryInfant"/>
        </w:rPr>
        <w:t xml:space="preserve"> </w:t>
      </w:r>
    </w:p>
    <w:p w14:paraId="58ECF83E" w14:textId="1B6E59BF" w:rsidR="00337ACE" w:rsidRPr="004C7CCC" w:rsidRDefault="0028615F">
      <w:pPr>
        <w:spacing w:after="248"/>
        <w:ind w:left="9" w:right="-5"/>
        <w:jc w:val="both"/>
        <w:rPr>
          <w:rFonts w:ascii="SassoonPrimaryInfant" w:hAnsi="SassoonPrimaryInfant"/>
        </w:rPr>
      </w:pPr>
      <w:r w:rsidRPr="004C7CCC">
        <w:rPr>
          <w:rFonts w:ascii="SassoonPrimaryInfant" w:hAnsi="SassoonPrimaryInfant"/>
        </w:rPr>
        <w:t>This half term we will be focusing on our life style and looking closely at:</w:t>
      </w:r>
      <w:r w:rsidR="007E6FBC" w:rsidRPr="004C7CCC">
        <w:rPr>
          <w:rFonts w:ascii="SassoonPrimaryInfant" w:hAnsi="SassoonPrimaryInfant"/>
          <w:i/>
        </w:rPr>
        <w:t xml:space="preserve"> Gifts and Talents, Girls’ bodies, Boys’ bodies and spots and sleep</w:t>
      </w:r>
      <w:r w:rsidRPr="004C7CCC">
        <w:rPr>
          <w:rFonts w:ascii="SassoonPrimaryInfant" w:eastAsia="Arial" w:hAnsi="SassoonPrimaryInfant" w:cs="Arial"/>
          <w:sz w:val="31"/>
        </w:rPr>
        <w:t>.</w:t>
      </w:r>
      <w:r w:rsidR="007E6FBC" w:rsidRPr="004C7CCC">
        <w:rPr>
          <w:rFonts w:ascii="SassoonPrimaryInfant" w:eastAsia="Arial" w:hAnsi="SassoonPrimaryInfant" w:cs="Arial"/>
          <w:sz w:val="31"/>
        </w:rPr>
        <w:t xml:space="preserve"> </w:t>
      </w:r>
      <w:r w:rsidR="004C7CCC" w:rsidRPr="004C7CCC">
        <w:rPr>
          <w:rFonts w:ascii="SassoonPrimaryInfant" w:hAnsi="SassoonPrimaryInfant" w:cs="Arial"/>
          <w:shd w:val="clear" w:color="auto" w:fill="FFFFFF"/>
        </w:rPr>
        <w:t>In Unit 2 – Me, My Body, My Health, children will learn that celebrating differences between people is enriching to a community and know that their self-confidence should arise from being loved by God. They will learn about the physical changes that boys and girls go through during puberty and how they should respect and take care of their bodies as gifts from God. Genitals are also mentioned here, but not named and identified.</w:t>
      </w:r>
      <w:r w:rsidRPr="004C7CCC">
        <w:rPr>
          <w:rFonts w:ascii="SassoonPrimaryInfant" w:hAnsi="SassoonPrimaryInfant"/>
          <w:i/>
        </w:rPr>
        <w:t xml:space="preserve"> </w:t>
      </w:r>
      <w:r w:rsidRPr="004C7CCC">
        <w:rPr>
          <w:rFonts w:ascii="SassoonPrimaryInfant" w:hAnsi="SassoonPrimaryInfant"/>
        </w:rPr>
        <w:t xml:space="preserve">Our RSE programme, </w:t>
      </w:r>
      <w:r w:rsidRPr="004C7CCC">
        <w:rPr>
          <w:rFonts w:ascii="SassoonPrimaryInfant" w:hAnsi="SassoonPrimaryInfant"/>
          <w:i/>
        </w:rPr>
        <w:t xml:space="preserve">Ten </w:t>
      </w:r>
      <w:proofErr w:type="spellStart"/>
      <w:r w:rsidRPr="004C7CCC">
        <w:rPr>
          <w:rFonts w:ascii="SassoonPrimaryInfant" w:hAnsi="SassoonPrimaryInfant"/>
          <w:i/>
        </w:rPr>
        <w:t>Ten</w:t>
      </w:r>
      <w:proofErr w:type="spellEnd"/>
      <w:r w:rsidRPr="004C7CCC">
        <w:rPr>
          <w:rFonts w:ascii="SassoonPrimaryInfant" w:hAnsi="SassoonPrimaryInfant"/>
          <w:i/>
        </w:rPr>
        <w:t>,</w:t>
      </w:r>
      <w:r w:rsidRPr="004C7CCC">
        <w:rPr>
          <w:rFonts w:ascii="SassoonPrimaryInfant" w:hAnsi="SassoonPrimaryInfant"/>
        </w:rPr>
        <w:t xml:space="preserve"> is directed by the diocese. </w:t>
      </w:r>
      <w:r w:rsidRPr="004C7CCC">
        <w:rPr>
          <w:rFonts w:ascii="SassoonPrimaryInfant" w:hAnsi="SassoonPrimaryInfant"/>
          <w:i/>
        </w:rPr>
        <w:t xml:space="preserve"> </w:t>
      </w:r>
    </w:p>
    <w:p w14:paraId="15FC58B0" w14:textId="77777777" w:rsidR="00337ACE" w:rsidRPr="004C7CCC" w:rsidRDefault="0028615F">
      <w:pPr>
        <w:spacing w:after="219" w:line="259" w:lineRule="auto"/>
        <w:ind w:left="0" w:firstLine="0"/>
        <w:rPr>
          <w:rFonts w:ascii="SassoonPrimaryInfant" w:hAnsi="SassoonPrimaryInfant"/>
        </w:rPr>
      </w:pPr>
      <w:r w:rsidRPr="004C7CCC">
        <w:rPr>
          <w:rFonts w:ascii="SassoonPrimaryInfant" w:hAnsi="SassoonPrimaryInfant"/>
        </w:rPr>
        <w:t xml:space="preserve"> </w:t>
      </w:r>
    </w:p>
    <w:p w14:paraId="0CE31C93" w14:textId="77777777" w:rsidR="00DE61F1" w:rsidRPr="004C7CCC" w:rsidRDefault="00DE61F1">
      <w:pPr>
        <w:spacing w:after="219" w:line="259" w:lineRule="auto"/>
        <w:ind w:left="0" w:firstLine="0"/>
        <w:rPr>
          <w:rFonts w:ascii="SassoonPrimaryInfant" w:hAnsi="SassoonPrimaryInfant"/>
        </w:rPr>
      </w:pPr>
    </w:p>
    <w:p w14:paraId="7FCBF58F" w14:textId="77777777" w:rsidR="00337ACE" w:rsidRPr="004C7CCC" w:rsidRDefault="0028615F">
      <w:pPr>
        <w:spacing w:after="346" w:line="259" w:lineRule="auto"/>
        <w:ind w:left="14" w:firstLine="0"/>
        <w:rPr>
          <w:rFonts w:ascii="SassoonPrimaryInfant" w:hAnsi="SassoonPrimaryInfant"/>
        </w:rPr>
      </w:pPr>
      <w:r w:rsidRPr="004C7CCC">
        <w:rPr>
          <w:rFonts w:ascii="SassoonPrimaryInfant" w:hAnsi="SassoonPrimaryInfant"/>
        </w:rPr>
        <w:t xml:space="preserve"> </w:t>
      </w:r>
    </w:p>
    <w:p w14:paraId="4E987E10" w14:textId="77777777" w:rsidR="00524221" w:rsidRPr="004C7CCC" w:rsidRDefault="0028615F" w:rsidP="00524221">
      <w:pPr>
        <w:spacing w:after="18" w:line="259" w:lineRule="auto"/>
        <w:ind w:left="8" w:firstLine="0"/>
        <w:jc w:val="center"/>
        <w:rPr>
          <w:rFonts w:ascii="SassoonPrimaryInfant" w:hAnsi="SassoonPrimaryInfant"/>
          <w:color w:val="525252"/>
        </w:rPr>
      </w:pPr>
      <w:r w:rsidRPr="004C7CCC">
        <w:rPr>
          <w:rFonts w:ascii="SassoonPrimaryInfant" w:hAnsi="SassoonPrimaryInfant"/>
          <w:b/>
          <w:color w:val="525252"/>
          <w:sz w:val="32"/>
        </w:rPr>
        <w:t>FRENCH</w:t>
      </w:r>
      <w:r w:rsidRPr="004C7CCC">
        <w:rPr>
          <w:rFonts w:ascii="SassoonPrimaryInfant" w:hAnsi="SassoonPrimaryInfant"/>
          <w:color w:val="525252"/>
          <w:sz w:val="32"/>
          <w:vertAlign w:val="subscript"/>
        </w:rPr>
        <w:t xml:space="preserve"> </w:t>
      </w:r>
      <w:r w:rsidRPr="004C7CCC">
        <w:rPr>
          <w:rFonts w:ascii="SassoonPrimaryInfant" w:hAnsi="SassoonPrimaryInfant"/>
          <w:color w:val="525252"/>
        </w:rPr>
        <w:t xml:space="preserve"> </w:t>
      </w:r>
    </w:p>
    <w:p w14:paraId="4B290341" w14:textId="77777777" w:rsidR="00524221" w:rsidRPr="004C7CCC" w:rsidRDefault="00524221" w:rsidP="00524221">
      <w:pPr>
        <w:spacing w:after="18" w:line="259" w:lineRule="auto"/>
        <w:ind w:left="8" w:firstLine="0"/>
        <w:jc w:val="center"/>
        <w:rPr>
          <w:rFonts w:ascii="SassoonPrimaryInfant" w:hAnsi="SassoonPrimaryInfant"/>
          <w:color w:val="525252"/>
        </w:rPr>
      </w:pPr>
    </w:p>
    <w:p w14:paraId="7F6EAD7A" w14:textId="372FCB49" w:rsidR="00337ACE" w:rsidRPr="004C7CCC" w:rsidRDefault="007E6FBC" w:rsidP="007E6FBC">
      <w:pPr>
        <w:ind w:left="0" w:firstLine="0"/>
        <w:jc w:val="both"/>
        <w:rPr>
          <w:rFonts w:ascii="SassoonPrimaryInfant" w:hAnsi="SassoonPrimaryInfant"/>
        </w:rPr>
      </w:pPr>
      <w:r w:rsidRPr="004C7CCC">
        <w:rPr>
          <w:rFonts w:ascii="SassoonPrimaryInfant" w:hAnsi="SassoonPrimaryInfant"/>
          <w:color w:val="auto"/>
        </w:rPr>
        <w:t xml:space="preserve">During </w:t>
      </w:r>
      <w:r w:rsidR="0028615F" w:rsidRPr="004C7CCC">
        <w:rPr>
          <w:rFonts w:ascii="SassoonPrimaryInfant" w:hAnsi="SassoonPrimaryInfant"/>
        </w:rPr>
        <w:t xml:space="preserve">this </w:t>
      </w:r>
      <w:r w:rsidRPr="004C7CCC">
        <w:rPr>
          <w:rFonts w:ascii="SassoonPrimaryInfant" w:hAnsi="SassoonPrimaryInfant"/>
        </w:rPr>
        <w:t>half term, the children will be able to provide positive and negative opinions and justifications to questions on school subjects and learn that these opinions and justifications are transferable language and can be used in other topics not just as responses to questions asked in the school topic. Learning how to extend our sentences, making them longer and more interesting. They will be learning 10 nouns and definite articles with listening, reading and spoken tasks. Written activities including category sorting, gap-fill, crosswords, word-searches and word puzzles. Forming positive and negative opinions on school subjects, justifying opinions using a survey, guess who reading pair work activity and role play. There will be a challenging listening task incorporating time and more challenging reading comprehensions and written tasks. Revisiting our knowledge on basic personal details.</w:t>
      </w:r>
    </w:p>
    <w:p w14:paraId="54020B7E" w14:textId="77777777" w:rsidR="00337ACE" w:rsidRPr="004C7CCC" w:rsidRDefault="0028615F">
      <w:pPr>
        <w:spacing w:after="330" w:line="259" w:lineRule="auto"/>
        <w:ind w:left="0" w:firstLine="0"/>
        <w:rPr>
          <w:rFonts w:ascii="SassoonPrimaryInfant" w:hAnsi="SassoonPrimaryInfant"/>
        </w:rPr>
      </w:pPr>
      <w:r w:rsidRPr="004C7CCC">
        <w:rPr>
          <w:rFonts w:ascii="SassoonPrimaryInfant" w:hAnsi="SassoonPrimaryInfant"/>
          <w:i/>
        </w:rPr>
        <w:t xml:space="preserve"> </w:t>
      </w:r>
    </w:p>
    <w:p w14:paraId="6D7FC972" w14:textId="77777777" w:rsidR="00337ACE" w:rsidRPr="004C7CCC" w:rsidRDefault="0028615F">
      <w:pPr>
        <w:spacing w:after="24" w:line="259" w:lineRule="auto"/>
        <w:ind w:left="16"/>
        <w:jc w:val="center"/>
        <w:rPr>
          <w:rFonts w:ascii="SassoonPrimaryInfant" w:hAnsi="SassoonPrimaryInfant"/>
        </w:rPr>
      </w:pPr>
      <w:r w:rsidRPr="004C7CCC">
        <w:rPr>
          <w:rFonts w:ascii="SassoonPrimaryInfant" w:hAnsi="SassoonPrimaryInfant"/>
          <w:b/>
          <w:color w:val="7030A0"/>
          <w:sz w:val="32"/>
        </w:rPr>
        <w:t xml:space="preserve">MUSIC </w:t>
      </w:r>
    </w:p>
    <w:p w14:paraId="5A601119" w14:textId="77777777" w:rsidR="00337ACE" w:rsidRPr="004C7CCC" w:rsidRDefault="0028615F">
      <w:pPr>
        <w:spacing w:after="132"/>
        <w:ind w:left="9"/>
        <w:rPr>
          <w:rFonts w:ascii="SassoonPrimaryInfant" w:hAnsi="SassoonPrimaryInfant"/>
        </w:rPr>
      </w:pPr>
      <w:r w:rsidRPr="004C7CCC">
        <w:rPr>
          <w:rFonts w:ascii="SassoonPrimaryInfant" w:hAnsi="SassoonPrimaryInfant"/>
        </w:rPr>
        <w:t>Our unit of work this half term will be: Musical Recycling</w:t>
      </w:r>
      <w:proofErr w:type="gramStart"/>
      <w:r w:rsidRPr="004C7CCC">
        <w:rPr>
          <w:rFonts w:ascii="SassoonPrimaryInfant" w:hAnsi="SassoonPrimaryInfant"/>
        </w:rPr>
        <w:t>-  Pupils</w:t>
      </w:r>
      <w:proofErr w:type="gramEnd"/>
      <w:r w:rsidRPr="004C7CCC">
        <w:rPr>
          <w:rFonts w:ascii="SassoonPrimaryInfant" w:hAnsi="SassoonPrimaryInfant"/>
        </w:rPr>
        <w:t xml:space="preserve"> will consider a range of ways that recycling can apply to musical performance and composition. They will recycle their own instruments, voices and found sounds within a group composing task.</w:t>
      </w:r>
      <w:r w:rsidRPr="004C7CCC">
        <w:rPr>
          <w:rFonts w:ascii="SassoonPrimaryInfant" w:hAnsi="SassoonPrimaryInfant"/>
          <w:color w:val="525252"/>
        </w:rPr>
        <w:t xml:space="preserve"> </w:t>
      </w:r>
    </w:p>
    <w:p w14:paraId="327CE17F" w14:textId="77777777" w:rsidR="00337ACE" w:rsidRPr="004C7CCC" w:rsidRDefault="0028615F">
      <w:pPr>
        <w:spacing w:after="435" w:line="259" w:lineRule="auto"/>
        <w:ind w:left="14" w:firstLine="0"/>
        <w:rPr>
          <w:rFonts w:ascii="SassoonPrimaryInfant" w:hAnsi="SassoonPrimaryInfant"/>
        </w:rPr>
      </w:pPr>
      <w:r w:rsidRPr="004C7CCC">
        <w:rPr>
          <w:rFonts w:ascii="SassoonPrimaryInfant" w:hAnsi="SassoonPrimaryInfant"/>
        </w:rPr>
        <w:lastRenderedPageBreak/>
        <w:t xml:space="preserve"> </w:t>
      </w:r>
    </w:p>
    <w:p w14:paraId="7BE390D0" w14:textId="77777777" w:rsidR="00337ACE" w:rsidRPr="004C7CCC" w:rsidRDefault="0028615F">
      <w:pPr>
        <w:spacing w:after="25" w:line="259" w:lineRule="auto"/>
        <w:ind w:left="0" w:firstLine="0"/>
        <w:jc w:val="center"/>
        <w:rPr>
          <w:rFonts w:ascii="SassoonPrimaryInfant" w:hAnsi="SassoonPrimaryInfant"/>
        </w:rPr>
      </w:pPr>
      <w:r w:rsidRPr="004C7CCC">
        <w:rPr>
          <w:rFonts w:ascii="SassoonPrimaryInfant" w:hAnsi="SassoonPrimaryInfant"/>
          <w:b/>
          <w:sz w:val="32"/>
        </w:rPr>
        <w:t xml:space="preserve">HOMEWORK </w:t>
      </w:r>
      <w:r w:rsidRPr="004C7CCC">
        <w:rPr>
          <w:rFonts w:ascii="SassoonPrimaryInfant" w:hAnsi="SassoonPrimaryInfant"/>
        </w:rPr>
        <w:t xml:space="preserve"> </w:t>
      </w:r>
    </w:p>
    <w:p w14:paraId="643766EF" w14:textId="4659D3EE" w:rsidR="00337ACE" w:rsidRPr="004C7CCC" w:rsidRDefault="0028615F">
      <w:pPr>
        <w:ind w:left="9"/>
        <w:rPr>
          <w:rFonts w:ascii="SassoonPrimaryInfant" w:hAnsi="SassoonPrimaryInfant"/>
        </w:rPr>
      </w:pPr>
      <w:r w:rsidRPr="004C7CCC">
        <w:rPr>
          <w:rFonts w:ascii="SassoonPrimaryInfant" w:hAnsi="SassoonPrimaryInfant"/>
        </w:rPr>
        <w:t xml:space="preserve">Homework will be given out weekly. Homework will be sent home on </w:t>
      </w:r>
      <w:r w:rsidRPr="004C7CCC">
        <w:rPr>
          <w:rFonts w:ascii="SassoonPrimaryInfant" w:hAnsi="SassoonPrimaryInfant"/>
          <w:b/>
        </w:rPr>
        <w:t xml:space="preserve">Friday </w:t>
      </w:r>
      <w:r w:rsidRPr="004C7CCC">
        <w:rPr>
          <w:rFonts w:ascii="SassoonPrimaryInfant" w:hAnsi="SassoonPrimaryInfant"/>
        </w:rPr>
        <w:t xml:space="preserve">and will be due in </w:t>
      </w:r>
      <w:r w:rsidRPr="004C7CCC">
        <w:rPr>
          <w:rFonts w:ascii="SassoonPrimaryInfant" w:hAnsi="SassoonPrimaryInfant"/>
          <w:b/>
        </w:rPr>
        <w:t xml:space="preserve">by the following </w:t>
      </w:r>
      <w:r w:rsidR="007E6FBC" w:rsidRPr="004C7CCC">
        <w:rPr>
          <w:rFonts w:ascii="SassoonPrimaryInfant" w:hAnsi="SassoonPrimaryInfant"/>
          <w:b/>
        </w:rPr>
        <w:t>Wednesday</w:t>
      </w:r>
      <w:r w:rsidRPr="004C7CCC">
        <w:rPr>
          <w:rFonts w:ascii="SassoonPrimaryInfant" w:hAnsi="SassoonPrimaryInfant"/>
          <w:b/>
        </w:rPr>
        <w:t xml:space="preserve">. </w:t>
      </w:r>
    </w:p>
    <w:p w14:paraId="3C74C3E7" w14:textId="77777777" w:rsidR="00337ACE" w:rsidRPr="004C7CCC" w:rsidRDefault="0028615F">
      <w:pPr>
        <w:ind w:left="9"/>
        <w:rPr>
          <w:rFonts w:ascii="SassoonPrimaryInfant" w:hAnsi="SassoonPrimaryInfant"/>
        </w:rPr>
      </w:pPr>
      <w:r w:rsidRPr="004C7CCC">
        <w:rPr>
          <w:rFonts w:ascii="SassoonPrimaryInfant" w:hAnsi="SassoonPrimaryInfant"/>
        </w:rPr>
        <w:t xml:space="preserve">Where possible, please ensure that your child completes their homework and returns it on time.  </w:t>
      </w:r>
    </w:p>
    <w:p w14:paraId="668C5007" w14:textId="77777777" w:rsidR="00337ACE" w:rsidRPr="004C7CCC" w:rsidRDefault="0028615F">
      <w:pPr>
        <w:ind w:left="9"/>
        <w:rPr>
          <w:rFonts w:ascii="SassoonPrimaryInfant" w:hAnsi="SassoonPrimaryInfant"/>
        </w:rPr>
      </w:pPr>
      <w:r w:rsidRPr="004C7CCC">
        <w:rPr>
          <w:rFonts w:ascii="SassoonPrimaryInfant" w:hAnsi="SassoonPrimaryInfant"/>
        </w:rPr>
        <w:t xml:space="preserve">Your child may also come home with small tasks to do mid-week for the next day in class. This is a great way for them to prepare for high school so please encourage them to get in to a good habit of organising their own time.  </w:t>
      </w:r>
    </w:p>
    <w:p w14:paraId="2FE717F3" w14:textId="77777777" w:rsidR="00337ACE" w:rsidRPr="004C7CCC" w:rsidRDefault="0028615F">
      <w:pPr>
        <w:spacing w:after="216" w:line="259" w:lineRule="auto"/>
        <w:ind w:left="14" w:firstLine="0"/>
        <w:rPr>
          <w:rFonts w:ascii="SassoonPrimaryInfant" w:hAnsi="SassoonPrimaryInfant"/>
        </w:rPr>
      </w:pPr>
      <w:r w:rsidRPr="004C7CCC">
        <w:rPr>
          <w:rFonts w:ascii="SassoonPrimaryInfant" w:hAnsi="SassoonPrimaryInfant"/>
        </w:rPr>
        <w:t xml:space="preserve">  </w:t>
      </w:r>
    </w:p>
    <w:p w14:paraId="4F8EA556" w14:textId="77777777" w:rsidR="00337ACE" w:rsidRPr="004C7CCC" w:rsidRDefault="0028615F">
      <w:pPr>
        <w:ind w:left="9"/>
        <w:rPr>
          <w:rFonts w:ascii="SassoonPrimaryInfant" w:hAnsi="SassoonPrimaryInfant"/>
        </w:rPr>
      </w:pPr>
      <w:r w:rsidRPr="004C7CCC">
        <w:rPr>
          <w:rFonts w:ascii="SassoonPrimaryInfant" w:hAnsi="SassoonPrimaryInfant"/>
        </w:rPr>
        <w:t xml:space="preserve">Thank you for your continued support, </w:t>
      </w:r>
    </w:p>
    <w:p w14:paraId="2E69A8D6" w14:textId="73CE2961" w:rsidR="00337ACE" w:rsidRPr="004C7CCC" w:rsidRDefault="007E6FBC">
      <w:pPr>
        <w:ind w:left="9"/>
        <w:rPr>
          <w:rFonts w:ascii="SassoonPrimaryInfant" w:hAnsi="SassoonPrimaryInfant"/>
        </w:rPr>
      </w:pPr>
      <w:r w:rsidRPr="004C7CCC">
        <w:rPr>
          <w:rFonts w:ascii="SassoonPrimaryInfant" w:hAnsi="SassoonPrimaryInfant"/>
        </w:rPr>
        <w:t>Miss Murphy.</w:t>
      </w:r>
      <w:r w:rsidR="0028615F" w:rsidRPr="004C7CCC">
        <w:rPr>
          <w:rFonts w:ascii="SassoonPrimaryInfant" w:hAnsi="SassoonPrimaryInfant"/>
        </w:rPr>
        <w:t xml:space="preserve">  </w:t>
      </w:r>
    </w:p>
    <w:sectPr w:rsidR="00337ACE" w:rsidRPr="004C7CCC">
      <w:pgSz w:w="11906" w:h="16838"/>
      <w:pgMar w:top="605" w:right="1429" w:bottom="1283" w:left="1426"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mic Sans MS">
    <w:panose1 w:val="030F0702030302020204"/>
    <w:charset w:val="00"/>
    <w:family w:val="script"/>
    <w:pitch w:val="variable"/>
    <w:sig w:usb0="00000687" w:usb1="00000013" w:usb2="00000000" w:usb3="00000000" w:csb0="0000009F" w:csb1="00000000"/>
  </w:font>
  <w:font w:name="SassoonPrimaryInfant">
    <w:panose1 w:val="00000000000000000000"/>
    <w:charset w:val="00"/>
    <w:family w:val="auto"/>
    <w:pitch w:val="variable"/>
    <w:sig w:usb0="00000083" w:usb1="00000000" w:usb2="00000000" w:usb3="00000000" w:csb0="00000009" w:csb1="00000000"/>
  </w:font>
  <w:font w:name="Bradley Hand ITC">
    <w:panose1 w:val="03070402050302030203"/>
    <w:charset w:val="00"/>
    <w:family w:val="script"/>
    <w:pitch w:val="variable"/>
    <w:sig w:usb0="00000003" w:usb1="00000000" w:usb2="00000000" w:usb3="00000000" w:csb0="00000001" w:csb1="00000000"/>
  </w:font>
  <w:font w:name="Segoe UI Emoji">
    <w:panose1 w:val="020B0502040204020203"/>
    <w:charset w:val="00"/>
    <w:family w:val="swiss"/>
    <w:pitch w:val="variable"/>
    <w:sig w:usb0="00000003" w:usb1="02000000" w:usb2="08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37ACE"/>
    <w:rsid w:val="0028615F"/>
    <w:rsid w:val="00337ACE"/>
    <w:rsid w:val="003E2C7E"/>
    <w:rsid w:val="004C7CCC"/>
    <w:rsid w:val="00524221"/>
    <w:rsid w:val="007E6FBC"/>
    <w:rsid w:val="00D528F1"/>
    <w:rsid w:val="00DE61F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EA953A"/>
  <w15:docId w15:val="{CA5AABF4-852D-48C2-BEF7-E8D8CCEE94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pacing w:after="209" w:line="266" w:lineRule="auto"/>
      <w:ind w:left="10" w:hanging="10"/>
    </w:pPr>
    <w:rPr>
      <w:rFonts w:ascii="Comic Sans MS" w:eastAsia="Comic Sans MS" w:hAnsi="Comic Sans MS" w:cs="Comic Sans MS"/>
      <w:color w:val="000000"/>
    </w:rPr>
  </w:style>
  <w:style w:type="paragraph" w:styleId="Heading1">
    <w:name w:val="heading 1"/>
    <w:next w:val="Normal"/>
    <w:link w:val="Heading1Char"/>
    <w:uiPriority w:val="9"/>
    <w:unhideWhenUsed/>
    <w:qFormat/>
    <w:pPr>
      <w:keepNext/>
      <w:keepLines/>
      <w:spacing w:after="0"/>
      <w:jc w:val="center"/>
      <w:outlineLvl w:val="0"/>
    </w:pPr>
    <w:rPr>
      <w:rFonts w:ascii="Comic Sans MS" w:eastAsia="Comic Sans MS" w:hAnsi="Comic Sans MS" w:cs="Comic Sans MS"/>
      <w:b/>
      <w:color w:val="7030A0"/>
      <w:sz w:val="36"/>
    </w:rPr>
  </w:style>
  <w:style w:type="paragraph" w:styleId="Heading2">
    <w:name w:val="heading 2"/>
    <w:next w:val="Normal"/>
    <w:link w:val="Heading2Char"/>
    <w:uiPriority w:val="9"/>
    <w:unhideWhenUsed/>
    <w:qFormat/>
    <w:pPr>
      <w:keepNext/>
      <w:keepLines/>
      <w:spacing w:after="27"/>
      <w:ind w:right="2"/>
      <w:jc w:val="center"/>
      <w:outlineLvl w:val="1"/>
    </w:pPr>
    <w:rPr>
      <w:rFonts w:ascii="Comic Sans MS" w:eastAsia="Comic Sans MS" w:hAnsi="Comic Sans MS" w:cs="Comic Sans MS"/>
      <w:b/>
      <w:color w:val="0070C0"/>
      <w:sz w:val="32"/>
    </w:rPr>
  </w:style>
  <w:style w:type="paragraph" w:styleId="Heading3">
    <w:name w:val="heading 3"/>
    <w:next w:val="Normal"/>
    <w:link w:val="Heading3Char"/>
    <w:uiPriority w:val="9"/>
    <w:unhideWhenUsed/>
    <w:qFormat/>
    <w:pPr>
      <w:keepNext/>
      <w:keepLines/>
      <w:spacing w:after="27"/>
      <w:ind w:left="3"/>
      <w:jc w:val="center"/>
      <w:outlineLvl w:val="2"/>
    </w:pPr>
    <w:rPr>
      <w:rFonts w:ascii="Comic Sans MS" w:eastAsia="Comic Sans MS" w:hAnsi="Comic Sans MS" w:cs="Comic Sans MS"/>
      <w:b/>
      <w:color w:val="FF0000"/>
      <w:sz w:val="32"/>
    </w:rPr>
  </w:style>
  <w:style w:type="paragraph" w:styleId="Heading4">
    <w:name w:val="heading 4"/>
    <w:next w:val="Normal"/>
    <w:link w:val="Heading4Char"/>
    <w:uiPriority w:val="9"/>
    <w:unhideWhenUsed/>
    <w:qFormat/>
    <w:pPr>
      <w:keepNext/>
      <w:keepLines/>
      <w:spacing w:after="28"/>
      <w:ind w:left="1"/>
      <w:jc w:val="center"/>
      <w:outlineLvl w:val="3"/>
    </w:pPr>
    <w:rPr>
      <w:rFonts w:ascii="Comic Sans MS" w:eastAsia="Comic Sans MS" w:hAnsi="Comic Sans MS" w:cs="Comic Sans MS"/>
      <w:b/>
      <w:color w:val="FFC000"/>
      <w:sz w:val="32"/>
    </w:rPr>
  </w:style>
  <w:style w:type="paragraph" w:styleId="Heading5">
    <w:name w:val="heading 5"/>
    <w:next w:val="Normal"/>
    <w:link w:val="Heading5Char"/>
    <w:uiPriority w:val="9"/>
    <w:unhideWhenUsed/>
    <w:qFormat/>
    <w:pPr>
      <w:keepNext/>
      <w:keepLines/>
      <w:spacing w:after="25"/>
      <w:ind w:right="1"/>
      <w:jc w:val="center"/>
      <w:outlineLvl w:val="4"/>
    </w:pPr>
    <w:rPr>
      <w:rFonts w:ascii="Comic Sans MS" w:eastAsia="Comic Sans MS" w:hAnsi="Comic Sans MS" w:cs="Comic Sans MS"/>
      <w:b/>
      <w:color w:val="00B050"/>
      <w:sz w:val="32"/>
    </w:rPr>
  </w:style>
  <w:style w:type="paragraph" w:styleId="Heading6">
    <w:name w:val="heading 6"/>
    <w:next w:val="Normal"/>
    <w:link w:val="Heading6Char"/>
    <w:uiPriority w:val="9"/>
    <w:unhideWhenUsed/>
    <w:qFormat/>
    <w:pPr>
      <w:keepNext/>
      <w:keepLines/>
      <w:spacing w:after="25"/>
      <w:ind w:right="1"/>
      <w:jc w:val="center"/>
      <w:outlineLvl w:val="5"/>
    </w:pPr>
    <w:rPr>
      <w:rFonts w:ascii="Comic Sans MS" w:eastAsia="Comic Sans MS" w:hAnsi="Comic Sans MS" w:cs="Comic Sans MS"/>
      <w:b/>
      <w:color w:val="ED7D31"/>
      <w:sz w:val="32"/>
    </w:rPr>
  </w:style>
  <w:style w:type="paragraph" w:styleId="Heading7">
    <w:name w:val="heading 7"/>
    <w:next w:val="Normal"/>
    <w:link w:val="Heading7Char"/>
    <w:uiPriority w:val="9"/>
    <w:unhideWhenUsed/>
    <w:qFormat/>
    <w:pPr>
      <w:keepNext/>
      <w:keepLines/>
      <w:spacing w:after="27"/>
      <w:jc w:val="center"/>
      <w:outlineLvl w:val="6"/>
    </w:pPr>
    <w:rPr>
      <w:rFonts w:ascii="Comic Sans MS" w:eastAsia="Comic Sans MS" w:hAnsi="Comic Sans MS" w:cs="Comic Sans MS"/>
      <w:b/>
      <w:color w:val="CC00CC"/>
      <w:sz w:val="32"/>
    </w:rPr>
  </w:style>
  <w:style w:type="paragraph" w:styleId="Heading8">
    <w:name w:val="heading 8"/>
    <w:next w:val="Normal"/>
    <w:link w:val="Heading8Char"/>
    <w:uiPriority w:val="9"/>
    <w:unhideWhenUsed/>
    <w:qFormat/>
    <w:pPr>
      <w:keepNext/>
      <w:keepLines/>
      <w:spacing w:after="27"/>
      <w:ind w:left="2"/>
      <w:jc w:val="center"/>
      <w:outlineLvl w:val="7"/>
    </w:pPr>
    <w:rPr>
      <w:rFonts w:ascii="Comic Sans MS" w:eastAsia="Comic Sans MS" w:hAnsi="Comic Sans MS" w:cs="Comic Sans MS"/>
      <w:b/>
      <w:color w:val="92D050"/>
      <w:sz w:val="32"/>
    </w:rPr>
  </w:style>
  <w:style w:type="paragraph" w:styleId="Heading9">
    <w:name w:val="heading 9"/>
    <w:next w:val="Normal"/>
    <w:link w:val="Heading9Char"/>
    <w:uiPriority w:val="9"/>
    <w:unhideWhenUsed/>
    <w:qFormat/>
    <w:pPr>
      <w:keepNext/>
      <w:keepLines/>
      <w:spacing w:after="27"/>
      <w:ind w:left="3"/>
      <w:jc w:val="center"/>
      <w:outlineLvl w:val="8"/>
    </w:pPr>
    <w:rPr>
      <w:rFonts w:ascii="Comic Sans MS" w:eastAsia="Comic Sans MS" w:hAnsi="Comic Sans MS" w:cs="Comic Sans MS"/>
      <w:b/>
      <w:color w:val="00B0F0"/>
      <w:sz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Comic Sans MS" w:eastAsia="Comic Sans MS" w:hAnsi="Comic Sans MS" w:cs="Comic Sans MS"/>
      <w:b/>
      <w:color w:val="0070C0"/>
      <w:sz w:val="32"/>
    </w:rPr>
  </w:style>
  <w:style w:type="character" w:customStyle="1" w:styleId="Heading5Char">
    <w:name w:val="Heading 5 Char"/>
    <w:link w:val="Heading5"/>
    <w:rPr>
      <w:rFonts w:ascii="Comic Sans MS" w:eastAsia="Comic Sans MS" w:hAnsi="Comic Sans MS" w:cs="Comic Sans MS"/>
      <w:b/>
      <w:color w:val="00B050"/>
      <w:sz w:val="32"/>
    </w:rPr>
  </w:style>
  <w:style w:type="character" w:customStyle="1" w:styleId="Heading9Char">
    <w:name w:val="Heading 9 Char"/>
    <w:link w:val="Heading9"/>
    <w:rPr>
      <w:rFonts w:ascii="Comic Sans MS" w:eastAsia="Comic Sans MS" w:hAnsi="Comic Sans MS" w:cs="Comic Sans MS"/>
      <w:b/>
      <w:color w:val="00B0F0"/>
      <w:sz w:val="32"/>
    </w:rPr>
  </w:style>
  <w:style w:type="character" w:customStyle="1" w:styleId="Heading8Char">
    <w:name w:val="Heading 8 Char"/>
    <w:link w:val="Heading8"/>
    <w:rPr>
      <w:rFonts w:ascii="Comic Sans MS" w:eastAsia="Comic Sans MS" w:hAnsi="Comic Sans MS" w:cs="Comic Sans MS"/>
      <w:b/>
      <w:color w:val="92D050"/>
      <w:sz w:val="32"/>
    </w:rPr>
  </w:style>
  <w:style w:type="character" w:customStyle="1" w:styleId="Heading7Char">
    <w:name w:val="Heading 7 Char"/>
    <w:link w:val="Heading7"/>
    <w:rPr>
      <w:rFonts w:ascii="Comic Sans MS" w:eastAsia="Comic Sans MS" w:hAnsi="Comic Sans MS" w:cs="Comic Sans MS"/>
      <w:b/>
      <w:color w:val="CC00CC"/>
      <w:sz w:val="32"/>
    </w:rPr>
  </w:style>
  <w:style w:type="character" w:customStyle="1" w:styleId="Heading6Char">
    <w:name w:val="Heading 6 Char"/>
    <w:link w:val="Heading6"/>
    <w:rPr>
      <w:rFonts w:ascii="Comic Sans MS" w:eastAsia="Comic Sans MS" w:hAnsi="Comic Sans MS" w:cs="Comic Sans MS"/>
      <w:b/>
      <w:color w:val="ED7D31"/>
      <w:sz w:val="32"/>
    </w:rPr>
  </w:style>
  <w:style w:type="character" w:customStyle="1" w:styleId="Heading3Char">
    <w:name w:val="Heading 3 Char"/>
    <w:link w:val="Heading3"/>
    <w:rPr>
      <w:rFonts w:ascii="Comic Sans MS" w:eastAsia="Comic Sans MS" w:hAnsi="Comic Sans MS" w:cs="Comic Sans MS"/>
      <w:b/>
      <w:color w:val="FF0000"/>
      <w:sz w:val="32"/>
    </w:rPr>
  </w:style>
  <w:style w:type="character" w:customStyle="1" w:styleId="Heading4Char">
    <w:name w:val="Heading 4 Char"/>
    <w:link w:val="Heading4"/>
    <w:rPr>
      <w:rFonts w:ascii="Comic Sans MS" w:eastAsia="Comic Sans MS" w:hAnsi="Comic Sans MS" w:cs="Comic Sans MS"/>
      <w:b/>
      <w:color w:val="FFC000"/>
      <w:sz w:val="32"/>
    </w:rPr>
  </w:style>
  <w:style w:type="character" w:customStyle="1" w:styleId="Heading1Char">
    <w:name w:val="Heading 1 Char"/>
    <w:link w:val="Heading1"/>
    <w:rPr>
      <w:rFonts w:ascii="Comic Sans MS" w:eastAsia="Comic Sans MS" w:hAnsi="Comic Sans MS" w:cs="Comic Sans MS"/>
      <w:b/>
      <w:color w:val="7030A0"/>
      <w:sz w:val="36"/>
    </w:rPr>
  </w:style>
  <w:style w:type="paragraph" w:styleId="NoSpacing">
    <w:name w:val="No Spacing"/>
    <w:uiPriority w:val="1"/>
    <w:qFormat/>
    <w:rsid w:val="00524221"/>
    <w:pPr>
      <w:spacing w:after="0" w:line="240" w:lineRule="auto"/>
      <w:ind w:left="10" w:hanging="10"/>
    </w:pPr>
    <w:rPr>
      <w:rFonts w:ascii="Comic Sans MS" w:eastAsia="Comic Sans MS" w:hAnsi="Comic Sans MS" w:cs="Comic Sans MS"/>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4708636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28</TotalTime>
  <Pages>4</Pages>
  <Words>1103</Words>
  <Characters>6292</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7381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Luke</dc:creator>
  <cp:keywords/>
  <cp:lastModifiedBy>Frankie Murphy</cp:lastModifiedBy>
  <cp:revision>6</cp:revision>
  <dcterms:created xsi:type="dcterms:W3CDTF">2024-11-04T14:31:00Z</dcterms:created>
  <dcterms:modified xsi:type="dcterms:W3CDTF">2025-10-28T11:23:00Z</dcterms:modified>
</cp:coreProperties>
</file>