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77777777" w:rsidR="00A62D40" w:rsidRPr="00CB2AC7" w:rsidRDefault="00744A21">
      <w:pPr>
        <w:spacing w:after="67" w:line="259" w:lineRule="auto"/>
        <w:ind w:left="0" w:right="0" w:firstLine="0"/>
        <w:jc w:val="left"/>
      </w:pPr>
      <w:r w:rsidRPr="00CB2AC7">
        <w:rPr>
          <w:rFonts w:eastAsia="Calibri" w:cs="Calibri"/>
          <w:sz w:val="20"/>
        </w:rPr>
        <w:t xml:space="preserve"> </w:t>
      </w:r>
      <w:r w:rsidRPr="00CB2AC7">
        <w:rPr>
          <w:noProof/>
        </w:rPr>
        <w:drawing>
          <wp:inline distT="0" distB="0" distL="0" distR="0" wp14:anchorId="73B6C028" wp14:editId="07777777">
            <wp:extent cx="5629656" cy="80010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
                    <a:stretch>
                      <a:fillRect/>
                    </a:stretch>
                  </pic:blipFill>
                  <pic:spPr>
                    <a:xfrm>
                      <a:off x="0" y="0"/>
                      <a:ext cx="5629656" cy="800100"/>
                    </a:xfrm>
                    <a:prstGeom prst="rect">
                      <a:avLst/>
                    </a:prstGeom>
                  </pic:spPr>
                </pic:pic>
              </a:graphicData>
            </a:graphic>
          </wp:inline>
        </w:drawing>
      </w:r>
    </w:p>
    <w:p w14:paraId="672A6659" w14:textId="77777777" w:rsidR="002442A9" w:rsidRPr="00CB2AC7" w:rsidRDefault="002442A9" w:rsidP="002442A9">
      <w:pPr>
        <w:spacing w:after="201" w:line="259" w:lineRule="auto"/>
        <w:ind w:left="0" w:right="0" w:firstLine="0"/>
      </w:pPr>
    </w:p>
    <w:p w14:paraId="0A37501D" w14:textId="77777777" w:rsidR="00431294" w:rsidRPr="00CB2AC7" w:rsidRDefault="00431294" w:rsidP="002442A9">
      <w:pPr>
        <w:spacing w:after="201" w:line="259" w:lineRule="auto"/>
        <w:ind w:left="0" w:right="0" w:firstLine="0"/>
      </w:pPr>
    </w:p>
    <w:p w14:paraId="3FCEE139" w14:textId="77777777" w:rsidR="002442A9" w:rsidRPr="00CB2AC7" w:rsidRDefault="002442A9" w:rsidP="002442A9">
      <w:pPr>
        <w:spacing w:after="201" w:line="259" w:lineRule="auto"/>
        <w:ind w:left="0" w:right="0" w:firstLine="0"/>
        <w:jc w:val="center"/>
        <w:rPr>
          <w:b/>
          <w:sz w:val="20"/>
        </w:rPr>
      </w:pPr>
      <w:r w:rsidRPr="00CB2AC7">
        <w:rPr>
          <w:b/>
          <w:sz w:val="20"/>
        </w:rPr>
        <w:t>Welcome to Year 6!</w:t>
      </w:r>
    </w:p>
    <w:p w14:paraId="3ACA092A" w14:textId="2AC25B34" w:rsidR="009A0435" w:rsidRPr="00CB2AC7" w:rsidRDefault="002442A9" w:rsidP="34866E0C">
      <w:pPr>
        <w:spacing w:after="201" w:line="259" w:lineRule="auto"/>
        <w:ind w:left="0" w:right="0" w:firstLine="0"/>
        <w:jc w:val="center"/>
        <w:rPr>
          <w:b/>
          <w:bCs/>
          <w:sz w:val="20"/>
          <w:szCs w:val="20"/>
        </w:rPr>
      </w:pPr>
      <w:r w:rsidRPr="00CB2AC7">
        <w:rPr>
          <w:b/>
          <w:bCs/>
          <w:sz w:val="20"/>
          <w:szCs w:val="20"/>
        </w:rPr>
        <w:t xml:space="preserve">Your child’s teacher will be </w:t>
      </w:r>
      <w:r w:rsidRPr="00CB2AC7">
        <w:rPr>
          <w:b/>
          <w:bCs/>
          <w:i/>
          <w:iCs/>
          <w:sz w:val="20"/>
          <w:szCs w:val="20"/>
          <w:u w:val="single"/>
        </w:rPr>
        <w:t>M</w:t>
      </w:r>
      <w:r w:rsidR="31BE6D51" w:rsidRPr="00CB2AC7">
        <w:rPr>
          <w:b/>
          <w:bCs/>
          <w:i/>
          <w:iCs/>
          <w:sz w:val="20"/>
          <w:szCs w:val="20"/>
          <w:u w:val="single"/>
        </w:rPr>
        <w:t>iss Murphy</w:t>
      </w:r>
      <w:r w:rsidRPr="00CB2AC7">
        <w:rPr>
          <w:b/>
          <w:bCs/>
          <w:i/>
          <w:iCs/>
          <w:sz w:val="20"/>
          <w:szCs w:val="20"/>
          <w:u w:val="single"/>
        </w:rPr>
        <w:t>.</w:t>
      </w:r>
      <w:r w:rsidR="009A0435" w:rsidRPr="00CB2AC7">
        <w:rPr>
          <w:b/>
          <w:bCs/>
          <w:sz w:val="20"/>
          <w:szCs w:val="20"/>
        </w:rPr>
        <w:t xml:space="preserve"> </w:t>
      </w:r>
    </w:p>
    <w:p w14:paraId="49CDE83B" w14:textId="77777777" w:rsidR="002442A9" w:rsidRPr="00CB2AC7" w:rsidRDefault="002442A9" w:rsidP="002442A9">
      <w:pPr>
        <w:spacing w:after="201" w:line="259" w:lineRule="auto"/>
        <w:ind w:left="0" w:right="0" w:firstLine="0"/>
        <w:jc w:val="center"/>
        <w:rPr>
          <w:b/>
          <w:sz w:val="20"/>
        </w:rPr>
      </w:pPr>
      <w:r w:rsidRPr="00CB2AC7">
        <w:rPr>
          <w:b/>
          <w:sz w:val="20"/>
        </w:rPr>
        <w:t xml:space="preserve">We have lots of wonderful things to look forward to </w:t>
      </w:r>
      <w:r w:rsidR="00744A21" w:rsidRPr="00CB2AC7">
        <w:rPr>
          <w:b/>
          <w:sz w:val="20"/>
        </w:rPr>
        <w:t xml:space="preserve">during AUTUMN ONE. </w:t>
      </w:r>
    </w:p>
    <w:p w14:paraId="5DAB6C7B" w14:textId="77777777" w:rsidR="002442A9" w:rsidRPr="00CB2AC7" w:rsidRDefault="002442A9" w:rsidP="002442A9">
      <w:pPr>
        <w:spacing w:after="201" w:line="259" w:lineRule="auto"/>
        <w:ind w:left="0" w:right="0" w:firstLine="0"/>
        <w:jc w:val="left"/>
      </w:pPr>
    </w:p>
    <w:p w14:paraId="5132679E" w14:textId="77777777" w:rsidR="00A62D40" w:rsidRPr="00CB2AC7" w:rsidRDefault="00744A21">
      <w:pPr>
        <w:pStyle w:val="Heading1"/>
      </w:pPr>
      <w:r w:rsidRPr="00CB2AC7">
        <w:t xml:space="preserve"> </w:t>
      </w:r>
      <w:r w:rsidR="002442A9" w:rsidRPr="00CB2AC7">
        <w:rPr>
          <w:color w:val="7030A0"/>
        </w:rPr>
        <w:t>RE</w:t>
      </w:r>
    </w:p>
    <w:p w14:paraId="610532F5" w14:textId="497F80EC" w:rsidR="00A62D40" w:rsidRPr="00CB2AC7" w:rsidRDefault="002442A9">
      <w:pPr>
        <w:ind w:left="-5" w:right="0"/>
      </w:pPr>
      <w:r w:rsidRPr="00CB2AC7">
        <w:t>During</w:t>
      </w:r>
      <w:r w:rsidR="009A0435" w:rsidRPr="00CB2AC7">
        <w:t xml:space="preserve"> the half term in RE, our Unit of Work will be</w:t>
      </w:r>
      <w:r w:rsidR="31795ED0" w:rsidRPr="00CB2AC7">
        <w:t xml:space="preserve"> Creation and Covenant, specifically looking at Creation. Here, children will be looking at the different accounts of the creation, specifically the second account</w:t>
      </w:r>
      <w:r w:rsidR="36135B3F" w:rsidRPr="00CB2AC7">
        <w:t>, and the literary forms of each. Other texts we will be looking at will include St John’s gospel prologue, The Nicene Creed</w:t>
      </w:r>
      <w:r w:rsidR="7D44FF68" w:rsidRPr="00CB2AC7">
        <w:t xml:space="preserve"> and </w:t>
      </w:r>
      <w:proofErr w:type="spellStart"/>
      <w:r w:rsidR="7D44FF68" w:rsidRPr="00CB2AC7">
        <w:t>Laudato</w:t>
      </w:r>
      <w:proofErr w:type="spellEnd"/>
      <w:r w:rsidR="7D44FF68" w:rsidRPr="00CB2AC7">
        <w:t xml:space="preserve"> Si. Other objectives covered include the Sacrament of Baptism, </w:t>
      </w:r>
      <w:r w:rsidR="441F5688" w:rsidRPr="00CB2AC7">
        <w:t>Christian or Catholic Scientists who contributed to the understanding of the beginning of the universe and the use of theological vocabulary.</w:t>
      </w:r>
    </w:p>
    <w:p w14:paraId="0A6959E7" w14:textId="77777777" w:rsidR="00A62D40" w:rsidRPr="00CB2AC7" w:rsidRDefault="00744A21">
      <w:pPr>
        <w:spacing w:after="324" w:line="259" w:lineRule="auto"/>
        <w:ind w:left="0" w:right="0" w:firstLine="0"/>
        <w:jc w:val="left"/>
      </w:pPr>
      <w:r w:rsidRPr="00CB2AC7">
        <w:t xml:space="preserve"> </w:t>
      </w:r>
    </w:p>
    <w:p w14:paraId="2C35C4E3" w14:textId="77777777" w:rsidR="00A62D40" w:rsidRPr="00CB2AC7" w:rsidRDefault="002442A9">
      <w:pPr>
        <w:pStyle w:val="Heading2"/>
        <w:rPr>
          <w:color w:val="0070C0"/>
        </w:rPr>
      </w:pPr>
      <w:r w:rsidRPr="00CB2AC7">
        <w:rPr>
          <w:color w:val="0070C0"/>
        </w:rPr>
        <w:t>MATHS</w:t>
      </w:r>
    </w:p>
    <w:p w14:paraId="0DD0CFE9" w14:textId="77777777" w:rsidR="00A62D40" w:rsidRPr="00CB2AC7" w:rsidRDefault="002442A9">
      <w:pPr>
        <w:spacing w:after="199" w:line="275" w:lineRule="auto"/>
        <w:ind w:left="0" w:right="0" w:firstLine="0"/>
        <w:jc w:val="left"/>
      </w:pPr>
      <w:r w:rsidRPr="00CB2AC7">
        <w:t xml:space="preserve">Our area of focus </w:t>
      </w:r>
      <w:r w:rsidR="009A0435" w:rsidRPr="00CB2AC7">
        <w:t>in Maths this half term will be Place Value. We will be exploring NUMBER, looking at the value of digits</w:t>
      </w:r>
      <w:r w:rsidR="003F7089" w:rsidRPr="00CB2AC7">
        <w:t xml:space="preserve"> up to 1,000,000</w:t>
      </w:r>
      <w:r w:rsidR="009A0435" w:rsidRPr="00CB2AC7">
        <w:t xml:space="preserve"> roundi</w:t>
      </w:r>
      <w:r w:rsidR="003F7089" w:rsidRPr="00CB2AC7">
        <w:t>ng numbers to the nearest 100,000 and going beyond zero into negative numbers. A solid understanding of number is vital in building Mathematical knowledge!</w:t>
      </w:r>
    </w:p>
    <w:p w14:paraId="3744E82D" w14:textId="77777777" w:rsidR="00117601" w:rsidRPr="00CB2AC7" w:rsidRDefault="00117601">
      <w:pPr>
        <w:spacing w:after="199" w:line="275" w:lineRule="auto"/>
        <w:ind w:left="0" w:right="0" w:firstLine="0"/>
        <w:jc w:val="left"/>
      </w:pPr>
      <w:r w:rsidRPr="00CB2AC7">
        <w:t xml:space="preserve">Pleasure ensure your child continues to practise their times tables. </w:t>
      </w:r>
    </w:p>
    <w:p w14:paraId="100C5B58" w14:textId="77777777" w:rsidR="00A62D40" w:rsidRPr="00CB2AC7" w:rsidRDefault="00744A21">
      <w:pPr>
        <w:spacing w:after="328" w:line="259" w:lineRule="auto"/>
        <w:ind w:left="0" w:right="0" w:firstLine="0"/>
        <w:jc w:val="left"/>
      </w:pPr>
      <w:r w:rsidRPr="00CB2AC7">
        <w:t xml:space="preserve"> </w:t>
      </w:r>
    </w:p>
    <w:p w14:paraId="35CB4383" w14:textId="77777777" w:rsidR="00A62D40" w:rsidRPr="00CB2AC7" w:rsidRDefault="002442A9">
      <w:pPr>
        <w:pStyle w:val="Heading3"/>
        <w:rPr>
          <w:color w:val="FF0000"/>
        </w:rPr>
      </w:pPr>
      <w:r w:rsidRPr="00CB2AC7">
        <w:rPr>
          <w:color w:val="FF0000"/>
        </w:rPr>
        <w:t>ENGLISH</w:t>
      </w:r>
      <w:r w:rsidR="00744A21" w:rsidRPr="00CB2AC7">
        <w:rPr>
          <w:b w:val="0"/>
          <w:color w:val="FF0000"/>
          <w:vertAlign w:val="subscript"/>
        </w:rPr>
        <w:t xml:space="preserve"> </w:t>
      </w:r>
    </w:p>
    <w:p w14:paraId="19342D2D" w14:textId="77777777" w:rsidR="003F7089" w:rsidRPr="00CB2AC7" w:rsidRDefault="003F7089" w:rsidP="003F7089">
      <w:r w:rsidRPr="00CB2AC7">
        <w:t xml:space="preserve">We begin our English lessons by reading the book: Star of Hope, Star of Fear by </w:t>
      </w:r>
      <w:r w:rsidRPr="00CB2AC7">
        <w:rPr>
          <w:i/>
        </w:rPr>
        <w:t xml:space="preserve">Jo </w:t>
      </w:r>
      <w:proofErr w:type="spellStart"/>
      <w:r w:rsidRPr="00CB2AC7">
        <w:rPr>
          <w:i/>
        </w:rPr>
        <w:t>Hoestlandt</w:t>
      </w:r>
      <w:proofErr w:type="spellEnd"/>
      <w:r w:rsidR="001738F8" w:rsidRPr="00CB2AC7">
        <w:t xml:space="preserve">. This text </w:t>
      </w:r>
      <w:r w:rsidRPr="00CB2AC7">
        <w:t>provide</w:t>
      </w:r>
      <w:r w:rsidR="001738F8" w:rsidRPr="00CB2AC7">
        <w:t>s</w:t>
      </w:r>
      <w:r w:rsidRPr="00CB2AC7">
        <w:t xml:space="preserve"> extensive opportunities for writing across the half term, as well as linking closely to our History unit of work. </w:t>
      </w:r>
    </w:p>
    <w:p w14:paraId="2B6F9265" w14:textId="77777777" w:rsidR="00C25473" w:rsidRPr="00CB2AC7" w:rsidRDefault="00C25473" w:rsidP="00C25473">
      <w:r w:rsidRPr="00CB2AC7">
        <w:t xml:space="preserve">In Guided Reading, we will begin by reading Harry Potter and the Philosopher’s Stone. We will be practising key skills such as </w:t>
      </w:r>
      <w:r w:rsidRPr="00CB2AC7">
        <w:rPr>
          <w:i/>
        </w:rPr>
        <w:t>skim reading, scanning texts, features of fiction and non-fiction and inference using evidence.</w:t>
      </w:r>
      <w:r w:rsidRPr="00CB2AC7">
        <w:t xml:space="preserve"> It’s important for your child to read a variety of genres at home. It’s great to enjoy a particular author, but it’s even better for your child to read a range of authors and genres as well as fiction and non-fiction. </w:t>
      </w:r>
    </w:p>
    <w:p w14:paraId="02EB378F" w14:textId="77777777" w:rsidR="00C25473" w:rsidRPr="00CB2AC7" w:rsidRDefault="00C25473" w:rsidP="001738F8">
      <w:pPr>
        <w:rPr>
          <w:i/>
        </w:rPr>
      </w:pPr>
    </w:p>
    <w:p w14:paraId="34D0C8D9" w14:textId="77777777" w:rsidR="00A62D40" w:rsidRPr="00CB2AC7" w:rsidRDefault="002442A9">
      <w:pPr>
        <w:pStyle w:val="Heading5"/>
      </w:pPr>
      <w:r w:rsidRPr="00CB2AC7">
        <w:lastRenderedPageBreak/>
        <w:t>SPELLING</w:t>
      </w:r>
      <w:r w:rsidR="00744A21" w:rsidRPr="00CB2AC7">
        <w:t xml:space="preserve"> </w:t>
      </w:r>
    </w:p>
    <w:p w14:paraId="663193D8" w14:textId="77777777" w:rsidR="003F7089" w:rsidRPr="00CB2AC7" w:rsidRDefault="003F7089" w:rsidP="003F7089">
      <w:pPr>
        <w:spacing w:after="313"/>
        <w:ind w:left="-5" w:right="0"/>
      </w:pPr>
      <w:r w:rsidRPr="00CB2AC7">
        <w:t xml:space="preserve">Your child will be given weekly spellings to learn. They will be tested in class each week.  It is very important that they continue to learn their spellings weekly; this is a great opportunity to get ready for their SATS spelling test. </w:t>
      </w:r>
      <w:r w:rsidR="001738F8" w:rsidRPr="00CB2AC7">
        <w:t xml:space="preserve">A copy of the Year 5 and 6 spelling list will be sent home to help you support your child’s spelling at home. </w:t>
      </w:r>
    </w:p>
    <w:p w14:paraId="2F421FF6" w14:textId="54609FA7" w:rsidR="003F7089" w:rsidRPr="00CB2AC7" w:rsidRDefault="003F7089" w:rsidP="34866E0C">
      <w:pPr>
        <w:spacing w:after="313"/>
        <w:ind w:left="-5" w:right="0"/>
        <w:rPr>
          <w:b/>
          <w:bCs/>
        </w:rPr>
      </w:pPr>
      <w:r w:rsidRPr="00CB2AC7">
        <w:t>Spel</w:t>
      </w:r>
      <w:r w:rsidR="001738F8" w:rsidRPr="00CB2AC7">
        <w:t xml:space="preserve">lings will come home on a </w:t>
      </w:r>
      <w:r w:rsidR="1E46C5DC" w:rsidRPr="00CB2AC7">
        <w:t>Friday</w:t>
      </w:r>
      <w:r w:rsidRPr="00CB2AC7">
        <w:t xml:space="preserve"> </w:t>
      </w:r>
      <w:proofErr w:type="gramStart"/>
      <w:r w:rsidRPr="00CB2AC7">
        <w:t>The</w:t>
      </w:r>
      <w:proofErr w:type="gramEnd"/>
      <w:r w:rsidRPr="00CB2AC7">
        <w:t xml:space="preserve"> spelling test will be the following </w:t>
      </w:r>
      <w:r w:rsidR="436D5F62" w:rsidRPr="00CB2AC7">
        <w:t>Friday</w:t>
      </w:r>
      <w:r w:rsidRPr="00CB2AC7">
        <w:rPr>
          <w:b/>
          <w:bCs/>
        </w:rPr>
        <w:t xml:space="preserve">. </w:t>
      </w:r>
    </w:p>
    <w:p w14:paraId="6A05A809" w14:textId="77777777" w:rsidR="002442A9" w:rsidRPr="00CB2AC7" w:rsidRDefault="002442A9" w:rsidP="003F7089">
      <w:pPr>
        <w:spacing w:after="313"/>
        <w:ind w:left="0" w:right="0" w:firstLine="0"/>
      </w:pPr>
    </w:p>
    <w:p w14:paraId="04BC4A0F" w14:textId="77777777" w:rsidR="002442A9" w:rsidRPr="00CB2AC7" w:rsidRDefault="002442A9" w:rsidP="002442A9">
      <w:pPr>
        <w:pStyle w:val="Heading5"/>
        <w:rPr>
          <w:color w:val="00B050"/>
        </w:rPr>
      </w:pPr>
      <w:r w:rsidRPr="00CB2AC7">
        <w:rPr>
          <w:color w:val="00B050"/>
        </w:rPr>
        <w:t>SCIENCE</w:t>
      </w:r>
    </w:p>
    <w:p w14:paraId="5E85E325" w14:textId="77777777" w:rsidR="00C25473" w:rsidRPr="00CB2AC7" w:rsidRDefault="00C25473" w:rsidP="00C25473">
      <w:pPr>
        <w:pStyle w:val="NoSpacing"/>
      </w:pPr>
      <w:r w:rsidRPr="00CB2AC7">
        <w:t xml:space="preserve">In Science this half term, our unit of work will be </w:t>
      </w:r>
      <w:r w:rsidRPr="00CB2AC7">
        <w:rPr>
          <w:b/>
          <w:i/>
        </w:rPr>
        <w:t>Electricity.</w:t>
      </w:r>
      <w:r w:rsidRPr="00CB2AC7">
        <w:t xml:space="preserve"> </w:t>
      </w:r>
    </w:p>
    <w:p w14:paraId="128E6FBF" w14:textId="77777777" w:rsidR="00C25473" w:rsidRPr="00CB2AC7" w:rsidRDefault="00C25473" w:rsidP="00C25473">
      <w:pPr>
        <w:pStyle w:val="NoSpacing"/>
      </w:pPr>
      <w:r w:rsidRPr="00CB2AC7">
        <w:t xml:space="preserve">We will learn to: </w:t>
      </w:r>
    </w:p>
    <w:p w14:paraId="16D9ABD4" w14:textId="77777777" w:rsidR="00C25473" w:rsidRPr="00CB2AC7" w:rsidRDefault="00C25473" w:rsidP="00C25473">
      <w:pPr>
        <w:pStyle w:val="NoSpacing"/>
      </w:pPr>
      <w:r w:rsidRPr="00CB2AC7">
        <w:rPr>
          <w:rFonts w:eastAsia="Symbol" w:cs="Symbol"/>
        </w:rPr>
        <w:t>·</w:t>
      </w:r>
      <w:r w:rsidRPr="00CB2AC7">
        <w:t xml:space="preserve"> Associate the brightness of a lamp or the volume of a buzzer with the number and voltage of cells used in a circuit</w:t>
      </w:r>
    </w:p>
    <w:p w14:paraId="2ACB60E6" w14:textId="77777777" w:rsidR="00C25473" w:rsidRPr="00CB2AC7" w:rsidRDefault="00C25473" w:rsidP="00C25473">
      <w:pPr>
        <w:pStyle w:val="NoSpacing"/>
      </w:pPr>
      <w:r w:rsidRPr="00CB2AC7">
        <w:t xml:space="preserve"> </w:t>
      </w:r>
      <w:r w:rsidRPr="00CB2AC7">
        <w:rPr>
          <w:rFonts w:eastAsia="Symbol" w:cs="Symbol"/>
        </w:rPr>
        <w:t>·</w:t>
      </w:r>
      <w:r w:rsidRPr="00CB2AC7">
        <w:t xml:space="preserve"> Compare and give reasons for how components function (brightness of bulbs, loudness of buzzers)</w:t>
      </w:r>
    </w:p>
    <w:p w14:paraId="4AF1FBC1" w14:textId="77777777" w:rsidR="00A62D40" w:rsidRPr="00CB2AC7" w:rsidRDefault="00C25473" w:rsidP="00C25473">
      <w:pPr>
        <w:pStyle w:val="NoSpacing"/>
      </w:pPr>
      <w:r w:rsidRPr="00CB2AC7">
        <w:t xml:space="preserve"> </w:t>
      </w:r>
      <w:r w:rsidRPr="00CB2AC7">
        <w:rPr>
          <w:rFonts w:eastAsia="Symbol" w:cs="Symbol"/>
        </w:rPr>
        <w:t>·</w:t>
      </w:r>
      <w:r w:rsidRPr="00CB2AC7">
        <w:t xml:space="preserve"> Know and use correct circuit symbols. </w:t>
      </w:r>
      <w:r w:rsidR="00387DB8" w:rsidRPr="00CB2AC7">
        <w:t xml:space="preserve"> </w:t>
      </w:r>
    </w:p>
    <w:p w14:paraId="5A39BBE3" w14:textId="77777777" w:rsidR="002442A9" w:rsidRPr="00CB2AC7" w:rsidRDefault="002442A9">
      <w:pPr>
        <w:spacing w:after="341" w:line="259" w:lineRule="auto"/>
        <w:ind w:left="0" w:right="0" w:firstLine="0"/>
        <w:jc w:val="left"/>
      </w:pPr>
    </w:p>
    <w:p w14:paraId="5AB8519F" w14:textId="77777777" w:rsidR="002442A9" w:rsidRPr="00CB2AC7" w:rsidRDefault="00387DB8" w:rsidP="002442A9">
      <w:pPr>
        <w:pStyle w:val="Heading5"/>
        <w:rPr>
          <w:color w:val="ED7D31" w:themeColor="accent2"/>
        </w:rPr>
      </w:pPr>
      <w:r w:rsidRPr="00CB2AC7">
        <w:rPr>
          <w:color w:val="ED7D31" w:themeColor="accent2"/>
        </w:rPr>
        <w:t>HISTORY</w:t>
      </w:r>
    </w:p>
    <w:p w14:paraId="3ADED1DD" w14:textId="77777777" w:rsidR="002442A9" w:rsidRPr="00CB2AC7" w:rsidRDefault="00387DB8">
      <w:pPr>
        <w:spacing w:after="341" w:line="259" w:lineRule="auto"/>
        <w:ind w:left="0" w:right="0" w:firstLine="0"/>
        <w:jc w:val="left"/>
      </w:pPr>
      <w:r w:rsidRPr="00CB2AC7">
        <w:t>Over the whole Autumn t</w:t>
      </w:r>
      <w:r w:rsidR="001738F8" w:rsidRPr="00CB2AC7">
        <w:t>erm, we will be studying History</w:t>
      </w:r>
      <w:r w:rsidRPr="00CB2AC7">
        <w:t xml:space="preserve">! </w:t>
      </w:r>
      <w:r w:rsidR="00C25473" w:rsidRPr="00CB2AC7">
        <w:t xml:space="preserve"> </w:t>
      </w:r>
      <w:r w:rsidRPr="00CB2AC7">
        <w:t xml:space="preserve">Our unit of work will be an in-depth study of </w:t>
      </w:r>
      <w:r w:rsidRPr="00CB2AC7">
        <w:rPr>
          <w:i/>
        </w:rPr>
        <w:t>World War Two.</w:t>
      </w:r>
      <w:r w:rsidRPr="00CB2AC7">
        <w:t xml:space="preserve"> We will explore causes, consequences and impact. We will spend time studying ways of life, war time and changes in Britain. We will look closely at propaganda, world leaders and even weapons! We look forward to World War Two dress up day later this term! </w:t>
      </w:r>
    </w:p>
    <w:p w14:paraId="689DA24D" w14:textId="77777777" w:rsidR="002442A9" w:rsidRPr="00CB2AC7" w:rsidRDefault="00387DB8" w:rsidP="002442A9">
      <w:pPr>
        <w:pStyle w:val="Heading5"/>
        <w:rPr>
          <w:color w:val="CC00CC"/>
        </w:rPr>
      </w:pPr>
      <w:r w:rsidRPr="00CB2AC7">
        <w:rPr>
          <w:color w:val="CC00CC"/>
        </w:rPr>
        <w:t>DT</w:t>
      </w:r>
    </w:p>
    <w:p w14:paraId="18C9ECDB" w14:textId="77777777" w:rsidR="002442A9" w:rsidRPr="00CB2AC7" w:rsidRDefault="00387DB8" w:rsidP="00BF715D">
      <w:pPr>
        <w:spacing w:after="341" w:line="259" w:lineRule="auto"/>
        <w:ind w:left="0" w:right="0" w:firstLine="0"/>
        <w:jc w:val="left"/>
      </w:pPr>
      <w:r w:rsidRPr="00CB2AC7">
        <w:t xml:space="preserve">During this half term, we will be focused on our DT unit of work: Felt Fun! Over the half term, we will be designing, product testing </w:t>
      </w:r>
      <w:r w:rsidR="00BF715D" w:rsidRPr="00CB2AC7">
        <w:t>and making our own felt designs (phone case)</w:t>
      </w:r>
      <w:r w:rsidRPr="00CB2AC7">
        <w:t xml:space="preserve"> We will explore materials needed, studying a particular brief and evaluating our end product. </w:t>
      </w:r>
    </w:p>
    <w:p w14:paraId="04AFFDF9" w14:textId="77777777" w:rsidR="00A62D40" w:rsidRPr="00CB2AC7" w:rsidRDefault="00744A21">
      <w:pPr>
        <w:pStyle w:val="Heading8"/>
      </w:pPr>
      <w:r w:rsidRPr="00CB2AC7">
        <w:t xml:space="preserve">P.E </w:t>
      </w:r>
    </w:p>
    <w:p w14:paraId="170A2C18" w14:textId="61DFF2B4" w:rsidR="00A62D40" w:rsidRPr="00CB2AC7" w:rsidRDefault="00744A21" w:rsidP="34866E0C">
      <w:pPr>
        <w:ind w:left="-5" w:right="0"/>
        <w:rPr>
          <w:b/>
          <w:bCs/>
        </w:rPr>
      </w:pPr>
      <w:r w:rsidRPr="00CB2AC7">
        <w:t>This ha</w:t>
      </w:r>
      <w:r w:rsidR="002442A9" w:rsidRPr="00CB2AC7">
        <w:t>l</w:t>
      </w:r>
      <w:r w:rsidR="00387DB8" w:rsidRPr="00CB2AC7">
        <w:t xml:space="preserve">f term the children will have PE on a </w:t>
      </w:r>
      <w:r w:rsidR="3902BE3C" w:rsidRPr="00CB2AC7">
        <w:rPr>
          <w:b/>
          <w:bCs/>
        </w:rPr>
        <w:t>Tuesday</w:t>
      </w:r>
      <w:r w:rsidR="00387DB8" w:rsidRPr="00CB2AC7">
        <w:rPr>
          <w:b/>
          <w:bCs/>
        </w:rPr>
        <w:t xml:space="preserve"> </w:t>
      </w:r>
      <w:r w:rsidR="00387DB8" w:rsidRPr="00CB2AC7">
        <w:t xml:space="preserve">and </w:t>
      </w:r>
      <w:r w:rsidR="582B6D10" w:rsidRPr="00CB2AC7">
        <w:rPr>
          <w:b/>
          <w:bCs/>
        </w:rPr>
        <w:t>Wednesday</w:t>
      </w:r>
      <w:r w:rsidR="00387DB8" w:rsidRPr="00CB2AC7">
        <w:rPr>
          <w:b/>
          <w:bCs/>
        </w:rPr>
        <w:t>.</w:t>
      </w:r>
    </w:p>
    <w:p w14:paraId="69F126CB" w14:textId="38D31BE2" w:rsidR="00A62D40" w:rsidRPr="00CB2AC7" w:rsidRDefault="19996243" w:rsidP="34866E0C">
      <w:pPr>
        <w:ind w:left="-5" w:right="0"/>
        <w:rPr>
          <w:b/>
          <w:bCs/>
        </w:rPr>
      </w:pPr>
      <w:r w:rsidRPr="00CB2AC7">
        <w:t xml:space="preserve">We will be covering the units </w:t>
      </w:r>
      <w:r w:rsidR="52C116A7" w:rsidRPr="00CB2AC7">
        <w:t>Football and Hockey.</w:t>
      </w:r>
      <w:r w:rsidR="00387DB8" w:rsidRPr="00CB2AC7">
        <w:rPr>
          <w:b/>
          <w:bCs/>
        </w:rPr>
        <w:t xml:space="preserve"> </w:t>
      </w:r>
    </w:p>
    <w:p w14:paraId="50CC3204" w14:textId="77777777" w:rsidR="00A62D40" w:rsidRPr="00CB2AC7" w:rsidRDefault="00744A21">
      <w:pPr>
        <w:spacing w:after="310"/>
        <w:ind w:left="-5" w:right="0"/>
      </w:pPr>
      <w:r w:rsidRPr="00CB2AC7">
        <w:t>Please ensure your child arrives to school wearing</w:t>
      </w:r>
      <w:r w:rsidR="00387DB8" w:rsidRPr="00CB2AC7">
        <w:t xml:space="preserve"> their </w:t>
      </w:r>
      <w:r w:rsidR="00BF715D" w:rsidRPr="00CB2AC7">
        <w:t xml:space="preserve">full school </w:t>
      </w:r>
      <w:r w:rsidR="00387DB8" w:rsidRPr="00CB2AC7">
        <w:t>PE kit on these days.</w:t>
      </w:r>
    </w:p>
    <w:p w14:paraId="78187D2C" w14:textId="77777777" w:rsidR="00BF715D" w:rsidRPr="00CB2AC7" w:rsidRDefault="00744A21" w:rsidP="00BF715D">
      <w:pPr>
        <w:pStyle w:val="Heading9"/>
      </w:pPr>
      <w:r w:rsidRPr="00CB2AC7">
        <w:t xml:space="preserve">COMPUTING </w:t>
      </w:r>
      <w:r w:rsidR="00BF715D" w:rsidRPr="00CB2AC7">
        <w:rPr>
          <w:rFonts w:cs="Arial"/>
          <w:b w:val="0"/>
          <w:bCs/>
          <w:color w:val="130019"/>
        </w:rPr>
        <w:t xml:space="preserve"> </w:t>
      </w:r>
    </w:p>
    <w:p w14:paraId="5F84F0DD" w14:textId="77777777" w:rsidR="00BF715D" w:rsidRPr="00CB2AC7" w:rsidRDefault="00BF715D" w:rsidP="00BF715D">
      <w:pPr>
        <w:pStyle w:val="NoSpacing"/>
        <w:rPr>
          <w:i/>
        </w:rPr>
      </w:pPr>
      <w:r w:rsidRPr="00CB2AC7">
        <w:rPr>
          <w:i/>
        </w:rPr>
        <w:t>Computing Systems and Networks: Communication and Collaboration:</w:t>
      </w:r>
    </w:p>
    <w:p w14:paraId="2C6C9B6F" w14:textId="77777777" w:rsidR="00387DB8" w:rsidRPr="00CB2AC7" w:rsidRDefault="00BF715D" w:rsidP="00BF715D">
      <w:pPr>
        <w:pStyle w:val="NoSpacing"/>
      </w:pPr>
      <w:r w:rsidRPr="00CB2AC7">
        <w:t>During</w:t>
      </w:r>
      <w:r w:rsidRPr="00CB2AC7">
        <w:rPr>
          <w:shd w:val="clear" w:color="auto" w:fill="FFFFFF"/>
        </w:rPr>
        <w:t xml:space="preserve"> this unit, we will explore how data is transferred over the internet. We will initially focus on addressing, before moving on to the makeup and structure of data packets.  We then look at how the internet facilitates online communication and collaboration; complete shared projects online and evaluate different methods of communication. Finally, we will learn how to communicate responsibly by considering what should and should not be shared on the internet.</w:t>
      </w:r>
    </w:p>
    <w:p w14:paraId="41C8F396" w14:textId="77777777" w:rsidR="00A62D40" w:rsidRPr="00CB2AC7" w:rsidRDefault="00A62D40">
      <w:pPr>
        <w:spacing w:after="325" w:line="259" w:lineRule="auto"/>
        <w:ind w:left="0" w:right="0" w:firstLine="0"/>
        <w:jc w:val="left"/>
      </w:pPr>
    </w:p>
    <w:p w14:paraId="2C166250" w14:textId="77777777" w:rsidR="00A62D40" w:rsidRPr="00CB2AC7" w:rsidRDefault="00744A21">
      <w:pPr>
        <w:spacing w:after="139" w:line="259" w:lineRule="auto"/>
        <w:ind w:left="0" w:right="4" w:firstLine="0"/>
        <w:jc w:val="center"/>
      </w:pPr>
      <w:r w:rsidRPr="00CB2AC7">
        <w:rPr>
          <w:b/>
          <w:color w:val="7030A0"/>
          <w:sz w:val="32"/>
        </w:rPr>
        <w:t>RSE and</w:t>
      </w:r>
      <w:r w:rsidRPr="00CB2AC7">
        <w:rPr>
          <w:color w:val="7030A0"/>
          <w:sz w:val="32"/>
        </w:rPr>
        <w:t xml:space="preserve"> </w:t>
      </w:r>
      <w:r w:rsidRPr="00CB2AC7">
        <w:rPr>
          <w:b/>
          <w:color w:val="7030A0"/>
          <w:sz w:val="32"/>
        </w:rPr>
        <w:t>PSHCE</w:t>
      </w:r>
      <w:r w:rsidRPr="00CB2AC7">
        <w:rPr>
          <w:b/>
          <w:sz w:val="32"/>
        </w:rPr>
        <w:t xml:space="preserve"> </w:t>
      </w:r>
      <w:r w:rsidRPr="00CB2AC7">
        <w:rPr>
          <w:sz w:val="32"/>
          <w:vertAlign w:val="subscript"/>
        </w:rPr>
        <w:t xml:space="preserve"> </w:t>
      </w:r>
    </w:p>
    <w:p w14:paraId="0140D90B" w14:textId="77777777" w:rsidR="00644EB5" w:rsidRPr="00CB2AC7" w:rsidRDefault="00744A21" w:rsidP="00644EB5">
      <w:pPr>
        <w:ind w:left="-5" w:right="0"/>
      </w:pPr>
      <w:r w:rsidRPr="00CB2AC7">
        <w:lastRenderedPageBreak/>
        <w:t xml:space="preserve">This half term we will </w:t>
      </w:r>
      <w:r w:rsidR="0042322B" w:rsidRPr="00CB2AC7">
        <w:t xml:space="preserve">be </w:t>
      </w:r>
      <w:r w:rsidR="00BF715D" w:rsidRPr="00CB2AC7">
        <w:t xml:space="preserve">focusing on </w:t>
      </w:r>
      <w:r w:rsidR="00644EB5" w:rsidRPr="00CB2AC7">
        <w:t xml:space="preserve">specific areas from the Equality Act and Catholic Social Teaching. We will explore </w:t>
      </w:r>
      <w:r w:rsidR="00644EB5" w:rsidRPr="00CB2AC7">
        <w:rPr>
          <w:i/>
        </w:rPr>
        <w:t xml:space="preserve">Catholic Social Teaching, Prejudice and Stereotypes, Discrimination, Disability, Human Rights, The Common Good and Environmental Issues. </w:t>
      </w:r>
      <w:r w:rsidR="00644EB5" w:rsidRPr="00CB2AC7">
        <w:t xml:space="preserve">Each session will be based on a text to help us delve further into such important concepts. </w:t>
      </w:r>
    </w:p>
    <w:p w14:paraId="72A3D3EC" w14:textId="77777777" w:rsidR="002442A9" w:rsidRPr="00CB2AC7" w:rsidRDefault="002442A9" w:rsidP="0042322B">
      <w:pPr>
        <w:ind w:left="0" w:right="0" w:firstLine="0"/>
      </w:pPr>
    </w:p>
    <w:p w14:paraId="7F55C0B8" w14:textId="77777777" w:rsidR="002442A9" w:rsidRPr="00CB2AC7" w:rsidRDefault="002442A9" w:rsidP="002442A9">
      <w:pPr>
        <w:spacing w:after="139" w:line="259" w:lineRule="auto"/>
        <w:ind w:left="0" w:right="4" w:firstLine="0"/>
        <w:jc w:val="center"/>
        <w:rPr>
          <w:color w:val="525252" w:themeColor="accent3" w:themeShade="80"/>
        </w:rPr>
      </w:pPr>
      <w:r w:rsidRPr="00CB2AC7">
        <w:rPr>
          <w:b/>
          <w:color w:val="525252" w:themeColor="accent3" w:themeShade="80"/>
          <w:sz w:val="32"/>
        </w:rPr>
        <w:t>FRENCH</w:t>
      </w:r>
      <w:r w:rsidRPr="00CB2AC7">
        <w:rPr>
          <w:color w:val="525252" w:themeColor="accent3" w:themeShade="80"/>
          <w:sz w:val="32"/>
          <w:vertAlign w:val="subscript"/>
        </w:rPr>
        <w:t xml:space="preserve"> </w:t>
      </w:r>
    </w:p>
    <w:p w14:paraId="796C87A9" w14:textId="569E6376" w:rsidR="00D7309F" w:rsidRPr="00CB2AC7" w:rsidRDefault="00D7309F" w:rsidP="00CB2AC7">
      <w:pPr>
        <w:pStyle w:val="NoSpacing"/>
        <w:rPr>
          <w:i/>
        </w:rPr>
      </w:pPr>
      <w:r w:rsidRPr="00CB2AC7">
        <w:t>During this half term, our unit of work will be ‘</w:t>
      </w:r>
      <w:r w:rsidR="00CB2AC7" w:rsidRPr="00CB2AC7">
        <w:rPr>
          <w:i/>
        </w:rPr>
        <w:t>WW2”.</w:t>
      </w:r>
    </w:p>
    <w:p w14:paraId="155A9C2F" w14:textId="50266348" w:rsidR="00CB2AC7" w:rsidRPr="00CB2AC7" w:rsidRDefault="00CB2AC7" w:rsidP="00CB2AC7">
      <w:pPr>
        <w:pStyle w:val="NoSpacing"/>
      </w:pPr>
    </w:p>
    <w:p w14:paraId="6BBBA170" w14:textId="7D829C12" w:rsidR="00CB2AC7" w:rsidRPr="00CB2AC7" w:rsidRDefault="00CB2AC7" w:rsidP="00CB2AC7">
      <w:pPr>
        <w:pStyle w:val="NoSpacing"/>
      </w:pPr>
      <w:r w:rsidRPr="00CB2AC7">
        <w:t>We will be looking at</w:t>
      </w:r>
      <w:r w:rsidRPr="00CB2AC7">
        <w:t xml:space="preserve"> learn</w:t>
      </w:r>
      <w:r w:rsidRPr="00CB2AC7">
        <w:t>ing</w:t>
      </w:r>
      <w:r w:rsidRPr="00CB2AC7">
        <w:t xml:space="preserve"> effective strategies that will help to decode and understand better unfamiliar vocabulary. Language learning strategies that are transferable and not limited to the language covered in this unit.</w:t>
      </w:r>
      <w:r>
        <w:t xml:space="preserve"> </w:t>
      </w:r>
      <w:r>
        <w:t>A range of activities in all four skills starting with grouping and decoding unfamiliar language based on the key facts of WW2 history. Improving our knowledge of this period of history by completing a map-based activity on the countries and languages as presented in lesson 2. In lessons 3, 4 and 5 learning all about Ralph, Vera and Daisy, the three children living in this period of history. Learning what life was like in London and how life was different in the countryside. Using some of the language we have heard and read to be able to complete the final task: a letter in French, written as a child living during this period of history.</w:t>
      </w:r>
      <w:bookmarkStart w:id="0" w:name="_GoBack"/>
      <w:bookmarkEnd w:id="0"/>
    </w:p>
    <w:p w14:paraId="0E27B00A" w14:textId="77777777" w:rsidR="001738F8" w:rsidRPr="00CB2AC7" w:rsidRDefault="001738F8" w:rsidP="00D7309F">
      <w:pPr>
        <w:ind w:left="0" w:right="0" w:firstLine="0"/>
        <w:rPr>
          <w:i/>
        </w:rPr>
      </w:pPr>
    </w:p>
    <w:p w14:paraId="5FADCBC0" w14:textId="77777777" w:rsidR="00A62D40" w:rsidRPr="00CB2AC7" w:rsidRDefault="00744A21">
      <w:pPr>
        <w:spacing w:after="137" w:line="259" w:lineRule="auto"/>
        <w:ind w:left="0" w:right="7" w:firstLine="0"/>
        <w:jc w:val="center"/>
      </w:pPr>
      <w:r w:rsidRPr="00CB2AC7">
        <w:rPr>
          <w:b/>
          <w:sz w:val="32"/>
        </w:rPr>
        <w:t xml:space="preserve">HOMEWORK </w:t>
      </w:r>
    </w:p>
    <w:p w14:paraId="2ECA8C81" w14:textId="76DE972D" w:rsidR="00B31119" w:rsidRPr="00CB2AC7" w:rsidRDefault="00B31119" w:rsidP="00B31119">
      <w:pPr>
        <w:spacing w:after="219" w:line="259" w:lineRule="auto"/>
        <w:ind w:left="0" w:right="0" w:firstLine="0"/>
        <w:jc w:val="left"/>
      </w:pPr>
      <w:r w:rsidRPr="00CB2AC7">
        <w:t>In Key Stage Two, homework will be set weekly and will be sent home in your child’s learning log (book)</w:t>
      </w:r>
      <w:r w:rsidR="60DC3F94" w:rsidRPr="00CB2AC7">
        <w:t>.</w:t>
      </w:r>
    </w:p>
    <w:p w14:paraId="6665990F" w14:textId="77777777" w:rsidR="00B31119" w:rsidRPr="00CB2AC7" w:rsidRDefault="00B31119" w:rsidP="00B31119">
      <w:pPr>
        <w:pStyle w:val="ListParagraph"/>
        <w:numPr>
          <w:ilvl w:val="0"/>
          <w:numId w:val="1"/>
        </w:numPr>
        <w:spacing w:after="219" w:line="259" w:lineRule="auto"/>
        <w:ind w:right="0"/>
        <w:jc w:val="left"/>
      </w:pPr>
      <w:r w:rsidRPr="00CB2AC7">
        <w:t xml:space="preserve">Spellings to learn </w:t>
      </w:r>
    </w:p>
    <w:p w14:paraId="44C9CFB2" w14:textId="39E204AC" w:rsidR="00B31119" w:rsidRPr="00CB2AC7" w:rsidRDefault="00B31119" w:rsidP="34866E0C">
      <w:pPr>
        <w:pStyle w:val="ListParagraph"/>
        <w:numPr>
          <w:ilvl w:val="0"/>
          <w:numId w:val="1"/>
        </w:numPr>
        <w:spacing w:after="219" w:line="259" w:lineRule="auto"/>
        <w:ind w:right="0"/>
        <w:jc w:val="left"/>
        <w:rPr>
          <w:color w:val="000000" w:themeColor="text1"/>
        </w:rPr>
      </w:pPr>
      <w:r w:rsidRPr="00CB2AC7">
        <w:t xml:space="preserve">One </w:t>
      </w:r>
      <w:r w:rsidR="00943360" w:rsidRPr="00CB2AC7">
        <w:t xml:space="preserve">piece of </w:t>
      </w:r>
      <w:r w:rsidR="2FD24C3B" w:rsidRPr="00CB2AC7">
        <w:t xml:space="preserve">Maths on </w:t>
      </w:r>
      <w:proofErr w:type="spellStart"/>
      <w:r w:rsidR="2FD24C3B" w:rsidRPr="00CB2AC7">
        <w:t>EdShed</w:t>
      </w:r>
      <w:proofErr w:type="spellEnd"/>
      <w:r w:rsidR="2FD24C3B" w:rsidRPr="00CB2AC7">
        <w:t>.</w:t>
      </w:r>
    </w:p>
    <w:p w14:paraId="61213436" w14:textId="5C162AF0" w:rsidR="50FEBCA6" w:rsidRPr="00CB2AC7" w:rsidRDefault="50FEBCA6" w:rsidP="34866E0C">
      <w:pPr>
        <w:pStyle w:val="ListParagraph"/>
        <w:numPr>
          <w:ilvl w:val="0"/>
          <w:numId w:val="1"/>
        </w:numPr>
        <w:spacing w:after="219" w:line="259" w:lineRule="auto"/>
        <w:ind w:right="0"/>
        <w:jc w:val="left"/>
        <w:rPr>
          <w:color w:val="000000" w:themeColor="text1"/>
        </w:rPr>
      </w:pPr>
      <w:r w:rsidRPr="00CB2AC7">
        <w:rPr>
          <w:color w:val="000000" w:themeColor="text1"/>
        </w:rPr>
        <w:t>A piece of writing around a topic we have learnt that week.</w:t>
      </w:r>
    </w:p>
    <w:p w14:paraId="12F40E89" w14:textId="77777777" w:rsidR="00D238FC" w:rsidRPr="00CB2AC7" w:rsidRDefault="00744A21" w:rsidP="00D238FC">
      <w:pPr>
        <w:spacing w:after="219" w:line="259" w:lineRule="auto"/>
        <w:ind w:left="0" w:right="0" w:firstLine="0"/>
        <w:jc w:val="left"/>
      </w:pPr>
      <w:r w:rsidRPr="00CB2AC7">
        <w:t xml:space="preserve"> </w:t>
      </w:r>
    </w:p>
    <w:p w14:paraId="6BA66381" w14:textId="77777777" w:rsidR="001738F8" w:rsidRPr="00CB2AC7" w:rsidRDefault="002442A9" w:rsidP="001738F8">
      <w:pPr>
        <w:spacing w:after="219" w:line="259" w:lineRule="auto"/>
        <w:ind w:left="0" w:right="0" w:firstLine="0"/>
        <w:jc w:val="left"/>
      </w:pPr>
      <w:r w:rsidRPr="00CB2AC7">
        <w:t>Thank you for your continued support,</w:t>
      </w:r>
    </w:p>
    <w:p w14:paraId="454FBF55" w14:textId="37F75371" w:rsidR="002442A9" w:rsidRPr="00CB2AC7" w:rsidRDefault="00D238FC" w:rsidP="001738F8">
      <w:pPr>
        <w:spacing w:after="219" w:line="259" w:lineRule="auto"/>
        <w:ind w:left="0" w:right="0" w:firstLine="0"/>
        <w:jc w:val="left"/>
      </w:pPr>
      <w:r w:rsidRPr="00CB2AC7">
        <w:t>M</w:t>
      </w:r>
      <w:r w:rsidR="76CFF91B" w:rsidRPr="00CB2AC7">
        <w:t>iss Murphy</w:t>
      </w:r>
      <w:r w:rsidRPr="00CB2AC7">
        <w:t xml:space="preserve">. </w:t>
      </w:r>
    </w:p>
    <w:sectPr w:rsidR="002442A9" w:rsidRPr="00CB2AC7">
      <w:pgSz w:w="11906" w:h="16838"/>
      <w:pgMar w:top="605" w:right="1434" w:bottom="59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assoonPrimaryInfant">
    <w:altName w:val="Calibri"/>
    <w:panose1 w:val="00000000000000000000"/>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F150A"/>
    <w:multiLevelType w:val="hybridMultilevel"/>
    <w:tmpl w:val="70527808"/>
    <w:lvl w:ilvl="0" w:tplc="E9BC800A">
      <w:numFmt w:val="bullet"/>
      <w:lvlText w:val=""/>
      <w:lvlJc w:val="left"/>
      <w:pPr>
        <w:ind w:left="720" w:hanging="360"/>
      </w:pPr>
      <w:rPr>
        <w:rFonts w:ascii="Symbol" w:eastAsia="SassoonPrimaryInfant" w:hAnsi="Symbol" w:cs="SassoonPrimaryInfa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40"/>
    <w:rsid w:val="00117601"/>
    <w:rsid w:val="001738F8"/>
    <w:rsid w:val="002442A9"/>
    <w:rsid w:val="00284F0D"/>
    <w:rsid w:val="00387DB8"/>
    <w:rsid w:val="003F7089"/>
    <w:rsid w:val="0042322B"/>
    <w:rsid w:val="00431294"/>
    <w:rsid w:val="00644EB5"/>
    <w:rsid w:val="006E3B15"/>
    <w:rsid w:val="00744A21"/>
    <w:rsid w:val="00943360"/>
    <w:rsid w:val="009A0435"/>
    <w:rsid w:val="00A62D40"/>
    <w:rsid w:val="00B31119"/>
    <w:rsid w:val="00BF715D"/>
    <w:rsid w:val="00C25473"/>
    <w:rsid w:val="00CB2AC7"/>
    <w:rsid w:val="00D238FC"/>
    <w:rsid w:val="00D7309F"/>
    <w:rsid w:val="0C1A6D40"/>
    <w:rsid w:val="19996243"/>
    <w:rsid w:val="1E46C5DC"/>
    <w:rsid w:val="1E990B28"/>
    <w:rsid w:val="1FFB9B8B"/>
    <w:rsid w:val="223CDE41"/>
    <w:rsid w:val="28523BD7"/>
    <w:rsid w:val="2F132697"/>
    <w:rsid w:val="2FD24C3B"/>
    <w:rsid w:val="31795ED0"/>
    <w:rsid w:val="31BE6D51"/>
    <w:rsid w:val="34866E0C"/>
    <w:rsid w:val="36135B3F"/>
    <w:rsid w:val="3902BE3C"/>
    <w:rsid w:val="3AE2E904"/>
    <w:rsid w:val="3AE70BEE"/>
    <w:rsid w:val="3CC198F8"/>
    <w:rsid w:val="436D5F62"/>
    <w:rsid w:val="43D3D16E"/>
    <w:rsid w:val="441F5688"/>
    <w:rsid w:val="467B3A6D"/>
    <w:rsid w:val="50FEBCA6"/>
    <w:rsid w:val="52C116A7"/>
    <w:rsid w:val="582B6D10"/>
    <w:rsid w:val="60DC3F94"/>
    <w:rsid w:val="76CFF91B"/>
    <w:rsid w:val="770B31CD"/>
    <w:rsid w:val="7D44FF68"/>
    <w:rsid w:val="7FF94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96C9"/>
  <w15:docId w15:val="{408323B6-BF24-4968-953E-1E40C7A6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8" w:line="268" w:lineRule="auto"/>
      <w:ind w:left="10" w:right="3" w:hanging="10"/>
      <w:jc w:val="both"/>
    </w:pPr>
    <w:rPr>
      <w:rFonts w:ascii="SassoonPrimaryInfant" w:eastAsia="SassoonPrimaryInfant" w:hAnsi="SassoonPrimaryInfant" w:cs="SassoonPrimaryInfant"/>
      <w:color w:val="000000"/>
    </w:rPr>
  </w:style>
  <w:style w:type="paragraph" w:styleId="Heading1">
    <w:name w:val="heading 1"/>
    <w:next w:val="Normal"/>
    <w:link w:val="Heading1Char"/>
    <w:uiPriority w:val="9"/>
    <w:unhideWhenUsed/>
    <w:qFormat/>
    <w:pPr>
      <w:keepNext/>
      <w:keepLines/>
      <w:spacing w:after="99"/>
      <w:ind w:right="9"/>
      <w:jc w:val="center"/>
      <w:outlineLvl w:val="0"/>
    </w:pPr>
    <w:rPr>
      <w:rFonts w:ascii="SassoonPrimaryInfant" w:eastAsia="SassoonPrimaryInfant" w:hAnsi="SassoonPrimaryInfant" w:cs="SassoonPrimaryInfant"/>
      <w:b/>
      <w:color w:val="00B050"/>
      <w:sz w:val="36"/>
    </w:rPr>
  </w:style>
  <w:style w:type="paragraph" w:styleId="Heading2">
    <w:name w:val="heading 2"/>
    <w:next w:val="Normal"/>
    <w:link w:val="Heading2Char"/>
    <w:uiPriority w:val="9"/>
    <w:unhideWhenUsed/>
    <w:qFormat/>
    <w:pPr>
      <w:keepNext/>
      <w:keepLines/>
      <w:spacing w:after="137"/>
      <w:ind w:right="7"/>
      <w:jc w:val="center"/>
      <w:outlineLvl w:val="1"/>
    </w:pPr>
    <w:rPr>
      <w:rFonts w:ascii="SassoonPrimaryInfant" w:eastAsia="SassoonPrimaryInfant" w:hAnsi="SassoonPrimaryInfant" w:cs="SassoonPrimaryInfant"/>
      <w:b/>
      <w:color w:val="FF0000"/>
      <w:sz w:val="32"/>
    </w:rPr>
  </w:style>
  <w:style w:type="paragraph" w:styleId="Heading3">
    <w:name w:val="heading 3"/>
    <w:next w:val="Normal"/>
    <w:link w:val="Heading3Char"/>
    <w:uiPriority w:val="9"/>
    <w:unhideWhenUsed/>
    <w:qFormat/>
    <w:pPr>
      <w:keepNext/>
      <w:keepLines/>
      <w:spacing w:after="138"/>
      <w:ind w:right="6"/>
      <w:jc w:val="center"/>
      <w:outlineLvl w:val="2"/>
    </w:pPr>
    <w:rPr>
      <w:rFonts w:ascii="SassoonPrimaryInfant" w:eastAsia="SassoonPrimaryInfant" w:hAnsi="SassoonPrimaryInfant" w:cs="SassoonPrimaryInfant"/>
      <w:b/>
      <w:color w:val="0070C0"/>
      <w:sz w:val="32"/>
    </w:rPr>
  </w:style>
  <w:style w:type="paragraph" w:styleId="Heading4">
    <w:name w:val="heading 4"/>
    <w:next w:val="Normal"/>
    <w:link w:val="Heading4Char"/>
    <w:uiPriority w:val="9"/>
    <w:unhideWhenUsed/>
    <w:qFormat/>
    <w:pPr>
      <w:keepNext/>
      <w:keepLines/>
      <w:spacing w:after="0"/>
      <w:ind w:right="7"/>
      <w:jc w:val="center"/>
      <w:outlineLvl w:val="3"/>
    </w:pPr>
    <w:rPr>
      <w:rFonts w:ascii="SassoonPrimaryInfant" w:eastAsia="SassoonPrimaryInfant" w:hAnsi="SassoonPrimaryInfant" w:cs="SassoonPrimaryInfant"/>
      <w:b/>
      <w:color w:val="FFFF00"/>
      <w:sz w:val="32"/>
    </w:rPr>
  </w:style>
  <w:style w:type="paragraph" w:styleId="Heading5">
    <w:name w:val="heading 5"/>
    <w:next w:val="Normal"/>
    <w:link w:val="Heading5Char"/>
    <w:uiPriority w:val="9"/>
    <w:unhideWhenUsed/>
    <w:qFormat/>
    <w:pPr>
      <w:keepNext/>
      <w:keepLines/>
      <w:spacing w:after="137"/>
      <w:ind w:right="9"/>
      <w:jc w:val="center"/>
      <w:outlineLvl w:val="4"/>
    </w:pPr>
    <w:rPr>
      <w:rFonts w:ascii="SassoonPrimaryInfant" w:eastAsia="SassoonPrimaryInfant" w:hAnsi="SassoonPrimaryInfant" w:cs="SassoonPrimaryInfant"/>
      <w:b/>
      <w:color w:val="FFC000"/>
      <w:sz w:val="32"/>
    </w:rPr>
  </w:style>
  <w:style w:type="paragraph" w:styleId="Heading6">
    <w:name w:val="heading 6"/>
    <w:next w:val="Normal"/>
    <w:link w:val="Heading6Char"/>
    <w:uiPriority w:val="9"/>
    <w:unhideWhenUsed/>
    <w:qFormat/>
    <w:pPr>
      <w:keepNext/>
      <w:keepLines/>
      <w:spacing w:after="137"/>
      <w:ind w:right="9"/>
      <w:jc w:val="center"/>
      <w:outlineLvl w:val="5"/>
    </w:pPr>
    <w:rPr>
      <w:rFonts w:ascii="SassoonPrimaryInfant" w:eastAsia="SassoonPrimaryInfant" w:hAnsi="SassoonPrimaryInfant" w:cs="SassoonPrimaryInfant"/>
      <w:b/>
      <w:color w:val="FF6600"/>
      <w:sz w:val="32"/>
    </w:rPr>
  </w:style>
  <w:style w:type="paragraph" w:styleId="Heading7">
    <w:name w:val="heading 7"/>
    <w:next w:val="Normal"/>
    <w:link w:val="Heading7Char"/>
    <w:uiPriority w:val="9"/>
    <w:unhideWhenUsed/>
    <w:qFormat/>
    <w:pPr>
      <w:keepNext/>
      <w:keepLines/>
      <w:spacing w:after="138"/>
      <w:ind w:right="7"/>
      <w:jc w:val="center"/>
      <w:outlineLvl w:val="6"/>
    </w:pPr>
    <w:rPr>
      <w:rFonts w:ascii="SassoonPrimaryInfant" w:eastAsia="SassoonPrimaryInfant" w:hAnsi="SassoonPrimaryInfant" w:cs="SassoonPrimaryInfant"/>
      <w:b/>
      <w:color w:val="FF66CC"/>
      <w:sz w:val="32"/>
    </w:rPr>
  </w:style>
  <w:style w:type="paragraph" w:styleId="Heading8">
    <w:name w:val="heading 8"/>
    <w:next w:val="Normal"/>
    <w:link w:val="Heading8Char"/>
    <w:uiPriority w:val="9"/>
    <w:unhideWhenUsed/>
    <w:qFormat/>
    <w:pPr>
      <w:keepNext/>
      <w:keepLines/>
      <w:spacing w:after="137"/>
      <w:ind w:right="7"/>
      <w:jc w:val="center"/>
      <w:outlineLvl w:val="7"/>
    </w:pPr>
    <w:rPr>
      <w:rFonts w:ascii="SassoonPrimaryInfant" w:eastAsia="SassoonPrimaryInfant" w:hAnsi="SassoonPrimaryInfant" w:cs="SassoonPrimaryInfant"/>
      <w:b/>
      <w:color w:val="92D050"/>
      <w:sz w:val="32"/>
    </w:rPr>
  </w:style>
  <w:style w:type="paragraph" w:styleId="Heading9">
    <w:name w:val="heading 9"/>
    <w:next w:val="Normal"/>
    <w:link w:val="Heading9Char"/>
    <w:uiPriority w:val="9"/>
    <w:unhideWhenUsed/>
    <w:qFormat/>
    <w:pPr>
      <w:keepNext/>
      <w:keepLines/>
      <w:spacing w:after="137"/>
      <w:ind w:right="7"/>
      <w:jc w:val="center"/>
      <w:outlineLvl w:val="8"/>
    </w:pPr>
    <w:rPr>
      <w:rFonts w:ascii="SassoonPrimaryInfant" w:eastAsia="SassoonPrimaryInfant" w:hAnsi="SassoonPrimaryInfant" w:cs="SassoonPrimaryInfant"/>
      <w:b/>
      <w:color w:val="00B0F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assoonPrimaryInfant" w:eastAsia="SassoonPrimaryInfant" w:hAnsi="SassoonPrimaryInfant" w:cs="SassoonPrimaryInfant"/>
      <w:b/>
      <w:color w:val="0070C0"/>
      <w:sz w:val="32"/>
    </w:rPr>
  </w:style>
  <w:style w:type="character" w:customStyle="1" w:styleId="Heading9Char">
    <w:name w:val="Heading 9 Char"/>
    <w:link w:val="Heading9"/>
    <w:rPr>
      <w:rFonts w:ascii="SassoonPrimaryInfant" w:eastAsia="SassoonPrimaryInfant" w:hAnsi="SassoonPrimaryInfant" w:cs="SassoonPrimaryInfant"/>
      <w:b/>
      <w:color w:val="00B0F0"/>
      <w:sz w:val="32"/>
    </w:rPr>
  </w:style>
  <w:style w:type="character" w:customStyle="1" w:styleId="Heading8Char">
    <w:name w:val="Heading 8 Char"/>
    <w:link w:val="Heading8"/>
    <w:rPr>
      <w:rFonts w:ascii="SassoonPrimaryInfant" w:eastAsia="SassoonPrimaryInfant" w:hAnsi="SassoonPrimaryInfant" w:cs="SassoonPrimaryInfant"/>
      <w:b/>
      <w:color w:val="92D050"/>
      <w:sz w:val="32"/>
    </w:rPr>
  </w:style>
  <w:style w:type="character" w:customStyle="1" w:styleId="Heading2Char">
    <w:name w:val="Heading 2 Char"/>
    <w:link w:val="Heading2"/>
    <w:rPr>
      <w:rFonts w:ascii="SassoonPrimaryInfant" w:eastAsia="SassoonPrimaryInfant" w:hAnsi="SassoonPrimaryInfant" w:cs="SassoonPrimaryInfant"/>
      <w:b/>
      <w:color w:val="FF0000"/>
      <w:sz w:val="32"/>
    </w:rPr>
  </w:style>
  <w:style w:type="character" w:customStyle="1" w:styleId="Heading6Char">
    <w:name w:val="Heading 6 Char"/>
    <w:link w:val="Heading6"/>
    <w:rPr>
      <w:rFonts w:ascii="SassoonPrimaryInfant" w:eastAsia="SassoonPrimaryInfant" w:hAnsi="SassoonPrimaryInfant" w:cs="SassoonPrimaryInfant"/>
      <w:b/>
      <w:color w:val="FF6600"/>
      <w:sz w:val="32"/>
    </w:rPr>
  </w:style>
  <w:style w:type="character" w:customStyle="1" w:styleId="Heading7Char">
    <w:name w:val="Heading 7 Char"/>
    <w:link w:val="Heading7"/>
    <w:rPr>
      <w:rFonts w:ascii="SassoonPrimaryInfant" w:eastAsia="SassoonPrimaryInfant" w:hAnsi="SassoonPrimaryInfant" w:cs="SassoonPrimaryInfant"/>
      <w:b/>
      <w:color w:val="FF66CC"/>
      <w:sz w:val="32"/>
    </w:rPr>
  </w:style>
  <w:style w:type="character" w:customStyle="1" w:styleId="Heading5Char">
    <w:name w:val="Heading 5 Char"/>
    <w:link w:val="Heading5"/>
    <w:rPr>
      <w:rFonts w:ascii="SassoonPrimaryInfant" w:eastAsia="SassoonPrimaryInfant" w:hAnsi="SassoonPrimaryInfant" w:cs="SassoonPrimaryInfant"/>
      <w:b/>
      <w:color w:val="FFC000"/>
      <w:sz w:val="32"/>
    </w:rPr>
  </w:style>
  <w:style w:type="character" w:customStyle="1" w:styleId="Heading4Char">
    <w:name w:val="Heading 4 Char"/>
    <w:link w:val="Heading4"/>
    <w:rPr>
      <w:rFonts w:ascii="SassoonPrimaryInfant" w:eastAsia="SassoonPrimaryInfant" w:hAnsi="SassoonPrimaryInfant" w:cs="SassoonPrimaryInfant"/>
      <w:b/>
      <w:color w:val="FFFF00"/>
      <w:sz w:val="32"/>
    </w:rPr>
  </w:style>
  <w:style w:type="character" w:customStyle="1" w:styleId="Heading1Char">
    <w:name w:val="Heading 1 Char"/>
    <w:link w:val="Heading1"/>
    <w:rPr>
      <w:rFonts w:ascii="SassoonPrimaryInfant" w:eastAsia="SassoonPrimaryInfant" w:hAnsi="SassoonPrimaryInfant" w:cs="SassoonPrimaryInfant"/>
      <w:b/>
      <w:color w:val="00B050"/>
      <w:sz w:val="36"/>
    </w:rPr>
  </w:style>
  <w:style w:type="character" w:styleId="IntenseReference">
    <w:name w:val="Intense Reference"/>
    <w:basedOn w:val="DefaultParagraphFont"/>
    <w:uiPriority w:val="32"/>
    <w:qFormat/>
    <w:rsid w:val="009A0435"/>
    <w:rPr>
      <w:b/>
      <w:bCs/>
      <w:smallCaps/>
      <w:color w:val="5B9BD5" w:themeColor="accent1"/>
      <w:spacing w:val="5"/>
    </w:rPr>
  </w:style>
  <w:style w:type="paragraph" w:styleId="NoSpacing">
    <w:name w:val="No Spacing"/>
    <w:uiPriority w:val="1"/>
    <w:qFormat/>
    <w:rsid w:val="00387DB8"/>
    <w:pPr>
      <w:spacing w:after="0" w:line="240" w:lineRule="auto"/>
      <w:ind w:left="10" w:right="3" w:hanging="10"/>
      <w:jc w:val="both"/>
    </w:pPr>
    <w:rPr>
      <w:rFonts w:ascii="SassoonPrimaryInfant" w:eastAsia="SassoonPrimaryInfant" w:hAnsi="SassoonPrimaryInfant" w:cs="SassoonPrimaryInfant"/>
      <w:color w:val="000000"/>
    </w:rPr>
  </w:style>
  <w:style w:type="paragraph" w:styleId="ListParagraph">
    <w:name w:val="List Paragraph"/>
    <w:basedOn w:val="Normal"/>
    <w:uiPriority w:val="34"/>
    <w:qFormat/>
    <w:rsid w:val="00B31119"/>
    <w:pPr>
      <w:ind w:left="720"/>
      <w:contextualSpacing/>
    </w:pPr>
  </w:style>
  <w:style w:type="paragraph" w:customStyle="1" w:styleId="govuk-body">
    <w:name w:val="govuk-body"/>
    <w:basedOn w:val="Normal"/>
    <w:rsid w:val="00BF715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565470">
      <w:bodyDiv w:val="1"/>
      <w:marLeft w:val="0"/>
      <w:marRight w:val="0"/>
      <w:marTop w:val="0"/>
      <w:marBottom w:val="0"/>
      <w:divBdr>
        <w:top w:val="none" w:sz="0" w:space="0" w:color="auto"/>
        <w:left w:val="none" w:sz="0" w:space="0" w:color="auto"/>
        <w:bottom w:val="none" w:sz="0" w:space="0" w:color="auto"/>
        <w:right w:val="none" w:sz="0" w:space="0" w:color="auto"/>
      </w:divBdr>
      <w:divsChild>
        <w:div w:id="1150707487">
          <w:marLeft w:val="0"/>
          <w:marRight w:val="0"/>
          <w:marTop w:val="0"/>
          <w:marBottom w:val="0"/>
          <w:divBdr>
            <w:top w:val="none" w:sz="0" w:space="0" w:color="auto"/>
            <w:left w:val="none" w:sz="0" w:space="0" w:color="auto"/>
            <w:bottom w:val="none" w:sz="0" w:space="0" w:color="auto"/>
            <w:right w:val="none" w:sz="0" w:space="0" w:color="auto"/>
          </w:divBdr>
        </w:div>
        <w:div w:id="9151665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c:creator>
  <cp:keywords/>
  <cp:lastModifiedBy>Frankie Murphy</cp:lastModifiedBy>
  <cp:revision>6</cp:revision>
  <dcterms:created xsi:type="dcterms:W3CDTF">2024-08-28T12:19:00Z</dcterms:created>
  <dcterms:modified xsi:type="dcterms:W3CDTF">2025-09-04T14:27:00Z</dcterms:modified>
</cp:coreProperties>
</file>