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C3" w:rsidRPr="00CE224F" w:rsidRDefault="0015738F" w:rsidP="00A717BC">
      <w:pPr>
        <w:jc w:val="center"/>
        <w:rPr>
          <w:sz w:val="36"/>
        </w:rPr>
      </w:pPr>
      <w:r w:rsidRPr="00CE224F">
        <w:rPr>
          <w:noProof/>
          <w:sz w:val="24"/>
          <w:szCs w:val="16"/>
        </w:rPr>
        <w:drawing>
          <wp:inline distT="114300" distB="114300" distL="114300" distR="114300" wp14:anchorId="04CC38D2" wp14:editId="29AC8304">
            <wp:extent cx="1879600" cy="436880"/>
            <wp:effectExtent l="0" t="0" r="0" b="127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097" r="-2097" b="5054"/>
                    <a:stretch>
                      <a:fillRect/>
                    </a:stretch>
                  </pic:blipFill>
                  <pic:spPr>
                    <a:xfrm>
                      <a:off x="0" y="0"/>
                      <a:ext cx="2051659" cy="476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TableGrid"/>
        <w:tblW w:w="22265" w:type="dxa"/>
        <w:tblLayout w:type="fixed"/>
        <w:tblLook w:val="04A0" w:firstRow="1" w:lastRow="0" w:firstColumn="1" w:lastColumn="0" w:noHBand="0" w:noVBand="1"/>
      </w:tblPr>
      <w:tblGrid>
        <w:gridCol w:w="2413"/>
        <w:gridCol w:w="1646"/>
        <w:gridCol w:w="812"/>
        <w:gridCol w:w="835"/>
        <w:gridCol w:w="15"/>
        <w:gridCol w:w="633"/>
        <w:gridCol w:w="988"/>
        <w:gridCol w:w="21"/>
        <w:gridCol w:w="12"/>
        <w:gridCol w:w="1627"/>
        <w:gridCol w:w="28"/>
        <w:gridCol w:w="789"/>
        <w:gridCol w:w="505"/>
        <w:gridCol w:w="360"/>
        <w:gridCol w:w="1655"/>
        <w:gridCol w:w="1653"/>
        <w:gridCol w:w="295"/>
        <w:gridCol w:w="529"/>
        <w:gridCol w:w="832"/>
        <w:gridCol w:w="1653"/>
        <w:gridCol w:w="960"/>
        <w:gridCol w:w="695"/>
        <w:gridCol w:w="824"/>
        <w:gridCol w:w="830"/>
        <w:gridCol w:w="1655"/>
      </w:tblGrid>
      <w:tr w:rsidR="00A717BC" w:rsidRPr="00CE224F" w:rsidTr="00D007E5">
        <w:trPr>
          <w:trHeight w:val="648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A717BC" w:rsidRPr="00CE224F" w:rsidRDefault="00A717BC" w:rsidP="001755E2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19852" w:type="dxa"/>
            <w:gridSpan w:val="24"/>
            <w:shd w:val="clear" w:color="auto" w:fill="C5E0B3" w:themeFill="accent6" w:themeFillTint="66"/>
            <w:vAlign w:val="center"/>
          </w:tcPr>
          <w:p w:rsidR="00A717BC" w:rsidRPr="00CE224F" w:rsidRDefault="00A717BC" w:rsidP="001755E2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32"/>
              </w:rPr>
              <w:t xml:space="preserve">Year </w:t>
            </w:r>
            <w:r>
              <w:rPr>
                <w:rFonts w:ascii="Poppins" w:hAnsi="Poppins" w:cs="Poppins"/>
                <w:b/>
                <w:sz w:val="32"/>
              </w:rPr>
              <w:t>3</w:t>
            </w:r>
            <w:r w:rsidRPr="00CE224F">
              <w:rPr>
                <w:rFonts w:ascii="Poppins" w:hAnsi="Poppins" w:cs="Poppins"/>
                <w:b/>
                <w:sz w:val="32"/>
              </w:rPr>
              <w:t xml:space="preserve"> Long Term Curriculum Plan 2025 / 26</w:t>
            </w:r>
          </w:p>
        </w:tc>
      </w:tr>
      <w:tr w:rsidR="00890A67" w:rsidRPr="00CE224F" w:rsidTr="00D007E5">
        <w:trPr>
          <w:trHeight w:val="902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890A67" w:rsidRPr="00CE224F" w:rsidRDefault="00890A67" w:rsidP="001755E2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English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:rsidR="00890A67" w:rsidRPr="00CE224F" w:rsidRDefault="007C5854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Narrative – Stone Age Boy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:rsidR="00890A67" w:rsidRPr="00CE224F" w:rsidRDefault="007C5854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Instructions - Jumanji</w:t>
            </w: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890A67" w:rsidRPr="00CE224F" w:rsidRDefault="007C5854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Fantasy Narrative – Winters Child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890A67" w:rsidRPr="00CE224F" w:rsidRDefault="00CA4026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NCR - Leaf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:rsidR="00890A67" w:rsidRPr="00CE224F" w:rsidRDefault="00CA4026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Historical Narrative – Escape to Pompei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890A67" w:rsidRPr="00CE224F" w:rsidRDefault="00CA4026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 xml:space="preserve">Persuasive leaflet – </w:t>
            </w:r>
            <w:proofErr w:type="spellStart"/>
            <w:r>
              <w:rPr>
                <w:rFonts w:ascii="Poppins" w:hAnsi="Poppins" w:cs="Poppins"/>
                <w:color w:val="auto"/>
                <w:sz w:val="20"/>
              </w:rPr>
              <w:t>Zeraffa</w:t>
            </w:r>
            <w:proofErr w:type="spellEnd"/>
            <w:r>
              <w:rPr>
                <w:rFonts w:ascii="Poppins" w:hAnsi="Poppins" w:cs="Poppins"/>
                <w:color w:val="auto"/>
                <w:sz w:val="20"/>
              </w:rPr>
              <w:t xml:space="preserve"> Giraffa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890A67" w:rsidRPr="00CE224F" w:rsidRDefault="00CA4026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Narrative letter – Hortense and the Shadow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890A67" w:rsidRPr="00CE224F" w:rsidRDefault="00CA4026" w:rsidP="00793ACE">
            <w:pPr>
              <w:pStyle w:val="Default"/>
              <w:jc w:val="center"/>
              <w:rPr>
                <w:rFonts w:ascii="Poppins" w:hAnsi="Poppins" w:cs="Poppins"/>
                <w:color w:val="auto"/>
                <w:sz w:val="20"/>
              </w:rPr>
            </w:pPr>
            <w:r>
              <w:rPr>
                <w:rFonts w:ascii="Poppins" w:hAnsi="Poppins" w:cs="Poppins"/>
                <w:color w:val="auto"/>
                <w:sz w:val="20"/>
              </w:rPr>
              <w:t>Narrative – Into the Forest</w:t>
            </w:r>
          </w:p>
        </w:tc>
      </w:tr>
      <w:tr w:rsidR="00952AF5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Maths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Place Value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Addition and Subtraction</w:t>
            </w:r>
          </w:p>
        </w:tc>
        <w:tc>
          <w:tcPr>
            <w:tcW w:w="1657" w:type="dxa"/>
            <w:gridSpan w:val="4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Multiplication and Division A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Multiplication and Division B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Length and perimeter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Fractions a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Mass &amp; Capacity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Fractions B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Money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Time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Shape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52AF5" w:rsidRPr="00CE224F" w:rsidRDefault="00952AF5" w:rsidP="00952AF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Statistics</w:t>
            </w:r>
          </w:p>
        </w:tc>
      </w:tr>
      <w:tr w:rsidR="001D6E7F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Science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:rsidR="001D6E7F" w:rsidRPr="00CE224F" w:rsidRDefault="001941FA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Rocks</w:t>
            </w:r>
          </w:p>
        </w:tc>
        <w:tc>
          <w:tcPr>
            <w:tcW w:w="3970" w:type="dxa"/>
            <w:gridSpan w:val="7"/>
            <w:shd w:val="clear" w:color="auto" w:fill="auto"/>
            <w:vAlign w:val="center"/>
          </w:tcPr>
          <w:p w:rsidR="001D6E7F" w:rsidRPr="00CE224F" w:rsidRDefault="001941FA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Forces and Magnets</w:t>
            </w:r>
          </w:p>
        </w:tc>
        <w:tc>
          <w:tcPr>
            <w:tcW w:w="3963" w:type="dxa"/>
            <w:gridSpan w:val="4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Light</w:t>
            </w:r>
          </w:p>
        </w:tc>
        <w:tc>
          <w:tcPr>
            <w:tcW w:w="3974" w:type="dxa"/>
            <w:gridSpan w:val="4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Animals </w:t>
            </w:r>
            <w:proofErr w:type="spellStart"/>
            <w:r>
              <w:rPr>
                <w:rFonts w:ascii="Poppins" w:hAnsi="Poppins" w:cs="Poppins"/>
                <w:sz w:val="20"/>
                <w:szCs w:val="16"/>
              </w:rPr>
              <w:t>inc</w:t>
            </w:r>
            <w:proofErr w:type="spellEnd"/>
            <w:r>
              <w:rPr>
                <w:rFonts w:ascii="Poppins" w:hAnsi="Poppins" w:cs="Poppins"/>
                <w:sz w:val="20"/>
                <w:szCs w:val="16"/>
              </w:rPr>
              <w:t xml:space="preserve"> humans</w:t>
            </w:r>
          </w:p>
        </w:tc>
        <w:tc>
          <w:tcPr>
            <w:tcW w:w="4004" w:type="dxa"/>
            <w:gridSpan w:val="4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Plants</w:t>
            </w:r>
          </w:p>
        </w:tc>
      </w:tr>
      <w:tr w:rsidR="00D007E5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bookmarkStart w:id="0" w:name="_GoBack" w:colFirst="1" w:colLast="6"/>
            <w:r w:rsidRPr="00CE224F">
              <w:rPr>
                <w:rFonts w:ascii="Poppins" w:hAnsi="Poppins" w:cs="Poppins"/>
                <w:b/>
                <w:sz w:val="20"/>
                <w:szCs w:val="16"/>
              </w:rPr>
              <w:t xml:space="preserve">Computing 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Information Technology 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Word Processing </w:t>
            </w:r>
          </w:p>
        </w:tc>
        <w:tc>
          <w:tcPr>
            <w:tcW w:w="3309" w:type="dxa"/>
            <w:gridSpan w:val="6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Digital Literacy/ E-Safety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proofErr w:type="spellStart"/>
            <w:r>
              <w:rPr>
                <w:rFonts w:ascii="Poppins" w:hAnsi="Poppins" w:cs="Poppins"/>
                <w:sz w:val="20"/>
                <w:szCs w:val="16"/>
              </w:rPr>
              <w:t>Self Image</w:t>
            </w:r>
            <w:proofErr w:type="spellEnd"/>
            <w:r>
              <w:rPr>
                <w:rFonts w:ascii="Poppins" w:hAnsi="Poppins" w:cs="Poppins"/>
                <w:sz w:val="20"/>
                <w:szCs w:val="16"/>
              </w:rPr>
              <w:t xml:space="preserve"> and Identity (Project Evolve)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Computer Science 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Computational Thinking (DARES)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Information Technology 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Handling Data (DARES) 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Digital Literacy 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Online Relationships (Project Evolve) 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007E5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Computer science </w:t>
            </w:r>
          </w:p>
          <w:p w:rsidR="00D007E5" w:rsidRPr="00CE224F" w:rsidRDefault="00D007E5" w:rsidP="00D007E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Coding and Programming (DARES) </w:t>
            </w:r>
          </w:p>
        </w:tc>
      </w:tr>
      <w:bookmarkEnd w:id="0"/>
      <w:tr w:rsidR="001D6E7F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History</w:t>
            </w:r>
          </w:p>
        </w:tc>
        <w:tc>
          <w:tcPr>
            <w:tcW w:w="6589" w:type="dxa"/>
            <w:gridSpan w:val="9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Stone Age to Iron Age</w:t>
            </w:r>
          </w:p>
        </w:tc>
        <w:tc>
          <w:tcPr>
            <w:tcW w:w="6646" w:type="dxa"/>
            <w:gridSpan w:val="9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The Romans</w:t>
            </w:r>
          </w:p>
        </w:tc>
        <w:tc>
          <w:tcPr>
            <w:tcW w:w="6617" w:type="dxa"/>
            <w:gridSpan w:val="6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Local History: Bleachworks</w:t>
            </w:r>
          </w:p>
        </w:tc>
      </w:tr>
      <w:tr w:rsidR="001D6E7F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1D6E7F" w:rsidRPr="00CE224F" w:rsidRDefault="001D6E7F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Geography</w:t>
            </w:r>
          </w:p>
        </w:tc>
        <w:tc>
          <w:tcPr>
            <w:tcW w:w="4950" w:type="dxa"/>
            <w:gridSpan w:val="7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UK</w:t>
            </w:r>
          </w:p>
        </w:tc>
        <w:tc>
          <w:tcPr>
            <w:tcW w:w="4976" w:type="dxa"/>
            <w:gridSpan w:val="7"/>
            <w:shd w:val="clear" w:color="auto" w:fill="auto"/>
            <w:vAlign w:val="center"/>
          </w:tcPr>
          <w:p w:rsidR="001D6E7F" w:rsidRPr="00CE224F" w:rsidRDefault="00335B3B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Rivers &amp; Water Cycle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1D6E7F" w:rsidRPr="00CE224F" w:rsidRDefault="00335B3B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North</w:t>
            </w:r>
            <w:r w:rsidR="00CA153D">
              <w:rPr>
                <w:rFonts w:ascii="Poppins" w:hAnsi="Poppins" w:cs="Poppins"/>
                <w:sz w:val="20"/>
                <w:szCs w:val="16"/>
              </w:rPr>
              <w:t xml:space="preserve"> America</w:t>
            </w: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1D6E7F" w:rsidRPr="00CE224F" w:rsidRDefault="00CA153D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Fieldwork</w:t>
            </w:r>
          </w:p>
        </w:tc>
      </w:tr>
      <w:tr w:rsidR="00187C20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187C20" w:rsidRPr="00CE224F" w:rsidRDefault="00187C20" w:rsidP="00187C20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Art</w:t>
            </w:r>
          </w:p>
        </w:tc>
        <w:tc>
          <w:tcPr>
            <w:tcW w:w="4950" w:type="dxa"/>
            <w:gridSpan w:val="7"/>
            <w:shd w:val="clear" w:color="auto" w:fill="auto"/>
            <w:vAlign w:val="center"/>
          </w:tcPr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2D5FB8">
              <w:rPr>
                <w:rFonts w:ascii="Poppins" w:hAnsi="Poppins" w:cs="Poppins"/>
                <w:sz w:val="20"/>
                <w:szCs w:val="16"/>
              </w:rPr>
              <w:t>Gestural Drawing with Charcoal</w:t>
            </w:r>
          </w:p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4976" w:type="dxa"/>
            <w:gridSpan w:val="7"/>
            <w:shd w:val="clear" w:color="auto" w:fill="auto"/>
            <w:vAlign w:val="center"/>
          </w:tcPr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2D5FB8">
              <w:rPr>
                <w:rFonts w:ascii="Poppins" w:hAnsi="Poppins" w:cs="Poppins"/>
                <w:sz w:val="20"/>
                <w:szCs w:val="16"/>
              </w:rPr>
              <w:t>Sculpture, Structure, Inventiveness &amp; Determination</w:t>
            </w:r>
          </w:p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2D5FB8">
              <w:rPr>
                <w:rFonts w:ascii="Poppins" w:hAnsi="Poppins" w:cs="Poppins"/>
                <w:sz w:val="20"/>
                <w:szCs w:val="16"/>
              </w:rPr>
              <w:t>Making Animated Drawings</w:t>
            </w:r>
          </w:p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2D5FB8">
              <w:rPr>
                <w:rFonts w:ascii="Poppins" w:hAnsi="Poppins" w:cs="Poppins"/>
                <w:sz w:val="20"/>
                <w:szCs w:val="16"/>
              </w:rPr>
              <w:t>Exploring Still Life</w:t>
            </w:r>
          </w:p>
          <w:p w:rsidR="00187C20" w:rsidRPr="002D5FB8" w:rsidRDefault="00187C20" w:rsidP="00187C20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</w:tr>
      <w:tr w:rsidR="00AF0276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AF0276" w:rsidRPr="00CE224F" w:rsidRDefault="00AF0276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Design &amp; Technology</w:t>
            </w:r>
          </w:p>
        </w:tc>
        <w:tc>
          <w:tcPr>
            <w:tcW w:w="4962" w:type="dxa"/>
            <w:gridSpan w:val="8"/>
            <w:shd w:val="clear" w:color="auto" w:fill="auto"/>
            <w:vAlign w:val="center"/>
          </w:tcPr>
          <w:p w:rsidR="00AF0276" w:rsidRPr="00307662" w:rsidRDefault="00AF0276" w:rsidP="00AF027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307662">
              <w:rPr>
                <w:rFonts w:ascii="Poppins" w:hAnsi="Poppins" w:cs="Poppins"/>
                <w:sz w:val="20"/>
                <w:szCs w:val="16"/>
              </w:rPr>
              <w:t>Construction/Mechanics and Electronics</w:t>
            </w:r>
          </w:p>
          <w:p w:rsidR="00AF0276" w:rsidRPr="00CE224F" w:rsidRDefault="00AF0276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AF0276" w:rsidRPr="00CE224F" w:rsidRDefault="00AF0276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Materials and Construction 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AF0276" w:rsidRPr="00CE224F" w:rsidRDefault="00307662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Cooking and Nutrition </w:t>
            </w: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AF0276" w:rsidRPr="00CE224F" w:rsidRDefault="00307662" w:rsidP="001D6E7F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Materials </w:t>
            </w:r>
          </w:p>
        </w:tc>
      </w:tr>
      <w:tr w:rsidR="008E5375" w:rsidRPr="00CE224F" w:rsidTr="00D007E5">
        <w:trPr>
          <w:trHeight w:val="432"/>
        </w:trPr>
        <w:tc>
          <w:tcPr>
            <w:tcW w:w="2413" w:type="dxa"/>
            <w:vMerge w:val="restart"/>
            <w:shd w:val="clear" w:color="auto" w:fill="C5E0B3" w:themeFill="accent6" w:themeFillTint="66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PE</w:t>
            </w:r>
          </w:p>
        </w:tc>
        <w:tc>
          <w:tcPr>
            <w:tcW w:w="3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Gymnastics </w:t>
            </w:r>
          </w:p>
        </w:tc>
        <w:tc>
          <w:tcPr>
            <w:tcW w:w="33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Dodgeball </w:t>
            </w:r>
          </w:p>
        </w:tc>
        <w:tc>
          <w:tcPr>
            <w:tcW w:w="33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Swimming </w:t>
            </w:r>
          </w:p>
        </w:tc>
        <w:tc>
          <w:tcPr>
            <w:tcW w:w="33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Swimming 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Athletics  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Rounders </w:t>
            </w:r>
          </w:p>
        </w:tc>
      </w:tr>
      <w:tr w:rsidR="008E5375" w:rsidRPr="00CE224F" w:rsidTr="00D007E5">
        <w:trPr>
          <w:trHeight w:val="416"/>
        </w:trPr>
        <w:tc>
          <w:tcPr>
            <w:tcW w:w="2413" w:type="dxa"/>
            <w:vMerge/>
            <w:shd w:val="clear" w:color="auto" w:fill="C5E0B3" w:themeFill="accent6" w:themeFillTint="66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Fundamentals  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Netball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Dance 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Tag Rugby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>Tennis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OAA </w:t>
            </w:r>
          </w:p>
        </w:tc>
      </w:tr>
      <w:tr w:rsidR="0062246A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62246A" w:rsidRPr="00CE224F" w:rsidRDefault="0062246A" w:rsidP="001D6E7F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Music</w:t>
            </w:r>
          </w:p>
        </w:tc>
        <w:tc>
          <w:tcPr>
            <w:tcW w:w="9926" w:type="dxa"/>
            <w:gridSpan w:val="14"/>
            <w:shd w:val="clear" w:color="auto" w:fill="auto"/>
            <w:vAlign w:val="center"/>
          </w:tcPr>
          <w:p w:rsidR="0062246A" w:rsidRPr="0062246A" w:rsidRDefault="0062246A" w:rsidP="0062246A">
            <w:pPr>
              <w:jc w:val="center"/>
              <w:rPr>
                <w:rFonts w:ascii="Poppins" w:hAnsi="Poppins" w:cs="Poppins"/>
                <w:sz w:val="20"/>
                <w:szCs w:val="16"/>
                <w:lang w:val="en-US"/>
              </w:rPr>
            </w:pPr>
            <w:r w:rsidRPr="0062246A">
              <w:rPr>
                <w:rFonts w:ascii="Poppins" w:hAnsi="Poppins" w:cs="Poppins"/>
                <w:sz w:val="20"/>
                <w:szCs w:val="16"/>
                <w:lang w:val="en-US"/>
              </w:rPr>
              <w:t>Rhythm and Composition</w:t>
            </w:r>
          </w:p>
          <w:p w:rsidR="0062246A" w:rsidRPr="00CE224F" w:rsidRDefault="0062246A" w:rsidP="0062246A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62246A">
              <w:rPr>
                <w:rFonts w:ascii="Poppins" w:hAnsi="Poppins" w:cs="Poppins"/>
                <w:sz w:val="20"/>
                <w:szCs w:val="16"/>
                <w:lang w:val="en-US"/>
              </w:rPr>
              <w:t>Unit 1 Binary Composition AB</w:t>
            </w:r>
          </w:p>
        </w:tc>
        <w:tc>
          <w:tcPr>
            <w:tcW w:w="9926" w:type="dxa"/>
            <w:gridSpan w:val="10"/>
            <w:shd w:val="clear" w:color="auto" w:fill="auto"/>
            <w:vAlign w:val="center"/>
          </w:tcPr>
          <w:p w:rsidR="0062246A" w:rsidRPr="0062246A" w:rsidRDefault="0062246A" w:rsidP="0062246A">
            <w:pPr>
              <w:jc w:val="center"/>
              <w:rPr>
                <w:rFonts w:ascii="Poppins" w:hAnsi="Poppins" w:cs="Poppins"/>
                <w:sz w:val="20"/>
                <w:szCs w:val="16"/>
                <w:lang w:val="en-US"/>
              </w:rPr>
            </w:pPr>
            <w:r w:rsidRPr="0062246A">
              <w:rPr>
                <w:rFonts w:ascii="Poppins" w:hAnsi="Poppins" w:cs="Poppins"/>
                <w:sz w:val="20"/>
                <w:szCs w:val="16"/>
                <w:lang w:val="en-US"/>
              </w:rPr>
              <w:t>Inter-related dimensions of Music</w:t>
            </w:r>
          </w:p>
          <w:p w:rsidR="0062246A" w:rsidRPr="00CE224F" w:rsidRDefault="0062246A" w:rsidP="0062246A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 w:rsidRPr="0062246A">
              <w:rPr>
                <w:rFonts w:ascii="Poppins" w:hAnsi="Poppins" w:cs="Poppins"/>
                <w:sz w:val="20"/>
                <w:szCs w:val="16"/>
                <w:lang w:val="en-US"/>
              </w:rPr>
              <w:t>Unit 1 - Notating dynamics and tempo</w:t>
            </w:r>
          </w:p>
        </w:tc>
      </w:tr>
      <w:tr w:rsidR="005027C6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MFL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Greetings </w:t>
            </w:r>
          </w:p>
        </w:tc>
        <w:tc>
          <w:tcPr>
            <w:tcW w:w="3309" w:type="dxa"/>
            <w:gridSpan w:val="6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Family &amp; Playground Games 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The Body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It Grows 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Sport &amp; Healthy Living 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5027C6" w:rsidRPr="00CE224F" w:rsidRDefault="005027C6" w:rsidP="005027C6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  <w:r>
              <w:rPr>
                <w:rFonts w:ascii="Poppins" w:hAnsi="Poppins" w:cs="Poppins"/>
                <w:sz w:val="20"/>
                <w:szCs w:val="16"/>
              </w:rPr>
              <w:t xml:space="preserve">Weather Reports </w:t>
            </w:r>
          </w:p>
        </w:tc>
      </w:tr>
      <w:tr w:rsidR="0062246A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62246A" w:rsidRPr="00CE224F" w:rsidRDefault="0062246A" w:rsidP="0062246A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>
              <w:rPr>
                <w:rFonts w:ascii="Poppins" w:hAnsi="Poppins" w:cs="Poppins"/>
                <w:b/>
                <w:sz w:val="20"/>
                <w:szCs w:val="16"/>
              </w:rPr>
              <w:t>PSHE</w:t>
            </w: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Relationships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How can we be a good friend?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</w:p>
        </w:tc>
        <w:tc>
          <w:tcPr>
            <w:tcW w:w="3324" w:type="dxa"/>
            <w:gridSpan w:val="7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Health and wellbeing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What keeps us safe?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Our bodies, hygiene, medicines, household products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Relationships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What are families like?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Families; family life; caring for each other 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Living in the wider world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What makes a community?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Similarities and difference, respect for one another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Health and wellbeing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 xml:space="preserve">Why should we eat well and look after our teeth 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Health and wellbeing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Why should we keep active and sleep well?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  <w:lang w:bidi="en-GB"/>
              </w:rPr>
            </w:pPr>
            <w:r w:rsidRPr="00A717BC">
              <w:rPr>
                <w:rFonts w:ascii="Poppins" w:hAnsi="Poppins" w:cs="Poppins"/>
                <w:sz w:val="18"/>
                <w:szCs w:val="16"/>
                <w:lang w:bidi="en-GB"/>
              </w:rPr>
              <w:t>Being healthy; keeping active, taking rest</w:t>
            </w:r>
          </w:p>
          <w:p w:rsidR="0062246A" w:rsidRPr="00A717BC" w:rsidRDefault="0062246A" w:rsidP="0062246A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</w:p>
        </w:tc>
      </w:tr>
      <w:tr w:rsidR="008E5375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8E5375" w:rsidRPr="00CE224F" w:rsidRDefault="008E5375" w:rsidP="008E537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CE224F">
              <w:rPr>
                <w:rFonts w:ascii="Poppins" w:hAnsi="Poppins" w:cs="Poppins"/>
                <w:b/>
                <w:sz w:val="20"/>
                <w:szCs w:val="16"/>
              </w:rPr>
              <w:t>RE</w:t>
            </w:r>
          </w:p>
        </w:tc>
        <w:tc>
          <w:tcPr>
            <w:tcW w:w="4950" w:type="dxa"/>
            <w:gridSpan w:val="7"/>
            <w:shd w:val="clear" w:color="auto" w:fill="auto"/>
            <w:vAlign w:val="center"/>
          </w:tcPr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Believing </w:t>
            </w:r>
          </w:p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Why is Jesus inspiring to some people?</w:t>
            </w:r>
          </w:p>
        </w:tc>
        <w:tc>
          <w:tcPr>
            <w:tcW w:w="4976" w:type="dxa"/>
            <w:gridSpan w:val="7"/>
            <w:shd w:val="clear" w:color="auto" w:fill="auto"/>
            <w:vAlign w:val="center"/>
          </w:tcPr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Expressing</w:t>
            </w:r>
          </w:p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Why are festivals important to religious communities? Christians, Hindus and/or Muslims and/or Jewish people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Living  </w:t>
            </w:r>
          </w:p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What does it mean to be a Hindu in Britain today? </w:t>
            </w: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 xml:space="preserve">Living </w:t>
            </w:r>
          </w:p>
          <w:p w:rsidR="008E5375" w:rsidRPr="00A717BC" w:rsidRDefault="008E5375" w:rsidP="008E5375">
            <w:pPr>
              <w:jc w:val="center"/>
              <w:rPr>
                <w:rFonts w:ascii="Poppins" w:hAnsi="Poppins" w:cs="Poppins"/>
                <w:sz w:val="18"/>
                <w:szCs w:val="16"/>
              </w:rPr>
            </w:pPr>
            <w:r w:rsidRPr="00A717BC">
              <w:rPr>
                <w:rFonts w:ascii="Poppins" w:hAnsi="Poppins" w:cs="Poppins"/>
                <w:sz w:val="18"/>
                <w:szCs w:val="16"/>
              </w:rPr>
              <w:t>What can we learn from religions about deciding what is right and wrong? Christians, Jewish people and non-religious responses (e.g. Humanist)</w:t>
            </w:r>
          </w:p>
        </w:tc>
      </w:tr>
      <w:tr w:rsidR="00A717BC" w:rsidRPr="00CE224F" w:rsidTr="00D007E5">
        <w:trPr>
          <w:trHeight w:val="986"/>
        </w:trPr>
        <w:tc>
          <w:tcPr>
            <w:tcW w:w="2413" w:type="dxa"/>
            <w:shd w:val="clear" w:color="auto" w:fill="C5E0B3" w:themeFill="accent6" w:themeFillTint="66"/>
            <w:vAlign w:val="center"/>
          </w:tcPr>
          <w:p w:rsidR="00A717BC" w:rsidRPr="00CE224F" w:rsidRDefault="00A717BC" w:rsidP="008E5375">
            <w:pPr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>
              <w:rPr>
                <w:rFonts w:ascii="Poppins" w:hAnsi="Poppins" w:cs="Poppins"/>
                <w:b/>
                <w:sz w:val="20"/>
                <w:szCs w:val="16"/>
              </w:rPr>
              <w:t>Enrichment &amp; Experiences</w:t>
            </w:r>
          </w:p>
        </w:tc>
        <w:tc>
          <w:tcPr>
            <w:tcW w:w="19852" w:type="dxa"/>
            <w:gridSpan w:val="24"/>
            <w:shd w:val="clear" w:color="auto" w:fill="auto"/>
            <w:vAlign w:val="center"/>
          </w:tcPr>
          <w:p w:rsidR="00A717BC" w:rsidRDefault="00A717BC" w:rsidP="008E5375">
            <w:pPr>
              <w:jc w:val="center"/>
              <w:rPr>
                <w:rFonts w:ascii="Poppins" w:hAnsi="Poppins" w:cs="Poppins"/>
                <w:sz w:val="20"/>
                <w:szCs w:val="16"/>
              </w:rPr>
            </w:pPr>
          </w:p>
        </w:tc>
      </w:tr>
    </w:tbl>
    <w:p w:rsidR="00C321C3" w:rsidRPr="00CE224F" w:rsidRDefault="00C321C3" w:rsidP="00065876">
      <w:pPr>
        <w:rPr>
          <w:sz w:val="40"/>
        </w:rPr>
      </w:pPr>
    </w:p>
    <w:sectPr w:rsidR="00C321C3" w:rsidRPr="00CE224F" w:rsidSect="00FF7607">
      <w:pgSz w:w="23811" w:h="16838" w:orient="landscape" w:code="8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C3"/>
    <w:rsid w:val="000369D6"/>
    <w:rsid w:val="00065876"/>
    <w:rsid w:val="00083983"/>
    <w:rsid w:val="000C7F8B"/>
    <w:rsid w:val="00112223"/>
    <w:rsid w:val="0015738F"/>
    <w:rsid w:val="001755E2"/>
    <w:rsid w:val="00187C20"/>
    <w:rsid w:val="001941FA"/>
    <w:rsid w:val="001C428C"/>
    <w:rsid w:val="001D6E7F"/>
    <w:rsid w:val="002D5FA6"/>
    <w:rsid w:val="002F7185"/>
    <w:rsid w:val="00307662"/>
    <w:rsid w:val="00313593"/>
    <w:rsid w:val="00314930"/>
    <w:rsid w:val="00335B3B"/>
    <w:rsid w:val="003863D2"/>
    <w:rsid w:val="003B359E"/>
    <w:rsid w:val="003E6CA9"/>
    <w:rsid w:val="0043307A"/>
    <w:rsid w:val="004F2606"/>
    <w:rsid w:val="004F2E33"/>
    <w:rsid w:val="005027C6"/>
    <w:rsid w:val="005207D3"/>
    <w:rsid w:val="005B7F05"/>
    <w:rsid w:val="0062246A"/>
    <w:rsid w:val="006517C3"/>
    <w:rsid w:val="00684314"/>
    <w:rsid w:val="006971FF"/>
    <w:rsid w:val="00717D2D"/>
    <w:rsid w:val="00761940"/>
    <w:rsid w:val="00793ACE"/>
    <w:rsid w:val="007A0F84"/>
    <w:rsid w:val="007C5854"/>
    <w:rsid w:val="007C6E7B"/>
    <w:rsid w:val="00884E32"/>
    <w:rsid w:val="00890A67"/>
    <w:rsid w:val="008A6FB1"/>
    <w:rsid w:val="008E2C4F"/>
    <w:rsid w:val="008E5375"/>
    <w:rsid w:val="00952AF5"/>
    <w:rsid w:val="009A3F86"/>
    <w:rsid w:val="009F7115"/>
    <w:rsid w:val="00A25C57"/>
    <w:rsid w:val="00A42736"/>
    <w:rsid w:val="00A46D14"/>
    <w:rsid w:val="00A717BC"/>
    <w:rsid w:val="00AF0276"/>
    <w:rsid w:val="00B0674D"/>
    <w:rsid w:val="00B07325"/>
    <w:rsid w:val="00B9192D"/>
    <w:rsid w:val="00BB0D14"/>
    <w:rsid w:val="00C03CE5"/>
    <w:rsid w:val="00C11D04"/>
    <w:rsid w:val="00C321C3"/>
    <w:rsid w:val="00CA153D"/>
    <w:rsid w:val="00CA4026"/>
    <w:rsid w:val="00CB3E7C"/>
    <w:rsid w:val="00CC1CAB"/>
    <w:rsid w:val="00CE224F"/>
    <w:rsid w:val="00D007E5"/>
    <w:rsid w:val="00D068BF"/>
    <w:rsid w:val="00D731C9"/>
    <w:rsid w:val="00D91662"/>
    <w:rsid w:val="00E0688D"/>
    <w:rsid w:val="00E22457"/>
    <w:rsid w:val="00EA2096"/>
    <w:rsid w:val="00F70C1B"/>
    <w:rsid w:val="00FC70E9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Meekley</dc:creator>
  <cp:keywords/>
  <dc:description/>
  <cp:lastModifiedBy>Miss Johnston</cp:lastModifiedBy>
  <cp:revision>6</cp:revision>
  <cp:lastPrinted>2025-06-18T09:18:00Z</cp:lastPrinted>
  <dcterms:created xsi:type="dcterms:W3CDTF">2025-07-02T09:30:00Z</dcterms:created>
  <dcterms:modified xsi:type="dcterms:W3CDTF">2025-07-07T07:39:00Z</dcterms:modified>
</cp:coreProperties>
</file>