
<file path=[Content_Types].xml><?xml version="1.0" encoding="utf-8"?>
<Types xmlns="http://schemas.openxmlformats.org/package/2006/content-types">
  <Default Extension="jpe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AE1E0C" w14:textId="77777777" w:rsidR="00E464E3" w:rsidRPr="00385CBC" w:rsidRDefault="00E464E3" w:rsidP="00E464E3">
      <w:pPr>
        <w:jc w:val="center"/>
        <w:rPr>
          <w:rFonts w:cstheme="minorHAnsi"/>
          <w:noProof/>
          <w:lang w:eastAsia="en-GB"/>
        </w:rPr>
      </w:pPr>
      <w:r w:rsidRPr="00385CBC">
        <w:rPr>
          <w:rFonts w:cstheme="minorHAnsi"/>
          <w:noProof/>
          <w:lang w:eastAsia="en-GB"/>
        </w:rPr>
        <w:drawing>
          <wp:inline distT="0" distB="0" distL="0" distR="0" wp14:anchorId="658E5BB7" wp14:editId="21617B16">
            <wp:extent cx="1666875" cy="1114425"/>
            <wp:effectExtent l="0" t="0" r="9525" b="9525"/>
            <wp:docPr id="1" name="Picture 1" descr="Logo"/>
            <wp:cNvGraphicFramePr/>
            <a:graphic xmlns:a="http://schemas.openxmlformats.org/drawingml/2006/main">
              <a:graphicData uri="http://schemas.openxmlformats.org/drawingml/2006/picture">
                <pic:pic xmlns:pic="http://schemas.openxmlformats.org/drawingml/2006/picture">
                  <pic:nvPicPr>
                    <pic:cNvPr id="1" name="Picture 1" descr="Logo"/>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666875" cy="1114425"/>
                    </a:xfrm>
                    <a:prstGeom prst="rect">
                      <a:avLst/>
                    </a:prstGeom>
                    <a:noFill/>
                    <a:ln>
                      <a:noFill/>
                    </a:ln>
                  </pic:spPr>
                </pic:pic>
              </a:graphicData>
            </a:graphic>
          </wp:inline>
        </w:drawing>
      </w:r>
    </w:p>
    <w:p w14:paraId="5DC36D7A" w14:textId="77777777" w:rsidR="00E464E3" w:rsidRPr="00385CBC" w:rsidRDefault="00E464E3" w:rsidP="00E464E3">
      <w:pPr>
        <w:jc w:val="center"/>
        <w:rPr>
          <w:rFonts w:cstheme="minorHAnsi"/>
          <w:noProof/>
          <w:sz w:val="26"/>
          <w:lang w:eastAsia="en-GB"/>
        </w:rPr>
      </w:pPr>
    </w:p>
    <w:p w14:paraId="2D4BC739" w14:textId="77777777" w:rsidR="00E464E3" w:rsidRDefault="00E464E3" w:rsidP="00E464E3">
      <w:pPr>
        <w:jc w:val="center"/>
        <w:rPr>
          <w:rFonts w:cstheme="minorHAnsi"/>
          <w:noProof/>
          <w:sz w:val="28"/>
          <w:lang w:eastAsia="en-GB"/>
        </w:rPr>
      </w:pPr>
      <w:r w:rsidRPr="00CA7066">
        <w:rPr>
          <w:rFonts w:cstheme="minorHAnsi"/>
          <w:noProof/>
          <w:sz w:val="28"/>
          <w:lang w:eastAsia="en-GB"/>
        </w:rPr>
        <w:t>ALVANLEY AND MANLEY VILLAGE SCHOOL</w:t>
      </w:r>
    </w:p>
    <w:p w14:paraId="4F26B0BF" w14:textId="77777777" w:rsidR="000D7E49" w:rsidRPr="00CA7066" w:rsidRDefault="000D7E49" w:rsidP="00E464E3">
      <w:pPr>
        <w:jc w:val="center"/>
        <w:rPr>
          <w:rFonts w:cstheme="minorHAnsi"/>
          <w:noProof/>
          <w:sz w:val="28"/>
          <w:lang w:eastAsia="en-GB"/>
        </w:rPr>
      </w:pPr>
    </w:p>
    <w:p w14:paraId="1A575D77" w14:textId="77777777" w:rsidR="00E464E3" w:rsidRPr="00CA7066" w:rsidRDefault="00E464E3" w:rsidP="00E464E3">
      <w:pPr>
        <w:jc w:val="center"/>
        <w:rPr>
          <w:rFonts w:cstheme="minorHAnsi"/>
          <w:b/>
          <w:sz w:val="28"/>
        </w:rPr>
      </w:pPr>
      <w:r w:rsidRPr="00CA7066">
        <w:rPr>
          <w:rFonts w:cstheme="minorHAnsi"/>
          <w:b/>
          <w:sz w:val="28"/>
        </w:rPr>
        <w:t xml:space="preserve">Personal, Social, Health and Economic Education (PSHE) Policy </w:t>
      </w:r>
    </w:p>
    <w:p w14:paraId="24A95C0C" w14:textId="77777777" w:rsidR="00E464E3" w:rsidRPr="00CA7066" w:rsidRDefault="00E464E3" w:rsidP="00E464E3">
      <w:pPr>
        <w:jc w:val="center"/>
        <w:rPr>
          <w:rFonts w:cstheme="minorHAnsi"/>
          <w:b/>
          <w:sz w:val="28"/>
        </w:rPr>
      </w:pPr>
      <w:r w:rsidRPr="00CA7066">
        <w:rPr>
          <w:rFonts w:cstheme="minorHAnsi"/>
          <w:b/>
          <w:sz w:val="28"/>
        </w:rPr>
        <w:t>including Relationships, Sex and Health Education (RSHE)</w:t>
      </w:r>
    </w:p>
    <w:p w14:paraId="103D0C95" w14:textId="77777777" w:rsidR="0016752D" w:rsidRPr="00CA7066" w:rsidRDefault="00E464E3" w:rsidP="00E464E3">
      <w:pPr>
        <w:jc w:val="center"/>
        <w:rPr>
          <w:rFonts w:cstheme="minorHAnsi"/>
          <w:b/>
          <w:sz w:val="28"/>
        </w:rPr>
      </w:pPr>
      <w:r w:rsidRPr="00CA7066">
        <w:rPr>
          <w:rFonts w:cstheme="minorHAnsi"/>
          <w:b/>
          <w:sz w:val="28"/>
          <w:u w:val="single"/>
        </w:rPr>
        <w:t>______________________________</w:t>
      </w:r>
      <w:r w:rsidR="00CA7066">
        <w:rPr>
          <w:rFonts w:cstheme="minorHAnsi"/>
          <w:b/>
          <w:sz w:val="28"/>
          <w:u w:val="single"/>
        </w:rPr>
        <w:t>___________________________</w:t>
      </w:r>
    </w:p>
    <w:p w14:paraId="111869E7" w14:textId="77777777" w:rsidR="00694CA5" w:rsidRPr="00CA7066" w:rsidRDefault="00694CA5" w:rsidP="0016752D">
      <w:pPr>
        <w:jc w:val="center"/>
        <w:rPr>
          <w:rFonts w:cstheme="minorHAnsi"/>
          <w:sz w:val="28"/>
        </w:rPr>
      </w:pPr>
    </w:p>
    <w:p w14:paraId="70A3781D" w14:textId="77777777" w:rsidR="00670C8C" w:rsidRPr="00CA7066" w:rsidRDefault="00694CA5" w:rsidP="0016752D">
      <w:pPr>
        <w:jc w:val="center"/>
        <w:rPr>
          <w:rFonts w:cstheme="minorHAnsi"/>
          <w:sz w:val="46"/>
        </w:rPr>
      </w:pPr>
      <w:r w:rsidRPr="00CA7066">
        <w:rPr>
          <w:rFonts w:cstheme="minorHAnsi"/>
          <w:sz w:val="46"/>
        </w:rPr>
        <w:t>May</w:t>
      </w:r>
      <w:r w:rsidR="00E464E3" w:rsidRPr="00CA7066">
        <w:rPr>
          <w:rFonts w:cstheme="minorHAnsi"/>
          <w:sz w:val="46"/>
        </w:rPr>
        <w:t xml:space="preserve"> 2026</w:t>
      </w:r>
    </w:p>
    <w:p w14:paraId="4A43EF63" w14:textId="77777777" w:rsidR="00F66592" w:rsidRPr="00385CBC" w:rsidRDefault="0016752D" w:rsidP="000D7E49">
      <w:pPr>
        <w:rPr>
          <w:rFonts w:cstheme="minorHAnsi"/>
          <w:b/>
        </w:rPr>
      </w:pPr>
      <w:r w:rsidRPr="00385CBC">
        <w:rPr>
          <w:rFonts w:cstheme="minorHAnsi"/>
        </w:rPr>
        <w:br w:type="page"/>
      </w:r>
      <w:bookmarkStart w:id="0" w:name="_Statement_of_Intent"/>
      <w:bookmarkStart w:id="1" w:name="AA"/>
      <w:bookmarkEnd w:id="0"/>
      <w:r w:rsidR="00F66592" w:rsidRPr="00385CBC">
        <w:rPr>
          <w:rFonts w:cstheme="minorHAnsi"/>
          <w:b/>
        </w:rPr>
        <w:lastRenderedPageBreak/>
        <w:t xml:space="preserve"> </w:t>
      </w:r>
    </w:p>
    <w:p w14:paraId="2B4396BD" w14:textId="77777777" w:rsidR="00BD6AE7" w:rsidRDefault="00BD6AE7" w:rsidP="00BD6AE7">
      <w:pPr>
        <w:pStyle w:val="ListParagraph"/>
        <w:numPr>
          <w:ilvl w:val="0"/>
          <w:numId w:val="26"/>
        </w:numPr>
        <w:rPr>
          <w:rFonts w:cstheme="minorHAnsi"/>
          <w:b/>
        </w:rPr>
      </w:pPr>
      <w:r w:rsidRPr="00385CBC">
        <w:rPr>
          <w:rFonts w:cstheme="minorHAnsi"/>
          <w:b/>
        </w:rPr>
        <w:t>Introduction</w:t>
      </w:r>
    </w:p>
    <w:p w14:paraId="5AFA881B" w14:textId="77777777" w:rsidR="00F66592" w:rsidRPr="00385CBC" w:rsidRDefault="00F66592" w:rsidP="00F66592">
      <w:pPr>
        <w:pStyle w:val="ListParagraph"/>
        <w:numPr>
          <w:ilvl w:val="0"/>
          <w:numId w:val="26"/>
        </w:numPr>
        <w:rPr>
          <w:rFonts w:cstheme="minorHAnsi"/>
          <w:b/>
        </w:rPr>
      </w:pPr>
      <w:r w:rsidRPr="00385CBC">
        <w:rPr>
          <w:rFonts w:cstheme="minorHAnsi"/>
          <w:b/>
        </w:rPr>
        <w:t>Statement of Intent</w:t>
      </w:r>
    </w:p>
    <w:p w14:paraId="58445D88" w14:textId="77777777" w:rsidR="00F66592" w:rsidRPr="00385CBC" w:rsidRDefault="00F66592" w:rsidP="00F66592">
      <w:pPr>
        <w:pStyle w:val="ListParagraph"/>
        <w:numPr>
          <w:ilvl w:val="0"/>
          <w:numId w:val="26"/>
        </w:numPr>
        <w:rPr>
          <w:rFonts w:cstheme="minorHAnsi"/>
          <w:b/>
        </w:rPr>
      </w:pPr>
      <w:r w:rsidRPr="00385CBC">
        <w:rPr>
          <w:rFonts w:cstheme="minorHAnsi"/>
          <w:b/>
        </w:rPr>
        <w:t>Legal Framework</w:t>
      </w:r>
    </w:p>
    <w:p w14:paraId="51C50F8F" w14:textId="77777777" w:rsidR="00F66592" w:rsidRPr="00385CBC" w:rsidRDefault="00F66592" w:rsidP="00F66592">
      <w:pPr>
        <w:pStyle w:val="ListParagraph"/>
        <w:numPr>
          <w:ilvl w:val="0"/>
          <w:numId w:val="26"/>
        </w:numPr>
        <w:rPr>
          <w:rFonts w:cstheme="minorHAnsi"/>
          <w:b/>
        </w:rPr>
      </w:pPr>
      <w:r w:rsidRPr="00385CBC">
        <w:rPr>
          <w:rFonts w:cstheme="minorHAnsi"/>
          <w:b/>
        </w:rPr>
        <w:t>Content and delivery</w:t>
      </w:r>
    </w:p>
    <w:p w14:paraId="0FF2C309" w14:textId="77777777" w:rsidR="00F66592" w:rsidRPr="00385CBC" w:rsidRDefault="00F66592" w:rsidP="00F66592">
      <w:pPr>
        <w:pStyle w:val="ListParagraph"/>
        <w:numPr>
          <w:ilvl w:val="0"/>
          <w:numId w:val="26"/>
        </w:numPr>
        <w:rPr>
          <w:rFonts w:cstheme="minorHAnsi"/>
          <w:b/>
        </w:rPr>
      </w:pPr>
      <w:r w:rsidRPr="00385CBC">
        <w:rPr>
          <w:rFonts w:cstheme="minorHAnsi"/>
          <w:b/>
        </w:rPr>
        <w:t>Roles and responsibilities</w:t>
      </w:r>
    </w:p>
    <w:p w14:paraId="6F30DAD4" w14:textId="77777777" w:rsidR="00F66592" w:rsidRDefault="00F66592" w:rsidP="00F66592">
      <w:pPr>
        <w:pStyle w:val="ListParagraph"/>
        <w:numPr>
          <w:ilvl w:val="0"/>
          <w:numId w:val="26"/>
        </w:numPr>
        <w:rPr>
          <w:rFonts w:cstheme="minorHAnsi"/>
          <w:b/>
        </w:rPr>
      </w:pPr>
      <w:r w:rsidRPr="00385CBC">
        <w:rPr>
          <w:rFonts w:cstheme="minorHAnsi"/>
          <w:b/>
        </w:rPr>
        <w:t>Monitoring arrangements</w:t>
      </w:r>
    </w:p>
    <w:p w14:paraId="4047D773" w14:textId="77777777" w:rsidR="00385CBC" w:rsidRPr="00385CBC" w:rsidRDefault="00385CBC" w:rsidP="00F66592">
      <w:pPr>
        <w:pStyle w:val="ListParagraph"/>
        <w:numPr>
          <w:ilvl w:val="0"/>
          <w:numId w:val="26"/>
        </w:numPr>
        <w:rPr>
          <w:rFonts w:cstheme="minorHAnsi"/>
          <w:b/>
        </w:rPr>
      </w:pPr>
      <w:r>
        <w:rPr>
          <w:rFonts w:cstheme="minorHAnsi"/>
          <w:b/>
        </w:rPr>
        <w:t>Consultation with parents</w:t>
      </w:r>
    </w:p>
    <w:p w14:paraId="1F2127ED" w14:textId="77777777" w:rsidR="00F66592" w:rsidRPr="00385CBC" w:rsidRDefault="00F66592" w:rsidP="00F66592">
      <w:pPr>
        <w:pStyle w:val="ListParagraph"/>
        <w:numPr>
          <w:ilvl w:val="0"/>
          <w:numId w:val="26"/>
        </w:numPr>
        <w:rPr>
          <w:rFonts w:cstheme="minorHAnsi"/>
          <w:b/>
        </w:rPr>
      </w:pPr>
      <w:r w:rsidRPr="00385CBC">
        <w:rPr>
          <w:rFonts w:cstheme="minorHAnsi"/>
          <w:b/>
        </w:rPr>
        <w:t>Links with other policies</w:t>
      </w:r>
    </w:p>
    <w:p w14:paraId="56057E12" w14:textId="77777777" w:rsidR="00F66592" w:rsidRDefault="00F66592" w:rsidP="00F66592">
      <w:pPr>
        <w:rPr>
          <w:rFonts w:cstheme="minorHAnsi"/>
        </w:rPr>
      </w:pPr>
    </w:p>
    <w:p w14:paraId="2BC2639D" w14:textId="77777777" w:rsidR="00DB1477" w:rsidRPr="00385CBC" w:rsidRDefault="00DB1477" w:rsidP="00F66592">
      <w:pPr>
        <w:rPr>
          <w:rFonts w:cstheme="minorHAnsi"/>
        </w:rPr>
      </w:pPr>
    </w:p>
    <w:p w14:paraId="5B74472A" w14:textId="77777777" w:rsidR="00F66592" w:rsidRPr="00385CBC" w:rsidRDefault="00F66592" w:rsidP="00F66592">
      <w:pPr>
        <w:pStyle w:val="ListParagraph"/>
        <w:numPr>
          <w:ilvl w:val="0"/>
          <w:numId w:val="27"/>
        </w:numPr>
        <w:rPr>
          <w:rFonts w:cstheme="minorHAnsi"/>
          <w:b/>
        </w:rPr>
      </w:pPr>
      <w:r w:rsidRPr="00385CBC">
        <w:rPr>
          <w:rFonts w:cstheme="minorHAnsi"/>
          <w:b/>
        </w:rPr>
        <w:t>Introduction</w:t>
      </w:r>
    </w:p>
    <w:p w14:paraId="16DAFAE4" w14:textId="2A5A2035" w:rsidR="00486131" w:rsidRPr="00385CBC" w:rsidRDefault="00E464E3" w:rsidP="00F66592">
      <w:pPr>
        <w:rPr>
          <w:rFonts w:cstheme="minorHAnsi"/>
        </w:rPr>
      </w:pPr>
      <w:r w:rsidRPr="00385CBC">
        <w:rPr>
          <w:rFonts w:cstheme="minorHAnsi"/>
        </w:rPr>
        <w:t>Personal, So</w:t>
      </w:r>
      <w:r w:rsidR="006A6A8A" w:rsidRPr="00385CBC">
        <w:rPr>
          <w:rFonts w:cstheme="minorHAnsi"/>
        </w:rPr>
        <w:t>cial, Health and Economic Educati</w:t>
      </w:r>
      <w:r w:rsidRPr="00385CBC">
        <w:rPr>
          <w:rFonts w:cstheme="minorHAnsi"/>
        </w:rPr>
        <w:t>on (PSHE) is our comprehensive curriculum for suppor</w:t>
      </w:r>
      <w:r w:rsidR="006A6A8A" w:rsidRPr="00385CBC">
        <w:rPr>
          <w:rFonts w:cstheme="minorHAnsi"/>
        </w:rPr>
        <w:t>ti</w:t>
      </w:r>
      <w:r w:rsidRPr="00385CBC">
        <w:rPr>
          <w:rFonts w:cstheme="minorHAnsi"/>
        </w:rPr>
        <w:t>ng children's personal development, health, wellbeing and understanding of rela</w:t>
      </w:r>
      <w:r w:rsidR="006A6A8A" w:rsidRPr="00385CBC">
        <w:rPr>
          <w:rFonts w:cstheme="minorHAnsi"/>
        </w:rPr>
        <w:t>ti</w:t>
      </w:r>
      <w:r w:rsidRPr="00385CBC">
        <w:rPr>
          <w:rFonts w:cstheme="minorHAnsi"/>
        </w:rPr>
        <w:t>onships. We are required by law to teach Rela</w:t>
      </w:r>
      <w:r w:rsidR="006A6A8A" w:rsidRPr="00385CBC">
        <w:rPr>
          <w:rFonts w:cstheme="minorHAnsi"/>
        </w:rPr>
        <w:t>ti</w:t>
      </w:r>
      <w:r w:rsidRPr="00385CBC">
        <w:rPr>
          <w:rFonts w:cstheme="minorHAnsi"/>
        </w:rPr>
        <w:t>onships Educa</w:t>
      </w:r>
      <w:r w:rsidR="006A6A8A" w:rsidRPr="00385CBC">
        <w:rPr>
          <w:rFonts w:cstheme="minorHAnsi"/>
        </w:rPr>
        <w:t>tion and Health Educati</w:t>
      </w:r>
      <w:r w:rsidRPr="00385CBC">
        <w:rPr>
          <w:rFonts w:cstheme="minorHAnsi"/>
        </w:rPr>
        <w:t>on to all primary-aged pupils. We deliver these statutory subjects within our broader PSHE programme. Where we teach about human reproduc</w:t>
      </w:r>
      <w:r w:rsidR="006A6A8A" w:rsidRPr="00385CBC">
        <w:rPr>
          <w:rFonts w:cstheme="minorHAnsi"/>
        </w:rPr>
        <w:t>tion (sex educati</w:t>
      </w:r>
      <w:r w:rsidRPr="00385CBC">
        <w:rPr>
          <w:rFonts w:cstheme="minorHAnsi"/>
        </w:rPr>
        <w:t xml:space="preserve">on), we do so in line with the principles and </w:t>
      </w:r>
      <w:r w:rsidR="006A6A8A" w:rsidRPr="00385CBC">
        <w:rPr>
          <w:rFonts w:cstheme="minorHAnsi"/>
        </w:rPr>
        <w:t xml:space="preserve">approach of the </w:t>
      </w:r>
      <w:hyperlink r:id="rId12" w:history="1">
        <w:r w:rsidR="006A6A8A" w:rsidRPr="00975580">
          <w:rPr>
            <w:rStyle w:val="Hyperlink"/>
            <w:rFonts w:cstheme="minorHAnsi"/>
          </w:rPr>
          <w:t>2025 Relationships, Sex and Health Educati</w:t>
        </w:r>
        <w:r w:rsidRPr="00975580">
          <w:rPr>
            <w:rStyle w:val="Hyperlink"/>
            <w:rFonts w:cstheme="minorHAnsi"/>
          </w:rPr>
          <w:t>on (RSHE) statutory guidance</w:t>
        </w:r>
      </w:hyperlink>
      <w:r w:rsidRPr="00385CBC">
        <w:rPr>
          <w:rFonts w:cstheme="minorHAnsi"/>
        </w:rPr>
        <w:t>, in which sex educa</w:t>
      </w:r>
      <w:r w:rsidR="006A6A8A" w:rsidRPr="00385CBC">
        <w:rPr>
          <w:rFonts w:cstheme="minorHAnsi"/>
        </w:rPr>
        <w:t>ti</w:t>
      </w:r>
      <w:r w:rsidRPr="00385CBC">
        <w:rPr>
          <w:rFonts w:cstheme="minorHAnsi"/>
        </w:rPr>
        <w:t xml:space="preserve">on itself remains non-statutory (but recommended) in primary schools. </w:t>
      </w:r>
    </w:p>
    <w:p w14:paraId="69D7AE21" w14:textId="77777777" w:rsidR="00486131" w:rsidRPr="00385CBC" w:rsidRDefault="00E464E3" w:rsidP="006A6A8A">
      <w:pPr>
        <w:rPr>
          <w:rFonts w:cstheme="minorHAnsi"/>
        </w:rPr>
      </w:pPr>
      <w:r w:rsidRPr="00385CBC">
        <w:rPr>
          <w:rFonts w:cstheme="minorHAnsi"/>
        </w:rPr>
        <w:t>Our PSHE curriculum also includes age-appropriate aspects of economic educa</w:t>
      </w:r>
      <w:r w:rsidR="006A6A8A" w:rsidRPr="00385CBC">
        <w:rPr>
          <w:rFonts w:cstheme="minorHAnsi"/>
        </w:rPr>
        <w:t>ti</w:t>
      </w:r>
      <w:r w:rsidRPr="00385CBC">
        <w:rPr>
          <w:rFonts w:cstheme="minorHAnsi"/>
        </w:rPr>
        <w:t>on, preparing children to understand spending, saving and th</w:t>
      </w:r>
      <w:r w:rsidR="006A6A8A" w:rsidRPr="00385CBC">
        <w:rPr>
          <w:rFonts w:cstheme="minorHAnsi"/>
        </w:rPr>
        <w:t xml:space="preserve">e world of work, and citizenship </w:t>
      </w:r>
      <w:r w:rsidRPr="00385CBC">
        <w:rPr>
          <w:rFonts w:cstheme="minorHAnsi"/>
        </w:rPr>
        <w:t>educa</w:t>
      </w:r>
      <w:r w:rsidR="006A6A8A" w:rsidRPr="00385CBC">
        <w:rPr>
          <w:rFonts w:cstheme="minorHAnsi"/>
        </w:rPr>
        <w:t>tion</w:t>
      </w:r>
      <w:r w:rsidRPr="00385CBC">
        <w:rPr>
          <w:rFonts w:cstheme="minorHAnsi"/>
        </w:rPr>
        <w:t xml:space="preserve"> on including Bri</w:t>
      </w:r>
      <w:r w:rsidR="006A6A8A" w:rsidRPr="00385CBC">
        <w:rPr>
          <w:rFonts w:cstheme="minorHAnsi"/>
        </w:rPr>
        <w:t>ti</w:t>
      </w:r>
      <w:r w:rsidRPr="00385CBC">
        <w:rPr>
          <w:rFonts w:cstheme="minorHAnsi"/>
        </w:rPr>
        <w:t>sh Values, helping children unders</w:t>
      </w:r>
      <w:r w:rsidR="006A6A8A" w:rsidRPr="00385CBC">
        <w:rPr>
          <w:rFonts w:cstheme="minorHAnsi"/>
        </w:rPr>
        <w:t>tand their rights, responsibiliti</w:t>
      </w:r>
      <w:r w:rsidRPr="00385CBC">
        <w:rPr>
          <w:rFonts w:cstheme="minorHAnsi"/>
        </w:rPr>
        <w:t xml:space="preserve">es and role in society. </w:t>
      </w:r>
    </w:p>
    <w:p w14:paraId="124015C3" w14:textId="77777777" w:rsidR="00E464E3" w:rsidRPr="00385CBC" w:rsidRDefault="00E464E3" w:rsidP="006A6A8A">
      <w:pPr>
        <w:rPr>
          <w:rFonts w:cstheme="minorHAnsi"/>
        </w:rPr>
      </w:pPr>
      <w:r w:rsidRPr="00385CBC">
        <w:rPr>
          <w:rFonts w:cstheme="minorHAnsi"/>
        </w:rPr>
        <w:t>This policy explains our whole-school approach to PSHE e</w:t>
      </w:r>
      <w:r w:rsidR="006A6A8A" w:rsidRPr="00385CBC">
        <w:rPr>
          <w:rFonts w:cstheme="minorHAnsi"/>
        </w:rPr>
        <w:t>ducati</w:t>
      </w:r>
      <w:r w:rsidRPr="00385CBC">
        <w:rPr>
          <w:rFonts w:cstheme="minorHAnsi"/>
        </w:rPr>
        <w:t>on and how we meet our statutory du</w:t>
      </w:r>
      <w:r w:rsidR="006A6A8A" w:rsidRPr="00385CBC">
        <w:rPr>
          <w:rFonts w:cstheme="minorHAnsi"/>
        </w:rPr>
        <w:t>ti</w:t>
      </w:r>
      <w:r w:rsidRPr="00385CBC">
        <w:rPr>
          <w:rFonts w:cstheme="minorHAnsi"/>
        </w:rPr>
        <w:t>es.</w:t>
      </w:r>
    </w:p>
    <w:p w14:paraId="3F8F914A" w14:textId="77777777" w:rsidR="00E464E3" w:rsidRPr="00385CBC" w:rsidRDefault="00E464E3" w:rsidP="00914FE4">
      <w:pPr>
        <w:pStyle w:val="Heading10"/>
        <w:numPr>
          <w:ilvl w:val="0"/>
          <w:numId w:val="0"/>
        </w:numPr>
        <w:ind w:left="360" w:hanging="360"/>
        <w:jc w:val="both"/>
        <w:rPr>
          <w:rFonts w:asciiTheme="minorHAnsi" w:hAnsiTheme="minorHAnsi" w:cstheme="minorHAnsi"/>
          <w:b/>
          <w:sz w:val="22"/>
          <w:szCs w:val="22"/>
        </w:rPr>
      </w:pPr>
    </w:p>
    <w:p w14:paraId="01C5873F" w14:textId="77777777" w:rsidR="00207C5A" w:rsidRPr="00385CBC" w:rsidRDefault="0028407E" w:rsidP="00F66592">
      <w:pPr>
        <w:pStyle w:val="Heading10"/>
        <w:numPr>
          <w:ilvl w:val="0"/>
          <w:numId w:val="27"/>
        </w:numPr>
        <w:jc w:val="both"/>
        <w:rPr>
          <w:rFonts w:asciiTheme="minorHAnsi" w:hAnsiTheme="minorHAnsi" w:cstheme="minorHAnsi"/>
          <w:b/>
          <w:sz w:val="22"/>
          <w:szCs w:val="22"/>
        </w:rPr>
      </w:pPr>
      <w:r w:rsidRPr="00385CBC">
        <w:rPr>
          <w:rFonts w:asciiTheme="minorHAnsi" w:hAnsiTheme="minorHAnsi" w:cstheme="minorHAnsi"/>
          <w:b/>
          <w:sz w:val="22"/>
          <w:szCs w:val="22"/>
        </w:rPr>
        <w:t>Statement of intent</w:t>
      </w:r>
    </w:p>
    <w:p w14:paraId="11E23AAE" w14:textId="2D1F4258" w:rsidR="00E44E26" w:rsidRPr="00DB0BAC" w:rsidRDefault="00DF2846" w:rsidP="00DF2846">
      <w:pPr>
        <w:rPr>
          <w:rFonts w:cstheme="minorHAnsi"/>
          <w:b/>
          <w:bCs/>
          <w:color w:val="FF0000"/>
        </w:rPr>
      </w:pPr>
      <w:r w:rsidRPr="00385CBC">
        <w:rPr>
          <w:rFonts w:cstheme="minorHAnsi"/>
        </w:rPr>
        <w:t xml:space="preserve">At Alvanley and Manley </w:t>
      </w:r>
      <w:r w:rsidR="00457541" w:rsidRPr="00385CBC">
        <w:rPr>
          <w:rFonts w:cstheme="minorHAnsi"/>
        </w:rPr>
        <w:t>Village School</w:t>
      </w:r>
      <w:r w:rsidRPr="00385CBC">
        <w:rPr>
          <w:rFonts w:cstheme="minorHAnsi"/>
        </w:rPr>
        <w:t xml:space="preserve">, we understand that pupils must be provided with an education that prepares them for the opportunities, responsibilities and experiences of adult life. </w:t>
      </w:r>
      <w:r w:rsidRPr="00385CBC">
        <w:rPr>
          <w:rFonts w:cstheme="minorHAnsi"/>
          <w:bCs/>
        </w:rPr>
        <w:t xml:space="preserve">Relationships </w:t>
      </w:r>
      <w:r w:rsidR="00457541" w:rsidRPr="00385CBC">
        <w:rPr>
          <w:rFonts w:cstheme="minorHAnsi"/>
          <w:bCs/>
        </w:rPr>
        <w:t xml:space="preserve">and Health </w:t>
      </w:r>
      <w:r w:rsidRPr="00385CBC">
        <w:rPr>
          <w:rFonts w:cstheme="minorHAnsi"/>
          <w:bCs/>
        </w:rPr>
        <w:t>Education is compulsory in all primary schools</w:t>
      </w:r>
      <w:r w:rsidRPr="00385CBC">
        <w:rPr>
          <w:rFonts w:cstheme="minorHAnsi"/>
        </w:rPr>
        <w:t xml:space="preserve"> in England and we feel that</w:t>
      </w:r>
      <w:r w:rsidR="000045C0" w:rsidRPr="00385CBC">
        <w:rPr>
          <w:rFonts w:cstheme="minorHAnsi"/>
        </w:rPr>
        <w:t xml:space="preserve"> by</w:t>
      </w:r>
      <w:r w:rsidR="00DD5E73" w:rsidRPr="00385CBC">
        <w:rPr>
          <w:rFonts w:cstheme="minorHAnsi"/>
        </w:rPr>
        <w:t xml:space="preserve"> providing our children</w:t>
      </w:r>
      <w:r w:rsidRPr="00385CBC">
        <w:rPr>
          <w:rFonts w:cstheme="minorHAnsi"/>
        </w:rPr>
        <w:t xml:space="preserve"> with a broad and balanced</w:t>
      </w:r>
      <w:r w:rsidR="000045C0" w:rsidRPr="00385CBC">
        <w:rPr>
          <w:rFonts w:cstheme="minorHAnsi"/>
        </w:rPr>
        <w:t xml:space="preserve"> </w:t>
      </w:r>
      <w:r w:rsidR="00457541" w:rsidRPr="00385CBC">
        <w:rPr>
          <w:rFonts w:cstheme="minorHAnsi"/>
        </w:rPr>
        <w:t xml:space="preserve">PSHE curriculum </w:t>
      </w:r>
      <w:r w:rsidRPr="00385CBC">
        <w:rPr>
          <w:rFonts w:cstheme="minorHAnsi"/>
        </w:rPr>
        <w:t xml:space="preserve">we will be equipping them with the skills that they need for adult </w:t>
      </w:r>
      <w:r w:rsidRPr="008D2EB5">
        <w:rPr>
          <w:rFonts w:cstheme="minorHAnsi"/>
        </w:rPr>
        <w:t>life.</w:t>
      </w:r>
      <w:bookmarkEnd w:id="1"/>
      <w:r w:rsidRPr="008D2EB5">
        <w:rPr>
          <w:rFonts w:cstheme="minorHAnsi"/>
          <w:bCs/>
        </w:rPr>
        <w:t xml:space="preserve"> </w:t>
      </w:r>
      <w:r w:rsidR="002B7CE8" w:rsidRPr="008D2EB5">
        <w:rPr>
          <w:rFonts w:cstheme="minorHAnsi"/>
        </w:rPr>
        <w:t xml:space="preserve">Primary schools have the option to decide whether </w:t>
      </w:r>
      <w:r w:rsidRPr="008D2EB5">
        <w:rPr>
          <w:rFonts w:cstheme="minorHAnsi"/>
        </w:rPr>
        <w:t>pupils are taught sex education</w:t>
      </w:r>
      <w:r w:rsidR="00975580" w:rsidRPr="008D2EB5">
        <w:rPr>
          <w:rFonts w:cstheme="minorHAnsi"/>
        </w:rPr>
        <w:t xml:space="preserve"> in line with content about conception and birth. We </w:t>
      </w:r>
      <w:r w:rsidR="00386474" w:rsidRPr="008D2EB5">
        <w:rPr>
          <w:rFonts w:cstheme="minorHAnsi"/>
        </w:rPr>
        <w:t>will do</w:t>
      </w:r>
      <w:r w:rsidR="00975580" w:rsidRPr="008D2EB5">
        <w:rPr>
          <w:rFonts w:cstheme="minorHAnsi"/>
        </w:rPr>
        <w:t xml:space="preserve"> in Year 6</w:t>
      </w:r>
      <w:r w:rsidR="00386474" w:rsidRPr="008D2EB5">
        <w:rPr>
          <w:rFonts w:cstheme="minorHAnsi"/>
        </w:rPr>
        <w:t xml:space="preserve"> in</w:t>
      </w:r>
      <w:r w:rsidRPr="008D2EB5">
        <w:rPr>
          <w:rFonts w:cstheme="minorHAnsi"/>
        </w:rPr>
        <w:t xml:space="preserve"> the context of the </w:t>
      </w:r>
      <w:r w:rsidR="00386474" w:rsidRPr="008D2EB5">
        <w:rPr>
          <w:rFonts w:cstheme="minorHAnsi"/>
        </w:rPr>
        <w:t>S</w:t>
      </w:r>
      <w:r w:rsidRPr="008D2EB5">
        <w:rPr>
          <w:rFonts w:cstheme="minorHAnsi"/>
        </w:rPr>
        <w:t>cience curriculum and with a focus on sexual relationships being within a healthy and loving relationship.</w:t>
      </w:r>
    </w:p>
    <w:p w14:paraId="2EF1E0EF" w14:textId="77777777" w:rsidR="00CE47B4" w:rsidRDefault="00173010" w:rsidP="003B55E8">
      <w:pPr>
        <w:jc w:val="both"/>
        <w:rPr>
          <w:rFonts w:cstheme="minorHAnsi"/>
        </w:rPr>
      </w:pPr>
      <w:r w:rsidRPr="00385CBC">
        <w:rPr>
          <w:rFonts w:cstheme="minorHAnsi"/>
        </w:rPr>
        <w:t>Relationships education focuses on g</w:t>
      </w:r>
      <w:r w:rsidR="002B7CE8" w:rsidRPr="00385CBC">
        <w:rPr>
          <w:rFonts w:cstheme="minorHAnsi"/>
        </w:rPr>
        <w:t>ivin</w:t>
      </w:r>
      <w:r w:rsidRPr="00385CBC">
        <w:rPr>
          <w:rFonts w:cstheme="minorHAnsi"/>
        </w:rPr>
        <w:t xml:space="preserve">g pupils the knowledge they need to make informed decisions about their wellbeing, health and relationships, and to build their self-efficacy. </w:t>
      </w:r>
      <w:r w:rsidR="000045C0" w:rsidRPr="00385CBC">
        <w:rPr>
          <w:rFonts w:cstheme="minorHAnsi"/>
        </w:rPr>
        <w:t xml:space="preserve">We believe that through positive relationships, children will grow to form their own healthy relationships. </w:t>
      </w:r>
      <w:r w:rsidR="00CE47B4" w:rsidRPr="00385CBC">
        <w:rPr>
          <w:rFonts w:cstheme="minorHAnsi"/>
        </w:rPr>
        <w:t>Health education focuses on equipping pupils with the knowledge they need to make good decisions about their own health and wellbeing.</w:t>
      </w:r>
      <w:r w:rsidR="000045C0" w:rsidRPr="00385CBC">
        <w:rPr>
          <w:rFonts w:cstheme="minorHAnsi"/>
        </w:rPr>
        <w:t xml:space="preserve"> </w:t>
      </w:r>
    </w:p>
    <w:p w14:paraId="104EF264" w14:textId="77777777" w:rsidR="00DB1477" w:rsidRPr="00385CBC" w:rsidRDefault="00DB1477" w:rsidP="003B55E8">
      <w:pPr>
        <w:jc w:val="both"/>
        <w:rPr>
          <w:rFonts w:cstheme="minorHAnsi"/>
        </w:rPr>
      </w:pPr>
    </w:p>
    <w:p w14:paraId="3FB59755" w14:textId="77777777" w:rsidR="00385CBC" w:rsidRPr="00385CBC" w:rsidRDefault="00385CBC" w:rsidP="00385CBC">
      <w:pPr>
        <w:pStyle w:val="Heading10"/>
        <w:numPr>
          <w:ilvl w:val="0"/>
          <w:numId w:val="27"/>
        </w:numPr>
        <w:jc w:val="both"/>
        <w:rPr>
          <w:rFonts w:asciiTheme="minorHAnsi" w:hAnsiTheme="minorHAnsi" w:cstheme="minorHAnsi"/>
          <w:b/>
          <w:sz w:val="22"/>
          <w:szCs w:val="22"/>
        </w:rPr>
      </w:pPr>
      <w:r w:rsidRPr="00385CBC">
        <w:rPr>
          <w:rFonts w:asciiTheme="minorHAnsi" w:hAnsiTheme="minorHAnsi" w:cstheme="minorHAnsi"/>
          <w:b/>
          <w:sz w:val="22"/>
          <w:szCs w:val="22"/>
        </w:rPr>
        <w:lastRenderedPageBreak/>
        <w:t>Legal framework</w:t>
      </w:r>
    </w:p>
    <w:p w14:paraId="347B69C7" w14:textId="77777777" w:rsidR="00385CBC" w:rsidRPr="00385CBC" w:rsidRDefault="00385CBC" w:rsidP="00385CBC">
      <w:pPr>
        <w:pStyle w:val="1bodycopy"/>
        <w:rPr>
          <w:rFonts w:asciiTheme="minorHAnsi" w:hAnsiTheme="minorHAnsi" w:cstheme="minorHAnsi"/>
          <w:sz w:val="22"/>
          <w:szCs w:val="22"/>
        </w:rPr>
      </w:pPr>
      <w:r w:rsidRPr="00385CBC">
        <w:rPr>
          <w:rFonts w:asciiTheme="minorHAnsi" w:hAnsiTheme="minorHAnsi" w:cstheme="minorHAnsi"/>
          <w:sz w:val="22"/>
          <w:szCs w:val="22"/>
        </w:rPr>
        <w:t>PSHE is a non-statutory subject to allow schools to adapt provision to their school’s needs. However, there are many aspects of PSHE we are required to teach.</w:t>
      </w:r>
    </w:p>
    <w:p w14:paraId="7D95BF38" w14:textId="5F9CFB88" w:rsidR="00385CBC" w:rsidRPr="00385CBC" w:rsidRDefault="00385CBC" w:rsidP="00385CBC">
      <w:pPr>
        <w:pStyle w:val="1bodycopy10pt"/>
        <w:rPr>
          <w:rFonts w:asciiTheme="minorHAnsi" w:hAnsiTheme="minorHAnsi" w:cstheme="minorHAnsi"/>
          <w:sz w:val="22"/>
          <w:szCs w:val="22"/>
        </w:rPr>
      </w:pPr>
      <w:r w:rsidRPr="00385CBC">
        <w:rPr>
          <w:rFonts w:asciiTheme="minorHAnsi" w:hAnsiTheme="minorHAnsi" w:cstheme="minorHAnsi"/>
          <w:sz w:val="22"/>
          <w:szCs w:val="22"/>
        </w:rPr>
        <w:t>A significant portion of the PSHE curriculum is devised from the 2025 Department for Education (</w:t>
      </w:r>
      <w:r w:rsidRPr="00385CBC">
        <w:rPr>
          <w:rFonts w:asciiTheme="minorHAnsi" w:hAnsiTheme="minorHAnsi" w:cstheme="minorHAnsi"/>
          <w:bCs/>
          <w:iCs/>
          <w:sz w:val="22"/>
          <w:szCs w:val="22"/>
        </w:rPr>
        <w:t>DfE)’s statutory</w:t>
      </w:r>
      <w:r w:rsidRPr="00385CBC">
        <w:rPr>
          <w:rFonts w:asciiTheme="minorHAnsi" w:hAnsiTheme="minorHAnsi" w:cstheme="minorHAnsi"/>
          <w:bCs/>
          <w:sz w:val="22"/>
          <w:szCs w:val="22"/>
        </w:rPr>
        <w:t xml:space="preserve"> guidance </w:t>
      </w:r>
      <w:r w:rsidRPr="00385CBC">
        <w:rPr>
          <w:rFonts w:asciiTheme="minorHAnsi" w:hAnsiTheme="minorHAnsi" w:cstheme="minorHAnsi"/>
          <w:sz w:val="22"/>
          <w:szCs w:val="22"/>
        </w:rPr>
        <w:t>‘</w:t>
      </w:r>
      <w:hyperlink r:id="rId13" w:history="1">
        <w:r w:rsidRPr="00F255E4">
          <w:rPr>
            <w:rStyle w:val="Hyperlink"/>
            <w:rFonts w:asciiTheme="minorHAnsi" w:hAnsiTheme="minorHAnsi" w:cstheme="minorHAnsi"/>
            <w:sz w:val="22"/>
            <w:szCs w:val="22"/>
          </w:rPr>
          <w:t>Relationships Education, Relationships and Sex Education (RSE) and Health Education</w:t>
        </w:r>
      </w:hyperlink>
      <w:r w:rsidRPr="00385CBC">
        <w:rPr>
          <w:rFonts w:asciiTheme="minorHAnsi" w:hAnsiTheme="minorHAnsi" w:cstheme="minorHAnsi"/>
          <w:sz w:val="22"/>
          <w:szCs w:val="22"/>
        </w:rPr>
        <w:t>.’</w:t>
      </w:r>
      <w:r w:rsidR="00AD317A">
        <w:rPr>
          <w:rFonts w:asciiTheme="minorHAnsi" w:hAnsiTheme="minorHAnsi" w:cstheme="minorHAnsi"/>
          <w:sz w:val="22"/>
          <w:szCs w:val="22"/>
        </w:rPr>
        <w:t xml:space="preserve"> </w:t>
      </w:r>
      <w:r w:rsidRPr="00385CBC">
        <w:rPr>
          <w:rFonts w:asciiTheme="minorHAnsi" w:hAnsiTheme="minorHAnsi" w:cstheme="minorHAnsi"/>
          <w:sz w:val="22"/>
          <w:szCs w:val="22"/>
        </w:rPr>
        <w:t xml:space="preserve">We must provide Relationships Education and Health Education to all pupils as per </w:t>
      </w:r>
      <w:hyperlink r:id="rId14" w:history="1">
        <w:r w:rsidRPr="00DB0BAC">
          <w:rPr>
            <w:rStyle w:val="Hyperlink"/>
            <w:rFonts w:asciiTheme="minorHAnsi" w:hAnsiTheme="minorHAnsi" w:cstheme="minorHAnsi"/>
            <w:sz w:val="22"/>
            <w:szCs w:val="22"/>
          </w:rPr>
          <w:t>Section 34 of the Children and Social Work Act 2017</w:t>
        </w:r>
      </w:hyperlink>
      <w:r w:rsidR="00DB0BAC">
        <w:rPr>
          <w:rFonts w:asciiTheme="minorHAnsi" w:hAnsiTheme="minorHAnsi" w:cstheme="minorHAnsi"/>
          <w:sz w:val="22"/>
          <w:szCs w:val="22"/>
        </w:rPr>
        <w:t>.</w:t>
      </w:r>
      <w:r w:rsidRPr="00AD317A">
        <w:rPr>
          <w:rFonts w:asciiTheme="minorHAnsi" w:hAnsiTheme="minorHAnsi" w:cstheme="minorHAnsi"/>
          <w:color w:val="FF0000"/>
          <w:sz w:val="22"/>
          <w:szCs w:val="22"/>
        </w:rPr>
        <w:t xml:space="preserve"> </w:t>
      </w:r>
      <w:bookmarkStart w:id="2" w:name="_Hlk215481448"/>
      <w:r w:rsidRPr="00385CBC">
        <w:rPr>
          <w:rFonts w:asciiTheme="minorHAnsi" w:hAnsiTheme="minorHAnsi" w:cstheme="minorHAnsi"/>
          <w:sz w:val="22"/>
          <w:szCs w:val="22"/>
        </w:rPr>
        <w:t xml:space="preserve">In teaching Relationships Education and Health Education, we must have regard to the previously referenced 2025 DfE statutory guidance under </w:t>
      </w:r>
      <w:hyperlink r:id="rId15" w:history="1">
        <w:r w:rsidRPr="00DB0BAC">
          <w:rPr>
            <w:rStyle w:val="Hyperlink"/>
            <w:rFonts w:asciiTheme="minorHAnsi" w:hAnsiTheme="minorHAnsi" w:cstheme="minorHAnsi"/>
            <w:sz w:val="22"/>
            <w:szCs w:val="22"/>
          </w:rPr>
          <w:t>Section 80A of the Education Act 2002</w:t>
        </w:r>
      </w:hyperlink>
      <w:r w:rsidRPr="00385CBC">
        <w:rPr>
          <w:rFonts w:asciiTheme="minorHAnsi" w:hAnsiTheme="minorHAnsi" w:cstheme="minorHAnsi"/>
          <w:sz w:val="22"/>
          <w:szCs w:val="22"/>
        </w:rPr>
        <w:t xml:space="preserve"> and </w:t>
      </w:r>
      <w:hyperlink r:id="rId16" w:history="1">
        <w:r w:rsidRPr="00DB0BAC">
          <w:rPr>
            <w:rStyle w:val="Hyperlink"/>
            <w:rFonts w:asciiTheme="minorHAnsi" w:hAnsiTheme="minorHAnsi" w:cstheme="minorHAnsi"/>
            <w:sz w:val="22"/>
            <w:szCs w:val="22"/>
          </w:rPr>
          <w:t>Section 403 of the Education Act 1996</w:t>
        </w:r>
      </w:hyperlink>
      <w:r w:rsidRPr="00385CBC">
        <w:rPr>
          <w:rFonts w:asciiTheme="minorHAnsi" w:hAnsiTheme="minorHAnsi" w:cstheme="minorHAnsi"/>
          <w:sz w:val="22"/>
          <w:szCs w:val="22"/>
        </w:rPr>
        <w:t>.</w:t>
      </w:r>
      <w:bookmarkEnd w:id="2"/>
      <w:r w:rsidR="00AD317A">
        <w:rPr>
          <w:rFonts w:asciiTheme="minorHAnsi" w:hAnsiTheme="minorHAnsi" w:cstheme="minorHAnsi"/>
          <w:sz w:val="22"/>
          <w:szCs w:val="22"/>
        </w:rPr>
        <w:t xml:space="preserve"> </w:t>
      </w:r>
    </w:p>
    <w:p w14:paraId="74D5D5EE" w14:textId="710E9E43" w:rsidR="00385CBC" w:rsidRPr="00385CBC" w:rsidRDefault="00385CBC" w:rsidP="00385CBC">
      <w:pPr>
        <w:pStyle w:val="1bodycopy10pt"/>
        <w:rPr>
          <w:rFonts w:asciiTheme="minorHAnsi" w:hAnsiTheme="minorHAnsi" w:cstheme="minorHAnsi"/>
          <w:sz w:val="22"/>
          <w:szCs w:val="22"/>
        </w:rPr>
      </w:pPr>
      <w:r w:rsidRPr="00385CBC">
        <w:rPr>
          <w:rFonts w:asciiTheme="minorHAnsi" w:hAnsiTheme="minorHAnsi" w:cstheme="minorHAnsi"/>
          <w:sz w:val="22"/>
          <w:szCs w:val="22"/>
        </w:rPr>
        <w:t xml:space="preserve">Schools are required to comply with relevant requirements of the Equality Act 2010. Further guidance is available for schools in </w:t>
      </w:r>
      <w:hyperlink r:id="rId17" w:history="1">
        <w:r w:rsidRPr="00385CBC">
          <w:rPr>
            <w:rStyle w:val="Hyperlink"/>
            <w:rFonts w:asciiTheme="minorHAnsi" w:hAnsiTheme="minorHAnsi" w:cstheme="minorHAnsi"/>
            <w:sz w:val="22"/>
            <w:szCs w:val="22"/>
          </w:rPr>
          <w:t>The Equality Act 2010 and school’s advice.</w:t>
        </w:r>
      </w:hyperlink>
      <w:r w:rsidRPr="00385CBC">
        <w:rPr>
          <w:rFonts w:asciiTheme="minorHAnsi" w:hAnsiTheme="minorHAnsi" w:cstheme="minorHAnsi"/>
          <w:sz w:val="22"/>
          <w:szCs w:val="22"/>
        </w:rPr>
        <w:t xml:space="preserve"> The DfE guidance states that schools should pay particular attention to the </w:t>
      </w:r>
      <w:hyperlink r:id="rId18" w:history="1">
        <w:r w:rsidRPr="008F7EDE">
          <w:rPr>
            <w:rStyle w:val="Hyperlink"/>
            <w:rFonts w:asciiTheme="minorHAnsi" w:hAnsiTheme="minorHAnsi" w:cstheme="minorHAnsi"/>
            <w:sz w:val="22"/>
            <w:szCs w:val="22"/>
          </w:rPr>
          <w:t>Public Sector Equality Duty (PSED).</w:t>
        </w:r>
      </w:hyperlink>
    </w:p>
    <w:p w14:paraId="4A7CFEC6" w14:textId="149DA92C" w:rsidR="00385CBC" w:rsidRPr="00385CBC" w:rsidRDefault="00385CBC" w:rsidP="00385CBC">
      <w:pPr>
        <w:pStyle w:val="1bodycopy10pt"/>
        <w:rPr>
          <w:rFonts w:asciiTheme="minorHAnsi" w:hAnsiTheme="minorHAnsi" w:cstheme="minorHAnsi"/>
          <w:sz w:val="22"/>
          <w:szCs w:val="22"/>
        </w:rPr>
      </w:pPr>
      <w:r w:rsidRPr="00385CBC">
        <w:rPr>
          <w:rFonts w:asciiTheme="minorHAnsi" w:hAnsiTheme="minorHAnsi" w:cstheme="minorHAnsi"/>
          <w:sz w:val="22"/>
          <w:szCs w:val="22"/>
        </w:rPr>
        <w:t xml:space="preserve">Under the provisions of the Equality Act, schools must not unlawfully discriminate against pupils because of their age, sex, race, disability, religion or belief, gender reassignment, pregnancy or maternity, marriage or civil partnership, or sexual orientation (collectively known as the ‘protected characteristics’). Schools must also make reasonable adjustments to alleviate disadvantage and be mindful of the </w:t>
      </w:r>
      <w:hyperlink r:id="rId19" w:history="1">
        <w:r w:rsidRPr="008F7EDE">
          <w:rPr>
            <w:rStyle w:val="Hyperlink"/>
            <w:rFonts w:asciiTheme="minorHAnsi" w:hAnsiTheme="minorHAnsi" w:cstheme="minorHAnsi"/>
            <w:sz w:val="22"/>
            <w:szCs w:val="22"/>
          </w:rPr>
          <w:t>SEND Code of Practice</w:t>
        </w:r>
      </w:hyperlink>
      <w:r w:rsidR="00AD317A">
        <w:rPr>
          <w:rFonts w:asciiTheme="minorHAnsi" w:hAnsiTheme="minorHAnsi" w:cstheme="minorHAnsi"/>
          <w:sz w:val="22"/>
          <w:szCs w:val="22"/>
        </w:rPr>
        <w:t xml:space="preserve"> </w:t>
      </w:r>
      <w:r w:rsidRPr="00385CBC">
        <w:rPr>
          <w:rFonts w:asciiTheme="minorHAnsi" w:hAnsiTheme="minorHAnsi" w:cstheme="minorHAnsi"/>
          <w:sz w:val="22"/>
          <w:szCs w:val="22"/>
        </w:rPr>
        <w:t>when planning for these subjects.</w:t>
      </w:r>
    </w:p>
    <w:p w14:paraId="3846E0C0" w14:textId="77777777" w:rsidR="00385CBC" w:rsidRPr="00385CBC" w:rsidRDefault="00385CBC" w:rsidP="00385CBC">
      <w:pPr>
        <w:spacing w:after="0" w:line="240" w:lineRule="auto"/>
        <w:rPr>
          <w:rFonts w:cstheme="minorHAnsi"/>
        </w:rPr>
      </w:pPr>
    </w:p>
    <w:p w14:paraId="1228F208" w14:textId="77777777" w:rsidR="00385CBC" w:rsidRPr="00385CBC" w:rsidRDefault="00385CBC" w:rsidP="00385CBC">
      <w:pPr>
        <w:spacing w:after="0" w:line="240" w:lineRule="auto"/>
        <w:rPr>
          <w:rFonts w:cstheme="minorHAnsi"/>
        </w:rPr>
      </w:pPr>
      <w:r w:rsidRPr="00385CBC">
        <w:rPr>
          <w:rFonts w:cstheme="minorHAnsi"/>
        </w:rPr>
        <w:t xml:space="preserve">Our curriculum addresses all statutory requirements including: </w:t>
      </w:r>
    </w:p>
    <w:p w14:paraId="47D9CCEF" w14:textId="77777777" w:rsidR="00385CBC" w:rsidRPr="00385CBC" w:rsidRDefault="00385CBC" w:rsidP="00385CBC">
      <w:pPr>
        <w:spacing w:after="0" w:line="240" w:lineRule="auto"/>
        <w:rPr>
          <w:rFonts w:cstheme="minorHAnsi"/>
        </w:rPr>
      </w:pPr>
      <w:r w:rsidRPr="00385CBC">
        <w:rPr>
          <w:rFonts w:cstheme="minorHAnsi"/>
        </w:rPr>
        <w:sym w:font="Symbol" w:char="F0B7"/>
      </w:r>
      <w:r w:rsidRPr="00385CBC">
        <w:rPr>
          <w:rFonts w:cstheme="minorHAnsi"/>
        </w:rPr>
        <w:t xml:space="preserve"> Families and people who care for me </w:t>
      </w:r>
    </w:p>
    <w:p w14:paraId="0997D73A" w14:textId="77777777" w:rsidR="00385CBC" w:rsidRPr="00385CBC" w:rsidRDefault="00385CBC" w:rsidP="00385CBC">
      <w:pPr>
        <w:spacing w:after="0" w:line="240" w:lineRule="auto"/>
        <w:rPr>
          <w:rFonts w:cstheme="minorHAnsi"/>
        </w:rPr>
      </w:pPr>
      <w:r w:rsidRPr="00385CBC">
        <w:rPr>
          <w:rFonts w:cstheme="minorHAnsi"/>
        </w:rPr>
        <w:sym w:font="Symbol" w:char="F0B7"/>
      </w:r>
      <w:r w:rsidRPr="00385CBC">
        <w:rPr>
          <w:rFonts w:cstheme="minorHAnsi"/>
        </w:rPr>
        <w:t xml:space="preserve"> Caring friendships </w:t>
      </w:r>
    </w:p>
    <w:p w14:paraId="21287CDA" w14:textId="77777777" w:rsidR="00385CBC" w:rsidRPr="00385CBC" w:rsidRDefault="00385CBC" w:rsidP="00385CBC">
      <w:pPr>
        <w:spacing w:after="0" w:line="240" w:lineRule="auto"/>
        <w:rPr>
          <w:rFonts w:cstheme="minorHAnsi"/>
        </w:rPr>
      </w:pPr>
      <w:r w:rsidRPr="00385CBC">
        <w:rPr>
          <w:rFonts w:cstheme="minorHAnsi"/>
        </w:rPr>
        <w:sym w:font="Symbol" w:char="F0B7"/>
      </w:r>
      <w:r w:rsidRPr="00385CBC">
        <w:rPr>
          <w:rFonts w:cstheme="minorHAnsi"/>
        </w:rPr>
        <w:t xml:space="preserve"> Respectful, kind relationships </w:t>
      </w:r>
    </w:p>
    <w:p w14:paraId="294A7430" w14:textId="77777777" w:rsidR="00385CBC" w:rsidRPr="00385CBC" w:rsidRDefault="00385CBC" w:rsidP="00385CBC">
      <w:pPr>
        <w:spacing w:after="0" w:line="240" w:lineRule="auto"/>
        <w:rPr>
          <w:rFonts w:cstheme="minorHAnsi"/>
        </w:rPr>
      </w:pPr>
      <w:r w:rsidRPr="00385CBC">
        <w:rPr>
          <w:rFonts w:cstheme="minorHAnsi"/>
        </w:rPr>
        <w:sym w:font="Symbol" w:char="F0B7"/>
      </w:r>
      <w:r w:rsidRPr="00385CBC">
        <w:rPr>
          <w:rFonts w:cstheme="minorHAnsi"/>
        </w:rPr>
        <w:t xml:space="preserve"> Online safety and awareness </w:t>
      </w:r>
    </w:p>
    <w:p w14:paraId="285829BC" w14:textId="77777777" w:rsidR="00385CBC" w:rsidRPr="00385CBC" w:rsidRDefault="00385CBC" w:rsidP="00385CBC">
      <w:pPr>
        <w:spacing w:after="0" w:line="240" w:lineRule="auto"/>
        <w:rPr>
          <w:rFonts w:cstheme="minorHAnsi"/>
        </w:rPr>
      </w:pPr>
      <w:r w:rsidRPr="00385CBC">
        <w:rPr>
          <w:rFonts w:cstheme="minorHAnsi"/>
        </w:rPr>
        <w:sym w:font="Symbol" w:char="F0B7"/>
      </w:r>
      <w:r w:rsidRPr="00385CBC">
        <w:rPr>
          <w:rFonts w:cstheme="minorHAnsi"/>
        </w:rPr>
        <w:t xml:space="preserve"> Being safe </w:t>
      </w:r>
    </w:p>
    <w:p w14:paraId="5945D209" w14:textId="77777777" w:rsidR="00385CBC" w:rsidRPr="00385CBC" w:rsidRDefault="00385CBC" w:rsidP="00385CBC">
      <w:pPr>
        <w:spacing w:after="0" w:line="240" w:lineRule="auto"/>
        <w:rPr>
          <w:rFonts w:cstheme="minorHAnsi"/>
        </w:rPr>
      </w:pPr>
      <w:r w:rsidRPr="00385CBC">
        <w:rPr>
          <w:rFonts w:cstheme="minorHAnsi"/>
        </w:rPr>
        <w:sym w:font="Symbol" w:char="F0B7"/>
      </w:r>
      <w:r w:rsidRPr="00385CBC">
        <w:rPr>
          <w:rFonts w:cstheme="minorHAnsi"/>
        </w:rPr>
        <w:t xml:space="preserve"> Mental wellbeing </w:t>
      </w:r>
    </w:p>
    <w:p w14:paraId="66977AB5" w14:textId="77777777" w:rsidR="00385CBC" w:rsidRPr="00385CBC" w:rsidRDefault="00385CBC" w:rsidP="00385CBC">
      <w:pPr>
        <w:spacing w:after="0" w:line="240" w:lineRule="auto"/>
        <w:rPr>
          <w:rFonts w:cstheme="minorHAnsi"/>
        </w:rPr>
      </w:pPr>
      <w:r w:rsidRPr="00385CBC">
        <w:rPr>
          <w:rFonts w:cstheme="minorHAnsi"/>
        </w:rPr>
        <w:sym w:font="Symbol" w:char="F0B7"/>
      </w:r>
      <w:r w:rsidRPr="00385CBC">
        <w:rPr>
          <w:rFonts w:cstheme="minorHAnsi"/>
        </w:rPr>
        <w:t xml:space="preserve"> Internet safety and harms </w:t>
      </w:r>
    </w:p>
    <w:p w14:paraId="5C4B70FB" w14:textId="77777777" w:rsidR="00385CBC" w:rsidRPr="00385CBC" w:rsidRDefault="00385CBC" w:rsidP="00385CBC">
      <w:pPr>
        <w:spacing w:after="0" w:line="240" w:lineRule="auto"/>
        <w:rPr>
          <w:rFonts w:cstheme="minorHAnsi"/>
        </w:rPr>
      </w:pPr>
      <w:r w:rsidRPr="00385CBC">
        <w:rPr>
          <w:rFonts w:cstheme="minorHAnsi"/>
        </w:rPr>
        <w:sym w:font="Symbol" w:char="F0B7"/>
      </w:r>
      <w:r w:rsidRPr="00385CBC">
        <w:rPr>
          <w:rFonts w:cstheme="minorHAnsi"/>
        </w:rPr>
        <w:t xml:space="preserve"> Physical health and fitness </w:t>
      </w:r>
    </w:p>
    <w:p w14:paraId="553A375B" w14:textId="77777777" w:rsidR="00385CBC" w:rsidRPr="00385CBC" w:rsidRDefault="00385CBC" w:rsidP="00385CBC">
      <w:pPr>
        <w:spacing w:after="0" w:line="240" w:lineRule="auto"/>
        <w:rPr>
          <w:rFonts w:cstheme="minorHAnsi"/>
        </w:rPr>
      </w:pPr>
      <w:r w:rsidRPr="00385CBC">
        <w:rPr>
          <w:rFonts w:cstheme="minorHAnsi"/>
        </w:rPr>
        <w:sym w:font="Symbol" w:char="F0B7"/>
      </w:r>
      <w:r w:rsidRPr="00385CBC">
        <w:rPr>
          <w:rFonts w:cstheme="minorHAnsi"/>
        </w:rPr>
        <w:t xml:space="preserve"> Healthy eating </w:t>
      </w:r>
    </w:p>
    <w:p w14:paraId="356A86A9" w14:textId="77777777" w:rsidR="00385CBC" w:rsidRPr="00385CBC" w:rsidRDefault="00385CBC" w:rsidP="00385CBC">
      <w:pPr>
        <w:spacing w:after="0" w:line="240" w:lineRule="auto"/>
        <w:rPr>
          <w:rFonts w:cstheme="minorHAnsi"/>
        </w:rPr>
      </w:pPr>
      <w:r w:rsidRPr="00385CBC">
        <w:rPr>
          <w:rFonts w:cstheme="minorHAnsi"/>
        </w:rPr>
        <w:sym w:font="Symbol" w:char="F0B7"/>
      </w:r>
      <w:r w:rsidRPr="00385CBC">
        <w:rPr>
          <w:rFonts w:cstheme="minorHAnsi"/>
        </w:rPr>
        <w:t xml:space="preserve"> Drugs, alcohol, tobacco and vaping </w:t>
      </w:r>
    </w:p>
    <w:p w14:paraId="52BCCAC0" w14:textId="77777777" w:rsidR="00385CBC" w:rsidRPr="00385CBC" w:rsidRDefault="00385CBC" w:rsidP="00385CBC">
      <w:pPr>
        <w:spacing w:after="0" w:line="240" w:lineRule="auto"/>
        <w:rPr>
          <w:rFonts w:cstheme="minorHAnsi"/>
        </w:rPr>
      </w:pPr>
      <w:r w:rsidRPr="00385CBC">
        <w:rPr>
          <w:rFonts w:cstheme="minorHAnsi"/>
        </w:rPr>
        <w:sym w:font="Symbol" w:char="F0B7"/>
      </w:r>
      <w:r w:rsidRPr="00385CBC">
        <w:rPr>
          <w:rFonts w:cstheme="minorHAnsi"/>
        </w:rPr>
        <w:t xml:space="preserve"> Health protection and prevention </w:t>
      </w:r>
    </w:p>
    <w:p w14:paraId="2FBAFAEC" w14:textId="77777777" w:rsidR="00385CBC" w:rsidRPr="00385CBC" w:rsidRDefault="00385CBC" w:rsidP="00385CBC">
      <w:pPr>
        <w:spacing w:after="0" w:line="240" w:lineRule="auto"/>
        <w:rPr>
          <w:rFonts w:cstheme="minorHAnsi"/>
        </w:rPr>
      </w:pPr>
      <w:r w:rsidRPr="00385CBC">
        <w:rPr>
          <w:rFonts w:cstheme="minorHAnsi"/>
        </w:rPr>
        <w:sym w:font="Symbol" w:char="F0B7"/>
      </w:r>
      <w:r w:rsidRPr="00385CBC">
        <w:rPr>
          <w:rFonts w:cstheme="minorHAnsi"/>
        </w:rPr>
        <w:t xml:space="preserve"> Basic first aid </w:t>
      </w:r>
    </w:p>
    <w:p w14:paraId="3338FB0A" w14:textId="77777777" w:rsidR="00385CBC" w:rsidRPr="00385CBC" w:rsidRDefault="00385CBC" w:rsidP="00385CBC">
      <w:pPr>
        <w:spacing w:after="0" w:line="240" w:lineRule="auto"/>
        <w:rPr>
          <w:rFonts w:cstheme="minorHAnsi"/>
        </w:rPr>
      </w:pPr>
      <w:r w:rsidRPr="00385CBC">
        <w:rPr>
          <w:rFonts w:cstheme="minorHAnsi"/>
        </w:rPr>
        <w:sym w:font="Symbol" w:char="F0B7"/>
      </w:r>
      <w:r w:rsidRPr="00385CBC">
        <w:rPr>
          <w:rFonts w:cstheme="minorHAnsi"/>
        </w:rPr>
        <w:t xml:space="preserve"> Developing bodies (including puberty as part of Health Education)</w:t>
      </w:r>
    </w:p>
    <w:p w14:paraId="2C03772A" w14:textId="77777777" w:rsidR="00385CBC" w:rsidRPr="00385CBC" w:rsidRDefault="00385CBC" w:rsidP="00385CBC">
      <w:pPr>
        <w:jc w:val="both"/>
        <w:rPr>
          <w:rFonts w:cstheme="minorHAnsi"/>
          <w:b/>
        </w:rPr>
      </w:pPr>
    </w:p>
    <w:p w14:paraId="1BFF5981" w14:textId="77777777" w:rsidR="00F66592" w:rsidRPr="00385CBC" w:rsidRDefault="00F66592" w:rsidP="00F66592">
      <w:pPr>
        <w:pStyle w:val="ListParagraph"/>
        <w:numPr>
          <w:ilvl w:val="0"/>
          <w:numId w:val="27"/>
        </w:numPr>
        <w:jc w:val="both"/>
        <w:rPr>
          <w:rFonts w:cstheme="minorHAnsi"/>
          <w:b/>
        </w:rPr>
      </w:pPr>
      <w:r w:rsidRPr="00385CBC">
        <w:rPr>
          <w:rFonts w:cstheme="minorHAnsi"/>
          <w:b/>
        </w:rPr>
        <w:t>Content and Delivery</w:t>
      </w:r>
    </w:p>
    <w:p w14:paraId="2E197C23" w14:textId="77777777" w:rsidR="00966E27" w:rsidRDefault="002B7CE8" w:rsidP="002B7CE8">
      <w:pPr>
        <w:jc w:val="both"/>
        <w:rPr>
          <w:rFonts w:cstheme="minorHAnsi"/>
        </w:rPr>
      </w:pPr>
      <w:r w:rsidRPr="00385CBC">
        <w:rPr>
          <w:rFonts w:cstheme="minorHAnsi"/>
        </w:rPr>
        <w:t xml:space="preserve">We understand our responsibility to deliver a high-quality, age-appropriate and evidence-based relationships, sex and health curriculum for all our pupils. </w:t>
      </w:r>
    </w:p>
    <w:p w14:paraId="22BC0F20" w14:textId="77777777" w:rsidR="00966E27" w:rsidRPr="00DB1477" w:rsidRDefault="00966E27" w:rsidP="002B7CE8">
      <w:pPr>
        <w:jc w:val="both"/>
        <w:rPr>
          <w:rFonts w:cstheme="minorHAnsi"/>
          <w:b/>
        </w:rPr>
      </w:pPr>
      <w:r w:rsidRPr="00DB1477">
        <w:rPr>
          <w:rFonts w:cstheme="minorHAnsi"/>
          <w:b/>
        </w:rPr>
        <w:t>4.1 Kapow</w:t>
      </w:r>
    </w:p>
    <w:p w14:paraId="239D123F" w14:textId="77777777" w:rsidR="0051060D" w:rsidRPr="00385CBC" w:rsidRDefault="0051060D" w:rsidP="002B7CE8">
      <w:pPr>
        <w:jc w:val="both"/>
        <w:rPr>
          <w:rFonts w:cstheme="minorHAnsi"/>
        </w:rPr>
      </w:pPr>
      <w:r w:rsidRPr="00DB1477">
        <w:rPr>
          <w:rFonts w:cstheme="minorHAnsi"/>
        </w:rPr>
        <w:t>The</w:t>
      </w:r>
      <w:r w:rsidRPr="00385CBC">
        <w:rPr>
          <w:rFonts w:cstheme="minorHAnsi"/>
        </w:rPr>
        <w:t xml:space="preserve"> school has chosen to use the Kapow Primary RSE and PSHE scheme of work, which provides full curriculum coverage, including all the statutory content for each year group. Through effective organisation and delivery of PSHE, the school will ensure that: </w:t>
      </w:r>
    </w:p>
    <w:p w14:paraId="5BD1C9A3" w14:textId="77777777" w:rsidR="0051060D" w:rsidRPr="00385CBC" w:rsidRDefault="0051060D" w:rsidP="002B7CE8">
      <w:pPr>
        <w:jc w:val="both"/>
        <w:rPr>
          <w:rFonts w:cstheme="minorHAnsi"/>
        </w:rPr>
      </w:pPr>
      <w:r w:rsidRPr="00385CBC">
        <w:rPr>
          <w:rFonts w:cstheme="minorHAnsi"/>
        </w:rPr>
        <w:t xml:space="preserve">• Core knowledge is sectioned into units of a manageable size. </w:t>
      </w:r>
    </w:p>
    <w:p w14:paraId="1A314863" w14:textId="77777777" w:rsidR="0051060D" w:rsidRPr="00385CBC" w:rsidRDefault="0051060D" w:rsidP="002B7CE8">
      <w:pPr>
        <w:jc w:val="both"/>
        <w:rPr>
          <w:rFonts w:cstheme="minorHAnsi"/>
        </w:rPr>
      </w:pPr>
      <w:r w:rsidRPr="00385CBC">
        <w:rPr>
          <w:rFonts w:cstheme="minorHAnsi"/>
        </w:rPr>
        <w:t xml:space="preserve">• The required content is communicated to pupils clearly, in a carefully sequenced way, within a planned scheme of work. </w:t>
      </w:r>
    </w:p>
    <w:p w14:paraId="6FB2AD18" w14:textId="77777777" w:rsidR="00385CBC" w:rsidRDefault="0051060D" w:rsidP="00385CBC">
      <w:pPr>
        <w:jc w:val="both"/>
        <w:rPr>
          <w:rFonts w:cstheme="minorHAnsi"/>
        </w:rPr>
      </w:pPr>
      <w:r w:rsidRPr="00385CBC">
        <w:rPr>
          <w:rFonts w:cstheme="minorHAnsi"/>
        </w:rPr>
        <w:lastRenderedPageBreak/>
        <w:t>• Teaching includes sufficient and well-chosen opportunities and contexts for pupils to embed new knowledge so that it can be used confidently in real-life situations.</w:t>
      </w:r>
      <w:bookmarkStart w:id="3" w:name="_Context"/>
      <w:bookmarkStart w:id="4" w:name="_Prevention_of_Cyber"/>
      <w:bookmarkStart w:id="5" w:name="_Responsibilities"/>
      <w:bookmarkStart w:id="6" w:name="_Responsibilities_for_the"/>
      <w:bookmarkStart w:id="7" w:name="_Responsibilities_for_safety"/>
      <w:bookmarkStart w:id="8" w:name="_Key_roles_and"/>
      <w:bookmarkStart w:id="9" w:name="_Legal_framework"/>
      <w:bookmarkStart w:id="10" w:name="A"/>
      <w:bookmarkEnd w:id="3"/>
      <w:bookmarkEnd w:id="4"/>
      <w:bookmarkEnd w:id="5"/>
      <w:bookmarkEnd w:id="6"/>
      <w:bookmarkEnd w:id="7"/>
      <w:bookmarkEnd w:id="8"/>
      <w:bookmarkEnd w:id="9"/>
    </w:p>
    <w:p w14:paraId="34A75539" w14:textId="77777777" w:rsidR="00966E27" w:rsidRDefault="00966E27" w:rsidP="00966E27">
      <w:pPr>
        <w:jc w:val="both"/>
        <w:rPr>
          <w:rFonts w:cstheme="minorHAnsi"/>
          <w:b/>
        </w:rPr>
      </w:pPr>
      <w:r w:rsidRPr="009B50E9">
        <w:rPr>
          <w:rFonts w:cstheme="minorHAnsi"/>
          <w:b/>
        </w:rPr>
        <w:t>4</w:t>
      </w:r>
      <w:r>
        <w:rPr>
          <w:rFonts w:cstheme="minorHAnsi"/>
        </w:rPr>
        <w:t>.</w:t>
      </w:r>
      <w:r>
        <w:rPr>
          <w:rFonts w:cstheme="minorHAnsi"/>
          <w:b/>
        </w:rPr>
        <w:t>2 No Outsiders</w:t>
      </w:r>
    </w:p>
    <w:p w14:paraId="127D4DF1" w14:textId="77777777" w:rsidR="004076C1" w:rsidRDefault="004076C1" w:rsidP="004076C1">
      <w:r w:rsidRPr="004076C1">
        <w:t xml:space="preserve">School will </w:t>
      </w:r>
      <w:r>
        <w:t xml:space="preserve">also </w:t>
      </w:r>
      <w:r w:rsidRPr="004076C1">
        <w:t xml:space="preserve">use the progressive </w:t>
      </w:r>
      <w:r w:rsidR="00AD317A">
        <w:t>‘</w:t>
      </w:r>
      <w:r w:rsidRPr="004076C1">
        <w:t>No Outsiders</w:t>
      </w:r>
      <w:r w:rsidR="00AD317A">
        <w:t xml:space="preserve">’ </w:t>
      </w:r>
      <w:r w:rsidR="00AD317A" w:rsidRPr="008F7EDE">
        <w:t>Curriculum</w:t>
      </w:r>
      <w:r w:rsidRPr="008F7EDE">
        <w:t xml:space="preserve"> </w:t>
      </w:r>
      <w:r w:rsidRPr="004076C1">
        <w:t>by Andrew Moffatt for delivering the relationships education.</w:t>
      </w:r>
    </w:p>
    <w:p w14:paraId="6C23CF0B" w14:textId="77777777" w:rsidR="004076C1" w:rsidRDefault="004076C1" w:rsidP="009B50E9">
      <w:pPr>
        <w:spacing w:after="0" w:line="240" w:lineRule="auto"/>
      </w:pPr>
      <w:r>
        <w:t xml:space="preserve">No Outsiders has three core values: </w:t>
      </w:r>
    </w:p>
    <w:p w14:paraId="34CAD78D" w14:textId="77777777" w:rsidR="004076C1" w:rsidRDefault="004076C1" w:rsidP="009B50E9">
      <w:pPr>
        <w:spacing w:after="0" w:line="240" w:lineRule="auto"/>
      </w:pPr>
      <w:r>
        <w:sym w:font="Symbol" w:char="F0B7"/>
      </w:r>
      <w:r>
        <w:t xml:space="preserve"> Respect for diversity through education in schools; </w:t>
      </w:r>
    </w:p>
    <w:p w14:paraId="64BC0E1E" w14:textId="77777777" w:rsidR="004076C1" w:rsidRDefault="004076C1" w:rsidP="009B50E9">
      <w:pPr>
        <w:spacing w:after="0" w:line="240" w:lineRule="auto"/>
      </w:pPr>
      <w:r>
        <w:sym w:font="Symbol" w:char="F0B7"/>
      </w:r>
      <w:r>
        <w:t xml:space="preserve"> Commitment to community cohesion through understanding and acceptance of difference; </w:t>
      </w:r>
    </w:p>
    <w:p w14:paraId="1D768332" w14:textId="77777777" w:rsidR="00DB1477" w:rsidRDefault="004076C1" w:rsidP="009B50E9">
      <w:pPr>
        <w:spacing w:after="0" w:line="240" w:lineRule="auto"/>
      </w:pPr>
      <w:r>
        <w:sym w:font="Symbol" w:char="F0B7"/>
      </w:r>
      <w:r>
        <w:t xml:space="preserve"> Promotion of dialogue to counter fear and hate in society. </w:t>
      </w:r>
    </w:p>
    <w:p w14:paraId="6693D706" w14:textId="77777777" w:rsidR="009B50E9" w:rsidRDefault="009B50E9" w:rsidP="009B50E9">
      <w:pPr>
        <w:spacing w:after="0" w:line="240" w:lineRule="auto"/>
      </w:pPr>
    </w:p>
    <w:p w14:paraId="50ACF46B" w14:textId="77777777" w:rsidR="004076C1" w:rsidRPr="004076C1" w:rsidRDefault="004076C1" w:rsidP="004076C1">
      <w:r>
        <w:t xml:space="preserve">The scheme involves the use of age appropriate story books to teach about seven of the protected characteristics of the Equality Act 2010. These include: age, disability, gender reassignment, race, religion or belief, gender, sexual orientation and prepares children for life in modern </w:t>
      </w:r>
      <w:r w:rsidR="009B50E9">
        <w:t>Britain</w:t>
      </w:r>
      <w:r>
        <w:t xml:space="preserve"> today.</w:t>
      </w:r>
    </w:p>
    <w:p w14:paraId="162994A6" w14:textId="77777777" w:rsidR="00385CBC" w:rsidRPr="00385CBC" w:rsidRDefault="00966E27" w:rsidP="00385CBC">
      <w:pPr>
        <w:rPr>
          <w:rFonts w:cstheme="minorHAnsi"/>
          <w:b/>
        </w:rPr>
      </w:pPr>
      <w:r>
        <w:rPr>
          <w:rFonts w:cstheme="minorHAnsi"/>
          <w:b/>
        </w:rPr>
        <w:t xml:space="preserve">4.3 </w:t>
      </w:r>
      <w:r w:rsidR="00385CBC" w:rsidRPr="00385CBC">
        <w:rPr>
          <w:rFonts w:cstheme="minorHAnsi"/>
          <w:b/>
        </w:rPr>
        <w:t xml:space="preserve">Relationships Education </w:t>
      </w:r>
    </w:p>
    <w:p w14:paraId="54386DBC" w14:textId="77777777" w:rsidR="00385CBC" w:rsidRPr="00385CBC" w:rsidRDefault="00385CBC" w:rsidP="00385CBC">
      <w:pPr>
        <w:rPr>
          <w:rFonts w:cstheme="minorHAnsi"/>
        </w:rPr>
      </w:pPr>
      <w:r w:rsidRPr="00385CBC">
        <w:rPr>
          <w:rFonts w:cstheme="minorHAnsi"/>
        </w:rPr>
        <w:t xml:space="preserve">Relationships Education is compulsory for all primary-aged children and there is no right of withdrawal. It focuses on teaching children the fundamental building blocks of positive, respectful relationships with family, friends, peers and adults. </w:t>
      </w:r>
    </w:p>
    <w:p w14:paraId="13D69F70" w14:textId="77777777" w:rsidR="00385CBC" w:rsidRPr="00385CBC" w:rsidRDefault="00385CBC" w:rsidP="00385CBC">
      <w:pPr>
        <w:rPr>
          <w:rFonts w:cstheme="minorHAnsi"/>
          <w:b/>
        </w:rPr>
      </w:pPr>
      <w:r w:rsidRPr="00385CBC">
        <w:rPr>
          <w:rFonts w:cstheme="minorHAnsi"/>
          <w:b/>
        </w:rPr>
        <w:t xml:space="preserve">By the end of primary school, our children will understand: </w:t>
      </w:r>
    </w:p>
    <w:p w14:paraId="2BAF52DF" w14:textId="77777777" w:rsidR="00385CBC" w:rsidRPr="00385CBC" w:rsidRDefault="00385CBC" w:rsidP="00385CBC">
      <w:pPr>
        <w:pStyle w:val="ListParagraph"/>
        <w:numPr>
          <w:ilvl w:val="0"/>
          <w:numId w:val="25"/>
        </w:numPr>
        <w:rPr>
          <w:rFonts w:cstheme="minorHAnsi"/>
        </w:rPr>
      </w:pPr>
      <w:r w:rsidRPr="00385CBC">
        <w:rPr>
          <w:rFonts w:cstheme="minorHAnsi"/>
        </w:rPr>
        <w:t xml:space="preserve">Families and people who care for me - That families come in many forms and all can provide love, security and stability; the characteristics of healthy family life; how to recognise unhealthy family relationships and seek help; marriage and civil partnerships as legal commitments. </w:t>
      </w:r>
    </w:p>
    <w:p w14:paraId="000AFDEC" w14:textId="77777777" w:rsidR="00385CBC" w:rsidRPr="00385CBC" w:rsidRDefault="00385CBC" w:rsidP="00385CBC">
      <w:pPr>
        <w:pStyle w:val="ListParagraph"/>
        <w:numPr>
          <w:ilvl w:val="0"/>
          <w:numId w:val="25"/>
        </w:numPr>
        <w:rPr>
          <w:rFonts w:cstheme="minorHAnsi"/>
        </w:rPr>
      </w:pPr>
      <w:r w:rsidRPr="00385CBC">
        <w:rPr>
          <w:rFonts w:cstheme="minorHAnsi"/>
        </w:rPr>
        <w:t xml:space="preserve">Caring friendships - How friendships contribute to happiness and security; characteristics of healthy friendships including mutual respect, trust, loyalty and kindness; how to recognise and navigate friendship difficulties; how to make and maintain positive friendships. </w:t>
      </w:r>
    </w:p>
    <w:p w14:paraId="40BBF018" w14:textId="77777777" w:rsidR="00385CBC" w:rsidRPr="00385CBC" w:rsidRDefault="00385CBC" w:rsidP="00385CBC">
      <w:pPr>
        <w:pStyle w:val="ListParagraph"/>
        <w:numPr>
          <w:ilvl w:val="0"/>
          <w:numId w:val="25"/>
        </w:numPr>
        <w:rPr>
          <w:rFonts w:cstheme="minorHAnsi"/>
        </w:rPr>
      </w:pPr>
      <w:r w:rsidRPr="00385CBC">
        <w:rPr>
          <w:rFonts w:cstheme="minorHAnsi"/>
        </w:rPr>
        <w:t xml:space="preserve">Respectful, kind relationships - The importance of paying attention to others' needs; setting and respecting boundaries; communicating effectively and managing conflict with kindness; the importance of respect and self-respect; different types of bullying and how to respond; understanding stereotypes and how to challenge them. </w:t>
      </w:r>
    </w:p>
    <w:p w14:paraId="04F6ACC1" w14:textId="77777777" w:rsidR="00385CBC" w:rsidRPr="00385CBC" w:rsidRDefault="00385CBC" w:rsidP="00385CBC">
      <w:pPr>
        <w:pStyle w:val="ListParagraph"/>
        <w:numPr>
          <w:ilvl w:val="0"/>
          <w:numId w:val="25"/>
        </w:numPr>
        <w:rPr>
          <w:rFonts w:cstheme="minorHAnsi"/>
        </w:rPr>
      </w:pPr>
      <w:r w:rsidRPr="00385CBC">
        <w:rPr>
          <w:rFonts w:cstheme="minorHAnsi"/>
        </w:rPr>
        <w:t xml:space="preserve">Online safety and awareness - How to behave respectfully online; critically evaluating online relationships and information; understanding privacy and personal information; recognising and reporting online risks; age restrictions for social media; understanding that content online can be inappropriate or upsetting. </w:t>
      </w:r>
    </w:p>
    <w:p w14:paraId="064E15AC" w14:textId="77777777" w:rsidR="009B50E9" w:rsidRPr="009B50E9" w:rsidRDefault="00385CBC" w:rsidP="009B50E9">
      <w:pPr>
        <w:pStyle w:val="ListParagraph"/>
        <w:numPr>
          <w:ilvl w:val="0"/>
          <w:numId w:val="25"/>
        </w:numPr>
        <w:rPr>
          <w:rFonts w:cstheme="minorHAnsi"/>
        </w:rPr>
      </w:pPr>
      <w:r w:rsidRPr="00385CBC">
        <w:rPr>
          <w:rFonts w:cstheme="minorHAnsi"/>
        </w:rPr>
        <w:t xml:space="preserve">Being safe - Understanding appropriate and inappropriate boundaries; concepts of privacy and consent; that each person's body belongs to them; how to recognise when relationships are unsafe; how to respond to concerning adults; how to report abuse and seek help with confidence. </w:t>
      </w:r>
    </w:p>
    <w:p w14:paraId="7CA22BBE" w14:textId="77777777" w:rsidR="00385CBC" w:rsidRPr="00385CBC" w:rsidRDefault="00966E27" w:rsidP="00385CBC">
      <w:pPr>
        <w:rPr>
          <w:rFonts w:cstheme="minorHAnsi"/>
          <w:b/>
        </w:rPr>
      </w:pPr>
      <w:r>
        <w:rPr>
          <w:rFonts w:cstheme="minorHAnsi"/>
          <w:b/>
        </w:rPr>
        <w:t xml:space="preserve">4.4 </w:t>
      </w:r>
      <w:r w:rsidR="00385CBC" w:rsidRPr="00385CBC">
        <w:rPr>
          <w:rFonts w:cstheme="minorHAnsi"/>
          <w:b/>
        </w:rPr>
        <w:t xml:space="preserve">Health Education </w:t>
      </w:r>
    </w:p>
    <w:p w14:paraId="74750411" w14:textId="77777777" w:rsidR="00385CBC" w:rsidRPr="00385CBC" w:rsidRDefault="00385CBC" w:rsidP="00385CBC">
      <w:pPr>
        <w:rPr>
          <w:rFonts w:cstheme="minorHAnsi"/>
        </w:rPr>
      </w:pPr>
      <w:r w:rsidRPr="00385CBC">
        <w:rPr>
          <w:rFonts w:cstheme="minorHAnsi"/>
        </w:rPr>
        <w:t xml:space="preserve">Health Education is compulsory for all primary-aged children and there is no right of withdrawal. It focuses on supporting children to make informed decisions about their health and wellbeing. </w:t>
      </w:r>
    </w:p>
    <w:p w14:paraId="4829FDAE" w14:textId="77777777" w:rsidR="00385CBC" w:rsidRPr="00385CBC" w:rsidRDefault="00385CBC" w:rsidP="00385CBC">
      <w:pPr>
        <w:rPr>
          <w:rFonts w:cstheme="minorHAnsi"/>
          <w:b/>
        </w:rPr>
      </w:pPr>
      <w:r w:rsidRPr="00385CBC">
        <w:rPr>
          <w:rFonts w:cstheme="minorHAnsi"/>
          <w:b/>
        </w:rPr>
        <w:t xml:space="preserve">By the end of primary school, our children will understand: </w:t>
      </w:r>
    </w:p>
    <w:p w14:paraId="0DF5DFA5" w14:textId="77777777" w:rsidR="00385CBC" w:rsidRPr="00385CBC" w:rsidRDefault="00385CBC" w:rsidP="00385CBC">
      <w:pPr>
        <w:pStyle w:val="ListParagraph"/>
        <w:numPr>
          <w:ilvl w:val="0"/>
          <w:numId w:val="25"/>
        </w:numPr>
        <w:rPr>
          <w:rFonts w:cstheme="minorHAnsi"/>
        </w:rPr>
      </w:pPr>
      <w:r w:rsidRPr="00385CBC">
        <w:rPr>
          <w:rFonts w:cstheme="minorHAnsi"/>
        </w:rPr>
        <w:lastRenderedPageBreak/>
        <w:t xml:space="preserve">Mental wellbeing - The normal range of emotions; how to recognise, talk about and manage feelings; simple self-care techniques; that mental health challenges are common and can be supported; where and how to seek help when needed. </w:t>
      </w:r>
    </w:p>
    <w:p w14:paraId="2C9171D8" w14:textId="77777777" w:rsidR="00385CBC" w:rsidRPr="00385CBC" w:rsidRDefault="00385CBC" w:rsidP="00385CBC">
      <w:pPr>
        <w:pStyle w:val="ListParagraph"/>
        <w:numPr>
          <w:ilvl w:val="0"/>
          <w:numId w:val="25"/>
        </w:numPr>
        <w:rPr>
          <w:rFonts w:cstheme="minorHAnsi"/>
        </w:rPr>
      </w:pPr>
      <w:r w:rsidRPr="00385CBC">
        <w:rPr>
          <w:rFonts w:cstheme="minorHAnsi"/>
        </w:rPr>
        <w:t xml:space="preserve">Internet safety and harms - The benefits and risks of internet use; rationing screen me; recognising and displaying respectful online behaviour; age restrictions on games and apps; being discerning about online information; where to report concerns. </w:t>
      </w:r>
    </w:p>
    <w:p w14:paraId="62C92815" w14:textId="77777777" w:rsidR="00385CBC" w:rsidRPr="00385CBC" w:rsidRDefault="00385CBC" w:rsidP="00385CBC">
      <w:pPr>
        <w:pStyle w:val="ListParagraph"/>
        <w:numPr>
          <w:ilvl w:val="0"/>
          <w:numId w:val="25"/>
        </w:numPr>
        <w:rPr>
          <w:rFonts w:cstheme="minorHAnsi"/>
        </w:rPr>
      </w:pPr>
      <w:r w:rsidRPr="00385CBC">
        <w:rPr>
          <w:rFonts w:cstheme="minorHAnsi"/>
        </w:rPr>
        <w:t xml:space="preserve">Physical health and fitness - Benefits of an active lifestyle; building regular physical activity into routines; risks of inactive lifestyles; when to seek health support. </w:t>
      </w:r>
    </w:p>
    <w:p w14:paraId="5A13ABCF" w14:textId="77777777" w:rsidR="00385CBC" w:rsidRPr="00385CBC" w:rsidRDefault="00385CBC" w:rsidP="00385CBC">
      <w:pPr>
        <w:pStyle w:val="ListParagraph"/>
        <w:numPr>
          <w:ilvl w:val="0"/>
          <w:numId w:val="25"/>
        </w:numPr>
        <w:rPr>
          <w:rFonts w:cstheme="minorHAnsi"/>
        </w:rPr>
      </w:pPr>
      <w:r w:rsidRPr="00385CBC">
        <w:rPr>
          <w:rFonts w:cstheme="minorHAnsi"/>
        </w:rPr>
        <w:t xml:space="preserve">Healthy eating - What constitutes a healthy diet; principles of healthy meal planning; risks of unhealthy eating including impacts on teeth and weight; impacts of alcohol on health. </w:t>
      </w:r>
    </w:p>
    <w:p w14:paraId="3FB2F98B" w14:textId="77777777" w:rsidR="00385CBC" w:rsidRPr="00385CBC" w:rsidRDefault="00385CBC" w:rsidP="00385CBC">
      <w:pPr>
        <w:pStyle w:val="ListParagraph"/>
        <w:numPr>
          <w:ilvl w:val="0"/>
          <w:numId w:val="25"/>
        </w:numPr>
        <w:rPr>
          <w:rFonts w:cstheme="minorHAnsi"/>
        </w:rPr>
      </w:pPr>
      <w:r w:rsidRPr="00385CBC">
        <w:rPr>
          <w:rFonts w:cstheme="minorHAnsi"/>
        </w:rPr>
        <w:t xml:space="preserve">Drugs, alcohol, tobacco and vaping - Age-appropriate facts about legal and illegal substances and associated risks, including the risks of nicotine addiction. </w:t>
      </w:r>
    </w:p>
    <w:p w14:paraId="501C1F10" w14:textId="77777777" w:rsidR="00385CBC" w:rsidRPr="00385CBC" w:rsidRDefault="00385CBC" w:rsidP="00385CBC">
      <w:pPr>
        <w:pStyle w:val="ListParagraph"/>
        <w:numPr>
          <w:ilvl w:val="0"/>
          <w:numId w:val="25"/>
        </w:numPr>
        <w:rPr>
          <w:rFonts w:cstheme="minorHAnsi"/>
        </w:rPr>
      </w:pPr>
      <w:r w:rsidRPr="00385CBC">
        <w:rPr>
          <w:rFonts w:cstheme="minorHAnsi"/>
        </w:rPr>
        <w:t xml:space="preserve">Health protection and prevention - Recognising early signs of illness; sun safety; importance of good quality sleep; dental health and oral hygiene; personal hygiene and germ spread; facts about vaccination and immunisation. </w:t>
      </w:r>
    </w:p>
    <w:p w14:paraId="61E09349" w14:textId="77777777" w:rsidR="00385CBC" w:rsidRPr="00385CBC" w:rsidRDefault="00385CBC" w:rsidP="00385CBC">
      <w:pPr>
        <w:pStyle w:val="ListParagraph"/>
        <w:numPr>
          <w:ilvl w:val="0"/>
          <w:numId w:val="25"/>
        </w:numPr>
        <w:rPr>
          <w:rFonts w:cstheme="minorHAnsi"/>
        </w:rPr>
      </w:pPr>
      <w:r w:rsidRPr="00385CBC">
        <w:rPr>
          <w:rFonts w:cstheme="minorHAnsi"/>
        </w:rPr>
        <w:t xml:space="preserve">Personal safety - Recognising hazards and reducing risks; road, water and rail safety; when and how to seek help in emergencies. </w:t>
      </w:r>
    </w:p>
    <w:p w14:paraId="7F7F35A0" w14:textId="77777777" w:rsidR="00385CBC" w:rsidRPr="00385CBC" w:rsidRDefault="00385CBC" w:rsidP="00385CBC">
      <w:pPr>
        <w:pStyle w:val="ListParagraph"/>
        <w:numPr>
          <w:ilvl w:val="0"/>
          <w:numId w:val="25"/>
        </w:numPr>
        <w:rPr>
          <w:rFonts w:cstheme="minorHAnsi"/>
        </w:rPr>
      </w:pPr>
      <w:r w:rsidRPr="00385CBC">
        <w:rPr>
          <w:rFonts w:cstheme="minorHAnsi"/>
        </w:rPr>
        <w:t xml:space="preserve">Basic first aid - How to make emergency calls; dealing with common injuries including head injuries. </w:t>
      </w:r>
    </w:p>
    <w:p w14:paraId="4E3940B9" w14:textId="77777777" w:rsidR="00385CBC" w:rsidRDefault="00385CBC" w:rsidP="00385CBC">
      <w:pPr>
        <w:pStyle w:val="ListParagraph"/>
        <w:numPr>
          <w:ilvl w:val="0"/>
          <w:numId w:val="25"/>
        </w:numPr>
        <w:rPr>
          <w:rFonts w:cstheme="minorHAnsi"/>
        </w:rPr>
      </w:pPr>
      <w:r w:rsidRPr="00385CBC">
        <w:rPr>
          <w:rFonts w:cstheme="minorHAnsi"/>
        </w:rPr>
        <w:t>Developing bodies - Understanding growth and body changes during adolescence; correct names for body parts; facts about the menstrual cycle including physical and emotional changes (knowing that whilst average age of menstruation is 12, it can begin from age 8, so we teach this content before girls experience menstruation).</w:t>
      </w:r>
    </w:p>
    <w:p w14:paraId="0574CDF4" w14:textId="77777777" w:rsidR="00653507" w:rsidRPr="0011218D" w:rsidRDefault="00653507" w:rsidP="0011218D"/>
    <w:p w14:paraId="6D0DCDD3" w14:textId="77777777" w:rsidR="00653507" w:rsidRPr="00966E27" w:rsidRDefault="00966E27" w:rsidP="00966E27">
      <w:r w:rsidRPr="0011218D">
        <w:rPr>
          <w:b/>
        </w:rPr>
        <w:t xml:space="preserve">4.5 </w:t>
      </w:r>
      <w:r w:rsidR="00653507" w:rsidRPr="0011218D">
        <w:rPr>
          <w:b/>
        </w:rPr>
        <w:t>Sex</w:t>
      </w:r>
      <w:r w:rsidR="00653507" w:rsidRPr="00966E27">
        <w:rPr>
          <w:b/>
        </w:rPr>
        <w:t xml:space="preserve"> education</w:t>
      </w:r>
    </w:p>
    <w:p w14:paraId="459DFCBB" w14:textId="77777777" w:rsidR="00653507" w:rsidRPr="00966E27" w:rsidRDefault="00653507" w:rsidP="00966E27">
      <w:r w:rsidRPr="00966E27">
        <w:t>All pupils must be taught the</w:t>
      </w:r>
      <w:r w:rsidR="00AD317A">
        <w:t xml:space="preserve"> </w:t>
      </w:r>
      <w:r w:rsidRPr="00966E27">
        <w:t>aspects of sex education outlined in the primary science curriculum – this includes teaching about the main external parts of the human body, how it changes as it grows from birth to old age, including puberty, and the reproductive process in some plants and animals.</w:t>
      </w:r>
      <w:r w:rsidR="00AD317A">
        <w:t xml:space="preserve"> </w:t>
      </w:r>
    </w:p>
    <w:p w14:paraId="58F56D1F" w14:textId="77777777" w:rsidR="00653507" w:rsidRPr="00966E27" w:rsidRDefault="00653507" w:rsidP="00966E27">
      <w:r w:rsidRPr="00966E27">
        <w:t>The school is free to determine whether pupils should be taught sex education beyond what is required of the national curriculum.</w:t>
      </w:r>
    </w:p>
    <w:p w14:paraId="5A681A46" w14:textId="77777777" w:rsidR="00653507" w:rsidRPr="00966E27" w:rsidRDefault="00653507" w:rsidP="00966E27">
      <w:r w:rsidRPr="00966E27">
        <w:t>At our school, we will teach pupils sex education beyond what is required of the science curriculum for our Year 6 children only within the remit of government guidance with parents having the right to withdraw.</w:t>
      </w:r>
    </w:p>
    <w:p w14:paraId="66C4CB5D" w14:textId="77777777" w:rsidR="00653507" w:rsidRPr="00966E27" w:rsidRDefault="00653507" w:rsidP="00966E27">
      <w:r w:rsidRPr="00966E27">
        <w:t>Parents are given the opportunity to advise on what should be taught through sex education.</w:t>
      </w:r>
    </w:p>
    <w:p w14:paraId="26BAAA1E" w14:textId="77777777" w:rsidR="00653507" w:rsidRPr="00966E27" w:rsidRDefault="00653507" w:rsidP="00966E27">
      <w:r w:rsidRPr="00966E27">
        <w:t>The age and development of pupils is always considered when delivering sex education.</w:t>
      </w:r>
    </w:p>
    <w:p w14:paraId="621D19FD" w14:textId="77777777" w:rsidR="00966E27" w:rsidRDefault="00966E27" w:rsidP="00966E27"/>
    <w:p w14:paraId="117AD7A1" w14:textId="77777777" w:rsidR="00653507" w:rsidRPr="00966E27" w:rsidRDefault="00966E27" w:rsidP="00966E27">
      <w:r>
        <w:t xml:space="preserve">4.6 </w:t>
      </w:r>
      <w:r w:rsidR="00653507" w:rsidRPr="00966E27">
        <w:rPr>
          <w:b/>
        </w:rPr>
        <w:t>Withdrawing from the subjects</w:t>
      </w:r>
    </w:p>
    <w:p w14:paraId="30AEF15D" w14:textId="77777777" w:rsidR="00653507" w:rsidRPr="00966E27" w:rsidRDefault="00653507" w:rsidP="00966E27">
      <w:r w:rsidRPr="00966E27">
        <w:t>Relationships and health education are statutory at primary and parents do not have the right to withdraw their child from the subjects.</w:t>
      </w:r>
    </w:p>
    <w:p w14:paraId="426E4744" w14:textId="77777777" w:rsidR="00653507" w:rsidRPr="00966E27" w:rsidRDefault="00653507" w:rsidP="00966E27">
      <w:r w:rsidRPr="00966E27">
        <w:lastRenderedPageBreak/>
        <w:t>As sex education is not statutory at primary level (other than what must be taught as part of the science curriculum), parents have the right to request to withdraw their child from all or part of the sex education curriculum.</w:t>
      </w:r>
    </w:p>
    <w:p w14:paraId="1BB0C450" w14:textId="77777777" w:rsidR="00653507" w:rsidRPr="00966E27" w:rsidRDefault="00653507" w:rsidP="00966E27">
      <w:r w:rsidRPr="00966E27">
        <w:t>The headteacher will automatically grant withdrawal requests; however, the headteacher will discuss the request with the parent and, if appropriate, their child, to ensure that their wishes are understood and to clarify the nature and purpose of the curriculum.</w:t>
      </w:r>
    </w:p>
    <w:p w14:paraId="6767E4E9" w14:textId="77777777" w:rsidR="00653507" w:rsidRPr="00966E27" w:rsidRDefault="00653507" w:rsidP="00966E27">
      <w:r w:rsidRPr="00966E27">
        <w:t>The headteacher will discuss with the parent, the benefits or receiving this important education and any adverse effects that withdrawal may have on the pupil – this could include, for example, social and emotional effects of being excluded.</w:t>
      </w:r>
    </w:p>
    <w:p w14:paraId="17C5B329" w14:textId="77777777" w:rsidR="00653507" w:rsidRPr="00966E27" w:rsidRDefault="00653507" w:rsidP="00966E27">
      <w:r w:rsidRPr="00966E27">
        <w:t xml:space="preserve">The headteacher will keep a record of </w:t>
      </w:r>
      <w:r w:rsidR="00947451">
        <w:t>any</w:t>
      </w:r>
      <w:r w:rsidRPr="00966E27">
        <w:t xml:space="preserve"> discussion between themselves, the pupil and the parent (on CPOMS).</w:t>
      </w:r>
    </w:p>
    <w:p w14:paraId="1676F0AE" w14:textId="77777777" w:rsidR="00653507" w:rsidRPr="00966E27" w:rsidRDefault="00653507" w:rsidP="00966E27">
      <w:r w:rsidRPr="00966E27">
        <w:t>The headteacher will grant a parent’s request to withdraw their child from sex education, other than the content that must be taught as part of the science curriculum.</w:t>
      </w:r>
    </w:p>
    <w:p w14:paraId="6BFC134F" w14:textId="77777777" w:rsidR="00653507" w:rsidRPr="00966E27" w:rsidRDefault="00653507" w:rsidP="00966E27">
      <w:r w:rsidRPr="00966E27">
        <w:t>The parent will be informed of the headteacher’s decision.</w:t>
      </w:r>
    </w:p>
    <w:p w14:paraId="407D9E35" w14:textId="77777777" w:rsidR="00653507" w:rsidRPr="00966E27" w:rsidRDefault="00653507" w:rsidP="00966E27">
      <w:r w:rsidRPr="00966E27">
        <w:t>Where a pupil is withdrawn from sex education, the headteacher will ensure that the pupil receives appropriate alternative education.</w:t>
      </w:r>
      <w:bookmarkStart w:id="11" w:name="_Monitoring_quality"/>
      <w:bookmarkEnd w:id="11"/>
    </w:p>
    <w:p w14:paraId="2E2B2F4C" w14:textId="77777777" w:rsidR="00653507" w:rsidRPr="00653507" w:rsidRDefault="00653507" w:rsidP="00653507">
      <w:pPr>
        <w:rPr>
          <w:rFonts w:cstheme="minorHAnsi"/>
        </w:rPr>
      </w:pPr>
    </w:p>
    <w:p w14:paraId="49C23A7E" w14:textId="77777777" w:rsidR="00385CBC" w:rsidRPr="00E22D40" w:rsidRDefault="00385CBC" w:rsidP="00E22D40">
      <w:pPr>
        <w:pStyle w:val="ListParagraph"/>
        <w:numPr>
          <w:ilvl w:val="0"/>
          <w:numId w:val="27"/>
        </w:numPr>
        <w:rPr>
          <w:b/>
        </w:rPr>
      </w:pPr>
      <w:r w:rsidRPr="00E22D40">
        <w:rPr>
          <w:b/>
        </w:rPr>
        <w:t>Roles and responsibilities</w:t>
      </w:r>
    </w:p>
    <w:p w14:paraId="3B4AE358" w14:textId="77777777" w:rsidR="00385CBC" w:rsidRPr="00E22D40" w:rsidRDefault="00385CBC" w:rsidP="00E22D40">
      <w:r w:rsidRPr="006C46D3">
        <w:rPr>
          <w:b/>
        </w:rPr>
        <w:t>5.1 The</w:t>
      </w:r>
      <w:r w:rsidRPr="00E22D40">
        <w:rPr>
          <w:b/>
        </w:rPr>
        <w:t xml:space="preserve"> Governing Body</w:t>
      </w:r>
      <w:r w:rsidRPr="00E22D40">
        <w:t xml:space="preserve"> </w:t>
      </w:r>
    </w:p>
    <w:p w14:paraId="43006C34" w14:textId="77777777" w:rsidR="00385CBC" w:rsidRPr="00E22D40" w:rsidRDefault="00385CBC" w:rsidP="00E22D40">
      <w:r w:rsidRPr="00E22D40">
        <w:t xml:space="preserve">The governing board will approve the PSHE policy, and hold the headteacher to account for its implementation. </w:t>
      </w:r>
    </w:p>
    <w:p w14:paraId="0243DA71" w14:textId="77777777" w:rsidR="00385CBC" w:rsidRPr="00E22D40" w:rsidRDefault="00E22D40" w:rsidP="00E22D40">
      <w:r>
        <w:rPr>
          <w:b/>
        </w:rPr>
        <w:t xml:space="preserve">5.2 </w:t>
      </w:r>
      <w:r w:rsidR="00385CBC" w:rsidRPr="00E22D40">
        <w:rPr>
          <w:b/>
        </w:rPr>
        <w:t>The Headteacher</w:t>
      </w:r>
      <w:r w:rsidR="00385CBC" w:rsidRPr="00E22D40">
        <w:t xml:space="preserve"> </w:t>
      </w:r>
    </w:p>
    <w:p w14:paraId="001FC279" w14:textId="77777777" w:rsidR="00385CBC" w:rsidRPr="00E22D40" w:rsidRDefault="00385CBC" w:rsidP="00E22D40">
      <w:r w:rsidRPr="00E22D40">
        <w:t>The headteacher is responsible for ensuring that PSHE is taught consistently across the school.</w:t>
      </w:r>
    </w:p>
    <w:p w14:paraId="5D744FE2" w14:textId="77777777" w:rsidR="00385CBC" w:rsidRPr="00E22D40" w:rsidRDefault="00385CBC" w:rsidP="00E22D40">
      <w:r w:rsidRPr="006C46D3">
        <w:rPr>
          <w:b/>
        </w:rPr>
        <w:t>5.3 Class</w:t>
      </w:r>
      <w:r w:rsidRPr="00E22D40">
        <w:rPr>
          <w:b/>
        </w:rPr>
        <w:t xml:space="preserve"> Teachers</w:t>
      </w:r>
    </w:p>
    <w:p w14:paraId="52297D37" w14:textId="77777777" w:rsidR="00385CBC" w:rsidRPr="00B6576C" w:rsidRDefault="00385CBC" w:rsidP="00B6576C">
      <w:r w:rsidRPr="00E22D40">
        <w:t>The class teachers are responsible for</w:t>
      </w:r>
      <w:r w:rsidRPr="00385CBC">
        <w:t>:</w:t>
      </w:r>
    </w:p>
    <w:p w14:paraId="1CB59B0C" w14:textId="77777777" w:rsidR="00385CBC" w:rsidRPr="00B6576C" w:rsidRDefault="00385CBC" w:rsidP="00B6576C">
      <w:pPr>
        <w:pStyle w:val="ListParagraph"/>
        <w:numPr>
          <w:ilvl w:val="0"/>
          <w:numId w:val="25"/>
        </w:numPr>
      </w:pPr>
      <w:r w:rsidRPr="00B6576C">
        <w:t>Delivering a high-quality and age-appropriate relationships, sex and health curriculum in line with statutory requirements.</w:t>
      </w:r>
    </w:p>
    <w:p w14:paraId="7E09DCB2" w14:textId="77777777" w:rsidR="00385CBC" w:rsidRPr="00B6576C" w:rsidRDefault="00385CBC" w:rsidP="00B6576C">
      <w:pPr>
        <w:pStyle w:val="ListParagraph"/>
        <w:numPr>
          <w:ilvl w:val="0"/>
          <w:numId w:val="25"/>
        </w:numPr>
      </w:pPr>
      <w:r w:rsidRPr="00B6576C">
        <w:t>Using a variety of teaching methods and resources to provide an engaging curriculum that meets the needs of all pupils.</w:t>
      </w:r>
    </w:p>
    <w:p w14:paraId="5B64817D" w14:textId="77777777" w:rsidR="00385CBC" w:rsidRPr="00B6576C" w:rsidRDefault="00385CBC" w:rsidP="00B6576C">
      <w:pPr>
        <w:pStyle w:val="ListParagraph"/>
        <w:numPr>
          <w:ilvl w:val="0"/>
          <w:numId w:val="25"/>
        </w:numPr>
      </w:pPr>
      <w:r w:rsidRPr="00B6576C">
        <w:t xml:space="preserve">Ensuring they do not express personal views or beliefs when delivering the </w:t>
      </w:r>
      <w:r w:rsidR="006C46D3">
        <w:t>p</w:t>
      </w:r>
      <w:r w:rsidRPr="00B6576C">
        <w:t>rogramme.</w:t>
      </w:r>
    </w:p>
    <w:p w14:paraId="39C876BF" w14:textId="77777777" w:rsidR="00385CBC" w:rsidRPr="00B6576C" w:rsidRDefault="00385CBC" w:rsidP="00B6576C">
      <w:pPr>
        <w:pStyle w:val="ListParagraph"/>
        <w:numPr>
          <w:ilvl w:val="0"/>
          <w:numId w:val="25"/>
        </w:numPr>
      </w:pPr>
      <w:r w:rsidRPr="00B6576C">
        <w:t>Modelling positive attitudes to relationships, sex and health education.</w:t>
      </w:r>
    </w:p>
    <w:p w14:paraId="5A804B29" w14:textId="77777777" w:rsidR="00385CBC" w:rsidRPr="00B6576C" w:rsidRDefault="00385CBC" w:rsidP="00B6576C">
      <w:pPr>
        <w:pStyle w:val="ListParagraph"/>
        <w:numPr>
          <w:ilvl w:val="0"/>
          <w:numId w:val="25"/>
        </w:numPr>
      </w:pPr>
      <w:r w:rsidRPr="00B6576C">
        <w:t>Responding to any safeguarding concerns in line with the Safeguarding Policy.</w:t>
      </w:r>
    </w:p>
    <w:p w14:paraId="06D05291" w14:textId="77777777" w:rsidR="00B6576C" w:rsidRDefault="00385CBC" w:rsidP="00B6576C">
      <w:pPr>
        <w:pStyle w:val="ListParagraph"/>
        <w:numPr>
          <w:ilvl w:val="0"/>
          <w:numId w:val="25"/>
        </w:numPr>
      </w:pPr>
      <w:r w:rsidRPr="00B6576C">
        <w:t>Acting in accordance with planning, monitoring and assessment requirements for the subjects.</w:t>
      </w:r>
    </w:p>
    <w:p w14:paraId="00FC4305" w14:textId="77777777" w:rsidR="00B6576C" w:rsidRDefault="00385CBC" w:rsidP="00B6576C">
      <w:pPr>
        <w:pStyle w:val="ListParagraph"/>
        <w:numPr>
          <w:ilvl w:val="0"/>
          <w:numId w:val="25"/>
        </w:numPr>
      </w:pPr>
      <w:r w:rsidRPr="00B6576C">
        <w:t>Liaising with the SEN</w:t>
      </w:r>
      <w:r w:rsidR="00947451">
        <w:t>D</w:t>
      </w:r>
      <w:r w:rsidRPr="00B6576C">
        <w:t>CO to identify and respond to individual needs of pupils with SEND.</w:t>
      </w:r>
    </w:p>
    <w:p w14:paraId="68A3CF16" w14:textId="77777777" w:rsidR="00385CBC" w:rsidRPr="00B6576C" w:rsidRDefault="00385CBC" w:rsidP="00B6576C">
      <w:pPr>
        <w:pStyle w:val="ListParagraph"/>
        <w:numPr>
          <w:ilvl w:val="0"/>
          <w:numId w:val="25"/>
        </w:numPr>
      </w:pPr>
      <w:r w:rsidRPr="00B6576C">
        <w:t xml:space="preserve">Working with the </w:t>
      </w:r>
      <w:r w:rsidR="00B6576C">
        <w:t>subject lead</w:t>
      </w:r>
      <w:r w:rsidRPr="00B6576C">
        <w:t xml:space="preserve"> to evaluate the quality of provision.</w:t>
      </w:r>
    </w:p>
    <w:p w14:paraId="6F4C68A4" w14:textId="77777777" w:rsidR="00385CBC" w:rsidRDefault="00385CBC" w:rsidP="00385CBC">
      <w:pPr>
        <w:pStyle w:val="TSB-PolicyBullets"/>
        <w:numPr>
          <w:ilvl w:val="0"/>
          <w:numId w:val="0"/>
        </w:numPr>
        <w:jc w:val="both"/>
        <w:rPr>
          <w:rFonts w:cstheme="minorHAnsi"/>
        </w:rPr>
      </w:pPr>
      <w:r w:rsidRPr="00385CBC">
        <w:rPr>
          <w:rFonts w:cstheme="minorHAnsi"/>
        </w:rPr>
        <w:lastRenderedPageBreak/>
        <w:t>The headteacher / curriculum lead will monitor and evaluate adherence to the policy and report to governors on an annual basis.</w:t>
      </w:r>
    </w:p>
    <w:p w14:paraId="6157453A" w14:textId="77777777" w:rsidR="00385CBC" w:rsidRPr="00385CBC" w:rsidRDefault="00385CBC" w:rsidP="00385CBC">
      <w:pPr>
        <w:pStyle w:val="TSB-PolicyBullets"/>
        <w:numPr>
          <w:ilvl w:val="0"/>
          <w:numId w:val="0"/>
        </w:numPr>
        <w:jc w:val="both"/>
        <w:rPr>
          <w:rFonts w:cstheme="minorHAnsi"/>
        </w:rPr>
      </w:pPr>
    </w:p>
    <w:p w14:paraId="6C07A067" w14:textId="77777777" w:rsidR="00385CBC" w:rsidRDefault="00385CBC" w:rsidP="00385CBC">
      <w:pPr>
        <w:pStyle w:val="ListParagraph"/>
        <w:numPr>
          <w:ilvl w:val="0"/>
          <w:numId w:val="27"/>
        </w:numPr>
        <w:jc w:val="both"/>
        <w:rPr>
          <w:rFonts w:cstheme="minorHAnsi"/>
          <w:b/>
        </w:rPr>
      </w:pPr>
      <w:r w:rsidRPr="00385CBC">
        <w:rPr>
          <w:rFonts w:cstheme="minorHAnsi"/>
          <w:b/>
        </w:rPr>
        <w:t>Monitoring Arrangements</w:t>
      </w:r>
    </w:p>
    <w:p w14:paraId="7BA1838E" w14:textId="77777777" w:rsidR="007A4D7B" w:rsidRPr="007A4D7B" w:rsidRDefault="007A4D7B" w:rsidP="007A4D7B">
      <w:r w:rsidRPr="007A4D7B">
        <w:t xml:space="preserve">The </w:t>
      </w:r>
      <w:r>
        <w:t>subject lead</w:t>
      </w:r>
      <w:r w:rsidRPr="007A4D7B">
        <w:t xml:space="preserve"> is responsible for monitoring the quality of teaching and learning for the subjects.</w:t>
      </w:r>
    </w:p>
    <w:p w14:paraId="7E40CD67" w14:textId="77777777" w:rsidR="007A4D7B" w:rsidRPr="007A4D7B" w:rsidRDefault="007A4D7B" w:rsidP="007A4D7B">
      <w:r w:rsidRPr="007A4D7B">
        <w:t>The subject lead will conduct subject assessments, which will include a mixture of the following:</w:t>
      </w:r>
    </w:p>
    <w:p w14:paraId="1714DB23" w14:textId="77777777" w:rsidR="007A4D7B" w:rsidRDefault="007A4D7B" w:rsidP="007A4D7B">
      <w:pPr>
        <w:pStyle w:val="ListParagraph"/>
        <w:numPr>
          <w:ilvl w:val="0"/>
          <w:numId w:val="25"/>
        </w:numPr>
      </w:pPr>
      <w:r w:rsidRPr="007A4D7B">
        <w:t>Self-evaluations</w:t>
      </w:r>
    </w:p>
    <w:p w14:paraId="162784CA" w14:textId="77777777" w:rsidR="007A4D7B" w:rsidRDefault="007A4D7B" w:rsidP="007A4D7B">
      <w:pPr>
        <w:pStyle w:val="ListParagraph"/>
        <w:numPr>
          <w:ilvl w:val="0"/>
          <w:numId w:val="25"/>
        </w:numPr>
      </w:pPr>
      <w:r w:rsidRPr="007A4D7B">
        <w:t>Lesson observations</w:t>
      </w:r>
    </w:p>
    <w:p w14:paraId="051E0045" w14:textId="77777777" w:rsidR="007A4D7B" w:rsidRDefault="007A4D7B" w:rsidP="007A4D7B">
      <w:pPr>
        <w:pStyle w:val="ListParagraph"/>
        <w:numPr>
          <w:ilvl w:val="0"/>
          <w:numId w:val="25"/>
        </w:numPr>
      </w:pPr>
      <w:r w:rsidRPr="007A4D7B">
        <w:t>Topic feedback forms</w:t>
      </w:r>
    </w:p>
    <w:p w14:paraId="6AFD0419" w14:textId="77777777" w:rsidR="007A4D7B" w:rsidRDefault="007A4D7B" w:rsidP="007A4D7B">
      <w:pPr>
        <w:pStyle w:val="ListParagraph"/>
        <w:numPr>
          <w:ilvl w:val="0"/>
          <w:numId w:val="25"/>
        </w:numPr>
      </w:pPr>
      <w:r w:rsidRPr="007A4D7B">
        <w:t>Learning walks</w:t>
      </w:r>
    </w:p>
    <w:p w14:paraId="0793134B" w14:textId="77777777" w:rsidR="007A4D7B" w:rsidRDefault="007A4D7B" w:rsidP="007A4D7B">
      <w:pPr>
        <w:pStyle w:val="ListParagraph"/>
        <w:numPr>
          <w:ilvl w:val="0"/>
          <w:numId w:val="25"/>
        </w:numPr>
      </w:pPr>
      <w:r w:rsidRPr="007A4D7B">
        <w:t xml:space="preserve">Work </w:t>
      </w:r>
      <w:r>
        <w:t>monitoring</w:t>
      </w:r>
    </w:p>
    <w:p w14:paraId="3057E06A" w14:textId="77777777" w:rsidR="007A4D7B" w:rsidRDefault="007A4D7B" w:rsidP="007A4D7B">
      <w:pPr>
        <w:pStyle w:val="ListParagraph"/>
        <w:numPr>
          <w:ilvl w:val="0"/>
          <w:numId w:val="25"/>
        </w:numPr>
      </w:pPr>
      <w:r w:rsidRPr="007A4D7B">
        <w:t xml:space="preserve">Lesson planning </w:t>
      </w:r>
      <w:r>
        <w:t>monitoring</w:t>
      </w:r>
    </w:p>
    <w:p w14:paraId="364916E1" w14:textId="77777777" w:rsidR="007A4D7B" w:rsidRDefault="007A4D7B" w:rsidP="007A4D7B">
      <w:pPr>
        <w:pStyle w:val="ListParagraph"/>
        <w:numPr>
          <w:ilvl w:val="0"/>
          <w:numId w:val="25"/>
        </w:numPr>
      </w:pPr>
      <w:r>
        <w:t>Pupil voice activities</w:t>
      </w:r>
    </w:p>
    <w:p w14:paraId="2CFF7D72" w14:textId="77777777" w:rsidR="007A4D7B" w:rsidRDefault="007A4D7B" w:rsidP="007A4D7B">
      <w:r w:rsidRPr="007A4D7B">
        <w:t>The subject lead will create annual subject reports for the head</w:t>
      </w:r>
      <w:r w:rsidR="00947451">
        <w:t>t</w:t>
      </w:r>
      <w:r w:rsidRPr="007A4D7B">
        <w:t>eacher and governing board to report on the quality of the subjects.</w:t>
      </w:r>
    </w:p>
    <w:p w14:paraId="607C51BC" w14:textId="77777777" w:rsidR="00653507" w:rsidRPr="00653507" w:rsidRDefault="00653507" w:rsidP="00653507">
      <w:r w:rsidRPr="00653507">
        <w:t>This policy will be reviewed on a two</w:t>
      </w:r>
      <w:r w:rsidR="00947451">
        <w:t>-</w:t>
      </w:r>
      <w:r w:rsidRPr="00653507">
        <w:t xml:space="preserve">yearly basis by the </w:t>
      </w:r>
      <w:r w:rsidR="00664808">
        <w:t>subject lead</w:t>
      </w:r>
      <w:r w:rsidRPr="00653507">
        <w:t xml:space="preserve"> and headteacher. The next scheduled review date for this policy is </w:t>
      </w:r>
      <w:r w:rsidR="00664808">
        <w:t>May 202</w:t>
      </w:r>
      <w:r w:rsidR="00947451">
        <w:t>8</w:t>
      </w:r>
      <w:r w:rsidRPr="00653507">
        <w:t>.</w:t>
      </w:r>
    </w:p>
    <w:p w14:paraId="1C58728A" w14:textId="77777777" w:rsidR="00653507" w:rsidRPr="00653507" w:rsidRDefault="00653507" w:rsidP="00653507">
      <w:r w:rsidRPr="00653507">
        <w:t xml:space="preserve">This policy will also be reviewed in light of any changes to statutory guidance, feedback from parents, staff or pupils, and issues in the school or local area that may need addressing. </w:t>
      </w:r>
    </w:p>
    <w:p w14:paraId="082ED86D" w14:textId="77777777" w:rsidR="00653507" w:rsidRPr="00653507" w:rsidRDefault="00653507" w:rsidP="00653507">
      <w:r w:rsidRPr="00653507">
        <w:t>The governing board is responsible for approving this policy.</w:t>
      </w:r>
    </w:p>
    <w:p w14:paraId="08317B3C" w14:textId="77777777" w:rsidR="00653507" w:rsidRPr="00653507" w:rsidRDefault="00653507" w:rsidP="00653507">
      <w:r w:rsidRPr="00653507">
        <w:t>Any changes made to this policy will be communicated to all staff, parents and, where necessary, pupils.</w:t>
      </w:r>
    </w:p>
    <w:p w14:paraId="6D5151A9" w14:textId="77777777" w:rsidR="00653507" w:rsidRPr="007A4D7B" w:rsidRDefault="00653507" w:rsidP="007A4D7B"/>
    <w:p w14:paraId="63B6A851" w14:textId="77777777" w:rsidR="00385CBC" w:rsidRPr="00385CBC" w:rsidRDefault="00385CBC" w:rsidP="00385CBC">
      <w:pPr>
        <w:pStyle w:val="ListParagraph"/>
        <w:numPr>
          <w:ilvl w:val="0"/>
          <w:numId w:val="27"/>
        </w:numPr>
        <w:jc w:val="both"/>
        <w:rPr>
          <w:rFonts w:cstheme="minorHAnsi"/>
          <w:b/>
        </w:rPr>
      </w:pPr>
      <w:r w:rsidRPr="00385CBC">
        <w:rPr>
          <w:b/>
        </w:rPr>
        <w:t>Consultation with Parents</w:t>
      </w:r>
    </w:p>
    <w:p w14:paraId="7164293A" w14:textId="77777777" w:rsidR="00385CBC" w:rsidRPr="0006577A" w:rsidRDefault="00385CBC" w:rsidP="0006577A">
      <w:r w:rsidRPr="0006577A">
        <w:t>The school understands the important role parents play in enhancing their children’s understanding of relationships, sex and health. Similarly, we also understand how important parents’ views are in shaping the curriculum.</w:t>
      </w:r>
    </w:p>
    <w:p w14:paraId="2A8E954D" w14:textId="77777777" w:rsidR="00385CBC" w:rsidRPr="0006577A" w:rsidRDefault="00385CBC" w:rsidP="0006577A">
      <w:r w:rsidRPr="0006577A">
        <w:t>Parents are provided with the following information:</w:t>
      </w:r>
    </w:p>
    <w:p w14:paraId="3B026EEF" w14:textId="77777777" w:rsidR="00385CBC" w:rsidRPr="0006577A" w:rsidRDefault="00385CBC" w:rsidP="0006577A">
      <w:pPr>
        <w:pStyle w:val="ListParagraph"/>
        <w:numPr>
          <w:ilvl w:val="0"/>
          <w:numId w:val="25"/>
        </w:numPr>
      </w:pPr>
      <w:r w:rsidRPr="0006577A">
        <w:t>The content of the relationships, sex and health curriculum</w:t>
      </w:r>
    </w:p>
    <w:p w14:paraId="676696FF" w14:textId="77777777" w:rsidR="0006577A" w:rsidRDefault="00385CBC" w:rsidP="0006577A">
      <w:pPr>
        <w:pStyle w:val="ListParagraph"/>
        <w:numPr>
          <w:ilvl w:val="0"/>
          <w:numId w:val="25"/>
        </w:numPr>
      </w:pPr>
      <w:r w:rsidRPr="0006577A">
        <w:t>The delivery of the relationships, sex and health curriculum, including what is taught in each year group</w:t>
      </w:r>
    </w:p>
    <w:p w14:paraId="65BB9C1C" w14:textId="77777777" w:rsidR="0006577A" w:rsidRDefault="0006577A" w:rsidP="0006577A">
      <w:pPr>
        <w:pStyle w:val="ListParagraph"/>
        <w:numPr>
          <w:ilvl w:val="0"/>
          <w:numId w:val="25"/>
        </w:numPr>
      </w:pPr>
      <w:r>
        <w:t>T</w:t>
      </w:r>
      <w:r w:rsidR="00385CBC" w:rsidRPr="0006577A">
        <w:t>he legalities surrounding withdrawing their child from the subjects</w:t>
      </w:r>
    </w:p>
    <w:p w14:paraId="6960D874" w14:textId="77777777" w:rsidR="00385CBC" w:rsidRPr="0006577A" w:rsidRDefault="00385CBC" w:rsidP="0006577A">
      <w:pPr>
        <w:pStyle w:val="ListParagraph"/>
        <w:numPr>
          <w:ilvl w:val="0"/>
          <w:numId w:val="25"/>
        </w:numPr>
      </w:pPr>
      <w:r w:rsidRPr="0006577A">
        <w:t>The resources that will be used to support the curriculum</w:t>
      </w:r>
    </w:p>
    <w:p w14:paraId="435CC4C4" w14:textId="77777777" w:rsidR="00385CBC" w:rsidRPr="0006577A" w:rsidRDefault="00385CBC" w:rsidP="0006577A">
      <w:r w:rsidRPr="0006577A">
        <w:t>The school aims to build positive relationships with parents by inviting them into school to discuss what will be taught, address any concerns and help parents in managing conversations with their children on the issues covered by the curriculum.</w:t>
      </w:r>
    </w:p>
    <w:p w14:paraId="58F558E3" w14:textId="77777777" w:rsidR="00385CBC" w:rsidRPr="0006577A" w:rsidRDefault="00385CBC" w:rsidP="0006577A">
      <w:r w:rsidRPr="0006577A">
        <w:t>Parents are encouraged to provide their views at any time.</w:t>
      </w:r>
    </w:p>
    <w:p w14:paraId="575FD375" w14:textId="77777777" w:rsidR="00385CBC" w:rsidRDefault="00385CBC" w:rsidP="00385CBC">
      <w:r w:rsidRPr="00385CBC">
        <w:lastRenderedPageBreak/>
        <w:t>We consult with parents, pupils and staff in the following ways:</w:t>
      </w:r>
    </w:p>
    <w:p w14:paraId="124004ED" w14:textId="77777777" w:rsidR="00385CBC" w:rsidRDefault="00385CBC" w:rsidP="00385CBC">
      <w:pPr>
        <w:pStyle w:val="ListParagraph"/>
        <w:numPr>
          <w:ilvl w:val="0"/>
          <w:numId w:val="25"/>
        </w:numPr>
      </w:pPr>
      <w:r>
        <w:t>Survey</w:t>
      </w:r>
      <w:r w:rsidR="00597919">
        <w:t>s</w:t>
      </w:r>
      <w:r>
        <w:t xml:space="preserve"> and meetings</w:t>
      </w:r>
    </w:p>
    <w:p w14:paraId="3D09AE45" w14:textId="77777777" w:rsidR="00385CBC" w:rsidRDefault="00385CBC" w:rsidP="00385CBC">
      <w:pPr>
        <w:pStyle w:val="ListParagraph"/>
        <w:numPr>
          <w:ilvl w:val="0"/>
          <w:numId w:val="25"/>
        </w:numPr>
      </w:pPr>
      <w:r w:rsidRPr="00385CBC">
        <w:t>Parents’ evenings</w:t>
      </w:r>
    </w:p>
    <w:p w14:paraId="376F736B" w14:textId="77777777" w:rsidR="00385CBC" w:rsidRPr="00385CBC" w:rsidRDefault="00385CBC" w:rsidP="00385CBC">
      <w:pPr>
        <w:pStyle w:val="ListParagraph"/>
        <w:numPr>
          <w:ilvl w:val="0"/>
          <w:numId w:val="25"/>
        </w:numPr>
      </w:pPr>
      <w:r w:rsidRPr="00385CBC">
        <w:t xml:space="preserve">Newsletters and letters </w:t>
      </w:r>
    </w:p>
    <w:p w14:paraId="49ABAE5B" w14:textId="77777777" w:rsidR="00385CBC" w:rsidRPr="00385CBC" w:rsidRDefault="00385CBC" w:rsidP="00385CBC">
      <w:r w:rsidRPr="00385CBC">
        <w:t>Any parent, teacher or pupil wishing to provide feedback about the curriculum can do so at any time during the academic year by:</w:t>
      </w:r>
    </w:p>
    <w:p w14:paraId="5A4CB4C5" w14:textId="77777777" w:rsidR="00385CBC" w:rsidRDefault="00385CBC" w:rsidP="00385CBC">
      <w:pPr>
        <w:pStyle w:val="ListParagraph"/>
        <w:numPr>
          <w:ilvl w:val="0"/>
          <w:numId w:val="25"/>
        </w:numPr>
      </w:pPr>
      <w:r w:rsidRPr="00385CBC">
        <w:t>Organising a meeting with the headteacher.</w:t>
      </w:r>
      <w:r>
        <w:t xml:space="preserve"> </w:t>
      </w:r>
    </w:p>
    <w:p w14:paraId="4BBFCFFE" w14:textId="77777777" w:rsidR="00385CBC" w:rsidRDefault="00385CBC" w:rsidP="00385CBC">
      <w:pPr>
        <w:pStyle w:val="ListParagraph"/>
        <w:numPr>
          <w:ilvl w:val="0"/>
          <w:numId w:val="25"/>
        </w:numPr>
      </w:pPr>
      <w:r w:rsidRPr="00385CBC">
        <w:t xml:space="preserve">Emailing </w:t>
      </w:r>
      <w:hyperlink r:id="rId20" w:history="1">
        <w:r w:rsidRPr="00A5616C">
          <w:rPr>
            <w:rStyle w:val="Hyperlink"/>
          </w:rPr>
          <w:t>admin@alvanley.cheshire.sch.uk</w:t>
        </w:r>
      </w:hyperlink>
    </w:p>
    <w:p w14:paraId="189B28BB" w14:textId="77777777" w:rsidR="00385CBC" w:rsidRPr="00385CBC" w:rsidRDefault="00385CBC" w:rsidP="00385CBC">
      <w:pPr>
        <w:ind w:left="360"/>
        <w:jc w:val="both"/>
        <w:rPr>
          <w:rFonts w:cstheme="minorHAnsi"/>
        </w:rPr>
      </w:pPr>
    </w:p>
    <w:p w14:paraId="13763F2A" w14:textId="77777777" w:rsidR="00385CBC" w:rsidRPr="00385CBC" w:rsidRDefault="00385CBC" w:rsidP="00385CBC">
      <w:pPr>
        <w:pStyle w:val="ListParagraph"/>
        <w:numPr>
          <w:ilvl w:val="0"/>
          <w:numId w:val="27"/>
        </w:numPr>
        <w:jc w:val="both"/>
        <w:rPr>
          <w:rFonts w:cstheme="minorHAnsi"/>
        </w:rPr>
      </w:pPr>
      <w:r>
        <w:rPr>
          <w:rFonts w:cstheme="minorHAnsi"/>
          <w:b/>
        </w:rPr>
        <w:t>Links with other policies</w:t>
      </w:r>
    </w:p>
    <w:p w14:paraId="3A61EEB2" w14:textId="77777777" w:rsidR="00F17868" w:rsidRPr="00385CBC" w:rsidRDefault="00F17868" w:rsidP="00385CBC">
      <w:pPr>
        <w:jc w:val="both"/>
        <w:rPr>
          <w:rFonts w:cstheme="minorHAnsi"/>
        </w:rPr>
      </w:pPr>
      <w:r w:rsidRPr="00385CBC">
        <w:rPr>
          <w:rFonts w:cstheme="minorHAnsi"/>
        </w:rPr>
        <w:t>This policy operates in conjunction with the following school policies:</w:t>
      </w:r>
    </w:p>
    <w:p w14:paraId="5A0F0498" w14:textId="77777777" w:rsidR="00F17868" w:rsidRPr="00385CBC" w:rsidRDefault="005A769B" w:rsidP="007B670F">
      <w:pPr>
        <w:pStyle w:val="TSB-PolicyBullets"/>
        <w:ind w:left="1843"/>
        <w:jc w:val="both"/>
        <w:rPr>
          <w:rFonts w:cstheme="minorHAnsi"/>
        </w:rPr>
      </w:pPr>
      <w:r w:rsidRPr="00385CBC">
        <w:rPr>
          <w:rFonts w:cstheme="minorHAnsi"/>
        </w:rPr>
        <w:t>S</w:t>
      </w:r>
      <w:r w:rsidR="00F17868" w:rsidRPr="00385CBC">
        <w:rPr>
          <w:rFonts w:cstheme="minorHAnsi"/>
        </w:rPr>
        <w:t>afeguarding Policy</w:t>
      </w:r>
    </w:p>
    <w:p w14:paraId="0D302492" w14:textId="77777777" w:rsidR="00F17868" w:rsidRPr="00385CBC" w:rsidRDefault="005A769B" w:rsidP="007B670F">
      <w:pPr>
        <w:pStyle w:val="TSB-PolicyBullets"/>
        <w:ind w:left="1843"/>
        <w:jc w:val="both"/>
        <w:rPr>
          <w:rFonts w:cstheme="minorHAnsi"/>
        </w:rPr>
      </w:pPr>
      <w:r w:rsidRPr="00385CBC">
        <w:rPr>
          <w:rFonts w:cstheme="minorHAnsi"/>
        </w:rPr>
        <w:t>Behaviour</w:t>
      </w:r>
      <w:r w:rsidR="00F17868" w:rsidRPr="00385CBC">
        <w:rPr>
          <w:rFonts w:cstheme="minorHAnsi"/>
        </w:rPr>
        <w:t xml:space="preserve"> Policy</w:t>
      </w:r>
    </w:p>
    <w:p w14:paraId="0AF7B75B" w14:textId="77777777" w:rsidR="00F17868" w:rsidRPr="00385CBC" w:rsidRDefault="00F17868" w:rsidP="007B670F">
      <w:pPr>
        <w:pStyle w:val="TSB-PolicyBullets"/>
        <w:ind w:left="1843"/>
        <w:jc w:val="both"/>
        <w:rPr>
          <w:rFonts w:cstheme="minorHAnsi"/>
        </w:rPr>
      </w:pPr>
      <w:r w:rsidRPr="00385CBC">
        <w:rPr>
          <w:rFonts w:cstheme="minorHAnsi"/>
        </w:rPr>
        <w:t>SEND Policy</w:t>
      </w:r>
    </w:p>
    <w:p w14:paraId="5C41C804" w14:textId="77777777" w:rsidR="0023723D" w:rsidRPr="00385CBC" w:rsidRDefault="0023723D" w:rsidP="007B670F">
      <w:pPr>
        <w:pStyle w:val="TSB-PolicyBullets"/>
        <w:ind w:left="1843"/>
        <w:jc w:val="both"/>
        <w:rPr>
          <w:rFonts w:cstheme="minorHAnsi"/>
        </w:rPr>
      </w:pPr>
      <w:r w:rsidRPr="00385CBC">
        <w:rPr>
          <w:rFonts w:cstheme="minorHAnsi"/>
        </w:rPr>
        <w:t>Equal Opportunities Policy</w:t>
      </w:r>
    </w:p>
    <w:p w14:paraId="62A336DD" w14:textId="77777777" w:rsidR="00CE44DB" w:rsidRPr="00385CBC" w:rsidRDefault="005A769B" w:rsidP="007B670F">
      <w:pPr>
        <w:pStyle w:val="TSB-PolicyBullets"/>
        <w:ind w:left="1843"/>
        <w:jc w:val="both"/>
        <w:rPr>
          <w:rFonts w:cstheme="minorHAnsi"/>
        </w:rPr>
      </w:pPr>
      <w:r w:rsidRPr="00385CBC">
        <w:rPr>
          <w:rFonts w:cstheme="minorHAnsi"/>
        </w:rPr>
        <w:t>Anti-Bullying Policy</w:t>
      </w:r>
    </w:p>
    <w:p w14:paraId="2A7CAE54" w14:textId="77777777" w:rsidR="00653507" w:rsidRDefault="00670C8C" w:rsidP="00653507">
      <w:pPr>
        <w:pStyle w:val="TSB-PolicyBullets"/>
        <w:ind w:left="1843"/>
        <w:jc w:val="both"/>
        <w:rPr>
          <w:rFonts w:cstheme="minorHAnsi"/>
        </w:rPr>
      </w:pPr>
      <w:r w:rsidRPr="00385CBC">
        <w:rPr>
          <w:rFonts w:cstheme="minorHAnsi"/>
        </w:rPr>
        <w:t>E-</w:t>
      </w:r>
      <w:r w:rsidR="005A769B" w:rsidRPr="00385CBC">
        <w:rPr>
          <w:rFonts w:cstheme="minorHAnsi"/>
        </w:rPr>
        <w:t>Safety</w:t>
      </w:r>
      <w:r w:rsidR="00E850FB" w:rsidRPr="00385CBC">
        <w:rPr>
          <w:rFonts w:cstheme="minorHAnsi"/>
        </w:rPr>
        <w:t xml:space="preserve"> Policy</w:t>
      </w:r>
      <w:bookmarkStart w:id="12" w:name="_Sex_education"/>
      <w:bookmarkEnd w:id="12"/>
    </w:p>
    <w:p w14:paraId="0C389187" w14:textId="77777777" w:rsidR="00B6576C" w:rsidRDefault="00B6576C" w:rsidP="00B6576C">
      <w:pPr>
        <w:pStyle w:val="TSB-PolicyBullets"/>
        <w:numPr>
          <w:ilvl w:val="0"/>
          <w:numId w:val="0"/>
        </w:numPr>
        <w:ind w:left="1491" w:hanging="357"/>
        <w:jc w:val="both"/>
        <w:rPr>
          <w:rFonts w:cstheme="minorHAnsi"/>
        </w:rPr>
      </w:pPr>
    </w:p>
    <w:bookmarkEnd w:id="10"/>
    <w:p w14:paraId="7133A6AE" w14:textId="77777777" w:rsidR="00B6576C" w:rsidRDefault="00B6576C" w:rsidP="00B6576C">
      <w:pPr>
        <w:pStyle w:val="TSB-PolicyBullets"/>
        <w:numPr>
          <w:ilvl w:val="0"/>
          <w:numId w:val="0"/>
        </w:numPr>
        <w:jc w:val="both"/>
        <w:rPr>
          <w:rFonts w:cstheme="minorHAnsi"/>
        </w:rPr>
      </w:pPr>
    </w:p>
    <w:sectPr w:rsidR="00B6576C" w:rsidSect="00461E8C">
      <w:pgSz w:w="11906" w:h="16838"/>
      <w:pgMar w:top="1440" w:right="1440" w:bottom="709"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EBC28C" w14:textId="77777777" w:rsidR="00873637" w:rsidRDefault="00873637" w:rsidP="00AD4155">
      <w:pPr>
        <w:spacing w:after="0" w:line="240" w:lineRule="auto"/>
      </w:pPr>
      <w:r>
        <w:separator/>
      </w:r>
    </w:p>
  </w:endnote>
  <w:endnote w:type="continuationSeparator" w:id="0">
    <w:p w14:paraId="7483A093" w14:textId="77777777" w:rsidR="00873637" w:rsidRDefault="00873637" w:rsidP="00AD41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1" w:fontKey="{F4CB5D1A-0C16-499F-AF56-1BD503CD493B}"/>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ACBC7C" w14:textId="77777777" w:rsidR="00873637" w:rsidRDefault="00873637" w:rsidP="00AD4155">
      <w:pPr>
        <w:spacing w:after="0" w:line="240" w:lineRule="auto"/>
      </w:pPr>
      <w:r>
        <w:separator/>
      </w:r>
    </w:p>
  </w:footnote>
  <w:footnote w:type="continuationSeparator" w:id="0">
    <w:p w14:paraId="0EBF342F" w14:textId="77777777" w:rsidR="00873637" w:rsidRDefault="00873637" w:rsidP="00AD415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35F4B"/>
    <w:multiLevelType w:val="hybridMultilevel"/>
    <w:tmpl w:val="1D083828"/>
    <w:lvl w:ilvl="0" w:tplc="C0588C12">
      <w:start w:val="1"/>
      <w:numFmt w:val="bullet"/>
      <w:lvlText w:val=""/>
      <w:lvlJc w:val="left"/>
      <w:pPr>
        <w:ind w:left="2520" w:hanging="360"/>
      </w:pPr>
      <w:rPr>
        <w:rFonts w:ascii="Symbol" w:hAnsi="Symbol" w:hint="default"/>
        <w:color w:val="000000" w:themeColor="text1"/>
      </w:rPr>
    </w:lvl>
    <w:lvl w:ilvl="1" w:tplc="08090003" w:tentative="1">
      <w:start w:val="1"/>
      <w:numFmt w:val="bullet"/>
      <w:lvlText w:val="o"/>
      <w:lvlJc w:val="left"/>
      <w:pPr>
        <w:ind w:left="1817" w:hanging="360"/>
      </w:pPr>
      <w:rPr>
        <w:rFonts w:ascii="Courier New" w:hAnsi="Courier New" w:cs="Courier New" w:hint="default"/>
      </w:rPr>
    </w:lvl>
    <w:lvl w:ilvl="2" w:tplc="08090005" w:tentative="1">
      <w:start w:val="1"/>
      <w:numFmt w:val="bullet"/>
      <w:lvlText w:val=""/>
      <w:lvlJc w:val="left"/>
      <w:pPr>
        <w:ind w:left="2537" w:hanging="360"/>
      </w:pPr>
      <w:rPr>
        <w:rFonts w:ascii="Wingdings" w:hAnsi="Wingdings" w:hint="default"/>
      </w:rPr>
    </w:lvl>
    <w:lvl w:ilvl="3" w:tplc="08090001" w:tentative="1">
      <w:start w:val="1"/>
      <w:numFmt w:val="bullet"/>
      <w:lvlText w:val=""/>
      <w:lvlJc w:val="left"/>
      <w:pPr>
        <w:ind w:left="3257" w:hanging="360"/>
      </w:pPr>
      <w:rPr>
        <w:rFonts w:ascii="Symbol" w:hAnsi="Symbol" w:hint="default"/>
      </w:rPr>
    </w:lvl>
    <w:lvl w:ilvl="4" w:tplc="08090003" w:tentative="1">
      <w:start w:val="1"/>
      <w:numFmt w:val="bullet"/>
      <w:lvlText w:val="o"/>
      <w:lvlJc w:val="left"/>
      <w:pPr>
        <w:ind w:left="3977" w:hanging="360"/>
      </w:pPr>
      <w:rPr>
        <w:rFonts w:ascii="Courier New" w:hAnsi="Courier New" w:cs="Courier New" w:hint="default"/>
      </w:rPr>
    </w:lvl>
    <w:lvl w:ilvl="5" w:tplc="08090005" w:tentative="1">
      <w:start w:val="1"/>
      <w:numFmt w:val="bullet"/>
      <w:lvlText w:val=""/>
      <w:lvlJc w:val="left"/>
      <w:pPr>
        <w:ind w:left="4697" w:hanging="360"/>
      </w:pPr>
      <w:rPr>
        <w:rFonts w:ascii="Wingdings" w:hAnsi="Wingdings" w:hint="default"/>
      </w:rPr>
    </w:lvl>
    <w:lvl w:ilvl="6" w:tplc="08090001" w:tentative="1">
      <w:start w:val="1"/>
      <w:numFmt w:val="bullet"/>
      <w:lvlText w:val=""/>
      <w:lvlJc w:val="left"/>
      <w:pPr>
        <w:ind w:left="5417" w:hanging="360"/>
      </w:pPr>
      <w:rPr>
        <w:rFonts w:ascii="Symbol" w:hAnsi="Symbol" w:hint="default"/>
      </w:rPr>
    </w:lvl>
    <w:lvl w:ilvl="7" w:tplc="08090003" w:tentative="1">
      <w:start w:val="1"/>
      <w:numFmt w:val="bullet"/>
      <w:lvlText w:val="o"/>
      <w:lvlJc w:val="left"/>
      <w:pPr>
        <w:ind w:left="6137" w:hanging="360"/>
      </w:pPr>
      <w:rPr>
        <w:rFonts w:ascii="Courier New" w:hAnsi="Courier New" w:cs="Courier New" w:hint="default"/>
      </w:rPr>
    </w:lvl>
    <w:lvl w:ilvl="8" w:tplc="08090005" w:tentative="1">
      <w:start w:val="1"/>
      <w:numFmt w:val="bullet"/>
      <w:lvlText w:val=""/>
      <w:lvlJc w:val="left"/>
      <w:pPr>
        <w:ind w:left="6857" w:hanging="360"/>
      </w:pPr>
      <w:rPr>
        <w:rFonts w:ascii="Wingdings" w:hAnsi="Wingdings" w:hint="default"/>
      </w:rPr>
    </w:lvl>
  </w:abstractNum>
  <w:abstractNum w:abstractNumId="1" w15:restartNumberingAfterBreak="0">
    <w:nsid w:val="05E00516"/>
    <w:multiLevelType w:val="hybridMultilevel"/>
    <w:tmpl w:val="3D52E0C6"/>
    <w:lvl w:ilvl="0" w:tplc="AF5A9AE0">
      <w:start w:val="1"/>
      <w:numFmt w:val="bullet"/>
      <w:lvlText w:val=""/>
      <w:lvlJc w:val="left"/>
      <w:pPr>
        <w:ind w:left="2143" w:hanging="360"/>
      </w:pPr>
      <w:rPr>
        <w:rFonts w:ascii="Symbol" w:hAnsi="Symbol" w:hint="default"/>
        <w:color w:val="000000" w:themeColor="text1"/>
      </w:rPr>
    </w:lvl>
    <w:lvl w:ilvl="1" w:tplc="08090003" w:tentative="1">
      <w:start w:val="1"/>
      <w:numFmt w:val="bullet"/>
      <w:lvlText w:val="o"/>
      <w:lvlJc w:val="left"/>
      <w:pPr>
        <w:ind w:left="2863" w:hanging="360"/>
      </w:pPr>
      <w:rPr>
        <w:rFonts w:ascii="Courier New" w:hAnsi="Courier New" w:cs="Courier New" w:hint="default"/>
      </w:rPr>
    </w:lvl>
    <w:lvl w:ilvl="2" w:tplc="08090005" w:tentative="1">
      <w:start w:val="1"/>
      <w:numFmt w:val="bullet"/>
      <w:lvlText w:val=""/>
      <w:lvlJc w:val="left"/>
      <w:pPr>
        <w:ind w:left="3583" w:hanging="360"/>
      </w:pPr>
      <w:rPr>
        <w:rFonts w:ascii="Wingdings" w:hAnsi="Wingdings" w:hint="default"/>
      </w:rPr>
    </w:lvl>
    <w:lvl w:ilvl="3" w:tplc="08090001" w:tentative="1">
      <w:start w:val="1"/>
      <w:numFmt w:val="bullet"/>
      <w:lvlText w:val=""/>
      <w:lvlJc w:val="left"/>
      <w:pPr>
        <w:ind w:left="4303" w:hanging="360"/>
      </w:pPr>
      <w:rPr>
        <w:rFonts w:ascii="Symbol" w:hAnsi="Symbol" w:hint="default"/>
      </w:rPr>
    </w:lvl>
    <w:lvl w:ilvl="4" w:tplc="08090003" w:tentative="1">
      <w:start w:val="1"/>
      <w:numFmt w:val="bullet"/>
      <w:lvlText w:val="o"/>
      <w:lvlJc w:val="left"/>
      <w:pPr>
        <w:ind w:left="5023" w:hanging="360"/>
      </w:pPr>
      <w:rPr>
        <w:rFonts w:ascii="Courier New" w:hAnsi="Courier New" w:cs="Courier New" w:hint="default"/>
      </w:rPr>
    </w:lvl>
    <w:lvl w:ilvl="5" w:tplc="08090005" w:tentative="1">
      <w:start w:val="1"/>
      <w:numFmt w:val="bullet"/>
      <w:lvlText w:val=""/>
      <w:lvlJc w:val="left"/>
      <w:pPr>
        <w:ind w:left="5743" w:hanging="360"/>
      </w:pPr>
      <w:rPr>
        <w:rFonts w:ascii="Wingdings" w:hAnsi="Wingdings" w:hint="default"/>
      </w:rPr>
    </w:lvl>
    <w:lvl w:ilvl="6" w:tplc="08090001" w:tentative="1">
      <w:start w:val="1"/>
      <w:numFmt w:val="bullet"/>
      <w:lvlText w:val=""/>
      <w:lvlJc w:val="left"/>
      <w:pPr>
        <w:ind w:left="6463" w:hanging="360"/>
      </w:pPr>
      <w:rPr>
        <w:rFonts w:ascii="Symbol" w:hAnsi="Symbol" w:hint="default"/>
      </w:rPr>
    </w:lvl>
    <w:lvl w:ilvl="7" w:tplc="08090003" w:tentative="1">
      <w:start w:val="1"/>
      <w:numFmt w:val="bullet"/>
      <w:lvlText w:val="o"/>
      <w:lvlJc w:val="left"/>
      <w:pPr>
        <w:ind w:left="7183" w:hanging="360"/>
      </w:pPr>
      <w:rPr>
        <w:rFonts w:ascii="Courier New" w:hAnsi="Courier New" w:cs="Courier New" w:hint="default"/>
      </w:rPr>
    </w:lvl>
    <w:lvl w:ilvl="8" w:tplc="08090005" w:tentative="1">
      <w:start w:val="1"/>
      <w:numFmt w:val="bullet"/>
      <w:lvlText w:val=""/>
      <w:lvlJc w:val="left"/>
      <w:pPr>
        <w:ind w:left="7903" w:hanging="360"/>
      </w:pPr>
      <w:rPr>
        <w:rFonts w:ascii="Wingdings" w:hAnsi="Wingdings" w:hint="default"/>
      </w:rPr>
    </w:lvl>
  </w:abstractNum>
  <w:abstractNum w:abstractNumId="2" w15:restartNumberingAfterBreak="0">
    <w:nsid w:val="06756BE0"/>
    <w:multiLevelType w:val="multilevel"/>
    <w:tmpl w:val="88BE6EEA"/>
    <w:lvl w:ilvl="0">
      <w:start w:val="1"/>
      <w:numFmt w:val="decimal"/>
      <w:pStyle w:val="Heading1"/>
      <w:lvlText w:val="%1."/>
      <w:lvlJc w:val="left"/>
      <w:pPr>
        <w:ind w:left="360" w:hanging="360"/>
      </w:pPr>
      <w:rPr>
        <w:rFonts w:hint="default"/>
        <w:b/>
        <w:sz w:val="32"/>
        <w:szCs w:val="32"/>
      </w:rPr>
    </w:lvl>
    <w:lvl w:ilvl="1">
      <w:start w:val="2"/>
      <w:numFmt w:val="decimal"/>
      <w:isLgl/>
      <w:lvlText w:val="%1.%2"/>
      <w:lvlJc w:val="left"/>
      <w:pPr>
        <w:ind w:left="1758" w:hanging="1474"/>
      </w:pPr>
      <w:rPr>
        <w:rFonts w:hint="default"/>
        <w:b/>
        <w:color w:val="auto"/>
        <w:sz w:val="20"/>
      </w:rPr>
    </w:lvl>
    <w:lvl w:ilvl="2">
      <w:start w:val="1"/>
      <w:numFmt w:val="decimal"/>
      <w:isLgl/>
      <w:lvlText w:val="%1.%2.%3"/>
      <w:lvlJc w:val="left"/>
      <w:pPr>
        <w:ind w:left="2814" w:hanging="720"/>
      </w:pPr>
      <w:rPr>
        <w:rFonts w:hint="default"/>
        <w:b/>
        <w:sz w:val="20"/>
      </w:rPr>
    </w:lvl>
    <w:lvl w:ilvl="3">
      <w:start w:val="1"/>
      <w:numFmt w:val="decimal"/>
      <w:isLgl/>
      <w:lvlText w:val="%1.%2.%3.%4"/>
      <w:lvlJc w:val="left"/>
      <w:pPr>
        <w:ind w:left="3894" w:hanging="720"/>
      </w:pPr>
      <w:rPr>
        <w:rFonts w:hint="default"/>
        <w:b/>
        <w:sz w:val="20"/>
      </w:rPr>
    </w:lvl>
    <w:lvl w:ilvl="4">
      <w:start w:val="1"/>
      <w:numFmt w:val="decimal"/>
      <w:isLgl/>
      <w:lvlText w:val="%1.%2.%3.%4.%5"/>
      <w:lvlJc w:val="left"/>
      <w:pPr>
        <w:ind w:left="5334" w:hanging="1080"/>
      </w:pPr>
      <w:rPr>
        <w:rFonts w:hint="default"/>
        <w:b/>
        <w:sz w:val="20"/>
      </w:rPr>
    </w:lvl>
    <w:lvl w:ilvl="5">
      <w:start w:val="1"/>
      <w:numFmt w:val="decimal"/>
      <w:isLgl/>
      <w:lvlText w:val="%1.%2.%3.%4.%5.%6"/>
      <w:lvlJc w:val="left"/>
      <w:pPr>
        <w:ind w:left="6414" w:hanging="1080"/>
      </w:pPr>
      <w:rPr>
        <w:rFonts w:hint="default"/>
        <w:b/>
        <w:sz w:val="20"/>
      </w:rPr>
    </w:lvl>
    <w:lvl w:ilvl="6">
      <w:start w:val="1"/>
      <w:numFmt w:val="decimal"/>
      <w:isLgl/>
      <w:lvlText w:val="%1.%2.%3.%4.%5.%6.%7"/>
      <w:lvlJc w:val="left"/>
      <w:pPr>
        <w:ind w:left="7854" w:hanging="1440"/>
      </w:pPr>
      <w:rPr>
        <w:rFonts w:hint="default"/>
        <w:b/>
        <w:sz w:val="20"/>
      </w:rPr>
    </w:lvl>
    <w:lvl w:ilvl="7">
      <w:start w:val="1"/>
      <w:numFmt w:val="decimal"/>
      <w:isLgl/>
      <w:lvlText w:val="%1.%2.%3.%4.%5.%6.%7.%8"/>
      <w:lvlJc w:val="left"/>
      <w:pPr>
        <w:ind w:left="8934" w:hanging="1440"/>
      </w:pPr>
      <w:rPr>
        <w:rFonts w:hint="default"/>
        <w:b/>
        <w:sz w:val="20"/>
      </w:rPr>
    </w:lvl>
    <w:lvl w:ilvl="8">
      <w:start w:val="1"/>
      <w:numFmt w:val="decimal"/>
      <w:isLgl/>
      <w:lvlText w:val="%1.%2.%3.%4.%5.%6.%7.%8.%9"/>
      <w:lvlJc w:val="left"/>
      <w:pPr>
        <w:ind w:left="10014" w:hanging="1440"/>
      </w:pPr>
      <w:rPr>
        <w:rFonts w:hint="default"/>
        <w:b/>
        <w:sz w:val="20"/>
      </w:rPr>
    </w:lvl>
  </w:abstractNum>
  <w:abstractNum w:abstractNumId="3" w15:restartNumberingAfterBreak="0">
    <w:nsid w:val="0C9C5BAF"/>
    <w:multiLevelType w:val="hybridMultilevel"/>
    <w:tmpl w:val="3FC4CE08"/>
    <w:lvl w:ilvl="0" w:tplc="C0588C12">
      <w:start w:val="1"/>
      <w:numFmt w:val="bullet"/>
      <w:lvlText w:val=""/>
      <w:lvlJc w:val="left"/>
      <w:pPr>
        <w:ind w:left="3566" w:hanging="360"/>
      </w:pPr>
      <w:rPr>
        <w:rFonts w:ascii="Symbol" w:hAnsi="Symbol" w:hint="default"/>
        <w:color w:val="000000" w:themeColor="text1"/>
      </w:rPr>
    </w:lvl>
    <w:lvl w:ilvl="1" w:tplc="08090003" w:tentative="1">
      <w:start w:val="1"/>
      <w:numFmt w:val="bullet"/>
      <w:lvlText w:val="o"/>
      <w:lvlJc w:val="left"/>
      <w:pPr>
        <w:ind w:left="2863" w:hanging="360"/>
      </w:pPr>
      <w:rPr>
        <w:rFonts w:ascii="Courier New" w:hAnsi="Courier New" w:cs="Courier New" w:hint="default"/>
      </w:rPr>
    </w:lvl>
    <w:lvl w:ilvl="2" w:tplc="08090005" w:tentative="1">
      <w:start w:val="1"/>
      <w:numFmt w:val="bullet"/>
      <w:lvlText w:val=""/>
      <w:lvlJc w:val="left"/>
      <w:pPr>
        <w:ind w:left="3583" w:hanging="360"/>
      </w:pPr>
      <w:rPr>
        <w:rFonts w:ascii="Wingdings" w:hAnsi="Wingdings" w:hint="default"/>
      </w:rPr>
    </w:lvl>
    <w:lvl w:ilvl="3" w:tplc="08090001" w:tentative="1">
      <w:start w:val="1"/>
      <w:numFmt w:val="bullet"/>
      <w:lvlText w:val=""/>
      <w:lvlJc w:val="left"/>
      <w:pPr>
        <w:ind w:left="4303" w:hanging="360"/>
      </w:pPr>
      <w:rPr>
        <w:rFonts w:ascii="Symbol" w:hAnsi="Symbol" w:hint="default"/>
      </w:rPr>
    </w:lvl>
    <w:lvl w:ilvl="4" w:tplc="08090003" w:tentative="1">
      <w:start w:val="1"/>
      <w:numFmt w:val="bullet"/>
      <w:lvlText w:val="o"/>
      <w:lvlJc w:val="left"/>
      <w:pPr>
        <w:ind w:left="5023" w:hanging="360"/>
      </w:pPr>
      <w:rPr>
        <w:rFonts w:ascii="Courier New" w:hAnsi="Courier New" w:cs="Courier New" w:hint="default"/>
      </w:rPr>
    </w:lvl>
    <w:lvl w:ilvl="5" w:tplc="08090005" w:tentative="1">
      <w:start w:val="1"/>
      <w:numFmt w:val="bullet"/>
      <w:lvlText w:val=""/>
      <w:lvlJc w:val="left"/>
      <w:pPr>
        <w:ind w:left="5743" w:hanging="360"/>
      </w:pPr>
      <w:rPr>
        <w:rFonts w:ascii="Wingdings" w:hAnsi="Wingdings" w:hint="default"/>
      </w:rPr>
    </w:lvl>
    <w:lvl w:ilvl="6" w:tplc="08090001" w:tentative="1">
      <w:start w:val="1"/>
      <w:numFmt w:val="bullet"/>
      <w:lvlText w:val=""/>
      <w:lvlJc w:val="left"/>
      <w:pPr>
        <w:ind w:left="6463" w:hanging="360"/>
      </w:pPr>
      <w:rPr>
        <w:rFonts w:ascii="Symbol" w:hAnsi="Symbol" w:hint="default"/>
      </w:rPr>
    </w:lvl>
    <w:lvl w:ilvl="7" w:tplc="08090003" w:tentative="1">
      <w:start w:val="1"/>
      <w:numFmt w:val="bullet"/>
      <w:lvlText w:val="o"/>
      <w:lvlJc w:val="left"/>
      <w:pPr>
        <w:ind w:left="7183" w:hanging="360"/>
      </w:pPr>
      <w:rPr>
        <w:rFonts w:ascii="Courier New" w:hAnsi="Courier New" w:cs="Courier New" w:hint="default"/>
      </w:rPr>
    </w:lvl>
    <w:lvl w:ilvl="8" w:tplc="08090005" w:tentative="1">
      <w:start w:val="1"/>
      <w:numFmt w:val="bullet"/>
      <w:lvlText w:val=""/>
      <w:lvlJc w:val="left"/>
      <w:pPr>
        <w:ind w:left="7903" w:hanging="360"/>
      </w:pPr>
      <w:rPr>
        <w:rFonts w:ascii="Wingdings" w:hAnsi="Wingdings" w:hint="default"/>
      </w:rPr>
    </w:lvl>
  </w:abstractNum>
  <w:abstractNum w:abstractNumId="4" w15:restartNumberingAfterBreak="0">
    <w:nsid w:val="15232485"/>
    <w:multiLevelType w:val="hybridMultilevel"/>
    <w:tmpl w:val="C3E6E808"/>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81D4D3A"/>
    <w:multiLevelType w:val="hybridMultilevel"/>
    <w:tmpl w:val="1D04A9E2"/>
    <w:lvl w:ilvl="0" w:tplc="D63405DC">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9354962"/>
    <w:multiLevelType w:val="hybridMultilevel"/>
    <w:tmpl w:val="57F009BE"/>
    <w:lvl w:ilvl="0" w:tplc="5730528C">
      <w:start w:val="7"/>
      <w:numFmt w:val="decimal"/>
      <w:lvlText w:val="%1."/>
      <w:lvlJc w:val="left"/>
      <w:pPr>
        <w:ind w:left="1352" w:hanging="360"/>
      </w:pPr>
      <w:rPr>
        <w:rFonts w:hint="default"/>
      </w:rPr>
    </w:lvl>
    <w:lvl w:ilvl="1" w:tplc="08090019" w:tentative="1">
      <w:start w:val="1"/>
      <w:numFmt w:val="lowerLetter"/>
      <w:lvlText w:val="%2."/>
      <w:lvlJc w:val="left"/>
      <w:pPr>
        <w:ind w:left="2072" w:hanging="360"/>
      </w:pPr>
    </w:lvl>
    <w:lvl w:ilvl="2" w:tplc="0809001B" w:tentative="1">
      <w:start w:val="1"/>
      <w:numFmt w:val="lowerRoman"/>
      <w:lvlText w:val="%3."/>
      <w:lvlJc w:val="right"/>
      <w:pPr>
        <w:ind w:left="2792" w:hanging="180"/>
      </w:pPr>
    </w:lvl>
    <w:lvl w:ilvl="3" w:tplc="0809000F" w:tentative="1">
      <w:start w:val="1"/>
      <w:numFmt w:val="decimal"/>
      <w:lvlText w:val="%4."/>
      <w:lvlJc w:val="left"/>
      <w:pPr>
        <w:ind w:left="3512" w:hanging="360"/>
      </w:pPr>
    </w:lvl>
    <w:lvl w:ilvl="4" w:tplc="08090019" w:tentative="1">
      <w:start w:val="1"/>
      <w:numFmt w:val="lowerLetter"/>
      <w:lvlText w:val="%5."/>
      <w:lvlJc w:val="left"/>
      <w:pPr>
        <w:ind w:left="4232" w:hanging="360"/>
      </w:pPr>
    </w:lvl>
    <w:lvl w:ilvl="5" w:tplc="0809001B" w:tentative="1">
      <w:start w:val="1"/>
      <w:numFmt w:val="lowerRoman"/>
      <w:lvlText w:val="%6."/>
      <w:lvlJc w:val="right"/>
      <w:pPr>
        <w:ind w:left="4952" w:hanging="180"/>
      </w:pPr>
    </w:lvl>
    <w:lvl w:ilvl="6" w:tplc="0809000F" w:tentative="1">
      <w:start w:val="1"/>
      <w:numFmt w:val="decimal"/>
      <w:lvlText w:val="%7."/>
      <w:lvlJc w:val="left"/>
      <w:pPr>
        <w:ind w:left="5672" w:hanging="360"/>
      </w:pPr>
    </w:lvl>
    <w:lvl w:ilvl="7" w:tplc="08090019" w:tentative="1">
      <w:start w:val="1"/>
      <w:numFmt w:val="lowerLetter"/>
      <w:lvlText w:val="%8."/>
      <w:lvlJc w:val="left"/>
      <w:pPr>
        <w:ind w:left="6392" w:hanging="360"/>
      </w:pPr>
    </w:lvl>
    <w:lvl w:ilvl="8" w:tplc="0809001B" w:tentative="1">
      <w:start w:val="1"/>
      <w:numFmt w:val="lowerRoman"/>
      <w:lvlText w:val="%9."/>
      <w:lvlJc w:val="right"/>
      <w:pPr>
        <w:ind w:left="7112" w:hanging="180"/>
      </w:pPr>
    </w:lvl>
  </w:abstractNum>
  <w:abstractNum w:abstractNumId="7" w15:restartNumberingAfterBreak="0">
    <w:nsid w:val="26456E54"/>
    <w:multiLevelType w:val="hybridMultilevel"/>
    <w:tmpl w:val="96D277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BF75412"/>
    <w:multiLevelType w:val="hybridMultilevel"/>
    <w:tmpl w:val="0EE81CAC"/>
    <w:lvl w:ilvl="0" w:tplc="C0588C12">
      <w:start w:val="1"/>
      <w:numFmt w:val="bullet"/>
      <w:lvlText w:val=""/>
      <w:lvlJc w:val="left"/>
      <w:pPr>
        <w:ind w:left="3566" w:hanging="360"/>
      </w:pPr>
      <w:rPr>
        <w:rFonts w:ascii="Symbol" w:hAnsi="Symbol" w:hint="default"/>
        <w:color w:val="000000" w:themeColor="text1"/>
      </w:rPr>
    </w:lvl>
    <w:lvl w:ilvl="1" w:tplc="08090003" w:tentative="1">
      <w:start w:val="1"/>
      <w:numFmt w:val="bullet"/>
      <w:lvlText w:val="o"/>
      <w:lvlJc w:val="left"/>
      <w:pPr>
        <w:ind w:left="2863" w:hanging="360"/>
      </w:pPr>
      <w:rPr>
        <w:rFonts w:ascii="Courier New" w:hAnsi="Courier New" w:cs="Courier New" w:hint="default"/>
      </w:rPr>
    </w:lvl>
    <w:lvl w:ilvl="2" w:tplc="08090005" w:tentative="1">
      <w:start w:val="1"/>
      <w:numFmt w:val="bullet"/>
      <w:lvlText w:val=""/>
      <w:lvlJc w:val="left"/>
      <w:pPr>
        <w:ind w:left="3583" w:hanging="360"/>
      </w:pPr>
      <w:rPr>
        <w:rFonts w:ascii="Wingdings" w:hAnsi="Wingdings" w:hint="default"/>
      </w:rPr>
    </w:lvl>
    <w:lvl w:ilvl="3" w:tplc="08090001" w:tentative="1">
      <w:start w:val="1"/>
      <w:numFmt w:val="bullet"/>
      <w:lvlText w:val=""/>
      <w:lvlJc w:val="left"/>
      <w:pPr>
        <w:ind w:left="4303" w:hanging="360"/>
      </w:pPr>
      <w:rPr>
        <w:rFonts w:ascii="Symbol" w:hAnsi="Symbol" w:hint="default"/>
      </w:rPr>
    </w:lvl>
    <w:lvl w:ilvl="4" w:tplc="08090003" w:tentative="1">
      <w:start w:val="1"/>
      <w:numFmt w:val="bullet"/>
      <w:lvlText w:val="o"/>
      <w:lvlJc w:val="left"/>
      <w:pPr>
        <w:ind w:left="5023" w:hanging="360"/>
      </w:pPr>
      <w:rPr>
        <w:rFonts w:ascii="Courier New" w:hAnsi="Courier New" w:cs="Courier New" w:hint="default"/>
      </w:rPr>
    </w:lvl>
    <w:lvl w:ilvl="5" w:tplc="08090005" w:tentative="1">
      <w:start w:val="1"/>
      <w:numFmt w:val="bullet"/>
      <w:lvlText w:val=""/>
      <w:lvlJc w:val="left"/>
      <w:pPr>
        <w:ind w:left="5743" w:hanging="360"/>
      </w:pPr>
      <w:rPr>
        <w:rFonts w:ascii="Wingdings" w:hAnsi="Wingdings" w:hint="default"/>
      </w:rPr>
    </w:lvl>
    <w:lvl w:ilvl="6" w:tplc="08090001" w:tentative="1">
      <w:start w:val="1"/>
      <w:numFmt w:val="bullet"/>
      <w:lvlText w:val=""/>
      <w:lvlJc w:val="left"/>
      <w:pPr>
        <w:ind w:left="6463" w:hanging="360"/>
      </w:pPr>
      <w:rPr>
        <w:rFonts w:ascii="Symbol" w:hAnsi="Symbol" w:hint="default"/>
      </w:rPr>
    </w:lvl>
    <w:lvl w:ilvl="7" w:tplc="08090003" w:tentative="1">
      <w:start w:val="1"/>
      <w:numFmt w:val="bullet"/>
      <w:lvlText w:val="o"/>
      <w:lvlJc w:val="left"/>
      <w:pPr>
        <w:ind w:left="7183" w:hanging="360"/>
      </w:pPr>
      <w:rPr>
        <w:rFonts w:ascii="Courier New" w:hAnsi="Courier New" w:cs="Courier New" w:hint="default"/>
      </w:rPr>
    </w:lvl>
    <w:lvl w:ilvl="8" w:tplc="08090005" w:tentative="1">
      <w:start w:val="1"/>
      <w:numFmt w:val="bullet"/>
      <w:lvlText w:val=""/>
      <w:lvlJc w:val="left"/>
      <w:pPr>
        <w:ind w:left="7903" w:hanging="360"/>
      </w:pPr>
      <w:rPr>
        <w:rFonts w:ascii="Wingdings" w:hAnsi="Wingdings" w:hint="default"/>
      </w:rPr>
    </w:lvl>
  </w:abstractNum>
  <w:abstractNum w:abstractNumId="9" w15:restartNumberingAfterBreak="0">
    <w:nsid w:val="39177434"/>
    <w:multiLevelType w:val="hybridMultilevel"/>
    <w:tmpl w:val="9E9AFD10"/>
    <w:lvl w:ilvl="0" w:tplc="08090001">
      <w:start w:val="1"/>
      <w:numFmt w:val="bullet"/>
      <w:lvlText w:val=""/>
      <w:lvlJc w:val="left"/>
      <w:pPr>
        <w:ind w:left="2143" w:hanging="360"/>
      </w:pPr>
      <w:rPr>
        <w:rFonts w:ascii="Symbol" w:hAnsi="Symbol" w:hint="default"/>
      </w:rPr>
    </w:lvl>
    <w:lvl w:ilvl="1" w:tplc="08090003" w:tentative="1">
      <w:start w:val="1"/>
      <w:numFmt w:val="bullet"/>
      <w:lvlText w:val="o"/>
      <w:lvlJc w:val="left"/>
      <w:pPr>
        <w:ind w:left="2863" w:hanging="360"/>
      </w:pPr>
      <w:rPr>
        <w:rFonts w:ascii="Courier New" w:hAnsi="Courier New" w:cs="Courier New" w:hint="default"/>
      </w:rPr>
    </w:lvl>
    <w:lvl w:ilvl="2" w:tplc="08090005" w:tentative="1">
      <w:start w:val="1"/>
      <w:numFmt w:val="bullet"/>
      <w:lvlText w:val=""/>
      <w:lvlJc w:val="left"/>
      <w:pPr>
        <w:ind w:left="3583" w:hanging="360"/>
      </w:pPr>
      <w:rPr>
        <w:rFonts w:ascii="Wingdings" w:hAnsi="Wingdings" w:hint="default"/>
      </w:rPr>
    </w:lvl>
    <w:lvl w:ilvl="3" w:tplc="08090001" w:tentative="1">
      <w:start w:val="1"/>
      <w:numFmt w:val="bullet"/>
      <w:lvlText w:val=""/>
      <w:lvlJc w:val="left"/>
      <w:pPr>
        <w:ind w:left="4303" w:hanging="360"/>
      </w:pPr>
      <w:rPr>
        <w:rFonts w:ascii="Symbol" w:hAnsi="Symbol" w:hint="default"/>
      </w:rPr>
    </w:lvl>
    <w:lvl w:ilvl="4" w:tplc="08090003" w:tentative="1">
      <w:start w:val="1"/>
      <w:numFmt w:val="bullet"/>
      <w:lvlText w:val="o"/>
      <w:lvlJc w:val="left"/>
      <w:pPr>
        <w:ind w:left="5023" w:hanging="360"/>
      </w:pPr>
      <w:rPr>
        <w:rFonts w:ascii="Courier New" w:hAnsi="Courier New" w:cs="Courier New" w:hint="default"/>
      </w:rPr>
    </w:lvl>
    <w:lvl w:ilvl="5" w:tplc="08090005" w:tentative="1">
      <w:start w:val="1"/>
      <w:numFmt w:val="bullet"/>
      <w:lvlText w:val=""/>
      <w:lvlJc w:val="left"/>
      <w:pPr>
        <w:ind w:left="5743" w:hanging="360"/>
      </w:pPr>
      <w:rPr>
        <w:rFonts w:ascii="Wingdings" w:hAnsi="Wingdings" w:hint="default"/>
      </w:rPr>
    </w:lvl>
    <w:lvl w:ilvl="6" w:tplc="08090001" w:tentative="1">
      <w:start w:val="1"/>
      <w:numFmt w:val="bullet"/>
      <w:lvlText w:val=""/>
      <w:lvlJc w:val="left"/>
      <w:pPr>
        <w:ind w:left="6463" w:hanging="360"/>
      </w:pPr>
      <w:rPr>
        <w:rFonts w:ascii="Symbol" w:hAnsi="Symbol" w:hint="default"/>
      </w:rPr>
    </w:lvl>
    <w:lvl w:ilvl="7" w:tplc="08090003" w:tentative="1">
      <w:start w:val="1"/>
      <w:numFmt w:val="bullet"/>
      <w:lvlText w:val="o"/>
      <w:lvlJc w:val="left"/>
      <w:pPr>
        <w:ind w:left="7183" w:hanging="360"/>
      </w:pPr>
      <w:rPr>
        <w:rFonts w:ascii="Courier New" w:hAnsi="Courier New" w:cs="Courier New" w:hint="default"/>
      </w:rPr>
    </w:lvl>
    <w:lvl w:ilvl="8" w:tplc="08090005" w:tentative="1">
      <w:start w:val="1"/>
      <w:numFmt w:val="bullet"/>
      <w:lvlText w:val=""/>
      <w:lvlJc w:val="left"/>
      <w:pPr>
        <w:ind w:left="7903" w:hanging="360"/>
      </w:pPr>
      <w:rPr>
        <w:rFonts w:ascii="Wingdings" w:hAnsi="Wingdings" w:hint="default"/>
      </w:rPr>
    </w:lvl>
  </w:abstractNum>
  <w:abstractNum w:abstractNumId="10" w15:restartNumberingAfterBreak="0">
    <w:nsid w:val="3BF67A5C"/>
    <w:multiLevelType w:val="hybridMultilevel"/>
    <w:tmpl w:val="C0BC8C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0AD5B88"/>
    <w:multiLevelType w:val="multilevel"/>
    <w:tmpl w:val="6E901018"/>
    <w:lvl w:ilvl="0">
      <w:start w:val="5"/>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 w15:restartNumberingAfterBreak="0">
    <w:nsid w:val="438C22A1"/>
    <w:multiLevelType w:val="multilevel"/>
    <w:tmpl w:val="7C621AEA"/>
    <w:numStyleLink w:val="Style1"/>
  </w:abstractNum>
  <w:abstractNum w:abstractNumId="13" w15:restartNumberingAfterBreak="0">
    <w:nsid w:val="47D02B65"/>
    <w:multiLevelType w:val="hybridMultilevel"/>
    <w:tmpl w:val="87D0A17C"/>
    <w:lvl w:ilvl="0" w:tplc="C0588C12">
      <w:start w:val="1"/>
      <w:numFmt w:val="bullet"/>
      <w:lvlText w:val=""/>
      <w:lvlJc w:val="left"/>
      <w:pPr>
        <w:ind w:left="2143" w:hanging="360"/>
      </w:pPr>
      <w:rPr>
        <w:rFonts w:ascii="Symbol" w:hAnsi="Symbol" w:hint="default"/>
        <w:color w:val="000000" w:themeColor="text1"/>
      </w:rPr>
    </w:lvl>
    <w:lvl w:ilvl="1" w:tplc="08090003" w:tentative="1">
      <w:start w:val="1"/>
      <w:numFmt w:val="bullet"/>
      <w:lvlText w:val="o"/>
      <w:lvlJc w:val="left"/>
      <w:pPr>
        <w:ind w:left="2863" w:hanging="360"/>
      </w:pPr>
      <w:rPr>
        <w:rFonts w:ascii="Courier New" w:hAnsi="Courier New" w:cs="Courier New" w:hint="default"/>
      </w:rPr>
    </w:lvl>
    <w:lvl w:ilvl="2" w:tplc="08090005" w:tentative="1">
      <w:start w:val="1"/>
      <w:numFmt w:val="bullet"/>
      <w:lvlText w:val=""/>
      <w:lvlJc w:val="left"/>
      <w:pPr>
        <w:ind w:left="3583" w:hanging="360"/>
      </w:pPr>
      <w:rPr>
        <w:rFonts w:ascii="Wingdings" w:hAnsi="Wingdings" w:hint="default"/>
      </w:rPr>
    </w:lvl>
    <w:lvl w:ilvl="3" w:tplc="08090001" w:tentative="1">
      <w:start w:val="1"/>
      <w:numFmt w:val="bullet"/>
      <w:lvlText w:val=""/>
      <w:lvlJc w:val="left"/>
      <w:pPr>
        <w:ind w:left="4303" w:hanging="360"/>
      </w:pPr>
      <w:rPr>
        <w:rFonts w:ascii="Symbol" w:hAnsi="Symbol" w:hint="default"/>
      </w:rPr>
    </w:lvl>
    <w:lvl w:ilvl="4" w:tplc="08090003" w:tentative="1">
      <w:start w:val="1"/>
      <w:numFmt w:val="bullet"/>
      <w:lvlText w:val="o"/>
      <w:lvlJc w:val="left"/>
      <w:pPr>
        <w:ind w:left="5023" w:hanging="360"/>
      </w:pPr>
      <w:rPr>
        <w:rFonts w:ascii="Courier New" w:hAnsi="Courier New" w:cs="Courier New" w:hint="default"/>
      </w:rPr>
    </w:lvl>
    <w:lvl w:ilvl="5" w:tplc="08090005" w:tentative="1">
      <w:start w:val="1"/>
      <w:numFmt w:val="bullet"/>
      <w:lvlText w:val=""/>
      <w:lvlJc w:val="left"/>
      <w:pPr>
        <w:ind w:left="5743" w:hanging="360"/>
      </w:pPr>
      <w:rPr>
        <w:rFonts w:ascii="Wingdings" w:hAnsi="Wingdings" w:hint="default"/>
      </w:rPr>
    </w:lvl>
    <w:lvl w:ilvl="6" w:tplc="08090001" w:tentative="1">
      <w:start w:val="1"/>
      <w:numFmt w:val="bullet"/>
      <w:lvlText w:val=""/>
      <w:lvlJc w:val="left"/>
      <w:pPr>
        <w:ind w:left="6463" w:hanging="360"/>
      </w:pPr>
      <w:rPr>
        <w:rFonts w:ascii="Symbol" w:hAnsi="Symbol" w:hint="default"/>
      </w:rPr>
    </w:lvl>
    <w:lvl w:ilvl="7" w:tplc="08090003" w:tentative="1">
      <w:start w:val="1"/>
      <w:numFmt w:val="bullet"/>
      <w:lvlText w:val="o"/>
      <w:lvlJc w:val="left"/>
      <w:pPr>
        <w:ind w:left="7183" w:hanging="360"/>
      </w:pPr>
      <w:rPr>
        <w:rFonts w:ascii="Courier New" w:hAnsi="Courier New" w:cs="Courier New" w:hint="default"/>
      </w:rPr>
    </w:lvl>
    <w:lvl w:ilvl="8" w:tplc="08090005" w:tentative="1">
      <w:start w:val="1"/>
      <w:numFmt w:val="bullet"/>
      <w:lvlText w:val=""/>
      <w:lvlJc w:val="left"/>
      <w:pPr>
        <w:ind w:left="7903" w:hanging="360"/>
      </w:pPr>
      <w:rPr>
        <w:rFonts w:ascii="Wingdings" w:hAnsi="Wingdings" w:hint="default"/>
      </w:rPr>
    </w:lvl>
  </w:abstractNum>
  <w:abstractNum w:abstractNumId="14" w15:restartNumberingAfterBreak="0">
    <w:nsid w:val="4E1E21E0"/>
    <w:multiLevelType w:val="hybridMultilevel"/>
    <w:tmpl w:val="85E2CF5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F105DD4"/>
    <w:multiLevelType w:val="hybridMultilevel"/>
    <w:tmpl w:val="BE82F2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0A3531D"/>
    <w:multiLevelType w:val="multilevel"/>
    <w:tmpl w:val="7C621AEA"/>
    <w:styleLink w:val="Style1"/>
    <w:lvl w:ilvl="0">
      <w:start w:val="1"/>
      <w:numFmt w:val="decimal"/>
      <w:pStyle w:val="Heading10"/>
      <w:lvlText w:val="%1."/>
      <w:lvlJc w:val="left"/>
      <w:pPr>
        <w:ind w:left="360" w:hanging="360"/>
      </w:pPr>
    </w:lvl>
    <w:lvl w:ilvl="1">
      <w:start w:val="1"/>
      <w:numFmt w:val="decimal"/>
      <w:pStyle w:val="TSB-Level1Numbers"/>
      <w:lvlText w:val="%1.%2."/>
      <w:lvlJc w:val="left"/>
      <w:pPr>
        <w:ind w:left="792" w:hanging="432"/>
      </w:pPr>
      <w:rPr>
        <w:rFonts w:asciiTheme="minorHAnsi" w:hAnsiTheme="minorHAnsi"/>
        <w:sz w:val="22"/>
      </w:rPr>
    </w:lvl>
    <w:lvl w:ilvl="2">
      <w:start w:val="1"/>
      <w:numFmt w:val="decimal"/>
      <w:pStyle w:val="TSB-Level2Numbers"/>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53B45B30"/>
    <w:multiLevelType w:val="hybridMultilevel"/>
    <w:tmpl w:val="1B1A03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57A63EB"/>
    <w:multiLevelType w:val="hybridMultilevel"/>
    <w:tmpl w:val="E5D26F1C"/>
    <w:lvl w:ilvl="0" w:tplc="F6CA4228">
      <w:start w:val="1"/>
      <w:numFmt w:val="bullet"/>
      <w:pStyle w:val="TSB-PolicyBullets"/>
      <w:lvlText w:val=""/>
      <w:lvlJc w:val="left"/>
      <w:pPr>
        <w:ind w:left="502" w:hanging="360"/>
      </w:pPr>
      <w:rPr>
        <w:rFonts w:ascii="Symbol" w:hAnsi="Symbol" w:hint="default"/>
        <w:color w:val="000000" w:themeColor="text1"/>
      </w:rPr>
    </w:lvl>
    <w:lvl w:ilvl="1" w:tplc="08090003">
      <w:start w:val="1"/>
      <w:numFmt w:val="bullet"/>
      <w:lvlText w:val="o"/>
      <w:lvlJc w:val="left"/>
      <w:pPr>
        <w:ind w:left="4232" w:hanging="360"/>
      </w:pPr>
      <w:rPr>
        <w:rFonts w:ascii="Courier New" w:hAnsi="Courier New" w:cs="Courier New" w:hint="default"/>
      </w:rPr>
    </w:lvl>
    <w:lvl w:ilvl="2" w:tplc="08090005" w:tentative="1">
      <w:start w:val="1"/>
      <w:numFmt w:val="bullet"/>
      <w:lvlText w:val=""/>
      <w:lvlJc w:val="left"/>
      <w:pPr>
        <w:ind w:left="4952" w:hanging="360"/>
      </w:pPr>
      <w:rPr>
        <w:rFonts w:ascii="Wingdings" w:hAnsi="Wingdings" w:hint="default"/>
      </w:rPr>
    </w:lvl>
    <w:lvl w:ilvl="3" w:tplc="08090001" w:tentative="1">
      <w:start w:val="1"/>
      <w:numFmt w:val="bullet"/>
      <w:lvlText w:val=""/>
      <w:lvlJc w:val="left"/>
      <w:pPr>
        <w:ind w:left="5672" w:hanging="360"/>
      </w:pPr>
      <w:rPr>
        <w:rFonts w:ascii="Symbol" w:hAnsi="Symbol" w:hint="default"/>
      </w:rPr>
    </w:lvl>
    <w:lvl w:ilvl="4" w:tplc="08090003" w:tentative="1">
      <w:start w:val="1"/>
      <w:numFmt w:val="bullet"/>
      <w:lvlText w:val="o"/>
      <w:lvlJc w:val="left"/>
      <w:pPr>
        <w:ind w:left="6392" w:hanging="360"/>
      </w:pPr>
      <w:rPr>
        <w:rFonts w:ascii="Courier New" w:hAnsi="Courier New" w:cs="Courier New" w:hint="default"/>
      </w:rPr>
    </w:lvl>
    <w:lvl w:ilvl="5" w:tplc="08090005" w:tentative="1">
      <w:start w:val="1"/>
      <w:numFmt w:val="bullet"/>
      <w:lvlText w:val=""/>
      <w:lvlJc w:val="left"/>
      <w:pPr>
        <w:ind w:left="7112" w:hanging="360"/>
      </w:pPr>
      <w:rPr>
        <w:rFonts w:ascii="Wingdings" w:hAnsi="Wingdings" w:hint="default"/>
      </w:rPr>
    </w:lvl>
    <w:lvl w:ilvl="6" w:tplc="08090001" w:tentative="1">
      <w:start w:val="1"/>
      <w:numFmt w:val="bullet"/>
      <w:lvlText w:val=""/>
      <w:lvlJc w:val="left"/>
      <w:pPr>
        <w:ind w:left="7832" w:hanging="360"/>
      </w:pPr>
      <w:rPr>
        <w:rFonts w:ascii="Symbol" w:hAnsi="Symbol" w:hint="default"/>
      </w:rPr>
    </w:lvl>
    <w:lvl w:ilvl="7" w:tplc="08090003" w:tentative="1">
      <w:start w:val="1"/>
      <w:numFmt w:val="bullet"/>
      <w:lvlText w:val="o"/>
      <w:lvlJc w:val="left"/>
      <w:pPr>
        <w:ind w:left="8552" w:hanging="360"/>
      </w:pPr>
      <w:rPr>
        <w:rFonts w:ascii="Courier New" w:hAnsi="Courier New" w:cs="Courier New" w:hint="default"/>
      </w:rPr>
    </w:lvl>
    <w:lvl w:ilvl="8" w:tplc="08090005" w:tentative="1">
      <w:start w:val="1"/>
      <w:numFmt w:val="bullet"/>
      <w:lvlText w:val=""/>
      <w:lvlJc w:val="left"/>
      <w:pPr>
        <w:ind w:left="9272" w:hanging="360"/>
      </w:pPr>
      <w:rPr>
        <w:rFonts w:ascii="Wingdings" w:hAnsi="Wingdings" w:hint="default"/>
      </w:rPr>
    </w:lvl>
  </w:abstractNum>
  <w:abstractNum w:abstractNumId="19" w15:restartNumberingAfterBreak="0">
    <w:nsid w:val="66910C25"/>
    <w:multiLevelType w:val="hybridMultilevel"/>
    <w:tmpl w:val="B64855D4"/>
    <w:lvl w:ilvl="0" w:tplc="F6247794">
      <w:start w:val="1"/>
      <w:numFmt w:val="decimal"/>
      <w:lvlText w:val="%1."/>
      <w:lvlJc w:val="left"/>
      <w:pPr>
        <w:ind w:left="720" w:hanging="360"/>
      </w:pPr>
      <w:rPr>
        <w:b/>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9CC17E5"/>
    <w:multiLevelType w:val="hybridMultilevel"/>
    <w:tmpl w:val="C7909A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A686244"/>
    <w:multiLevelType w:val="hybridMultilevel"/>
    <w:tmpl w:val="D068D0C0"/>
    <w:lvl w:ilvl="0" w:tplc="5F84DA06">
      <w:start w:val="1"/>
      <w:numFmt w:val="decimal"/>
      <w:lvlText w:val="%1."/>
      <w:lvlJc w:val="left"/>
      <w:pPr>
        <w:ind w:left="1080" w:hanging="360"/>
      </w:pPr>
      <w:rPr>
        <w:color w:val="auto"/>
        <w:sz w:val="22"/>
        <w:szCs w:val="22"/>
      </w:rPr>
    </w:lvl>
    <w:lvl w:ilvl="1" w:tplc="08090017">
      <w:start w:val="1"/>
      <w:numFmt w:val="lowerLetter"/>
      <w:lvlText w:val="%2)"/>
      <w:lvlJc w:val="left"/>
      <w:pPr>
        <w:ind w:left="1800" w:hanging="360"/>
      </w:pPr>
    </w:lvl>
    <w:lvl w:ilvl="2" w:tplc="DBF4C736">
      <w:start w:val="3"/>
      <w:numFmt w:val="bullet"/>
      <w:lvlText w:val="-"/>
      <w:lvlJc w:val="left"/>
      <w:pPr>
        <w:ind w:left="2700" w:hanging="360"/>
      </w:pPr>
      <w:rPr>
        <w:rFonts w:ascii="Arial" w:eastAsia="Times New Roman" w:hAnsi="Arial" w:cs="Arial" w:hint="default"/>
      </w:r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2" w15:restartNumberingAfterBreak="0">
    <w:nsid w:val="6B100EFE"/>
    <w:multiLevelType w:val="hybridMultilevel"/>
    <w:tmpl w:val="CFCA0DF0"/>
    <w:lvl w:ilvl="0" w:tplc="08090001">
      <w:start w:val="1"/>
      <w:numFmt w:val="bullet"/>
      <w:lvlText w:val=""/>
      <w:lvlJc w:val="left"/>
      <w:pPr>
        <w:ind w:left="2143" w:hanging="360"/>
      </w:pPr>
      <w:rPr>
        <w:rFonts w:ascii="Symbol" w:hAnsi="Symbol" w:hint="default"/>
      </w:rPr>
    </w:lvl>
    <w:lvl w:ilvl="1" w:tplc="08090003" w:tentative="1">
      <w:start w:val="1"/>
      <w:numFmt w:val="bullet"/>
      <w:lvlText w:val="o"/>
      <w:lvlJc w:val="left"/>
      <w:pPr>
        <w:ind w:left="2863" w:hanging="360"/>
      </w:pPr>
      <w:rPr>
        <w:rFonts w:ascii="Courier New" w:hAnsi="Courier New" w:cs="Courier New" w:hint="default"/>
      </w:rPr>
    </w:lvl>
    <w:lvl w:ilvl="2" w:tplc="08090005" w:tentative="1">
      <w:start w:val="1"/>
      <w:numFmt w:val="bullet"/>
      <w:lvlText w:val=""/>
      <w:lvlJc w:val="left"/>
      <w:pPr>
        <w:ind w:left="3583" w:hanging="360"/>
      </w:pPr>
      <w:rPr>
        <w:rFonts w:ascii="Wingdings" w:hAnsi="Wingdings" w:hint="default"/>
      </w:rPr>
    </w:lvl>
    <w:lvl w:ilvl="3" w:tplc="08090001" w:tentative="1">
      <w:start w:val="1"/>
      <w:numFmt w:val="bullet"/>
      <w:lvlText w:val=""/>
      <w:lvlJc w:val="left"/>
      <w:pPr>
        <w:ind w:left="4303" w:hanging="360"/>
      </w:pPr>
      <w:rPr>
        <w:rFonts w:ascii="Symbol" w:hAnsi="Symbol" w:hint="default"/>
      </w:rPr>
    </w:lvl>
    <w:lvl w:ilvl="4" w:tplc="08090003" w:tentative="1">
      <w:start w:val="1"/>
      <w:numFmt w:val="bullet"/>
      <w:lvlText w:val="o"/>
      <w:lvlJc w:val="left"/>
      <w:pPr>
        <w:ind w:left="5023" w:hanging="360"/>
      </w:pPr>
      <w:rPr>
        <w:rFonts w:ascii="Courier New" w:hAnsi="Courier New" w:cs="Courier New" w:hint="default"/>
      </w:rPr>
    </w:lvl>
    <w:lvl w:ilvl="5" w:tplc="08090005" w:tentative="1">
      <w:start w:val="1"/>
      <w:numFmt w:val="bullet"/>
      <w:lvlText w:val=""/>
      <w:lvlJc w:val="left"/>
      <w:pPr>
        <w:ind w:left="5743" w:hanging="360"/>
      </w:pPr>
      <w:rPr>
        <w:rFonts w:ascii="Wingdings" w:hAnsi="Wingdings" w:hint="default"/>
      </w:rPr>
    </w:lvl>
    <w:lvl w:ilvl="6" w:tplc="08090001" w:tentative="1">
      <w:start w:val="1"/>
      <w:numFmt w:val="bullet"/>
      <w:lvlText w:val=""/>
      <w:lvlJc w:val="left"/>
      <w:pPr>
        <w:ind w:left="6463" w:hanging="360"/>
      </w:pPr>
      <w:rPr>
        <w:rFonts w:ascii="Symbol" w:hAnsi="Symbol" w:hint="default"/>
      </w:rPr>
    </w:lvl>
    <w:lvl w:ilvl="7" w:tplc="08090003" w:tentative="1">
      <w:start w:val="1"/>
      <w:numFmt w:val="bullet"/>
      <w:lvlText w:val="o"/>
      <w:lvlJc w:val="left"/>
      <w:pPr>
        <w:ind w:left="7183" w:hanging="360"/>
      </w:pPr>
      <w:rPr>
        <w:rFonts w:ascii="Courier New" w:hAnsi="Courier New" w:cs="Courier New" w:hint="default"/>
      </w:rPr>
    </w:lvl>
    <w:lvl w:ilvl="8" w:tplc="08090005" w:tentative="1">
      <w:start w:val="1"/>
      <w:numFmt w:val="bullet"/>
      <w:lvlText w:val=""/>
      <w:lvlJc w:val="left"/>
      <w:pPr>
        <w:ind w:left="7903" w:hanging="360"/>
      </w:pPr>
      <w:rPr>
        <w:rFonts w:ascii="Wingdings" w:hAnsi="Wingdings" w:hint="default"/>
      </w:rPr>
    </w:lvl>
  </w:abstractNum>
  <w:abstractNum w:abstractNumId="23" w15:restartNumberingAfterBreak="0">
    <w:nsid w:val="6D297B6D"/>
    <w:multiLevelType w:val="hybridMultilevel"/>
    <w:tmpl w:val="7A825102"/>
    <w:lvl w:ilvl="0" w:tplc="685AAA9A">
      <w:numFmt w:val="bullet"/>
      <w:lvlText w:val="-"/>
      <w:lvlJc w:val="left"/>
      <w:pPr>
        <w:ind w:left="1494" w:hanging="360"/>
      </w:pPr>
      <w:rPr>
        <w:rFonts w:ascii="Arial" w:eastAsiaTheme="minorHAnsi" w:hAnsi="Arial" w:cs="Arial" w:hint="default"/>
      </w:rPr>
    </w:lvl>
    <w:lvl w:ilvl="1" w:tplc="08090003" w:tentative="1">
      <w:start w:val="1"/>
      <w:numFmt w:val="bullet"/>
      <w:lvlText w:val="o"/>
      <w:lvlJc w:val="left"/>
      <w:pPr>
        <w:ind w:left="2214" w:hanging="360"/>
      </w:pPr>
      <w:rPr>
        <w:rFonts w:ascii="Courier New" w:hAnsi="Courier New" w:cs="Courier New" w:hint="default"/>
      </w:rPr>
    </w:lvl>
    <w:lvl w:ilvl="2" w:tplc="08090005" w:tentative="1">
      <w:start w:val="1"/>
      <w:numFmt w:val="bullet"/>
      <w:lvlText w:val=""/>
      <w:lvlJc w:val="left"/>
      <w:pPr>
        <w:ind w:left="2934" w:hanging="360"/>
      </w:pPr>
      <w:rPr>
        <w:rFonts w:ascii="Wingdings" w:hAnsi="Wingdings" w:hint="default"/>
      </w:rPr>
    </w:lvl>
    <w:lvl w:ilvl="3" w:tplc="08090001" w:tentative="1">
      <w:start w:val="1"/>
      <w:numFmt w:val="bullet"/>
      <w:lvlText w:val=""/>
      <w:lvlJc w:val="left"/>
      <w:pPr>
        <w:ind w:left="3654" w:hanging="360"/>
      </w:pPr>
      <w:rPr>
        <w:rFonts w:ascii="Symbol" w:hAnsi="Symbol" w:hint="default"/>
      </w:rPr>
    </w:lvl>
    <w:lvl w:ilvl="4" w:tplc="08090003" w:tentative="1">
      <w:start w:val="1"/>
      <w:numFmt w:val="bullet"/>
      <w:lvlText w:val="o"/>
      <w:lvlJc w:val="left"/>
      <w:pPr>
        <w:ind w:left="4374" w:hanging="360"/>
      </w:pPr>
      <w:rPr>
        <w:rFonts w:ascii="Courier New" w:hAnsi="Courier New" w:cs="Courier New" w:hint="default"/>
      </w:rPr>
    </w:lvl>
    <w:lvl w:ilvl="5" w:tplc="08090005" w:tentative="1">
      <w:start w:val="1"/>
      <w:numFmt w:val="bullet"/>
      <w:lvlText w:val=""/>
      <w:lvlJc w:val="left"/>
      <w:pPr>
        <w:ind w:left="5094" w:hanging="360"/>
      </w:pPr>
      <w:rPr>
        <w:rFonts w:ascii="Wingdings" w:hAnsi="Wingdings" w:hint="default"/>
      </w:rPr>
    </w:lvl>
    <w:lvl w:ilvl="6" w:tplc="08090001" w:tentative="1">
      <w:start w:val="1"/>
      <w:numFmt w:val="bullet"/>
      <w:lvlText w:val=""/>
      <w:lvlJc w:val="left"/>
      <w:pPr>
        <w:ind w:left="5814" w:hanging="360"/>
      </w:pPr>
      <w:rPr>
        <w:rFonts w:ascii="Symbol" w:hAnsi="Symbol" w:hint="default"/>
      </w:rPr>
    </w:lvl>
    <w:lvl w:ilvl="7" w:tplc="08090003" w:tentative="1">
      <w:start w:val="1"/>
      <w:numFmt w:val="bullet"/>
      <w:lvlText w:val="o"/>
      <w:lvlJc w:val="left"/>
      <w:pPr>
        <w:ind w:left="6534" w:hanging="360"/>
      </w:pPr>
      <w:rPr>
        <w:rFonts w:ascii="Courier New" w:hAnsi="Courier New" w:cs="Courier New" w:hint="default"/>
      </w:rPr>
    </w:lvl>
    <w:lvl w:ilvl="8" w:tplc="08090005" w:tentative="1">
      <w:start w:val="1"/>
      <w:numFmt w:val="bullet"/>
      <w:lvlText w:val=""/>
      <w:lvlJc w:val="left"/>
      <w:pPr>
        <w:ind w:left="7254" w:hanging="360"/>
      </w:pPr>
      <w:rPr>
        <w:rFonts w:ascii="Wingdings" w:hAnsi="Wingdings" w:hint="default"/>
      </w:rPr>
    </w:lvl>
  </w:abstractNum>
  <w:abstractNum w:abstractNumId="24" w15:restartNumberingAfterBreak="0">
    <w:nsid w:val="6EA57B9F"/>
    <w:multiLevelType w:val="multilevel"/>
    <w:tmpl w:val="08090025"/>
    <w:lvl w:ilvl="0">
      <w:start w:val="1"/>
      <w:numFmt w:val="decimal"/>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5" w15:restartNumberingAfterBreak="0">
    <w:nsid w:val="74843DBE"/>
    <w:multiLevelType w:val="hybridMultilevel"/>
    <w:tmpl w:val="AB80DA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82F7769"/>
    <w:multiLevelType w:val="hybridMultilevel"/>
    <w:tmpl w:val="9F366E08"/>
    <w:lvl w:ilvl="0" w:tplc="0B0632D6">
      <w:numFmt w:val="bullet"/>
      <w:lvlText w:val="-"/>
      <w:lvlJc w:val="left"/>
      <w:pPr>
        <w:ind w:left="1494" w:hanging="360"/>
      </w:pPr>
      <w:rPr>
        <w:rFonts w:ascii="Arial" w:eastAsiaTheme="minorHAnsi" w:hAnsi="Arial" w:cs="Arial" w:hint="default"/>
      </w:rPr>
    </w:lvl>
    <w:lvl w:ilvl="1" w:tplc="08090003" w:tentative="1">
      <w:start w:val="1"/>
      <w:numFmt w:val="bullet"/>
      <w:lvlText w:val="o"/>
      <w:lvlJc w:val="left"/>
      <w:pPr>
        <w:ind w:left="2214" w:hanging="360"/>
      </w:pPr>
      <w:rPr>
        <w:rFonts w:ascii="Courier New" w:hAnsi="Courier New" w:cs="Courier New" w:hint="default"/>
      </w:rPr>
    </w:lvl>
    <w:lvl w:ilvl="2" w:tplc="08090005" w:tentative="1">
      <w:start w:val="1"/>
      <w:numFmt w:val="bullet"/>
      <w:lvlText w:val=""/>
      <w:lvlJc w:val="left"/>
      <w:pPr>
        <w:ind w:left="2934" w:hanging="360"/>
      </w:pPr>
      <w:rPr>
        <w:rFonts w:ascii="Wingdings" w:hAnsi="Wingdings" w:hint="default"/>
      </w:rPr>
    </w:lvl>
    <w:lvl w:ilvl="3" w:tplc="08090001" w:tentative="1">
      <w:start w:val="1"/>
      <w:numFmt w:val="bullet"/>
      <w:lvlText w:val=""/>
      <w:lvlJc w:val="left"/>
      <w:pPr>
        <w:ind w:left="3654" w:hanging="360"/>
      </w:pPr>
      <w:rPr>
        <w:rFonts w:ascii="Symbol" w:hAnsi="Symbol" w:hint="default"/>
      </w:rPr>
    </w:lvl>
    <w:lvl w:ilvl="4" w:tplc="08090003" w:tentative="1">
      <w:start w:val="1"/>
      <w:numFmt w:val="bullet"/>
      <w:lvlText w:val="o"/>
      <w:lvlJc w:val="left"/>
      <w:pPr>
        <w:ind w:left="4374" w:hanging="360"/>
      </w:pPr>
      <w:rPr>
        <w:rFonts w:ascii="Courier New" w:hAnsi="Courier New" w:cs="Courier New" w:hint="default"/>
      </w:rPr>
    </w:lvl>
    <w:lvl w:ilvl="5" w:tplc="08090005" w:tentative="1">
      <w:start w:val="1"/>
      <w:numFmt w:val="bullet"/>
      <w:lvlText w:val=""/>
      <w:lvlJc w:val="left"/>
      <w:pPr>
        <w:ind w:left="5094" w:hanging="360"/>
      </w:pPr>
      <w:rPr>
        <w:rFonts w:ascii="Wingdings" w:hAnsi="Wingdings" w:hint="default"/>
      </w:rPr>
    </w:lvl>
    <w:lvl w:ilvl="6" w:tplc="08090001" w:tentative="1">
      <w:start w:val="1"/>
      <w:numFmt w:val="bullet"/>
      <w:lvlText w:val=""/>
      <w:lvlJc w:val="left"/>
      <w:pPr>
        <w:ind w:left="5814" w:hanging="360"/>
      </w:pPr>
      <w:rPr>
        <w:rFonts w:ascii="Symbol" w:hAnsi="Symbol" w:hint="default"/>
      </w:rPr>
    </w:lvl>
    <w:lvl w:ilvl="7" w:tplc="08090003" w:tentative="1">
      <w:start w:val="1"/>
      <w:numFmt w:val="bullet"/>
      <w:lvlText w:val="o"/>
      <w:lvlJc w:val="left"/>
      <w:pPr>
        <w:ind w:left="6534" w:hanging="360"/>
      </w:pPr>
      <w:rPr>
        <w:rFonts w:ascii="Courier New" w:hAnsi="Courier New" w:cs="Courier New" w:hint="default"/>
      </w:rPr>
    </w:lvl>
    <w:lvl w:ilvl="8" w:tplc="08090005" w:tentative="1">
      <w:start w:val="1"/>
      <w:numFmt w:val="bullet"/>
      <w:lvlText w:val=""/>
      <w:lvlJc w:val="left"/>
      <w:pPr>
        <w:ind w:left="7254" w:hanging="360"/>
      </w:pPr>
      <w:rPr>
        <w:rFonts w:ascii="Wingdings" w:hAnsi="Wingdings" w:hint="default"/>
      </w:rPr>
    </w:lvl>
  </w:abstractNum>
  <w:abstractNum w:abstractNumId="27" w15:restartNumberingAfterBreak="0">
    <w:nsid w:val="7BB10AFF"/>
    <w:multiLevelType w:val="hybridMultilevel"/>
    <w:tmpl w:val="B90EE704"/>
    <w:lvl w:ilvl="0" w:tplc="08090001">
      <w:start w:val="1"/>
      <w:numFmt w:val="bullet"/>
      <w:lvlText w:val=""/>
      <w:lvlJc w:val="left"/>
      <w:pPr>
        <w:ind w:left="2143" w:hanging="360"/>
      </w:pPr>
      <w:rPr>
        <w:rFonts w:ascii="Symbol" w:hAnsi="Symbol" w:hint="default"/>
      </w:rPr>
    </w:lvl>
    <w:lvl w:ilvl="1" w:tplc="08090003" w:tentative="1">
      <w:start w:val="1"/>
      <w:numFmt w:val="bullet"/>
      <w:lvlText w:val="o"/>
      <w:lvlJc w:val="left"/>
      <w:pPr>
        <w:ind w:left="2863" w:hanging="360"/>
      </w:pPr>
      <w:rPr>
        <w:rFonts w:ascii="Courier New" w:hAnsi="Courier New" w:cs="Courier New" w:hint="default"/>
      </w:rPr>
    </w:lvl>
    <w:lvl w:ilvl="2" w:tplc="08090005" w:tentative="1">
      <w:start w:val="1"/>
      <w:numFmt w:val="bullet"/>
      <w:lvlText w:val=""/>
      <w:lvlJc w:val="left"/>
      <w:pPr>
        <w:ind w:left="3583" w:hanging="360"/>
      </w:pPr>
      <w:rPr>
        <w:rFonts w:ascii="Wingdings" w:hAnsi="Wingdings" w:hint="default"/>
      </w:rPr>
    </w:lvl>
    <w:lvl w:ilvl="3" w:tplc="08090001" w:tentative="1">
      <w:start w:val="1"/>
      <w:numFmt w:val="bullet"/>
      <w:lvlText w:val=""/>
      <w:lvlJc w:val="left"/>
      <w:pPr>
        <w:ind w:left="4303" w:hanging="360"/>
      </w:pPr>
      <w:rPr>
        <w:rFonts w:ascii="Symbol" w:hAnsi="Symbol" w:hint="default"/>
      </w:rPr>
    </w:lvl>
    <w:lvl w:ilvl="4" w:tplc="08090003" w:tentative="1">
      <w:start w:val="1"/>
      <w:numFmt w:val="bullet"/>
      <w:lvlText w:val="o"/>
      <w:lvlJc w:val="left"/>
      <w:pPr>
        <w:ind w:left="5023" w:hanging="360"/>
      </w:pPr>
      <w:rPr>
        <w:rFonts w:ascii="Courier New" w:hAnsi="Courier New" w:cs="Courier New" w:hint="default"/>
      </w:rPr>
    </w:lvl>
    <w:lvl w:ilvl="5" w:tplc="08090005" w:tentative="1">
      <w:start w:val="1"/>
      <w:numFmt w:val="bullet"/>
      <w:lvlText w:val=""/>
      <w:lvlJc w:val="left"/>
      <w:pPr>
        <w:ind w:left="5743" w:hanging="360"/>
      </w:pPr>
      <w:rPr>
        <w:rFonts w:ascii="Wingdings" w:hAnsi="Wingdings" w:hint="default"/>
      </w:rPr>
    </w:lvl>
    <w:lvl w:ilvl="6" w:tplc="08090001" w:tentative="1">
      <w:start w:val="1"/>
      <w:numFmt w:val="bullet"/>
      <w:lvlText w:val=""/>
      <w:lvlJc w:val="left"/>
      <w:pPr>
        <w:ind w:left="6463" w:hanging="360"/>
      </w:pPr>
      <w:rPr>
        <w:rFonts w:ascii="Symbol" w:hAnsi="Symbol" w:hint="default"/>
      </w:rPr>
    </w:lvl>
    <w:lvl w:ilvl="7" w:tplc="08090003" w:tentative="1">
      <w:start w:val="1"/>
      <w:numFmt w:val="bullet"/>
      <w:lvlText w:val="o"/>
      <w:lvlJc w:val="left"/>
      <w:pPr>
        <w:ind w:left="7183" w:hanging="360"/>
      </w:pPr>
      <w:rPr>
        <w:rFonts w:ascii="Courier New" w:hAnsi="Courier New" w:cs="Courier New" w:hint="default"/>
      </w:rPr>
    </w:lvl>
    <w:lvl w:ilvl="8" w:tplc="08090005" w:tentative="1">
      <w:start w:val="1"/>
      <w:numFmt w:val="bullet"/>
      <w:lvlText w:val=""/>
      <w:lvlJc w:val="left"/>
      <w:pPr>
        <w:ind w:left="7903" w:hanging="360"/>
      </w:pPr>
      <w:rPr>
        <w:rFonts w:ascii="Wingdings" w:hAnsi="Wingdings" w:hint="default"/>
      </w:rPr>
    </w:lvl>
  </w:abstractNum>
  <w:num w:numId="1" w16cid:durableId="27267457">
    <w:abstractNumId w:val="21"/>
  </w:num>
  <w:num w:numId="2" w16cid:durableId="449935674">
    <w:abstractNumId w:val="24"/>
  </w:num>
  <w:num w:numId="3" w16cid:durableId="1144081974">
    <w:abstractNumId w:val="16"/>
  </w:num>
  <w:num w:numId="4" w16cid:durableId="766732863">
    <w:abstractNumId w:val="12"/>
    <w:lvlOverride w:ilvl="0">
      <w:lvl w:ilvl="0">
        <w:start w:val="1"/>
        <w:numFmt w:val="decimal"/>
        <w:pStyle w:val="Heading10"/>
        <w:lvlText w:val="%1."/>
        <w:lvlJc w:val="left"/>
        <w:pPr>
          <w:ind w:left="3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1">
      <w:lvl w:ilvl="1">
        <w:start w:val="1"/>
        <w:numFmt w:val="decimal"/>
        <w:pStyle w:val="TSB-Level1Numbers"/>
        <w:lvlText w:val="%1.%2."/>
        <w:lvlJc w:val="left"/>
        <w:pPr>
          <w:ind w:left="1424" w:hanging="431"/>
        </w:pPr>
        <w:rPr>
          <w:rFonts w:asciiTheme="minorHAnsi" w:hAnsiTheme="minorHAnsi" w:hint="default"/>
          <w:b w:val="0"/>
          <w:sz w:val="22"/>
        </w:rPr>
      </w:lvl>
    </w:lvlOverride>
    <w:lvlOverride w:ilvl="2">
      <w:lvl w:ilvl="2">
        <w:start w:val="1"/>
        <w:numFmt w:val="decimal"/>
        <w:pStyle w:val="TSB-Level2Numbers"/>
        <w:lvlText w:val="%1.%2.%3."/>
        <w:lvlJc w:val="left"/>
        <w:pPr>
          <w:ind w:left="206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5" w16cid:durableId="312177330">
    <w:abstractNumId w:val="2"/>
  </w:num>
  <w:num w:numId="6" w16cid:durableId="752048034">
    <w:abstractNumId w:val="18"/>
  </w:num>
  <w:num w:numId="7" w16cid:durableId="1600022195">
    <w:abstractNumId w:val="12"/>
    <w:lvlOverride w:ilvl="0">
      <w:lvl w:ilvl="0">
        <w:start w:val="1"/>
        <w:numFmt w:val="decimal"/>
        <w:pStyle w:val="Heading10"/>
        <w:lvlText w:val="%1."/>
        <w:lvlJc w:val="left"/>
        <w:pPr>
          <w:ind w:left="360" w:hanging="360"/>
        </w:pPr>
        <w:rPr>
          <w:rFonts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1">
      <w:lvl w:ilvl="1">
        <w:start w:val="1"/>
        <w:numFmt w:val="decimal"/>
        <w:pStyle w:val="TSB-Level1Numbers"/>
        <w:lvlText w:val="%1.%2."/>
        <w:lvlJc w:val="center"/>
        <w:pPr>
          <w:ind w:left="1424" w:hanging="431"/>
        </w:pPr>
        <w:rPr>
          <w:rFonts w:asciiTheme="minorHAnsi" w:hAnsiTheme="minorHAnsi" w:hint="default"/>
          <w:b w:val="0"/>
          <w:sz w:val="22"/>
        </w:rPr>
      </w:lvl>
    </w:lvlOverride>
    <w:lvlOverride w:ilvl="2">
      <w:lvl w:ilvl="2">
        <w:start w:val="1"/>
        <w:numFmt w:val="decimal"/>
        <w:pStyle w:val="TSB-Level2Numbers"/>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8" w16cid:durableId="1712028967">
    <w:abstractNumId w:val="20"/>
  </w:num>
  <w:num w:numId="9" w16cid:durableId="1654872046">
    <w:abstractNumId w:val="15"/>
  </w:num>
  <w:num w:numId="10" w16cid:durableId="395470416">
    <w:abstractNumId w:val="27"/>
  </w:num>
  <w:num w:numId="11" w16cid:durableId="369886748">
    <w:abstractNumId w:val="7"/>
  </w:num>
  <w:num w:numId="12" w16cid:durableId="187183030">
    <w:abstractNumId w:val="17"/>
  </w:num>
  <w:num w:numId="13" w16cid:durableId="1914006450">
    <w:abstractNumId w:val="10"/>
  </w:num>
  <w:num w:numId="14" w16cid:durableId="499736637">
    <w:abstractNumId w:val="25"/>
  </w:num>
  <w:num w:numId="15" w16cid:durableId="1170173321">
    <w:abstractNumId w:val="19"/>
  </w:num>
  <w:num w:numId="16" w16cid:durableId="397636511">
    <w:abstractNumId w:val="13"/>
  </w:num>
  <w:num w:numId="17" w16cid:durableId="523714475">
    <w:abstractNumId w:val="0"/>
  </w:num>
  <w:num w:numId="18" w16cid:durableId="1956673174">
    <w:abstractNumId w:val="8"/>
  </w:num>
  <w:num w:numId="19" w16cid:durableId="1583759204">
    <w:abstractNumId w:val="3"/>
  </w:num>
  <w:num w:numId="20" w16cid:durableId="427888694">
    <w:abstractNumId w:val="22"/>
  </w:num>
  <w:num w:numId="21" w16cid:durableId="1227036524">
    <w:abstractNumId w:val="9"/>
  </w:num>
  <w:num w:numId="22" w16cid:durableId="805313785">
    <w:abstractNumId w:val="1"/>
  </w:num>
  <w:num w:numId="23" w16cid:durableId="274413725">
    <w:abstractNumId w:val="26"/>
  </w:num>
  <w:num w:numId="24" w16cid:durableId="2081324643">
    <w:abstractNumId w:val="23"/>
  </w:num>
  <w:num w:numId="25" w16cid:durableId="1909221690">
    <w:abstractNumId w:val="5"/>
  </w:num>
  <w:num w:numId="26" w16cid:durableId="1593078880">
    <w:abstractNumId w:val="14"/>
  </w:num>
  <w:num w:numId="27" w16cid:durableId="132256036">
    <w:abstractNumId w:val="4"/>
  </w:num>
  <w:num w:numId="28" w16cid:durableId="1767001155">
    <w:abstractNumId w:val="6"/>
  </w:num>
  <w:num w:numId="29" w16cid:durableId="521939793">
    <w:abstractNumId w:val="11"/>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09F4"/>
    <w:rsid w:val="00000C9D"/>
    <w:rsid w:val="00001A46"/>
    <w:rsid w:val="00002F53"/>
    <w:rsid w:val="000045C0"/>
    <w:rsid w:val="00004617"/>
    <w:rsid w:val="000100B6"/>
    <w:rsid w:val="0001177F"/>
    <w:rsid w:val="000118E2"/>
    <w:rsid w:val="000148A0"/>
    <w:rsid w:val="00014CF2"/>
    <w:rsid w:val="00015C00"/>
    <w:rsid w:val="0002263A"/>
    <w:rsid w:val="0002379C"/>
    <w:rsid w:val="00024FBA"/>
    <w:rsid w:val="000309F5"/>
    <w:rsid w:val="000315D9"/>
    <w:rsid w:val="00037174"/>
    <w:rsid w:val="000402B3"/>
    <w:rsid w:val="00040C15"/>
    <w:rsid w:val="00040E9B"/>
    <w:rsid w:val="0004203D"/>
    <w:rsid w:val="00042069"/>
    <w:rsid w:val="000424D3"/>
    <w:rsid w:val="00045BFE"/>
    <w:rsid w:val="00046675"/>
    <w:rsid w:val="000471E8"/>
    <w:rsid w:val="00047288"/>
    <w:rsid w:val="00055C7B"/>
    <w:rsid w:val="00056533"/>
    <w:rsid w:val="000567E2"/>
    <w:rsid w:val="000606F6"/>
    <w:rsid w:val="0006577A"/>
    <w:rsid w:val="00065C6B"/>
    <w:rsid w:val="00080091"/>
    <w:rsid w:val="00080874"/>
    <w:rsid w:val="00081C2A"/>
    <w:rsid w:val="00082C0E"/>
    <w:rsid w:val="00087C51"/>
    <w:rsid w:val="00091FEF"/>
    <w:rsid w:val="000939DD"/>
    <w:rsid w:val="00095EF3"/>
    <w:rsid w:val="000A0675"/>
    <w:rsid w:val="000A6B9C"/>
    <w:rsid w:val="000A738F"/>
    <w:rsid w:val="000B1080"/>
    <w:rsid w:val="000B11F3"/>
    <w:rsid w:val="000B16CC"/>
    <w:rsid w:val="000B213E"/>
    <w:rsid w:val="000B44E5"/>
    <w:rsid w:val="000B4624"/>
    <w:rsid w:val="000B5EEA"/>
    <w:rsid w:val="000B7B80"/>
    <w:rsid w:val="000C061E"/>
    <w:rsid w:val="000C7259"/>
    <w:rsid w:val="000D00DE"/>
    <w:rsid w:val="000D0AAE"/>
    <w:rsid w:val="000D200A"/>
    <w:rsid w:val="000D32B6"/>
    <w:rsid w:val="000D618A"/>
    <w:rsid w:val="000D6CB9"/>
    <w:rsid w:val="000D7E49"/>
    <w:rsid w:val="000E006C"/>
    <w:rsid w:val="000E2C37"/>
    <w:rsid w:val="000E3A6F"/>
    <w:rsid w:val="000E451C"/>
    <w:rsid w:val="000E4979"/>
    <w:rsid w:val="000E6EDE"/>
    <w:rsid w:val="000F0BDC"/>
    <w:rsid w:val="000F2717"/>
    <w:rsid w:val="000F6641"/>
    <w:rsid w:val="000F7891"/>
    <w:rsid w:val="001027B0"/>
    <w:rsid w:val="00102F13"/>
    <w:rsid w:val="001041F9"/>
    <w:rsid w:val="00104487"/>
    <w:rsid w:val="0010555A"/>
    <w:rsid w:val="00110740"/>
    <w:rsid w:val="00111AB1"/>
    <w:rsid w:val="0011218D"/>
    <w:rsid w:val="00112B99"/>
    <w:rsid w:val="0011334B"/>
    <w:rsid w:val="00114F0B"/>
    <w:rsid w:val="001161EF"/>
    <w:rsid w:val="001171C1"/>
    <w:rsid w:val="00122ED0"/>
    <w:rsid w:val="0012519B"/>
    <w:rsid w:val="001274D5"/>
    <w:rsid w:val="00127C83"/>
    <w:rsid w:val="001352CE"/>
    <w:rsid w:val="00137C5D"/>
    <w:rsid w:val="001509F4"/>
    <w:rsid w:val="001515A1"/>
    <w:rsid w:val="001635E9"/>
    <w:rsid w:val="00164909"/>
    <w:rsid w:val="001661E3"/>
    <w:rsid w:val="00166C2A"/>
    <w:rsid w:val="0016752D"/>
    <w:rsid w:val="0017087A"/>
    <w:rsid w:val="001709BB"/>
    <w:rsid w:val="00171113"/>
    <w:rsid w:val="00173010"/>
    <w:rsid w:val="001756E9"/>
    <w:rsid w:val="001769CD"/>
    <w:rsid w:val="001769DF"/>
    <w:rsid w:val="00180455"/>
    <w:rsid w:val="00182077"/>
    <w:rsid w:val="00185271"/>
    <w:rsid w:val="00186497"/>
    <w:rsid w:val="001909BD"/>
    <w:rsid w:val="00191CCB"/>
    <w:rsid w:val="00192932"/>
    <w:rsid w:val="00194662"/>
    <w:rsid w:val="00195584"/>
    <w:rsid w:val="00196AEB"/>
    <w:rsid w:val="001977AF"/>
    <w:rsid w:val="001A18B6"/>
    <w:rsid w:val="001A1AF6"/>
    <w:rsid w:val="001A4B45"/>
    <w:rsid w:val="001A4BE7"/>
    <w:rsid w:val="001A6604"/>
    <w:rsid w:val="001A79FA"/>
    <w:rsid w:val="001B0D61"/>
    <w:rsid w:val="001B290B"/>
    <w:rsid w:val="001B4BEB"/>
    <w:rsid w:val="001B60C3"/>
    <w:rsid w:val="001B76C4"/>
    <w:rsid w:val="001C0534"/>
    <w:rsid w:val="001C173E"/>
    <w:rsid w:val="001C181C"/>
    <w:rsid w:val="001C3D56"/>
    <w:rsid w:val="001C55C2"/>
    <w:rsid w:val="001C6D2B"/>
    <w:rsid w:val="001C7204"/>
    <w:rsid w:val="001D0981"/>
    <w:rsid w:val="001D3FCD"/>
    <w:rsid w:val="001E1528"/>
    <w:rsid w:val="001E18E3"/>
    <w:rsid w:val="001E45C2"/>
    <w:rsid w:val="001E5AF6"/>
    <w:rsid w:val="001E5BB1"/>
    <w:rsid w:val="001E6910"/>
    <w:rsid w:val="001E7FE1"/>
    <w:rsid w:val="001F0819"/>
    <w:rsid w:val="001F0886"/>
    <w:rsid w:val="001F2C6F"/>
    <w:rsid w:val="001F3CFB"/>
    <w:rsid w:val="00201B4B"/>
    <w:rsid w:val="00204B4A"/>
    <w:rsid w:val="00204EF8"/>
    <w:rsid w:val="002051C5"/>
    <w:rsid w:val="00206835"/>
    <w:rsid w:val="00207C5A"/>
    <w:rsid w:val="00212661"/>
    <w:rsid w:val="00220DF6"/>
    <w:rsid w:val="00221AE4"/>
    <w:rsid w:val="00223B14"/>
    <w:rsid w:val="002255EF"/>
    <w:rsid w:val="002259AC"/>
    <w:rsid w:val="0022679D"/>
    <w:rsid w:val="002333A7"/>
    <w:rsid w:val="00233AB7"/>
    <w:rsid w:val="00234463"/>
    <w:rsid w:val="00234E6C"/>
    <w:rsid w:val="00235B5E"/>
    <w:rsid w:val="0023723D"/>
    <w:rsid w:val="002379BE"/>
    <w:rsid w:val="00237B28"/>
    <w:rsid w:val="00240743"/>
    <w:rsid w:val="00240E20"/>
    <w:rsid w:val="00241BCE"/>
    <w:rsid w:val="002455D7"/>
    <w:rsid w:val="002470C8"/>
    <w:rsid w:val="00251899"/>
    <w:rsid w:val="00253BCA"/>
    <w:rsid w:val="00261A9E"/>
    <w:rsid w:val="002636F6"/>
    <w:rsid w:val="00277A0B"/>
    <w:rsid w:val="0028203B"/>
    <w:rsid w:val="0028407E"/>
    <w:rsid w:val="00284799"/>
    <w:rsid w:val="00285028"/>
    <w:rsid w:val="0029265C"/>
    <w:rsid w:val="002975FD"/>
    <w:rsid w:val="002A07D2"/>
    <w:rsid w:val="002A2040"/>
    <w:rsid w:val="002A43B2"/>
    <w:rsid w:val="002A719E"/>
    <w:rsid w:val="002B001D"/>
    <w:rsid w:val="002B6711"/>
    <w:rsid w:val="002B732D"/>
    <w:rsid w:val="002B7CE8"/>
    <w:rsid w:val="002C20A7"/>
    <w:rsid w:val="002C220C"/>
    <w:rsid w:val="002C2A12"/>
    <w:rsid w:val="002C3AF5"/>
    <w:rsid w:val="002C434D"/>
    <w:rsid w:val="002C4AE2"/>
    <w:rsid w:val="002C64EB"/>
    <w:rsid w:val="002C7582"/>
    <w:rsid w:val="002D0A71"/>
    <w:rsid w:val="002D10F0"/>
    <w:rsid w:val="002D349C"/>
    <w:rsid w:val="002D4754"/>
    <w:rsid w:val="002E2188"/>
    <w:rsid w:val="002E404D"/>
    <w:rsid w:val="002E6156"/>
    <w:rsid w:val="002E6879"/>
    <w:rsid w:val="002F00B7"/>
    <w:rsid w:val="002F01CF"/>
    <w:rsid w:val="002F2CF8"/>
    <w:rsid w:val="003001A4"/>
    <w:rsid w:val="00300778"/>
    <w:rsid w:val="00302C29"/>
    <w:rsid w:val="00302ECC"/>
    <w:rsid w:val="00310EF5"/>
    <w:rsid w:val="003129E4"/>
    <w:rsid w:val="00313692"/>
    <w:rsid w:val="00314964"/>
    <w:rsid w:val="003239DF"/>
    <w:rsid w:val="003251F2"/>
    <w:rsid w:val="00330BD2"/>
    <w:rsid w:val="00330F8D"/>
    <w:rsid w:val="00332C7A"/>
    <w:rsid w:val="00350000"/>
    <w:rsid w:val="0035319B"/>
    <w:rsid w:val="00355D66"/>
    <w:rsid w:val="00356315"/>
    <w:rsid w:val="003573B4"/>
    <w:rsid w:val="00360133"/>
    <w:rsid w:val="00361211"/>
    <w:rsid w:val="003625AB"/>
    <w:rsid w:val="00364B95"/>
    <w:rsid w:val="00364F14"/>
    <w:rsid w:val="00365A0C"/>
    <w:rsid w:val="00370F77"/>
    <w:rsid w:val="003750BD"/>
    <w:rsid w:val="00375EB1"/>
    <w:rsid w:val="0037681B"/>
    <w:rsid w:val="003816C4"/>
    <w:rsid w:val="00382ADF"/>
    <w:rsid w:val="00385CBC"/>
    <w:rsid w:val="00386474"/>
    <w:rsid w:val="0039018A"/>
    <w:rsid w:val="003909B6"/>
    <w:rsid w:val="003932D7"/>
    <w:rsid w:val="00393689"/>
    <w:rsid w:val="00393B37"/>
    <w:rsid w:val="003957C7"/>
    <w:rsid w:val="003979AE"/>
    <w:rsid w:val="003A20DC"/>
    <w:rsid w:val="003A4236"/>
    <w:rsid w:val="003A4C04"/>
    <w:rsid w:val="003A5321"/>
    <w:rsid w:val="003A6AA1"/>
    <w:rsid w:val="003B0AE5"/>
    <w:rsid w:val="003B1ABB"/>
    <w:rsid w:val="003B25E8"/>
    <w:rsid w:val="003B2C96"/>
    <w:rsid w:val="003B55E8"/>
    <w:rsid w:val="003B628D"/>
    <w:rsid w:val="003C0592"/>
    <w:rsid w:val="003C28EF"/>
    <w:rsid w:val="003C35A4"/>
    <w:rsid w:val="003C3C79"/>
    <w:rsid w:val="003C6DEF"/>
    <w:rsid w:val="003D4877"/>
    <w:rsid w:val="003D4CAA"/>
    <w:rsid w:val="003D7107"/>
    <w:rsid w:val="003E2874"/>
    <w:rsid w:val="003E379D"/>
    <w:rsid w:val="003E50AF"/>
    <w:rsid w:val="003E7CE4"/>
    <w:rsid w:val="003F05B5"/>
    <w:rsid w:val="003F0A4B"/>
    <w:rsid w:val="003F0D7A"/>
    <w:rsid w:val="003F2420"/>
    <w:rsid w:val="003F2E2E"/>
    <w:rsid w:val="003F5934"/>
    <w:rsid w:val="003F5C52"/>
    <w:rsid w:val="00402FF6"/>
    <w:rsid w:val="0040475D"/>
    <w:rsid w:val="004061E0"/>
    <w:rsid w:val="004076C1"/>
    <w:rsid w:val="004102E4"/>
    <w:rsid w:val="00410F11"/>
    <w:rsid w:val="00413263"/>
    <w:rsid w:val="00413367"/>
    <w:rsid w:val="004152DE"/>
    <w:rsid w:val="00416A63"/>
    <w:rsid w:val="00417B0C"/>
    <w:rsid w:val="00417DAB"/>
    <w:rsid w:val="00417F34"/>
    <w:rsid w:val="00424727"/>
    <w:rsid w:val="00426A96"/>
    <w:rsid w:val="00426B6A"/>
    <w:rsid w:val="00430A0C"/>
    <w:rsid w:val="00430D7A"/>
    <w:rsid w:val="00432D34"/>
    <w:rsid w:val="00432DA9"/>
    <w:rsid w:val="00433A66"/>
    <w:rsid w:val="00433B2C"/>
    <w:rsid w:val="0043497B"/>
    <w:rsid w:val="004354E8"/>
    <w:rsid w:val="00440470"/>
    <w:rsid w:val="00441947"/>
    <w:rsid w:val="00444F88"/>
    <w:rsid w:val="00445161"/>
    <w:rsid w:val="00445F27"/>
    <w:rsid w:val="00447D9E"/>
    <w:rsid w:val="0045368B"/>
    <w:rsid w:val="0045444D"/>
    <w:rsid w:val="00457541"/>
    <w:rsid w:val="004575A0"/>
    <w:rsid w:val="0045782A"/>
    <w:rsid w:val="004578B1"/>
    <w:rsid w:val="00461D57"/>
    <w:rsid w:val="00461E8C"/>
    <w:rsid w:val="00462C4F"/>
    <w:rsid w:val="004639A1"/>
    <w:rsid w:val="00465987"/>
    <w:rsid w:val="00466259"/>
    <w:rsid w:val="00466355"/>
    <w:rsid w:val="00472C64"/>
    <w:rsid w:val="004749B4"/>
    <w:rsid w:val="00475044"/>
    <w:rsid w:val="00475594"/>
    <w:rsid w:val="00480C32"/>
    <w:rsid w:val="00482233"/>
    <w:rsid w:val="00482578"/>
    <w:rsid w:val="00482C00"/>
    <w:rsid w:val="00483FE0"/>
    <w:rsid w:val="004843E1"/>
    <w:rsid w:val="004856C3"/>
    <w:rsid w:val="00486131"/>
    <w:rsid w:val="00487590"/>
    <w:rsid w:val="00490625"/>
    <w:rsid w:val="00491F60"/>
    <w:rsid w:val="00492A9E"/>
    <w:rsid w:val="004951AA"/>
    <w:rsid w:val="004A2A51"/>
    <w:rsid w:val="004A4661"/>
    <w:rsid w:val="004A4984"/>
    <w:rsid w:val="004B0546"/>
    <w:rsid w:val="004B45DC"/>
    <w:rsid w:val="004B74CE"/>
    <w:rsid w:val="004C0C85"/>
    <w:rsid w:val="004C1698"/>
    <w:rsid w:val="004C1B0D"/>
    <w:rsid w:val="004C44C5"/>
    <w:rsid w:val="004C4747"/>
    <w:rsid w:val="004C5DDB"/>
    <w:rsid w:val="004C69B5"/>
    <w:rsid w:val="004C6B7F"/>
    <w:rsid w:val="004D2E9D"/>
    <w:rsid w:val="004D36A1"/>
    <w:rsid w:val="004D5CF7"/>
    <w:rsid w:val="004E018D"/>
    <w:rsid w:val="004E4E2B"/>
    <w:rsid w:val="004F014D"/>
    <w:rsid w:val="004F03DD"/>
    <w:rsid w:val="004F1637"/>
    <w:rsid w:val="004F287D"/>
    <w:rsid w:val="004F364C"/>
    <w:rsid w:val="004F3F3D"/>
    <w:rsid w:val="004F4DB8"/>
    <w:rsid w:val="004F62DC"/>
    <w:rsid w:val="004F62E1"/>
    <w:rsid w:val="005014A4"/>
    <w:rsid w:val="005025ED"/>
    <w:rsid w:val="00503FE4"/>
    <w:rsid w:val="00504FA7"/>
    <w:rsid w:val="005104C8"/>
    <w:rsid w:val="0051060D"/>
    <w:rsid w:val="00510B45"/>
    <w:rsid w:val="00511050"/>
    <w:rsid w:val="005138C6"/>
    <w:rsid w:val="005177C4"/>
    <w:rsid w:val="00522DC2"/>
    <w:rsid w:val="00527A84"/>
    <w:rsid w:val="00533CC5"/>
    <w:rsid w:val="005452D5"/>
    <w:rsid w:val="00551A23"/>
    <w:rsid w:val="00557FBC"/>
    <w:rsid w:val="00560CCA"/>
    <w:rsid w:val="00562D6D"/>
    <w:rsid w:val="00563A69"/>
    <w:rsid w:val="00566EA3"/>
    <w:rsid w:val="00570D08"/>
    <w:rsid w:val="00575493"/>
    <w:rsid w:val="00583213"/>
    <w:rsid w:val="00583FC6"/>
    <w:rsid w:val="00584FE2"/>
    <w:rsid w:val="00585773"/>
    <w:rsid w:val="005918E9"/>
    <w:rsid w:val="00593D35"/>
    <w:rsid w:val="005970E7"/>
    <w:rsid w:val="00597919"/>
    <w:rsid w:val="00597AE2"/>
    <w:rsid w:val="00597FF3"/>
    <w:rsid w:val="005A4FE2"/>
    <w:rsid w:val="005A72F8"/>
    <w:rsid w:val="005A769B"/>
    <w:rsid w:val="005B132B"/>
    <w:rsid w:val="005B1C5F"/>
    <w:rsid w:val="005B268E"/>
    <w:rsid w:val="005B2805"/>
    <w:rsid w:val="005C0C38"/>
    <w:rsid w:val="005C15E4"/>
    <w:rsid w:val="005C1C4B"/>
    <w:rsid w:val="005C31A9"/>
    <w:rsid w:val="005C7544"/>
    <w:rsid w:val="005D369B"/>
    <w:rsid w:val="005D391F"/>
    <w:rsid w:val="005D4EF0"/>
    <w:rsid w:val="005D79DA"/>
    <w:rsid w:val="005E041B"/>
    <w:rsid w:val="005E0AC7"/>
    <w:rsid w:val="005E412E"/>
    <w:rsid w:val="005F292F"/>
    <w:rsid w:val="005F3E9D"/>
    <w:rsid w:val="006006D4"/>
    <w:rsid w:val="00603B1D"/>
    <w:rsid w:val="006055E4"/>
    <w:rsid w:val="00610CE8"/>
    <w:rsid w:val="0061141D"/>
    <w:rsid w:val="00611B7E"/>
    <w:rsid w:val="00611CBC"/>
    <w:rsid w:val="00612D78"/>
    <w:rsid w:val="00613D2C"/>
    <w:rsid w:val="00616D7D"/>
    <w:rsid w:val="00626EF8"/>
    <w:rsid w:val="006272AA"/>
    <w:rsid w:val="00631F57"/>
    <w:rsid w:val="00642455"/>
    <w:rsid w:val="0064440E"/>
    <w:rsid w:val="0064490A"/>
    <w:rsid w:val="0064663F"/>
    <w:rsid w:val="00651A5D"/>
    <w:rsid w:val="00653507"/>
    <w:rsid w:val="00653A10"/>
    <w:rsid w:val="0065414D"/>
    <w:rsid w:val="006612E7"/>
    <w:rsid w:val="0066442C"/>
    <w:rsid w:val="00664524"/>
    <w:rsid w:val="00664808"/>
    <w:rsid w:val="00665B41"/>
    <w:rsid w:val="00667F0F"/>
    <w:rsid w:val="0067025E"/>
    <w:rsid w:val="00670C8C"/>
    <w:rsid w:val="0067438C"/>
    <w:rsid w:val="0067496C"/>
    <w:rsid w:val="00675537"/>
    <w:rsid w:val="006808B9"/>
    <w:rsid w:val="00680C23"/>
    <w:rsid w:val="00682EB6"/>
    <w:rsid w:val="0068332B"/>
    <w:rsid w:val="00683C65"/>
    <w:rsid w:val="00684ECC"/>
    <w:rsid w:val="00686EE1"/>
    <w:rsid w:val="00687AB8"/>
    <w:rsid w:val="00690731"/>
    <w:rsid w:val="0069101F"/>
    <w:rsid w:val="00694CA5"/>
    <w:rsid w:val="006A6754"/>
    <w:rsid w:val="006A6A8A"/>
    <w:rsid w:val="006A6F6A"/>
    <w:rsid w:val="006B2DCB"/>
    <w:rsid w:val="006B2F2F"/>
    <w:rsid w:val="006B455C"/>
    <w:rsid w:val="006B77D1"/>
    <w:rsid w:val="006C2636"/>
    <w:rsid w:val="006C3085"/>
    <w:rsid w:val="006C46D3"/>
    <w:rsid w:val="006C531B"/>
    <w:rsid w:val="006D7F0C"/>
    <w:rsid w:val="006E1C33"/>
    <w:rsid w:val="006E203B"/>
    <w:rsid w:val="006E4D56"/>
    <w:rsid w:val="006E5714"/>
    <w:rsid w:val="006E6EA7"/>
    <w:rsid w:val="006E716B"/>
    <w:rsid w:val="006E770D"/>
    <w:rsid w:val="006F0A0E"/>
    <w:rsid w:val="006F0B36"/>
    <w:rsid w:val="006F4770"/>
    <w:rsid w:val="00705091"/>
    <w:rsid w:val="0071489F"/>
    <w:rsid w:val="007169F5"/>
    <w:rsid w:val="007211A0"/>
    <w:rsid w:val="00721934"/>
    <w:rsid w:val="0072396F"/>
    <w:rsid w:val="00723DE9"/>
    <w:rsid w:val="007260D4"/>
    <w:rsid w:val="007271AF"/>
    <w:rsid w:val="007273E6"/>
    <w:rsid w:val="007311A9"/>
    <w:rsid w:val="007325DC"/>
    <w:rsid w:val="0073611C"/>
    <w:rsid w:val="00741651"/>
    <w:rsid w:val="00741F25"/>
    <w:rsid w:val="00742389"/>
    <w:rsid w:val="00744EE0"/>
    <w:rsid w:val="00752A20"/>
    <w:rsid w:val="00752E56"/>
    <w:rsid w:val="00753BC1"/>
    <w:rsid w:val="0075578B"/>
    <w:rsid w:val="007608BB"/>
    <w:rsid w:val="00762917"/>
    <w:rsid w:val="00764E0C"/>
    <w:rsid w:val="0076600A"/>
    <w:rsid w:val="00766C6A"/>
    <w:rsid w:val="00766EF5"/>
    <w:rsid w:val="007700CB"/>
    <w:rsid w:val="00772CF4"/>
    <w:rsid w:val="007737C4"/>
    <w:rsid w:val="007740DF"/>
    <w:rsid w:val="00776766"/>
    <w:rsid w:val="00777073"/>
    <w:rsid w:val="00780F85"/>
    <w:rsid w:val="00783359"/>
    <w:rsid w:val="007929DC"/>
    <w:rsid w:val="0079417D"/>
    <w:rsid w:val="007A066B"/>
    <w:rsid w:val="007A17AE"/>
    <w:rsid w:val="007A4D7B"/>
    <w:rsid w:val="007B104A"/>
    <w:rsid w:val="007B3138"/>
    <w:rsid w:val="007B3740"/>
    <w:rsid w:val="007B4214"/>
    <w:rsid w:val="007B670F"/>
    <w:rsid w:val="007B72E5"/>
    <w:rsid w:val="007B75FE"/>
    <w:rsid w:val="007C0E8C"/>
    <w:rsid w:val="007C3A86"/>
    <w:rsid w:val="007C3BB7"/>
    <w:rsid w:val="007C7ED7"/>
    <w:rsid w:val="007D34D4"/>
    <w:rsid w:val="007D5560"/>
    <w:rsid w:val="007D5B99"/>
    <w:rsid w:val="007D67FA"/>
    <w:rsid w:val="007E535E"/>
    <w:rsid w:val="007E7E23"/>
    <w:rsid w:val="007F1785"/>
    <w:rsid w:val="007F7982"/>
    <w:rsid w:val="00800008"/>
    <w:rsid w:val="0080065E"/>
    <w:rsid w:val="00800B78"/>
    <w:rsid w:val="008016C3"/>
    <w:rsid w:val="008067A3"/>
    <w:rsid w:val="00810848"/>
    <w:rsid w:val="00813091"/>
    <w:rsid w:val="00820145"/>
    <w:rsid w:val="00823B75"/>
    <w:rsid w:val="0082443C"/>
    <w:rsid w:val="00830707"/>
    <w:rsid w:val="0083174A"/>
    <w:rsid w:val="00834891"/>
    <w:rsid w:val="00834BE3"/>
    <w:rsid w:val="00846FF8"/>
    <w:rsid w:val="008475E6"/>
    <w:rsid w:val="00847A42"/>
    <w:rsid w:val="00847CDD"/>
    <w:rsid w:val="008521DD"/>
    <w:rsid w:val="00852A16"/>
    <w:rsid w:val="008534A5"/>
    <w:rsid w:val="00854F34"/>
    <w:rsid w:val="00855367"/>
    <w:rsid w:val="00857C89"/>
    <w:rsid w:val="008600A2"/>
    <w:rsid w:val="008606AC"/>
    <w:rsid w:val="00864B6A"/>
    <w:rsid w:val="00865449"/>
    <w:rsid w:val="00867141"/>
    <w:rsid w:val="008674AC"/>
    <w:rsid w:val="0087014D"/>
    <w:rsid w:val="00872F94"/>
    <w:rsid w:val="00873637"/>
    <w:rsid w:val="0087447C"/>
    <w:rsid w:val="00877D7B"/>
    <w:rsid w:val="008800F3"/>
    <w:rsid w:val="00880565"/>
    <w:rsid w:val="00882ACA"/>
    <w:rsid w:val="00883F81"/>
    <w:rsid w:val="00886080"/>
    <w:rsid w:val="00886EFD"/>
    <w:rsid w:val="0089113B"/>
    <w:rsid w:val="00892056"/>
    <w:rsid w:val="00894151"/>
    <w:rsid w:val="0089538C"/>
    <w:rsid w:val="0089581D"/>
    <w:rsid w:val="0089773F"/>
    <w:rsid w:val="008A0AFF"/>
    <w:rsid w:val="008A1B3F"/>
    <w:rsid w:val="008A25FA"/>
    <w:rsid w:val="008A3231"/>
    <w:rsid w:val="008A4101"/>
    <w:rsid w:val="008A7EF8"/>
    <w:rsid w:val="008B2BDD"/>
    <w:rsid w:val="008B30E4"/>
    <w:rsid w:val="008B3E90"/>
    <w:rsid w:val="008B50BA"/>
    <w:rsid w:val="008B5811"/>
    <w:rsid w:val="008B7E6D"/>
    <w:rsid w:val="008C1A59"/>
    <w:rsid w:val="008C1D03"/>
    <w:rsid w:val="008C2CD3"/>
    <w:rsid w:val="008C53AA"/>
    <w:rsid w:val="008C6894"/>
    <w:rsid w:val="008D1CEE"/>
    <w:rsid w:val="008D2EB5"/>
    <w:rsid w:val="008D4F9D"/>
    <w:rsid w:val="008D56E2"/>
    <w:rsid w:val="008D57D4"/>
    <w:rsid w:val="008D67EA"/>
    <w:rsid w:val="008D67F0"/>
    <w:rsid w:val="008E3CAA"/>
    <w:rsid w:val="008E451A"/>
    <w:rsid w:val="008E4A9F"/>
    <w:rsid w:val="008E5549"/>
    <w:rsid w:val="008E5BE6"/>
    <w:rsid w:val="008E673A"/>
    <w:rsid w:val="008E7B04"/>
    <w:rsid w:val="008F2879"/>
    <w:rsid w:val="008F301C"/>
    <w:rsid w:val="008F4E38"/>
    <w:rsid w:val="008F7925"/>
    <w:rsid w:val="008F7EDE"/>
    <w:rsid w:val="00901990"/>
    <w:rsid w:val="00906D77"/>
    <w:rsid w:val="009106E3"/>
    <w:rsid w:val="00911CD5"/>
    <w:rsid w:val="00914FE4"/>
    <w:rsid w:val="00916653"/>
    <w:rsid w:val="00920445"/>
    <w:rsid w:val="00921DCB"/>
    <w:rsid w:val="00922BA1"/>
    <w:rsid w:val="00924FD5"/>
    <w:rsid w:val="00925A59"/>
    <w:rsid w:val="00926A67"/>
    <w:rsid w:val="00927253"/>
    <w:rsid w:val="009301FC"/>
    <w:rsid w:val="009302B7"/>
    <w:rsid w:val="00930395"/>
    <w:rsid w:val="00930E73"/>
    <w:rsid w:val="0094103E"/>
    <w:rsid w:val="00943A5C"/>
    <w:rsid w:val="009442B9"/>
    <w:rsid w:val="009456B7"/>
    <w:rsid w:val="00945961"/>
    <w:rsid w:val="00947451"/>
    <w:rsid w:val="009475B4"/>
    <w:rsid w:val="00952DFC"/>
    <w:rsid w:val="009530AA"/>
    <w:rsid w:val="00953821"/>
    <w:rsid w:val="00956989"/>
    <w:rsid w:val="0096060B"/>
    <w:rsid w:val="00961278"/>
    <w:rsid w:val="00964BB2"/>
    <w:rsid w:val="00965A1D"/>
    <w:rsid w:val="00965E82"/>
    <w:rsid w:val="00966E27"/>
    <w:rsid w:val="00972DC9"/>
    <w:rsid w:val="00975580"/>
    <w:rsid w:val="00977AA4"/>
    <w:rsid w:val="009804BA"/>
    <w:rsid w:val="009809C5"/>
    <w:rsid w:val="00981ACB"/>
    <w:rsid w:val="00983066"/>
    <w:rsid w:val="0098375A"/>
    <w:rsid w:val="00993A5C"/>
    <w:rsid w:val="00995AF2"/>
    <w:rsid w:val="009A078A"/>
    <w:rsid w:val="009A1617"/>
    <w:rsid w:val="009A4F5C"/>
    <w:rsid w:val="009A5551"/>
    <w:rsid w:val="009B32A8"/>
    <w:rsid w:val="009B3E6F"/>
    <w:rsid w:val="009B452C"/>
    <w:rsid w:val="009B4985"/>
    <w:rsid w:val="009B50E9"/>
    <w:rsid w:val="009B702B"/>
    <w:rsid w:val="009C099B"/>
    <w:rsid w:val="009C0B10"/>
    <w:rsid w:val="009C3EED"/>
    <w:rsid w:val="009C4014"/>
    <w:rsid w:val="009C72C0"/>
    <w:rsid w:val="009D1028"/>
    <w:rsid w:val="009D1A1B"/>
    <w:rsid w:val="009D717D"/>
    <w:rsid w:val="009D7C3D"/>
    <w:rsid w:val="009E278E"/>
    <w:rsid w:val="009E3DB6"/>
    <w:rsid w:val="009E44FB"/>
    <w:rsid w:val="009F08B4"/>
    <w:rsid w:val="009F0D88"/>
    <w:rsid w:val="009F1103"/>
    <w:rsid w:val="009F268C"/>
    <w:rsid w:val="009F3A48"/>
    <w:rsid w:val="009F56C7"/>
    <w:rsid w:val="009F5952"/>
    <w:rsid w:val="009F59B9"/>
    <w:rsid w:val="00A012AE"/>
    <w:rsid w:val="00A0273C"/>
    <w:rsid w:val="00A06FE5"/>
    <w:rsid w:val="00A10B68"/>
    <w:rsid w:val="00A12F1B"/>
    <w:rsid w:val="00A15691"/>
    <w:rsid w:val="00A163C9"/>
    <w:rsid w:val="00A1763E"/>
    <w:rsid w:val="00A206BF"/>
    <w:rsid w:val="00A2078A"/>
    <w:rsid w:val="00A21769"/>
    <w:rsid w:val="00A21A3C"/>
    <w:rsid w:val="00A22D50"/>
    <w:rsid w:val="00A255CF"/>
    <w:rsid w:val="00A30472"/>
    <w:rsid w:val="00A31F06"/>
    <w:rsid w:val="00A32D3A"/>
    <w:rsid w:val="00A33ADD"/>
    <w:rsid w:val="00A33F35"/>
    <w:rsid w:val="00A34652"/>
    <w:rsid w:val="00A37E06"/>
    <w:rsid w:val="00A537E2"/>
    <w:rsid w:val="00A547CF"/>
    <w:rsid w:val="00A56499"/>
    <w:rsid w:val="00A57CB3"/>
    <w:rsid w:val="00A61CB9"/>
    <w:rsid w:val="00A61CDA"/>
    <w:rsid w:val="00A6540D"/>
    <w:rsid w:val="00A666B6"/>
    <w:rsid w:val="00A7242F"/>
    <w:rsid w:val="00A73591"/>
    <w:rsid w:val="00A749F5"/>
    <w:rsid w:val="00A74C4C"/>
    <w:rsid w:val="00A7597D"/>
    <w:rsid w:val="00A778BC"/>
    <w:rsid w:val="00A812F5"/>
    <w:rsid w:val="00A82E67"/>
    <w:rsid w:val="00A83249"/>
    <w:rsid w:val="00A838EF"/>
    <w:rsid w:val="00A85DD3"/>
    <w:rsid w:val="00AA24A8"/>
    <w:rsid w:val="00AB2B41"/>
    <w:rsid w:val="00AB43BC"/>
    <w:rsid w:val="00AB6F27"/>
    <w:rsid w:val="00AC0555"/>
    <w:rsid w:val="00AC09B5"/>
    <w:rsid w:val="00AC160E"/>
    <w:rsid w:val="00AC1882"/>
    <w:rsid w:val="00AC22CE"/>
    <w:rsid w:val="00AC2FA5"/>
    <w:rsid w:val="00AC5381"/>
    <w:rsid w:val="00AC76C9"/>
    <w:rsid w:val="00AC7D29"/>
    <w:rsid w:val="00AD0895"/>
    <w:rsid w:val="00AD0AEA"/>
    <w:rsid w:val="00AD119C"/>
    <w:rsid w:val="00AD2B43"/>
    <w:rsid w:val="00AD317A"/>
    <w:rsid w:val="00AD3BDA"/>
    <w:rsid w:val="00AD4155"/>
    <w:rsid w:val="00AD5F92"/>
    <w:rsid w:val="00AE1D08"/>
    <w:rsid w:val="00AE273A"/>
    <w:rsid w:val="00AE36A5"/>
    <w:rsid w:val="00AE5311"/>
    <w:rsid w:val="00AE62B7"/>
    <w:rsid w:val="00AF00AB"/>
    <w:rsid w:val="00AF00B6"/>
    <w:rsid w:val="00AF0866"/>
    <w:rsid w:val="00AF4375"/>
    <w:rsid w:val="00AF5FF8"/>
    <w:rsid w:val="00AF780A"/>
    <w:rsid w:val="00AF7E0E"/>
    <w:rsid w:val="00B0083B"/>
    <w:rsid w:val="00B029FA"/>
    <w:rsid w:val="00B04553"/>
    <w:rsid w:val="00B050F4"/>
    <w:rsid w:val="00B05DA8"/>
    <w:rsid w:val="00B0737B"/>
    <w:rsid w:val="00B0768B"/>
    <w:rsid w:val="00B10C3A"/>
    <w:rsid w:val="00B11932"/>
    <w:rsid w:val="00B11D08"/>
    <w:rsid w:val="00B15432"/>
    <w:rsid w:val="00B16058"/>
    <w:rsid w:val="00B1714E"/>
    <w:rsid w:val="00B173C9"/>
    <w:rsid w:val="00B3258C"/>
    <w:rsid w:val="00B32F87"/>
    <w:rsid w:val="00B33428"/>
    <w:rsid w:val="00B35FE6"/>
    <w:rsid w:val="00B370BA"/>
    <w:rsid w:val="00B371D5"/>
    <w:rsid w:val="00B41A97"/>
    <w:rsid w:val="00B42F4D"/>
    <w:rsid w:val="00B46687"/>
    <w:rsid w:val="00B47EA6"/>
    <w:rsid w:val="00B50959"/>
    <w:rsid w:val="00B56B73"/>
    <w:rsid w:val="00B56FD7"/>
    <w:rsid w:val="00B611CA"/>
    <w:rsid w:val="00B615BD"/>
    <w:rsid w:val="00B6576C"/>
    <w:rsid w:val="00B666E4"/>
    <w:rsid w:val="00B72CFC"/>
    <w:rsid w:val="00B76721"/>
    <w:rsid w:val="00B77D4F"/>
    <w:rsid w:val="00B81BF1"/>
    <w:rsid w:val="00B826AD"/>
    <w:rsid w:val="00B84B7B"/>
    <w:rsid w:val="00B85987"/>
    <w:rsid w:val="00B86FF4"/>
    <w:rsid w:val="00B877CC"/>
    <w:rsid w:val="00B902EF"/>
    <w:rsid w:val="00B908EA"/>
    <w:rsid w:val="00B92235"/>
    <w:rsid w:val="00B942D5"/>
    <w:rsid w:val="00B946AA"/>
    <w:rsid w:val="00BA08A1"/>
    <w:rsid w:val="00BA0E44"/>
    <w:rsid w:val="00BA5C49"/>
    <w:rsid w:val="00BA753E"/>
    <w:rsid w:val="00BB4F33"/>
    <w:rsid w:val="00BB5571"/>
    <w:rsid w:val="00BB7263"/>
    <w:rsid w:val="00BC018F"/>
    <w:rsid w:val="00BC7B61"/>
    <w:rsid w:val="00BD1FEF"/>
    <w:rsid w:val="00BD69AF"/>
    <w:rsid w:val="00BD6AE7"/>
    <w:rsid w:val="00BE1A83"/>
    <w:rsid w:val="00BE2881"/>
    <w:rsid w:val="00BE5C27"/>
    <w:rsid w:val="00BE7DF8"/>
    <w:rsid w:val="00BF2BDC"/>
    <w:rsid w:val="00BF3127"/>
    <w:rsid w:val="00BF5916"/>
    <w:rsid w:val="00BF5C3D"/>
    <w:rsid w:val="00C04D41"/>
    <w:rsid w:val="00C04D58"/>
    <w:rsid w:val="00C0514B"/>
    <w:rsid w:val="00C0552D"/>
    <w:rsid w:val="00C16B6F"/>
    <w:rsid w:val="00C2487B"/>
    <w:rsid w:val="00C2668A"/>
    <w:rsid w:val="00C3785D"/>
    <w:rsid w:val="00C40B63"/>
    <w:rsid w:val="00C40B7C"/>
    <w:rsid w:val="00C44AA8"/>
    <w:rsid w:val="00C47916"/>
    <w:rsid w:val="00C50E27"/>
    <w:rsid w:val="00C52D91"/>
    <w:rsid w:val="00C53416"/>
    <w:rsid w:val="00C54B21"/>
    <w:rsid w:val="00C55C33"/>
    <w:rsid w:val="00C560CE"/>
    <w:rsid w:val="00C562AD"/>
    <w:rsid w:val="00C57F1F"/>
    <w:rsid w:val="00C61466"/>
    <w:rsid w:val="00C65463"/>
    <w:rsid w:val="00C71CAC"/>
    <w:rsid w:val="00C72015"/>
    <w:rsid w:val="00C73B22"/>
    <w:rsid w:val="00C74D60"/>
    <w:rsid w:val="00C75B5A"/>
    <w:rsid w:val="00C8206B"/>
    <w:rsid w:val="00C82610"/>
    <w:rsid w:val="00C8446D"/>
    <w:rsid w:val="00C844C8"/>
    <w:rsid w:val="00C84522"/>
    <w:rsid w:val="00C86459"/>
    <w:rsid w:val="00C869E2"/>
    <w:rsid w:val="00C8723B"/>
    <w:rsid w:val="00C90FE4"/>
    <w:rsid w:val="00C91830"/>
    <w:rsid w:val="00C91BAD"/>
    <w:rsid w:val="00C945F9"/>
    <w:rsid w:val="00C95D0F"/>
    <w:rsid w:val="00CA01C6"/>
    <w:rsid w:val="00CA2648"/>
    <w:rsid w:val="00CA4B7C"/>
    <w:rsid w:val="00CA6012"/>
    <w:rsid w:val="00CA7066"/>
    <w:rsid w:val="00CB2979"/>
    <w:rsid w:val="00CB3551"/>
    <w:rsid w:val="00CB6DB3"/>
    <w:rsid w:val="00CC24CC"/>
    <w:rsid w:val="00CC4820"/>
    <w:rsid w:val="00CC5483"/>
    <w:rsid w:val="00CC7DCD"/>
    <w:rsid w:val="00CD0982"/>
    <w:rsid w:val="00CD165A"/>
    <w:rsid w:val="00CD20CB"/>
    <w:rsid w:val="00CD2975"/>
    <w:rsid w:val="00CD3FCD"/>
    <w:rsid w:val="00CD6512"/>
    <w:rsid w:val="00CE2ED6"/>
    <w:rsid w:val="00CE3936"/>
    <w:rsid w:val="00CE44DB"/>
    <w:rsid w:val="00CE47B4"/>
    <w:rsid w:val="00CE5026"/>
    <w:rsid w:val="00CE567F"/>
    <w:rsid w:val="00CF0D45"/>
    <w:rsid w:val="00CF16B1"/>
    <w:rsid w:val="00CF47ED"/>
    <w:rsid w:val="00CF4E57"/>
    <w:rsid w:val="00CF7411"/>
    <w:rsid w:val="00D067C0"/>
    <w:rsid w:val="00D06B48"/>
    <w:rsid w:val="00D16710"/>
    <w:rsid w:val="00D16E5F"/>
    <w:rsid w:val="00D244CB"/>
    <w:rsid w:val="00D31F08"/>
    <w:rsid w:val="00D32B2A"/>
    <w:rsid w:val="00D35B28"/>
    <w:rsid w:val="00D36009"/>
    <w:rsid w:val="00D37437"/>
    <w:rsid w:val="00D37D0B"/>
    <w:rsid w:val="00D403D5"/>
    <w:rsid w:val="00D40690"/>
    <w:rsid w:val="00D40E30"/>
    <w:rsid w:val="00D4270D"/>
    <w:rsid w:val="00D43792"/>
    <w:rsid w:val="00D471B7"/>
    <w:rsid w:val="00D50DEA"/>
    <w:rsid w:val="00D51BE9"/>
    <w:rsid w:val="00D51E45"/>
    <w:rsid w:val="00D53967"/>
    <w:rsid w:val="00D540A7"/>
    <w:rsid w:val="00D55C4F"/>
    <w:rsid w:val="00D6119F"/>
    <w:rsid w:val="00D62DC7"/>
    <w:rsid w:val="00D66831"/>
    <w:rsid w:val="00D673EF"/>
    <w:rsid w:val="00D70413"/>
    <w:rsid w:val="00D70A81"/>
    <w:rsid w:val="00D71EFE"/>
    <w:rsid w:val="00D748C2"/>
    <w:rsid w:val="00D75206"/>
    <w:rsid w:val="00D7530D"/>
    <w:rsid w:val="00D766D8"/>
    <w:rsid w:val="00D86082"/>
    <w:rsid w:val="00D87076"/>
    <w:rsid w:val="00D9522E"/>
    <w:rsid w:val="00D96E4C"/>
    <w:rsid w:val="00DA3947"/>
    <w:rsid w:val="00DA4E5D"/>
    <w:rsid w:val="00DA4EDB"/>
    <w:rsid w:val="00DA5D36"/>
    <w:rsid w:val="00DB0BAC"/>
    <w:rsid w:val="00DB1477"/>
    <w:rsid w:val="00DB7361"/>
    <w:rsid w:val="00DC6742"/>
    <w:rsid w:val="00DC6934"/>
    <w:rsid w:val="00DC6B61"/>
    <w:rsid w:val="00DC75B6"/>
    <w:rsid w:val="00DC7ED7"/>
    <w:rsid w:val="00DD3C82"/>
    <w:rsid w:val="00DD3D7E"/>
    <w:rsid w:val="00DD5E73"/>
    <w:rsid w:val="00DD6494"/>
    <w:rsid w:val="00DD788B"/>
    <w:rsid w:val="00DE0133"/>
    <w:rsid w:val="00DE4687"/>
    <w:rsid w:val="00DE572B"/>
    <w:rsid w:val="00DF1F47"/>
    <w:rsid w:val="00DF2846"/>
    <w:rsid w:val="00DF569C"/>
    <w:rsid w:val="00DF73DB"/>
    <w:rsid w:val="00DF7667"/>
    <w:rsid w:val="00E05A78"/>
    <w:rsid w:val="00E0759D"/>
    <w:rsid w:val="00E14F08"/>
    <w:rsid w:val="00E15327"/>
    <w:rsid w:val="00E15ECB"/>
    <w:rsid w:val="00E1780F"/>
    <w:rsid w:val="00E20992"/>
    <w:rsid w:val="00E228D7"/>
    <w:rsid w:val="00E22D40"/>
    <w:rsid w:val="00E23C56"/>
    <w:rsid w:val="00E2654A"/>
    <w:rsid w:val="00E30F8C"/>
    <w:rsid w:val="00E3160D"/>
    <w:rsid w:val="00E360F3"/>
    <w:rsid w:val="00E37B36"/>
    <w:rsid w:val="00E4012B"/>
    <w:rsid w:val="00E40A6E"/>
    <w:rsid w:val="00E40CED"/>
    <w:rsid w:val="00E41881"/>
    <w:rsid w:val="00E440C0"/>
    <w:rsid w:val="00E44E26"/>
    <w:rsid w:val="00E464E3"/>
    <w:rsid w:val="00E46CA4"/>
    <w:rsid w:val="00E4705C"/>
    <w:rsid w:val="00E51116"/>
    <w:rsid w:val="00E524CD"/>
    <w:rsid w:val="00E52CB1"/>
    <w:rsid w:val="00E550A7"/>
    <w:rsid w:val="00E55771"/>
    <w:rsid w:val="00E56EAB"/>
    <w:rsid w:val="00E6064D"/>
    <w:rsid w:val="00E61271"/>
    <w:rsid w:val="00E627C5"/>
    <w:rsid w:val="00E648AA"/>
    <w:rsid w:val="00E65387"/>
    <w:rsid w:val="00E6723E"/>
    <w:rsid w:val="00E678A4"/>
    <w:rsid w:val="00E71161"/>
    <w:rsid w:val="00E71253"/>
    <w:rsid w:val="00E76457"/>
    <w:rsid w:val="00E769AE"/>
    <w:rsid w:val="00E818E2"/>
    <w:rsid w:val="00E850FB"/>
    <w:rsid w:val="00E91F7C"/>
    <w:rsid w:val="00E9293C"/>
    <w:rsid w:val="00E95003"/>
    <w:rsid w:val="00EA33C1"/>
    <w:rsid w:val="00EA39E1"/>
    <w:rsid w:val="00EA6C82"/>
    <w:rsid w:val="00EB05DE"/>
    <w:rsid w:val="00EB0621"/>
    <w:rsid w:val="00EB5423"/>
    <w:rsid w:val="00EB6940"/>
    <w:rsid w:val="00EC0587"/>
    <w:rsid w:val="00EC0798"/>
    <w:rsid w:val="00EC1198"/>
    <w:rsid w:val="00EC1520"/>
    <w:rsid w:val="00EC3908"/>
    <w:rsid w:val="00ED23A0"/>
    <w:rsid w:val="00ED5994"/>
    <w:rsid w:val="00EE2A6C"/>
    <w:rsid w:val="00EE412A"/>
    <w:rsid w:val="00EE4B44"/>
    <w:rsid w:val="00EE6A77"/>
    <w:rsid w:val="00EE7E62"/>
    <w:rsid w:val="00EF325D"/>
    <w:rsid w:val="00EF68C5"/>
    <w:rsid w:val="00EF6D1D"/>
    <w:rsid w:val="00F01532"/>
    <w:rsid w:val="00F02293"/>
    <w:rsid w:val="00F07361"/>
    <w:rsid w:val="00F07DC1"/>
    <w:rsid w:val="00F12615"/>
    <w:rsid w:val="00F17868"/>
    <w:rsid w:val="00F17B92"/>
    <w:rsid w:val="00F21E78"/>
    <w:rsid w:val="00F22AFA"/>
    <w:rsid w:val="00F255E4"/>
    <w:rsid w:val="00F27AC8"/>
    <w:rsid w:val="00F31337"/>
    <w:rsid w:val="00F32AD6"/>
    <w:rsid w:val="00F34E4E"/>
    <w:rsid w:val="00F45E9D"/>
    <w:rsid w:val="00F46669"/>
    <w:rsid w:val="00F54992"/>
    <w:rsid w:val="00F5549C"/>
    <w:rsid w:val="00F57144"/>
    <w:rsid w:val="00F61CA5"/>
    <w:rsid w:val="00F63C8D"/>
    <w:rsid w:val="00F64AB8"/>
    <w:rsid w:val="00F64AED"/>
    <w:rsid w:val="00F64C56"/>
    <w:rsid w:val="00F66592"/>
    <w:rsid w:val="00F66720"/>
    <w:rsid w:val="00F67F3D"/>
    <w:rsid w:val="00F72C16"/>
    <w:rsid w:val="00F75296"/>
    <w:rsid w:val="00F761A9"/>
    <w:rsid w:val="00F77170"/>
    <w:rsid w:val="00F77BCB"/>
    <w:rsid w:val="00F83735"/>
    <w:rsid w:val="00F84274"/>
    <w:rsid w:val="00F8718B"/>
    <w:rsid w:val="00F901F7"/>
    <w:rsid w:val="00F94029"/>
    <w:rsid w:val="00F9662C"/>
    <w:rsid w:val="00FA1475"/>
    <w:rsid w:val="00FA377A"/>
    <w:rsid w:val="00FA3C38"/>
    <w:rsid w:val="00FA6D88"/>
    <w:rsid w:val="00FA7639"/>
    <w:rsid w:val="00FB7004"/>
    <w:rsid w:val="00FB7E88"/>
    <w:rsid w:val="00FC3F44"/>
    <w:rsid w:val="00FC4A42"/>
    <w:rsid w:val="00FC575D"/>
    <w:rsid w:val="00FD2A15"/>
    <w:rsid w:val="00FD4016"/>
    <w:rsid w:val="00FD5D67"/>
    <w:rsid w:val="00FD67B7"/>
    <w:rsid w:val="00FD7D8C"/>
    <w:rsid w:val="00FE07DC"/>
    <w:rsid w:val="00FF07B6"/>
    <w:rsid w:val="00FF31A3"/>
    <w:rsid w:val="00FF5090"/>
    <w:rsid w:val="00FF517C"/>
    <w:rsid w:val="00FF6767"/>
    <w:rsid w:val="00FF6E0F"/>
    <w:rsid w:val="00FF7CA1"/>
    <w:rsid w:val="00FF7F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52AAE1"/>
  <w15:docId w15:val="{56FC2C01-A999-4694-A29B-8D8B5CA130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71AF"/>
  </w:style>
  <w:style w:type="paragraph" w:styleId="Heading10">
    <w:name w:val="heading 1"/>
    <w:aliases w:val="TSB Headings"/>
    <w:basedOn w:val="ListParagraph"/>
    <w:next w:val="Normal"/>
    <w:link w:val="Heading1Char"/>
    <w:uiPriority w:val="9"/>
    <w:qFormat/>
    <w:rsid w:val="000B11F3"/>
    <w:pPr>
      <w:numPr>
        <w:numId w:val="7"/>
      </w:numPr>
      <w:ind w:left="1077" w:hanging="720"/>
      <w:outlineLvl w:val="0"/>
    </w:pPr>
    <w:rPr>
      <w:rFonts w:asciiTheme="majorHAnsi" w:hAnsiTheme="majorHAnsi" w:cstheme="majorHAnsi"/>
      <w:sz w:val="28"/>
      <w:szCs w:val="32"/>
    </w:rPr>
  </w:style>
  <w:style w:type="paragraph" w:styleId="Heading2">
    <w:name w:val="heading 2"/>
    <w:basedOn w:val="Normal"/>
    <w:next w:val="Normal"/>
    <w:link w:val="Heading2Char"/>
    <w:uiPriority w:val="9"/>
    <w:unhideWhenUsed/>
    <w:qFormat/>
    <w:rsid w:val="000567E2"/>
    <w:pPr>
      <w:numPr>
        <w:ilvl w:val="1"/>
        <w:numId w:val="2"/>
      </w:numPr>
      <w:spacing w:after="120" w:line="240" w:lineRule="auto"/>
      <w:outlineLvl w:val="1"/>
    </w:pPr>
    <w:rPr>
      <w:rFonts w:asciiTheme="majorHAnsi" w:hAnsiTheme="majorHAnsi" w:cs="Arial"/>
      <w:sz w:val="32"/>
      <w:szCs w:val="32"/>
    </w:rPr>
  </w:style>
  <w:style w:type="paragraph" w:styleId="Heading3">
    <w:name w:val="heading 3"/>
    <w:basedOn w:val="Normal"/>
    <w:next w:val="Normal"/>
    <w:link w:val="Heading3Char"/>
    <w:uiPriority w:val="9"/>
    <w:semiHidden/>
    <w:unhideWhenUsed/>
    <w:qFormat/>
    <w:rsid w:val="008C2CD3"/>
    <w:pPr>
      <w:keepNext/>
      <w:keepLines/>
      <w:numPr>
        <w:ilvl w:val="2"/>
        <w:numId w:val="2"/>
      </w:numPr>
      <w:spacing w:before="200" w:after="0"/>
      <w:outlineLvl w:val="2"/>
    </w:pPr>
    <w:rPr>
      <w:rFonts w:asciiTheme="majorHAnsi" w:eastAsiaTheme="majorEastAsia" w:hAnsiTheme="majorHAnsi" w:cstheme="majorBidi"/>
      <w:b/>
      <w:bCs/>
      <w:color w:val="7F7F7F" w:themeColor="accent1"/>
    </w:rPr>
  </w:style>
  <w:style w:type="paragraph" w:styleId="Heading4">
    <w:name w:val="heading 4"/>
    <w:basedOn w:val="Normal"/>
    <w:next w:val="Normal"/>
    <w:link w:val="Heading4Char"/>
    <w:uiPriority w:val="9"/>
    <w:semiHidden/>
    <w:unhideWhenUsed/>
    <w:qFormat/>
    <w:rsid w:val="008C2CD3"/>
    <w:pPr>
      <w:keepNext/>
      <w:keepLines/>
      <w:numPr>
        <w:ilvl w:val="3"/>
        <w:numId w:val="2"/>
      </w:numPr>
      <w:spacing w:before="200" w:after="0"/>
      <w:outlineLvl w:val="3"/>
    </w:pPr>
    <w:rPr>
      <w:rFonts w:asciiTheme="majorHAnsi" w:eastAsiaTheme="majorEastAsia" w:hAnsiTheme="majorHAnsi" w:cstheme="majorBidi"/>
      <w:b/>
      <w:bCs/>
      <w:i/>
      <w:iCs/>
      <w:color w:val="7F7F7F" w:themeColor="accent1"/>
    </w:rPr>
  </w:style>
  <w:style w:type="paragraph" w:styleId="Heading5">
    <w:name w:val="heading 5"/>
    <w:basedOn w:val="Normal"/>
    <w:next w:val="Normal"/>
    <w:link w:val="Heading5Char"/>
    <w:uiPriority w:val="9"/>
    <w:semiHidden/>
    <w:unhideWhenUsed/>
    <w:qFormat/>
    <w:rsid w:val="008C2CD3"/>
    <w:pPr>
      <w:keepNext/>
      <w:keepLines/>
      <w:numPr>
        <w:ilvl w:val="4"/>
        <w:numId w:val="2"/>
      </w:numPr>
      <w:spacing w:before="200" w:after="0"/>
      <w:outlineLvl w:val="4"/>
    </w:pPr>
    <w:rPr>
      <w:rFonts w:asciiTheme="majorHAnsi" w:eastAsiaTheme="majorEastAsia" w:hAnsiTheme="majorHAnsi" w:cstheme="majorBidi"/>
      <w:color w:val="3F3F3F" w:themeColor="accent1" w:themeShade="7F"/>
    </w:rPr>
  </w:style>
  <w:style w:type="paragraph" w:styleId="Heading6">
    <w:name w:val="heading 6"/>
    <w:basedOn w:val="Normal"/>
    <w:next w:val="Normal"/>
    <w:link w:val="Heading6Char"/>
    <w:uiPriority w:val="9"/>
    <w:semiHidden/>
    <w:unhideWhenUsed/>
    <w:qFormat/>
    <w:rsid w:val="008C2CD3"/>
    <w:pPr>
      <w:keepNext/>
      <w:keepLines/>
      <w:numPr>
        <w:ilvl w:val="5"/>
        <w:numId w:val="2"/>
      </w:numPr>
      <w:spacing w:before="200" w:after="0"/>
      <w:outlineLvl w:val="5"/>
    </w:pPr>
    <w:rPr>
      <w:rFonts w:asciiTheme="majorHAnsi" w:eastAsiaTheme="majorEastAsia" w:hAnsiTheme="majorHAnsi" w:cstheme="majorBidi"/>
      <w:i/>
      <w:iCs/>
      <w:color w:val="3F3F3F" w:themeColor="accent1" w:themeShade="7F"/>
    </w:rPr>
  </w:style>
  <w:style w:type="paragraph" w:styleId="Heading7">
    <w:name w:val="heading 7"/>
    <w:basedOn w:val="Normal"/>
    <w:next w:val="Normal"/>
    <w:link w:val="Heading7Char"/>
    <w:uiPriority w:val="9"/>
    <w:semiHidden/>
    <w:unhideWhenUsed/>
    <w:qFormat/>
    <w:rsid w:val="008C2CD3"/>
    <w:pPr>
      <w:keepNext/>
      <w:keepLines/>
      <w:numPr>
        <w:ilvl w:val="6"/>
        <w:numId w:val="2"/>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8C2CD3"/>
    <w:pPr>
      <w:keepNext/>
      <w:keepLines/>
      <w:numPr>
        <w:ilvl w:val="7"/>
        <w:numId w:val="2"/>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8C2CD3"/>
    <w:pPr>
      <w:keepNext/>
      <w:keepLines/>
      <w:numPr>
        <w:ilvl w:val="8"/>
        <w:numId w:val="2"/>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C8446D"/>
    <w:pPr>
      <w:ind w:left="720"/>
      <w:contextualSpacing/>
    </w:pPr>
  </w:style>
  <w:style w:type="table" w:styleId="TableGrid">
    <w:name w:val="Table Grid"/>
    <w:basedOn w:val="TableNormal"/>
    <w:uiPriority w:val="59"/>
    <w:rsid w:val="001F3C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AD4155"/>
    <w:rPr>
      <w:b/>
      <w:bCs/>
    </w:rPr>
  </w:style>
  <w:style w:type="paragraph" w:styleId="BalloonText">
    <w:name w:val="Balloon Text"/>
    <w:basedOn w:val="Normal"/>
    <w:link w:val="BalloonTextChar"/>
    <w:uiPriority w:val="99"/>
    <w:semiHidden/>
    <w:unhideWhenUsed/>
    <w:rsid w:val="00AD415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D4155"/>
    <w:rPr>
      <w:rFonts w:ascii="Tahoma" w:hAnsi="Tahoma" w:cs="Tahoma"/>
      <w:sz w:val="16"/>
      <w:szCs w:val="16"/>
    </w:rPr>
  </w:style>
  <w:style w:type="paragraph" w:styleId="Header">
    <w:name w:val="header"/>
    <w:basedOn w:val="Normal"/>
    <w:link w:val="HeaderChar"/>
    <w:uiPriority w:val="99"/>
    <w:unhideWhenUsed/>
    <w:rsid w:val="00AD4155"/>
    <w:pPr>
      <w:tabs>
        <w:tab w:val="center" w:pos="4513"/>
        <w:tab w:val="right" w:pos="9026"/>
      </w:tabs>
      <w:spacing w:after="0" w:line="240" w:lineRule="auto"/>
    </w:pPr>
  </w:style>
  <w:style w:type="character" w:customStyle="1" w:styleId="HeaderChar">
    <w:name w:val="Header Char"/>
    <w:basedOn w:val="DefaultParagraphFont"/>
    <w:link w:val="Header"/>
    <w:uiPriority w:val="99"/>
    <w:rsid w:val="00AD4155"/>
  </w:style>
  <w:style w:type="paragraph" w:styleId="Footer">
    <w:name w:val="footer"/>
    <w:basedOn w:val="Normal"/>
    <w:link w:val="FooterChar"/>
    <w:uiPriority w:val="99"/>
    <w:unhideWhenUsed/>
    <w:rsid w:val="00AD4155"/>
    <w:pPr>
      <w:tabs>
        <w:tab w:val="center" w:pos="4513"/>
        <w:tab w:val="right" w:pos="9026"/>
      </w:tabs>
      <w:spacing w:after="0" w:line="240" w:lineRule="auto"/>
    </w:pPr>
  </w:style>
  <w:style w:type="character" w:customStyle="1" w:styleId="FooterChar">
    <w:name w:val="Footer Char"/>
    <w:basedOn w:val="DefaultParagraphFont"/>
    <w:link w:val="Footer"/>
    <w:uiPriority w:val="99"/>
    <w:rsid w:val="00AD4155"/>
  </w:style>
  <w:style w:type="character" w:styleId="Hyperlink">
    <w:name w:val="Hyperlink"/>
    <w:basedOn w:val="DefaultParagraphFont"/>
    <w:unhideWhenUsed/>
    <w:rsid w:val="00AD4155"/>
    <w:rPr>
      <w:color w:val="0000FF"/>
      <w:u w:val="single"/>
    </w:rPr>
  </w:style>
  <w:style w:type="character" w:customStyle="1" w:styleId="Heading1Char">
    <w:name w:val="Heading 1 Char"/>
    <w:aliases w:val="TSB Headings Char"/>
    <w:basedOn w:val="DefaultParagraphFont"/>
    <w:link w:val="Heading10"/>
    <w:uiPriority w:val="9"/>
    <w:rsid w:val="000B11F3"/>
    <w:rPr>
      <w:rFonts w:asciiTheme="majorHAnsi" w:hAnsiTheme="majorHAnsi" w:cstheme="majorHAnsi"/>
      <w:sz w:val="28"/>
      <w:szCs w:val="32"/>
    </w:rPr>
  </w:style>
  <w:style w:type="character" w:customStyle="1" w:styleId="Heading2Char">
    <w:name w:val="Heading 2 Char"/>
    <w:basedOn w:val="DefaultParagraphFont"/>
    <w:link w:val="Heading2"/>
    <w:uiPriority w:val="9"/>
    <w:rsid w:val="000567E2"/>
    <w:rPr>
      <w:rFonts w:asciiTheme="majorHAnsi" w:hAnsiTheme="majorHAnsi" w:cs="Arial"/>
      <w:sz w:val="32"/>
      <w:szCs w:val="32"/>
    </w:rPr>
  </w:style>
  <w:style w:type="paragraph" w:styleId="NoSpacing">
    <w:name w:val="No Spacing"/>
    <w:aliases w:val="TSB Body Text"/>
    <w:basedOn w:val="Normal"/>
    <w:link w:val="NoSpacingChar"/>
    <w:uiPriority w:val="1"/>
    <w:qFormat/>
    <w:rsid w:val="001A4BE7"/>
    <w:rPr>
      <w:bCs/>
    </w:rPr>
  </w:style>
  <w:style w:type="character" w:customStyle="1" w:styleId="NoSpacingChar">
    <w:name w:val="No Spacing Char"/>
    <w:aliases w:val="TSB Body Text Char"/>
    <w:basedOn w:val="DefaultParagraphFont"/>
    <w:link w:val="NoSpacing"/>
    <w:uiPriority w:val="1"/>
    <w:rsid w:val="001A4BE7"/>
    <w:rPr>
      <w:bCs/>
    </w:rPr>
  </w:style>
  <w:style w:type="character" w:customStyle="1" w:styleId="Heading3Char">
    <w:name w:val="Heading 3 Char"/>
    <w:basedOn w:val="DefaultParagraphFont"/>
    <w:link w:val="Heading3"/>
    <w:uiPriority w:val="9"/>
    <w:semiHidden/>
    <w:rsid w:val="008C2CD3"/>
    <w:rPr>
      <w:rFonts w:asciiTheme="majorHAnsi" w:eastAsiaTheme="majorEastAsia" w:hAnsiTheme="majorHAnsi" w:cstheme="majorBidi"/>
      <w:b/>
      <w:bCs/>
      <w:color w:val="7F7F7F" w:themeColor="accent1"/>
    </w:rPr>
  </w:style>
  <w:style w:type="character" w:customStyle="1" w:styleId="Heading4Char">
    <w:name w:val="Heading 4 Char"/>
    <w:basedOn w:val="DefaultParagraphFont"/>
    <w:link w:val="Heading4"/>
    <w:uiPriority w:val="9"/>
    <w:semiHidden/>
    <w:rsid w:val="008C2CD3"/>
    <w:rPr>
      <w:rFonts w:asciiTheme="majorHAnsi" w:eastAsiaTheme="majorEastAsia" w:hAnsiTheme="majorHAnsi" w:cstheme="majorBidi"/>
      <w:b/>
      <w:bCs/>
      <w:i/>
      <w:iCs/>
      <w:color w:val="7F7F7F" w:themeColor="accent1"/>
    </w:rPr>
  </w:style>
  <w:style w:type="character" w:customStyle="1" w:styleId="Heading5Char">
    <w:name w:val="Heading 5 Char"/>
    <w:basedOn w:val="DefaultParagraphFont"/>
    <w:link w:val="Heading5"/>
    <w:uiPriority w:val="9"/>
    <w:semiHidden/>
    <w:rsid w:val="008C2CD3"/>
    <w:rPr>
      <w:rFonts w:asciiTheme="majorHAnsi" w:eastAsiaTheme="majorEastAsia" w:hAnsiTheme="majorHAnsi" w:cstheme="majorBidi"/>
      <w:color w:val="3F3F3F" w:themeColor="accent1" w:themeShade="7F"/>
    </w:rPr>
  </w:style>
  <w:style w:type="character" w:customStyle="1" w:styleId="Heading6Char">
    <w:name w:val="Heading 6 Char"/>
    <w:basedOn w:val="DefaultParagraphFont"/>
    <w:link w:val="Heading6"/>
    <w:uiPriority w:val="9"/>
    <w:semiHidden/>
    <w:rsid w:val="008C2CD3"/>
    <w:rPr>
      <w:rFonts w:asciiTheme="majorHAnsi" w:eastAsiaTheme="majorEastAsia" w:hAnsiTheme="majorHAnsi" w:cstheme="majorBidi"/>
      <w:i/>
      <w:iCs/>
      <w:color w:val="3F3F3F" w:themeColor="accent1" w:themeShade="7F"/>
    </w:rPr>
  </w:style>
  <w:style w:type="character" w:customStyle="1" w:styleId="Heading7Char">
    <w:name w:val="Heading 7 Char"/>
    <w:basedOn w:val="DefaultParagraphFont"/>
    <w:link w:val="Heading7"/>
    <w:uiPriority w:val="9"/>
    <w:semiHidden/>
    <w:rsid w:val="008C2CD3"/>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8C2CD3"/>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8C2CD3"/>
    <w:rPr>
      <w:rFonts w:asciiTheme="majorHAnsi" w:eastAsiaTheme="majorEastAsia" w:hAnsiTheme="majorHAnsi" w:cstheme="majorBidi"/>
      <w:i/>
      <w:iCs/>
      <w:color w:val="404040" w:themeColor="text1" w:themeTint="BF"/>
      <w:sz w:val="20"/>
      <w:szCs w:val="20"/>
    </w:rPr>
  </w:style>
  <w:style w:type="paragraph" w:styleId="List">
    <w:name w:val="List"/>
    <w:basedOn w:val="TSB-Level1Numbers"/>
    <w:uiPriority w:val="99"/>
    <w:unhideWhenUsed/>
    <w:qFormat/>
    <w:rsid w:val="00122ED0"/>
  </w:style>
  <w:style w:type="numbering" w:customStyle="1" w:styleId="Style1">
    <w:name w:val="Style1"/>
    <w:basedOn w:val="NoList"/>
    <w:uiPriority w:val="99"/>
    <w:rsid w:val="00122ED0"/>
    <w:pPr>
      <w:numPr>
        <w:numId w:val="3"/>
      </w:numPr>
    </w:pPr>
  </w:style>
  <w:style w:type="paragraph" w:customStyle="1" w:styleId="TSB-Level1Numbers">
    <w:name w:val="TSB - Level 1 Numbers"/>
    <w:basedOn w:val="Heading10"/>
    <w:link w:val="TSB-Level1NumbersChar"/>
    <w:qFormat/>
    <w:rsid w:val="00F07361"/>
    <w:pPr>
      <w:numPr>
        <w:ilvl w:val="1"/>
      </w:numPr>
      <w:ind w:left="1423"/>
      <w:contextualSpacing w:val="0"/>
    </w:pPr>
    <w:rPr>
      <w:rFonts w:cstheme="minorHAnsi"/>
      <w:sz w:val="22"/>
    </w:rPr>
  </w:style>
  <w:style w:type="paragraph" w:customStyle="1" w:styleId="Heading1">
    <w:name w:val="Heading1"/>
    <w:basedOn w:val="Normal"/>
    <w:next w:val="Normal"/>
    <w:rsid w:val="002255EF"/>
    <w:pPr>
      <w:numPr>
        <w:numId w:val="5"/>
      </w:numPr>
      <w:spacing w:before="120" w:after="120" w:line="320" w:lineRule="exact"/>
    </w:pPr>
    <w:rPr>
      <w:rFonts w:ascii="Arial" w:hAnsi="Arial" w:cs="Arial"/>
      <w:b/>
      <w:color w:val="000000" w:themeColor="text1"/>
      <w:szCs w:val="28"/>
    </w:rPr>
  </w:style>
  <w:style w:type="character" w:styleId="CommentReference">
    <w:name w:val="annotation reference"/>
    <w:basedOn w:val="DefaultParagraphFont"/>
    <w:uiPriority w:val="99"/>
    <w:semiHidden/>
    <w:unhideWhenUsed/>
    <w:rsid w:val="00FA7639"/>
    <w:rPr>
      <w:sz w:val="16"/>
      <w:szCs w:val="16"/>
    </w:rPr>
  </w:style>
  <w:style w:type="paragraph" w:styleId="CommentText">
    <w:name w:val="annotation text"/>
    <w:basedOn w:val="Normal"/>
    <w:link w:val="CommentTextChar"/>
    <w:uiPriority w:val="99"/>
    <w:semiHidden/>
    <w:unhideWhenUsed/>
    <w:rsid w:val="00FA7639"/>
    <w:pPr>
      <w:spacing w:line="240" w:lineRule="auto"/>
    </w:pPr>
    <w:rPr>
      <w:sz w:val="20"/>
      <w:szCs w:val="20"/>
    </w:rPr>
  </w:style>
  <w:style w:type="character" w:customStyle="1" w:styleId="CommentTextChar">
    <w:name w:val="Comment Text Char"/>
    <w:basedOn w:val="DefaultParagraphFont"/>
    <w:link w:val="CommentText"/>
    <w:uiPriority w:val="99"/>
    <w:semiHidden/>
    <w:rsid w:val="00FA7639"/>
    <w:rPr>
      <w:sz w:val="20"/>
      <w:szCs w:val="20"/>
    </w:rPr>
  </w:style>
  <w:style w:type="paragraph" w:styleId="CommentSubject">
    <w:name w:val="annotation subject"/>
    <w:basedOn w:val="CommentText"/>
    <w:next w:val="CommentText"/>
    <w:link w:val="CommentSubjectChar"/>
    <w:uiPriority w:val="99"/>
    <w:semiHidden/>
    <w:unhideWhenUsed/>
    <w:rsid w:val="00FA7639"/>
    <w:rPr>
      <w:b/>
      <w:bCs/>
    </w:rPr>
  </w:style>
  <w:style w:type="character" w:customStyle="1" w:styleId="CommentSubjectChar">
    <w:name w:val="Comment Subject Char"/>
    <w:basedOn w:val="CommentTextChar"/>
    <w:link w:val="CommentSubject"/>
    <w:uiPriority w:val="99"/>
    <w:semiHidden/>
    <w:rsid w:val="00FA7639"/>
    <w:rPr>
      <w:b/>
      <w:bCs/>
      <w:sz w:val="20"/>
      <w:szCs w:val="20"/>
    </w:rPr>
  </w:style>
  <w:style w:type="character" w:styleId="FollowedHyperlink">
    <w:name w:val="FollowedHyperlink"/>
    <w:basedOn w:val="DefaultParagraphFont"/>
    <w:uiPriority w:val="99"/>
    <w:semiHidden/>
    <w:unhideWhenUsed/>
    <w:rsid w:val="00261A9E"/>
    <w:rPr>
      <w:color w:val="660066"/>
      <w:u w:val="single"/>
    </w:rPr>
  </w:style>
  <w:style w:type="paragraph" w:customStyle="1" w:styleId="TSB-PolicyBullets">
    <w:name w:val="TSB - Policy Bullets"/>
    <w:basedOn w:val="ListParagraph"/>
    <w:link w:val="TSB-PolicyBulletsChar"/>
    <w:qFormat/>
    <w:rsid w:val="00F07361"/>
    <w:pPr>
      <w:numPr>
        <w:numId w:val="6"/>
      </w:numPr>
      <w:spacing w:before="200"/>
      <w:ind w:left="1491" w:hanging="357"/>
    </w:pPr>
  </w:style>
  <w:style w:type="paragraph" w:customStyle="1" w:styleId="TSB-Level2Numbers">
    <w:name w:val="TSB - Level 2 Numbers"/>
    <w:basedOn w:val="TSB-Level1Numbers"/>
    <w:link w:val="TSB-Level2NumbersChar"/>
    <w:qFormat/>
    <w:rsid w:val="008D4F9D"/>
    <w:pPr>
      <w:numPr>
        <w:ilvl w:val="2"/>
        <w:numId w:val="4"/>
      </w:numPr>
      <w:ind w:left="2223" w:hanging="998"/>
    </w:pPr>
  </w:style>
  <w:style w:type="character" w:customStyle="1" w:styleId="ListParagraphChar">
    <w:name w:val="List Paragraph Char"/>
    <w:basedOn w:val="DefaultParagraphFont"/>
    <w:link w:val="ListParagraph"/>
    <w:uiPriority w:val="34"/>
    <w:rsid w:val="002C4AE2"/>
  </w:style>
  <w:style w:type="character" w:customStyle="1" w:styleId="TSB-PolicyBulletsChar">
    <w:name w:val="TSB - Policy Bullets Char"/>
    <w:basedOn w:val="ListParagraphChar"/>
    <w:link w:val="TSB-PolicyBullets"/>
    <w:rsid w:val="00F07361"/>
  </w:style>
  <w:style w:type="character" w:customStyle="1" w:styleId="TSB-Level1NumbersChar">
    <w:name w:val="TSB - Level 1 Numbers Char"/>
    <w:basedOn w:val="Heading1Char"/>
    <w:link w:val="TSB-Level1Numbers"/>
    <w:rsid w:val="00F07361"/>
    <w:rPr>
      <w:rFonts w:asciiTheme="majorHAnsi" w:hAnsiTheme="majorHAnsi" w:cstheme="minorHAnsi"/>
      <w:sz w:val="28"/>
      <w:szCs w:val="32"/>
    </w:rPr>
  </w:style>
  <w:style w:type="character" w:customStyle="1" w:styleId="TSB-Level2NumbersChar">
    <w:name w:val="TSB - Level 2 Numbers Char"/>
    <w:basedOn w:val="TSB-Level1NumbersChar"/>
    <w:link w:val="TSB-Level2Numbers"/>
    <w:rsid w:val="008D4F9D"/>
    <w:rPr>
      <w:rFonts w:asciiTheme="majorHAnsi" w:hAnsiTheme="majorHAnsi" w:cstheme="minorHAnsi"/>
      <w:sz w:val="28"/>
      <w:szCs w:val="32"/>
    </w:rPr>
  </w:style>
  <w:style w:type="paragraph" w:styleId="FootnoteText">
    <w:name w:val="footnote text"/>
    <w:basedOn w:val="Normal"/>
    <w:link w:val="FootnoteTextChar"/>
    <w:uiPriority w:val="99"/>
    <w:semiHidden/>
    <w:unhideWhenUsed/>
    <w:rsid w:val="00995AF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95AF2"/>
    <w:rPr>
      <w:sz w:val="20"/>
      <w:szCs w:val="20"/>
    </w:rPr>
  </w:style>
  <w:style w:type="character" w:styleId="FootnoteReference">
    <w:name w:val="footnote reference"/>
    <w:basedOn w:val="DefaultParagraphFont"/>
    <w:uiPriority w:val="99"/>
    <w:semiHidden/>
    <w:unhideWhenUsed/>
    <w:rsid w:val="00995AF2"/>
    <w:rPr>
      <w:vertAlign w:val="superscript"/>
    </w:rPr>
  </w:style>
  <w:style w:type="table" w:customStyle="1" w:styleId="TableGrid1">
    <w:name w:val="Table Grid1"/>
    <w:basedOn w:val="TableNormal"/>
    <w:next w:val="TableGrid"/>
    <w:uiPriority w:val="59"/>
    <w:rsid w:val="00B10C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04FA7"/>
    <w:pPr>
      <w:spacing w:after="0" w:line="240" w:lineRule="auto"/>
    </w:pPr>
  </w:style>
  <w:style w:type="paragraph" w:customStyle="1" w:styleId="p39">
    <w:name w:val="p39"/>
    <w:basedOn w:val="Normal"/>
    <w:rsid w:val="00DE4687"/>
    <w:pPr>
      <w:spacing w:after="0" w:line="240" w:lineRule="atLeast"/>
      <w:jc w:val="both"/>
    </w:pPr>
    <w:rPr>
      <w:rFonts w:ascii="Times New Roman" w:eastAsia="Times New Roman" w:hAnsi="Times New Roman" w:cs="Times New Roman"/>
      <w:snapToGrid w:val="0"/>
      <w:sz w:val="24"/>
      <w:szCs w:val="20"/>
    </w:rPr>
  </w:style>
  <w:style w:type="paragraph" w:customStyle="1" w:styleId="Noparagraphstyle">
    <w:name w:val="[No paragraph style]"/>
    <w:rsid w:val="00212661"/>
    <w:pPr>
      <w:autoSpaceDE w:val="0"/>
      <w:autoSpaceDN w:val="0"/>
      <w:adjustRightInd w:val="0"/>
      <w:spacing w:after="0" w:line="288" w:lineRule="auto"/>
      <w:textAlignment w:val="center"/>
    </w:pPr>
    <w:rPr>
      <w:rFonts w:ascii="Times New Roman" w:eastAsia="Times New Roman" w:hAnsi="Times New Roman" w:cs="Times New Roman"/>
      <w:color w:val="000000"/>
      <w:sz w:val="24"/>
      <w:szCs w:val="24"/>
      <w:lang w:eastAsia="en-GB"/>
    </w:rPr>
  </w:style>
  <w:style w:type="character" w:customStyle="1" w:styleId="UnresolvedMention1">
    <w:name w:val="Unresolved Mention1"/>
    <w:basedOn w:val="DefaultParagraphFont"/>
    <w:uiPriority w:val="99"/>
    <w:semiHidden/>
    <w:unhideWhenUsed/>
    <w:rsid w:val="00A812F5"/>
    <w:rPr>
      <w:color w:val="605E5C"/>
      <w:shd w:val="clear" w:color="auto" w:fill="E1DFDD"/>
    </w:rPr>
  </w:style>
  <w:style w:type="paragraph" w:customStyle="1" w:styleId="1bodycopy10pt">
    <w:name w:val="1 body copy 10pt"/>
    <w:basedOn w:val="Normal"/>
    <w:link w:val="1bodycopy10ptChar"/>
    <w:qFormat/>
    <w:rsid w:val="00482578"/>
    <w:pPr>
      <w:spacing w:after="120" w:line="240" w:lineRule="auto"/>
    </w:pPr>
    <w:rPr>
      <w:rFonts w:ascii="Arial" w:eastAsia="MS Mincho" w:hAnsi="Arial" w:cs="Times New Roman"/>
      <w:sz w:val="20"/>
      <w:szCs w:val="24"/>
      <w:lang w:val="en-US"/>
    </w:rPr>
  </w:style>
  <w:style w:type="character" w:customStyle="1" w:styleId="1bodycopy10ptChar">
    <w:name w:val="1 body copy 10pt Char"/>
    <w:link w:val="1bodycopy10pt"/>
    <w:rsid w:val="00482578"/>
    <w:rPr>
      <w:rFonts w:ascii="Arial" w:eastAsia="MS Mincho" w:hAnsi="Arial" w:cs="Times New Roman"/>
      <w:sz w:val="20"/>
      <w:szCs w:val="24"/>
      <w:lang w:val="en-US"/>
    </w:rPr>
  </w:style>
  <w:style w:type="paragraph" w:customStyle="1" w:styleId="1bodycopy">
    <w:name w:val="1 body copy"/>
    <w:basedOn w:val="Normal"/>
    <w:link w:val="1bodycopyChar"/>
    <w:qFormat/>
    <w:rsid w:val="00482578"/>
    <w:pPr>
      <w:spacing w:after="120" w:line="240" w:lineRule="auto"/>
    </w:pPr>
    <w:rPr>
      <w:rFonts w:ascii="Arial" w:eastAsia="MS Mincho" w:hAnsi="Arial" w:cs="Times New Roman"/>
      <w:sz w:val="20"/>
      <w:szCs w:val="24"/>
      <w:lang w:val="en-US"/>
    </w:rPr>
  </w:style>
  <w:style w:type="character" w:customStyle="1" w:styleId="1bodycopyChar">
    <w:name w:val="1 body copy Char"/>
    <w:link w:val="1bodycopy"/>
    <w:rsid w:val="00482578"/>
    <w:rPr>
      <w:rFonts w:ascii="Arial" w:eastAsia="MS Mincho" w:hAnsi="Arial" w:cs="Times New Roman"/>
      <w:sz w:val="20"/>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21633">
      <w:bodyDiv w:val="1"/>
      <w:marLeft w:val="0"/>
      <w:marRight w:val="0"/>
      <w:marTop w:val="0"/>
      <w:marBottom w:val="0"/>
      <w:divBdr>
        <w:top w:val="none" w:sz="0" w:space="0" w:color="auto"/>
        <w:left w:val="none" w:sz="0" w:space="0" w:color="auto"/>
        <w:bottom w:val="none" w:sz="0" w:space="0" w:color="auto"/>
        <w:right w:val="none" w:sz="0" w:space="0" w:color="auto"/>
      </w:divBdr>
    </w:div>
    <w:div w:id="67197995">
      <w:bodyDiv w:val="1"/>
      <w:marLeft w:val="0"/>
      <w:marRight w:val="0"/>
      <w:marTop w:val="0"/>
      <w:marBottom w:val="0"/>
      <w:divBdr>
        <w:top w:val="none" w:sz="0" w:space="0" w:color="auto"/>
        <w:left w:val="none" w:sz="0" w:space="0" w:color="auto"/>
        <w:bottom w:val="none" w:sz="0" w:space="0" w:color="auto"/>
        <w:right w:val="none" w:sz="0" w:space="0" w:color="auto"/>
      </w:divBdr>
    </w:div>
    <w:div w:id="115226115">
      <w:bodyDiv w:val="1"/>
      <w:marLeft w:val="0"/>
      <w:marRight w:val="0"/>
      <w:marTop w:val="0"/>
      <w:marBottom w:val="0"/>
      <w:divBdr>
        <w:top w:val="none" w:sz="0" w:space="0" w:color="auto"/>
        <w:left w:val="none" w:sz="0" w:space="0" w:color="auto"/>
        <w:bottom w:val="none" w:sz="0" w:space="0" w:color="auto"/>
        <w:right w:val="none" w:sz="0" w:space="0" w:color="auto"/>
      </w:divBdr>
    </w:div>
    <w:div w:id="140387868">
      <w:bodyDiv w:val="1"/>
      <w:marLeft w:val="0"/>
      <w:marRight w:val="0"/>
      <w:marTop w:val="0"/>
      <w:marBottom w:val="0"/>
      <w:divBdr>
        <w:top w:val="none" w:sz="0" w:space="0" w:color="auto"/>
        <w:left w:val="none" w:sz="0" w:space="0" w:color="auto"/>
        <w:bottom w:val="none" w:sz="0" w:space="0" w:color="auto"/>
        <w:right w:val="none" w:sz="0" w:space="0" w:color="auto"/>
      </w:divBdr>
    </w:div>
    <w:div w:id="193930093">
      <w:bodyDiv w:val="1"/>
      <w:marLeft w:val="0"/>
      <w:marRight w:val="0"/>
      <w:marTop w:val="0"/>
      <w:marBottom w:val="0"/>
      <w:divBdr>
        <w:top w:val="none" w:sz="0" w:space="0" w:color="auto"/>
        <w:left w:val="none" w:sz="0" w:space="0" w:color="auto"/>
        <w:bottom w:val="none" w:sz="0" w:space="0" w:color="auto"/>
        <w:right w:val="none" w:sz="0" w:space="0" w:color="auto"/>
      </w:divBdr>
    </w:div>
    <w:div w:id="370614624">
      <w:bodyDiv w:val="1"/>
      <w:marLeft w:val="0"/>
      <w:marRight w:val="0"/>
      <w:marTop w:val="0"/>
      <w:marBottom w:val="0"/>
      <w:divBdr>
        <w:top w:val="none" w:sz="0" w:space="0" w:color="auto"/>
        <w:left w:val="none" w:sz="0" w:space="0" w:color="auto"/>
        <w:bottom w:val="none" w:sz="0" w:space="0" w:color="auto"/>
        <w:right w:val="none" w:sz="0" w:space="0" w:color="auto"/>
      </w:divBdr>
    </w:div>
    <w:div w:id="394162362">
      <w:bodyDiv w:val="1"/>
      <w:marLeft w:val="0"/>
      <w:marRight w:val="0"/>
      <w:marTop w:val="0"/>
      <w:marBottom w:val="0"/>
      <w:divBdr>
        <w:top w:val="none" w:sz="0" w:space="0" w:color="auto"/>
        <w:left w:val="none" w:sz="0" w:space="0" w:color="auto"/>
        <w:bottom w:val="none" w:sz="0" w:space="0" w:color="auto"/>
        <w:right w:val="none" w:sz="0" w:space="0" w:color="auto"/>
      </w:divBdr>
    </w:div>
    <w:div w:id="477185465">
      <w:bodyDiv w:val="1"/>
      <w:marLeft w:val="0"/>
      <w:marRight w:val="0"/>
      <w:marTop w:val="0"/>
      <w:marBottom w:val="0"/>
      <w:divBdr>
        <w:top w:val="none" w:sz="0" w:space="0" w:color="auto"/>
        <w:left w:val="none" w:sz="0" w:space="0" w:color="auto"/>
        <w:bottom w:val="none" w:sz="0" w:space="0" w:color="auto"/>
        <w:right w:val="none" w:sz="0" w:space="0" w:color="auto"/>
      </w:divBdr>
    </w:div>
    <w:div w:id="494489541">
      <w:bodyDiv w:val="1"/>
      <w:marLeft w:val="0"/>
      <w:marRight w:val="0"/>
      <w:marTop w:val="0"/>
      <w:marBottom w:val="0"/>
      <w:divBdr>
        <w:top w:val="none" w:sz="0" w:space="0" w:color="auto"/>
        <w:left w:val="none" w:sz="0" w:space="0" w:color="auto"/>
        <w:bottom w:val="none" w:sz="0" w:space="0" w:color="auto"/>
        <w:right w:val="none" w:sz="0" w:space="0" w:color="auto"/>
      </w:divBdr>
    </w:div>
    <w:div w:id="495147858">
      <w:bodyDiv w:val="1"/>
      <w:marLeft w:val="0"/>
      <w:marRight w:val="0"/>
      <w:marTop w:val="0"/>
      <w:marBottom w:val="0"/>
      <w:divBdr>
        <w:top w:val="none" w:sz="0" w:space="0" w:color="auto"/>
        <w:left w:val="none" w:sz="0" w:space="0" w:color="auto"/>
        <w:bottom w:val="none" w:sz="0" w:space="0" w:color="auto"/>
        <w:right w:val="none" w:sz="0" w:space="0" w:color="auto"/>
      </w:divBdr>
    </w:div>
    <w:div w:id="932594477">
      <w:bodyDiv w:val="1"/>
      <w:marLeft w:val="0"/>
      <w:marRight w:val="0"/>
      <w:marTop w:val="0"/>
      <w:marBottom w:val="0"/>
      <w:divBdr>
        <w:top w:val="none" w:sz="0" w:space="0" w:color="auto"/>
        <w:left w:val="none" w:sz="0" w:space="0" w:color="auto"/>
        <w:bottom w:val="none" w:sz="0" w:space="0" w:color="auto"/>
        <w:right w:val="none" w:sz="0" w:space="0" w:color="auto"/>
      </w:divBdr>
    </w:div>
    <w:div w:id="1136869300">
      <w:bodyDiv w:val="1"/>
      <w:marLeft w:val="0"/>
      <w:marRight w:val="0"/>
      <w:marTop w:val="0"/>
      <w:marBottom w:val="0"/>
      <w:divBdr>
        <w:top w:val="none" w:sz="0" w:space="0" w:color="auto"/>
        <w:left w:val="none" w:sz="0" w:space="0" w:color="auto"/>
        <w:bottom w:val="none" w:sz="0" w:space="0" w:color="auto"/>
        <w:right w:val="none" w:sz="0" w:space="0" w:color="auto"/>
      </w:divBdr>
    </w:div>
    <w:div w:id="1243761664">
      <w:bodyDiv w:val="1"/>
      <w:marLeft w:val="0"/>
      <w:marRight w:val="0"/>
      <w:marTop w:val="0"/>
      <w:marBottom w:val="0"/>
      <w:divBdr>
        <w:top w:val="none" w:sz="0" w:space="0" w:color="auto"/>
        <w:left w:val="none" w:sz="0" w:space="0" w:color="auto"/>
        <w:bottom w:val="none" w:sz="0" w:space="0" w:color="auto"/>
        <w:right w:val="none" w:sz="0" w:space="0" w:color="auto"/>
      </w:divBdr>
    </w:div>
    <w:div w:id="1255557348">
      <w:bodyDiv w:val="1"/>
      <w:marLeft w:val="0"/>
      <w:marRight w:val="0"/>
      <w:marTop w:val="0"/>
      <w:marBottom w:val="0"/>
      <w:divBdr>
        <w:top w:val="none" w:sz="0" w:space="0" w:color="auto"/>
        <w:left w:val="none" w:sz="0" w:space="0" w:color="auto"/>
        <w:bottom w:val="none" w:sz="0" w:space="0" w:color="auto"/>
        <w:right w:val="none" w:sz="0" w:space="0" w:color="auto"/>
      </w:divBdr>
    </w:div>
    <w:div w:id="1264342342">
      <w:bodyDiv w:val="1"/>
      <w:marLeft w:val="0"/>
      <w:marRight w:val="0"/>
      <w:marTop w:val="0"/>
      <w:marBottom w:val="0"/>
      <w:divBdr>
        <w:top w:val="none" w:sz="0" w:space="0" w:color="auto"/>
        <w:left w:val="none" w:sz="0" w:space="0" w:color="auto"/>
        <w:bottom w:val="none" w:sz="0" w:space="0" w:color="auto"/>
        <w:right w:val="none" w:sz="0" w:space="0" w:color="auto"/>
      </w:divBdr>
    </w:div>
    <w:div w:id="1291285360">
      <w:bodyDiv w:val="1"/>
      <w:marLeft w:val="0"/>
      <w:marRight w:val="0"/>
      <w:marTop w:val="0"/>
      <w:marBottom w:val="0"/>
      <w:divBdr>
        <w:top w:val="none" w:sz="0" w:space="0" w:color="auto"/>
        <w:left w:val="none" w:sz="0" w:space="0" w:color="auto"/>
        <w:bottom w:val="none" w:sz="0" w:space="0" w:color="auto"/>
        <w:right w:val="none" w:sz="0" w:space="0" w:color="auto"/>
      </w:divBdr>
    </w:div>
    <w:div w:id="1436710882">
      <w:bodyDiv w:val="1"/>
      <w:marLeft w:val="0"/>
      <w:marRight w:val="0"/>
      <w:marTop w:val="0"/>
      <w:marBottom w:val="0"/>
      <w:divBdr>
        <w:top w:val="none" w:sz="0" w:space="0" w:color="auto"/>
        <w:left w:val="none" w:sz="0" w:space="0" w:color="auto"/>
        <w:bottom w:val="none" w:sz="0" w:space="0" w:color="auto"/>
        <w:right w:val="none" w:sz="0" w:space="0" w:color="auto"/>
      </w:divBdr>
    </w:div>
    <w:div w:id="1531870922">
      <w:bodyDiv w:val="1"/>
      <w:marLeft w:val="0"/>
      <w:marRight w:val="0"/>
      <w:marTop w:val="0"/>
      <w:marBottom w:val="0"/>
      <w:divBdr>
        <w:top w:val="none" w:sz="0" w:space="0" w:color="auto"/>
        <w:left w:val="none" w:sz="0" w:space="0" w:color="auto"/>
        <w:bottom w:val="none" w:sz="0" w:space="0" w:color="auto"/>
        <w:right w:val="none" w:sz="0" w:space="0" w:color="auto"/>
      </w:divBdr>
    </w:div>
    <w:div w:id="1745102287">
      <w:bodyDiv w:val="1"/>
      <w:marLeft w:val="0"/>
      <w:marRight w:val="0"/>
      <w:marTop w:val="0"/>
      <w:marBottom w:val="0"/>
      <w:divBdr>
        <w:top w:val="none" w:sz="0" w:space="0" w:color="auto"/>
        <w:left w:val="none" w:sz="0" w:space="0" w:color="auto"/>
        <w:bottom w:val="none" w:sz="0" w:space="0" w:color="auto"/>
        <w:right w:val="none" w:sz="0" w:space="0" w:color="auto"/>
      </w:divBdr>
    </w:div>
    <w:div w:id="1941525437">
      <w:bodyDiv w:val="1"/>
      <w:marLeft w:val="0"/>
      <w:marRight w:val="0"/>
      <w:marTop w:val="0"/>
      <w:marBottom w:val="0"/>
      <w:divBdr>
        <w:top w:val="none" w:sz="0" w:space="0" w:color="auto"/>
        <w:left w:val="none" w:sz="0" w:space="0" w:color="auto"/>
        <w:bottom w:val="none" w:sz="0" w:space="0" w:color="auto"/>
        <w:right w:val="none" w:sz="0" w:space="0" w:color="auto"/>
      </w:divBdr>
    </w:div>
    <w:div w:id="1968275340">
      <w:bodyDiv w:val="1"/>
      <w:marLeft w:val="0"/>
      <w:marRight w:val="0"/>
      <w:marTop w:val="0"/>
      <w:marBottom w:val="0"/>
      <w:divBdr>
        <w:top w:val="none" w:sz="0" w:space="0" w:color="auto"/>
        <w:left w:val="none" w:sz="0" w:space="0" w:color="auto"/>
        <w:bottom w:val="none" w:sz="0" w:space="0" w:color="auto"/>
        <w:right w:val="none" w:sz="0" w:space="0" w:color="auto"/>
      </w:divBdr>
    </w:div>
    <w:div w:id="1986811161">
      <w:bodyDiv w:val="1"/>
      <w:marLeft w:val="0"/>
      <w:marRight w:val="0"/>
      <w:marTop w:val="0"/>
      <w:marBottom w:val="0"/>
      <w:divBdr>
        <w:top w:val="none" w:sz="0" w:space="0" w:color="auto"/>
        <w:left w:val="none" w:sz="0" w:space="0" w:color="auto"/>
        <w:bottom w:val="none" w:sz="0" w:space="0" w:color="auto"/>
        <w:right w:val="none" w:sz="0" w:space="0" w:color="auto"/>
      </w:divBdr>
    </w:div>
    <w:div w:id="20552334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assets.publishing.service.gov.uk/media/6970e7e67e827090d02d42e0/Relationships_education_relationships_and_sex_education__RSE__and_health_education__for_intro_1_September_2026_.pdf" TargetMode="External"/><Relationship Id="rId18" Type="http://schemas.openxmlformats.org/officeDocument/2006/relationships/hyperlink" Target="https://www.gov.uk/government/publications/public-sector-equality-duty-guidance-for-public-authorities/public-sector-equality-duty-guidance-for-public-authorities"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assets.publishing.service.gov.uk/media/6970e7e67e827090d02d42e0/Relationships_education_relationships_and_sex_education__RSE__and_health_education__for_intro_1_September_2026_.pdf" TargetMode="External"/><Relationship Id="rId17" Type="http://schemas.openxmlformats.org/officeDocument/2006/relationships/hyperlink" Target="https://www.gov.uk/government/publications/equality-act-2010-advice-for-schools" TargetMode="External"/><Relationship Id="rId2" Type="http://schemas.openxmlformats.org/officeDocument/2006/relationships/customXml" Target="../customXml/item2.xml"/><Relationship Id="rId16" Type="http://schemas.openxmlformats.org/officeDocument/2006/relationships/hyperlink" Target="https://www.legislation.gov.uk/ukpga/1996/56/section/403" TargetMode="External"/><Relationship Id="rId20" Type="http://schemas.openxmlformats.org/officeDocument/2006/relationships/hyperlink" Target="mailto:admin@alvanley.cheshire.sch.uk"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s://www.legislation.gov.uk/ukpga/2002/32/section/80A" TargetMode="External"/><Relationship Id="rId10" Type="http://schemas.openxmlformats.org/officeDocument/2006/relationships/endnotes" Target="endnotes.xml"/><Relationship Id="rId19" Type="http://schemas.openxmlformats.org/officeDocument/2006/relationships/hyperlink" Target="https://www.gov.uk/government/publications/send-code-of-practice-0-to-25"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legislation.gov.uk/ukpga/2017/16/section/34/enacted" TargetMode="External"/><Relationship Id="rId22" Type="http://schemas.openxmlformats.org/officeDocument/2006/relationships/theme" Target="theme/theme1.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TheSchoolBus Tonal">
      <a:dk1>
        <a:sysClr val="windowText" lastClr="000000"/>
      </a:dk1>
      <a:lt1>
        <a:sysClr val="window" lastClr="FFFFFF"/>
      </a:lt1>
      <a:dk2>
        <a:srgbClr val="000000"/>
      </a:dk2>
      <a:lt2>
        <a:srgbClr val="EEECE1"/>
      </a:lt2>
      <a:accent1>
        <a:srgbClr val="7F7F7F"/>
      </a:accent1>
      <a:accent2>
        <a:srgbClr val="D8D8D8"/>
      </a:accent2>
      <a:accent3>
        <a:srgbClr val="A5A5A5"/>
      </a:accent3>
      <a:accent4>
        <a:srgbClr val="7F7F7F"/>
      </a:accent4>
      <a:accent5>
        <a:srgbClr val="F8CA23"/>
      </a:accent5>
      <a:accent6>
        <a:srgbClr val="590433"/>
      </a:accent6>
      <a:hlink>
        <a:srgbClr val="0000FF"/>
      </a:hlink>
      <a:folHlink>
        <a:srgbClr val="0000FF"/>
      </a:folHlink>
    </a:clrScheme>
    <a:fontScheme name="Policy 1">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88374c66-f24a-4126-9b2e-ccf613e2f06b"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7643A6A9315ECB4FA8383DC789171095" ma:contentTypeVersion="18" ma:contentTypeDescription="Create a new document." ma:contentTypeScope="" ma:versionID="d6679c66d6f665967c25395f1255d4e5">
  <xsd:schema xmlns:xsd="http://www.w3.org/2001/XMLSchema" xmlns:xs="http://www.w3.org/2001/XMLSchema" xmlns:p="http://schemas.microsoft.com/office/2006/metadata/properties" xmlns:ns3="88374c66-f24a-4126-9b2e-ccf613e2f06b" xmlns:ns4="c1a0b134-0fc8-4749-a589-52c684804996" targetNamespace="http://schemas.microsoft.com/office/2006/metadata/properties" ma:root="true" ma:fieldsID="a352787b238d9c7411c361b733d085d1" ns3:_="" ns4:_="">
    <xsd:import namespace="88374c66-f24a-4126-9b2e-ccf613e2f06b"/>
    <xsd:import namespace="c1a0b134-0fc8-4749-a589-52c684804996"/>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GenerationTime" minOccurs="0"/>
                <xsd:element ref="ns3:MediaServiceEventHashCode" minOccurs="0"/>
                <xsd:element ref="ns3:MediaServiceOCR" minOccurs="0"/>
                <xsd:element ref="ns3:MediaServiceAutoKeyPoints" minOccurs="0"/>
                <xsd:element ref="ns3:MediaServiceKeyPoints" minOccurs="0"/>
                <xsd:element ref="ns3:_activity" minOccurs="0"/>
                <xsd:element ref="ns3:MediaServiceObjectDetectorVersions" minOccurs="0"/>
                <xsd:element ref="ns3:MediaServiceSearchProperties" minOccurs="0"/>
                <xsd:element ref="ns4:SharedWithUsers" minOccurs="0"/>
                <xsd:element ref="ns4:SharedWithDetails" minOccurs="0"/>
                <xsd:element ref="ns4:SharingHintHash" minOccurs="0"/>
                <xsd:element ref="ns3:MediaServiceSystemTag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374c66-f24a-4126-9b2e-ccf613e2f06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_activity" ma:index="18" nillable="true" ma:displayName="_activity" ma:hidden="true" ma:internalName="_activity">
      <xsd:simpleType>
        <xsd:restriction base="dms:Note"/>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SystemTags" ma:index="24" nillable="true" ma:displayName="MediaServiceSystemTags" ma:hidden="true" ma:internalName="MediaServiceSystemTag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1a0b134-0fc8-4749-a589-52c684804996"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element name="SharingHintHash" ma:index="23"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7604DB9-6008-4AEB-8E11-B40A5C6DBC0A}">
  <ds:schemaRefs>
    <ds:schemaRef ds:uri="http://schemas.microsoft.com/office/2006/metadata/properties"/>
    <ds:schemaRef ds:uri="http://schemas.microsoft.com/office/infopath/2007/PartnerControls"/>
    <ds:schemaRef ds:uri="88374c66-f24a-4126-9b2e-ccf613e2f06b"/>
  </ds:schemaRefs>
</ds:datastoreItem>
</file>

<file path=customXml/itemProps2.xml><?xml version="1.0" encoding="utf-8"?>
<ds:datastoreItem xmlns:ds="http://schemas.openxmlformats.org/officeDocument/2006/customXml" ds:itemID="{72B6EE8D-DE84-4CEC-B899-A403E0379A97}">
  <ds:schemaRefs>
    <ds:schemaRef ds:uri="http://schemas.openxmlformats.org/officeDocument/2006/bibliography"/>
  </ds:schemaRefs>
</ds:datastoreItem>
</file>

<file path=customXml/itemProps3.xml><?xml version="1.0" encoding="utf-8"?>
<ds:datastoreItem xmlns:ds="http://schemas.openxmlformats.org/officeDocument/2006/customXml" ds:itemID="{4C3F9812-8548-412B-872B-24D125A4A1C9}">
  <ds:schemaRefs>
    <ds:schemaRef ds:uri="http://schemas.microsoft.com/sharepoint/v3/contenttype/forms"/>
  </ds:schemaRefs>
</ds:datastoreItem>
</file>

<file path=customXml/itemProps4.xml><?xml version="1.0" encoding="utf-8"?>
<ds:datastoreItem xmlns:ds="http://schemas.openxmlformats.org/officeDocument/2006/customXml" ds:itemID="{5DA8BDBE-6660-4D45-AEAE-9DF135DC03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374c66-f24a-4126-9b2e-ccf613e2f06b"/>
    <ds:schemaRef ds:uri="c1a0b134-0fc8-4749-a589-52c68480499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2515</Words>
  <Characters>14337</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16819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Mia Eastell</dc:creator>
  <cp:lastModifiedBy>Jade Cupples</cp:lastModifiedBy>
  <cp:revision>2</cp:revision>
  <dcterms:created xsi:type="dcterms:W3CDTF">2026-10-06T09:42:00Z</dcterms:created>
  <dcterms:modified xsi:type="dcterms:W3CDTF">2026-10-06T09:42:00Z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0x0101007643A6A9315ECB4FA8383DC789171095</vt:lpwstr>
  </property>
</Properties>
</file>