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D56AF" w14:textId="65205364" w:rsidR="00A26E82" w:rsidRPr="00C15705" w:rsidRDefault="008278F7" w:rsidP="008278F7">
      <w:pPr>
        <w:jc w:val="center"/>
        <w:rPr>
          <w:rFonts w:ascii="Twinkl Light" w:hAnsi="Twinkl Light"/>
        </w:rPr>
      </w:pPr>
      <w:r w:rsidRPr="00C15705">
        <w:rPr>
          <w:rFonts w:ascii="Twinkl Light" w:hAnsi="Twinkl Light" w:cs="Arial"/>
          <w:noProof/>
          <w:color w:val="0000FF"/>
          <w:sz w:val="24"/>
          <w:lang w:eastAsia="en-G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8240" behindDoc="1" locked="0" layoutInCell="1" allowOverlap="1" wp14:anchorId="47EDEBC3" wp14:editId="756EB087">
            <wp:simplePos x="0" y="0"/>
            <wp:positionH relativeFrom="margin">
              <wp:align>left</wp:align>
            </wp:positionH>
            <wp:positionV relativeFrom="paragraph">
              <wp:posOffset>-447675</wp:posOffset>
            </wp:positionV>
            <wp:extent cx="1089660" cy="1089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705">
        <w:rPr>
          <w:rFonts w:ascii="Twinkl Light" w:hAnsi="Twinkl Light"/>
        </w:rPr>
        <w:t xml:space="preserve">Curriculum Overview </w:t>
      </w:r>
    </w:p>
    <w:p w14:paraId="15DEED8A" w14:textId="715B9FC8" w:rsidR="008278F7" w:rsidRPr="00C15705" w:rsidRDefault="00C15705" w:rsidP="008278F7">
      <w:pPr>
        <w:jc w:val="center"/>
        <w:rPr>
          <w:rFonts w:ascii="Twinkl Light" w:hAnsi="Twinkl Light"/>
        </w:rPr>
      </w:pPr>
      <w:r w:rsidRPr="00C15705">
        <w:rPr>
          <w:rFonts w:ascii="Twinkl Light" w:hAnsi="Twinkl Light"/>
        </w:rPr>
        <w:t>Reception</w:t>
      </w:r>
    </w:p>
    <w:tbl>
      <w:tblPr>
        <w:tblStyle w:val="TableGrid"/>
        <w:tblW w:w="0" w:type="auto"/>
        <w:tblLook w:val="04A0" w:firstRow="1" w:lastRow="0" w:firstColumn="1" w:lastColumn="0" w:noHBand="0" w:noVBand="1"/>
      </w:tblPr>
      <w:tblGrid>
        <w:gridCol w:w="2091"/>
        <w:gridCol w:w="2091"/>
        <w:gridCol w:w="2091"/>
        <w:gridCol w:w="2091"/>
        <w:gridCol w:w="2092"/>
      </w:tblGrid>
      <w:tr w:rsidR="008278F7" w:rsidRPr="00C15705" w14:paraId="05B1A4EE" w14:textId="77777777" w:rsidTr="008278F7">
        <w:tc>
          <w:tcPr>
            <w:tcW w:w="2091" w:type="dxa"/>
            <w:shd w:val="clear" w:color="auto" w:fill="BFBFBF" w:themeFill="background1" w:themeFillShade="BF"/>
          </w:tcPr>
          <w:p w14:paraId="0B00E52F" w14:textId="6A17B907" w:rsidR="008278F7" w:rsidRPr="00C15705" w:rsidRDefault="008278F7" w:rsidP="008278F7">
            <w:pPr>
              <w:jc w:val="center"/>
              <w:rPr>
                <w:rFonts w:ascii="Twinkl Light" w:hAnsi="Twinkl Light"/>
              </w:rPr>
            </w:pPr>
            <w:r w:rsidRPr="00C15705">
              <w:rPr>
                <w:rFonts w:ascii="Twinkl Light" w:hAnsi="Twinkl Light"/>
              </w:rPr>
              <w:t>Monday</w:t>
            </w:r>
          </w:p>
        </w:tc>
        <w:tc>
          <w:tcPr>
            <w:tcW w:w="2091" w:type="dxa"/>
            <w:shd w:val="clear" w:color="auto" w:fill="BFBFBF" w:themeFill="background1" w:themeFillShade="BF"/>
          </w:tcPr>
          <w:p w14:paraId="3C64FF96" w14:textId="6359123C" w:rsidR="008278F7" w:rsidRPr="00C15705" w:rsidRDefault="008278F7" w:rsidP="008278F7">
            <w:pPr>
              <w:jc w:val="center"/>
              <w:rPr>
                <w:rFonts w:ascii="Twinkl Light" w:hAnsi="Twinkl Light"/>
              </w:rPr>
            </w:pPr>
            <w:r w:rsidRPr="00C15705">
              <w:rPr>
                <w:rFonts w:ascii="Twinkl Light" w:hAnsi="Twinkl Light"/>
              </w:rPr>
              <w:t>Tuesday</w:t>
            </w:r>
          </w:p>
        </w:tc>
        <w:tc>
          <w:tcPr>
            <w:tcW w:w="2091" w:type="dxa"/>
            <w:shd w:val="clear" w:color="auto" w:fill="BFBFBF" w:themeFill="background1" w:themeFillShade="BF"/>
          </w:tcPr>
          <w:p w14:paraId="09ADEA39" w14:textId="6B1D76D7" w:rsidR="008278F7" w:rsidRPr="00C15705" w:rsidRDefault="008278F7" w:rsidP="008278F7">
            <w:pPr>
              <w:jc w:val="center"/>
              <w:rPr>
                <w:rFonts w:ascii="Twinkl Light" w:hAnsi="Twinkl Light"/>
              </w:rPr>
            </w:pPr>
            <w:r w:rsidRPr="00C15705">
              <w:rPr>
                <w:rFonts w:ascii="Twinkl Light" w:hAnsi="Twinkl Light"/>
              </w:rPr>
              <w:t>Wednesday</w:t>
            </w:r>
          </w:p>
        </w:tc>
        <w:tc>
          <w:tcPr>
            <w:tcW w:w="2091" w:type="dxa"/>
            <w:shd w:val="clear" w:color="auto" w:fill="BFBFBF" w:themeFill="background1" w:themeFillShade="BF"/>
          </w:tcPr>
          <w:p w14:paraId="6FFF402E" w14:textId="68439AD3" w:rsidR="008278F7" w:rsidRPr="00C15705" w:rsidRDefault="008278F7" w:rsidP="008278F7">
            <w:pPr>
              <w:jc w:val="center"/>
              <w:rPr>
                <w:rFonts w:ascii="Twinkl Light" w:hAnsi="Twinkl Light"/>
              </w:rPr>
            </w:pPr>
            <w:r w:rsidRPr="00C15705">
              <w:rPr>
                <w:rFonts w:ascii="Twinkl Light" w:hAnsi="Twinkl Light"/>
              </w:rPr>
              <w:t>Thursday</w:t>
            </w:r>
          </w:p>
        </w:tc>
        <w:tc>
          <w:tcPr>
            <w:tcW w:w="2092" w:type="dxa"/>
            <w:shd w:val="clear" w:color="auto" w:fill="BFBFBF" w:themeFill="background1" w:themeFillShade="BF"/>
          </w:tcPr>
          <w:p w14:paraId="2E4E1CBF" w14:textId="6464F749" w:rsidR="008278F7" w:rsidRPr="00C15705" w:rsidRDefault="008278F7" w:rsidP="008278F7">
            <w:pPr>
              <w:jc w:val="center"/>
              <w:rPr>
                <w:rFonts w:ascii="Twinkl Light" w:hAnsi="Twinkl Light"/>
              </w:rPr>
            </w:pPr>
            <w:r w:rsidRPr="00C15705">
              <w:rPr>
                <w:rFonts w:ascii="Twinkl Light" w:hAnsi="Twinkl Light"/>
              </w:rPr>
              <w:t>Friday</w:t>
            </w:r>
          </w:p>
        </w:tc>
      </w:tr>
      <w:tr w:rsidR="008278F7" w:rsidRPr="00C15705" w14:paraId="333A4A4B" w14:textId="77777777" w:rsidTr="008278F7">
        <w:tc>
          <w:tcPr>
            <w:tcW w:w="2091" w:type="dxa"/>
          </w:tcPr>
          <w:p w14:paraId="0B10F443" w14:textId="614EB332" w:rsidR="008278F7" w:rsidRPr="00C15705" w:rsidRDefault="008278F7" w:rsidP="00C15705">
            <w:pPr>
              <w:jc w:val="center"/>
              <w:rPr>
                <w:rFonts w:ascii="Twinkl Light" w:hAnsi="Twinkl Light"/>
                <w:sz w:val="20"/>
                <w:szCs w:val="20"/>
              </w:rPr>
            </w:pPr>
          </w:p>
        </w:tc>
        <w:tc>
          <w:tcPr>
            <w:tcW w:w="2091" w:type="dxa"/>
          </w:tcPr>
          <w:p w14:paraId="247771DA" w14:textId="198C3B85" w:rsidR="008278F7" w:rsidRPr="00C15705" w:rsidRDefault="008278F7" w:rsidP="00C15705">
            <w:pPr>
              <w:jc w:val="center"/>
              <w:rPr>
                <w:rFonts w:ascii="Twinkl Light" w:hAnsi="Twinkl Light"/>
                <w:sz w:val="20"/>
                <w:szCs w:val="20"/>
              </w:rPr>
            </w:pPr>
          </w:p>
        </w:tc>
        <w:tc>
          <w:tcPr>
            <w:tcW w:w="2091" w:type="dxa"/>
          </w:tcPr>
          <w:p w14:paraId="6BA6182C" w14:textId="77777777" w:rsidR="009F3E62" w:rsidRDefault="00C15705" w:rsidP="00C15705">
            <w:pPr>
              <w:jc w:val="center"/>
              <w:rPr>
                <w:rFonts w:ascii="Twinkl Light" w:hAnsi="Twinkl Light"/>
                <w:sz w:val="20"/>
                <w:szCs w:val="20"/>
              </w:rPr>
            </w:pPr>
            <w:r>
              <w:rPr>
                <w:rFonts w:ascii="Twinkl Light" w:hAnsi="Twinkl Light"/>
                <w:sz w:val="20"/>
                <w:szCs w:val="20"/>
              </w:rPr>
              <w:t xml:space="preserve">Homework sent home and returned. </w:t>
            </w:r>
          </w:p>
          <w:p w14:paraId="77E89C45" w14:textId="77777777" w:rsidR="00C15705" w:rsidRDefault="00C15705" w:rsidP="00C15705">
            <w:pPr>
              <w:jc w:val="center"/>
              <w:rPr>
                <w:rFonts w:ascii="Twinkl Light" w:hAnsi="Twinkl Light"/>
                <w:sz w:val="20"/>
                <w:szCs w:val="20"/>
              </w:rPr>
            </w:pPr>
            <w:r w:rsidRPr="00C15705">
              <w:rPr>
                <w:rFonts w:ascii="Twinkl Light" w:hAnsi="Twinkl Light"/>
                <w:sz w:val="20"/>
                <w:szCs w:val="20"/>
              </w:rPr>
              <w:t>Library – bring library books for changing.</w:t>
            </w:r>
          </w:p>
          <w:p w14:paraId="155784ED" w14:textId="2F8FE6A7" w:rsidR="00C15705" w:rsidRPr="00C15705" w:rsidRDefault="00C15705" w:rsidP="00C15705">
            <w:pPr>
              <w:jc w:val="center"/>
              <w:rPr>
                <w:rFonts w:ascii="Twinkl Light" w:hAnsi="Twinkl Light"/>
                <w:b/>
                <w:sz w:val="20"/>
                <w:szCs w:val="20"/>
              </w:rPr>
            </w:pPr>
            <w:r w:rsidRPr="00C15705">
              <w:rPr>
                <w:rFonts w:ascii="Twinkl Light" w:hAnsi="Twinkl Light"/>
                <w:b/>
                <w:sz w:val="20"/>
                <w:szCs w:val="20"/>
              </w:rPr>
              <w:t>Forest School</w:t>
            </w:r>
          </w:p>
        </w:tc>
        <w:tc>
          <w:tcPr>
            <w:tcW w:w="2091" w:type="dxa"/>
          </w:tcPr>
          <w:p w14:paraId="59932B92" w14:textId="01A372CF" w:rsidR="008278F7" w:rsidRPr="00C15705" w:rsidRDefault="00C15705" w:rsidP="00C15705">
            <w:pPr>
              <w:jc w:val="center"/>
              <w:rPr>
                <w:rFonts w:ascii="Twinkl Light" w:hAnsi="Twinkl Light"/>
                <w:b/>
                <w:sz w:val="20"/>
                <w:szCs w:val="20"/>
              </w:rPr>
            </w:pPr>
            <w:r w:rsidRPr="00C15705">
              <w:rPr>
                <w:rFonts w:ascii="Twinkl Light" w:hAnsi="Twinkl Light"/>
                <w:b/>
                <w:sz w:val="20"/>
                <w:szCs w:val="20"/>
              </w:rPr>
              <w:t>PE</w:t>
            </w:r>
          </w:p>
        </w:tc>
        <w:tc>
          <w:tcPr>
            <w:tcW w:w="2092" w:type="dxa"/>
          </w:tcPr>
          <w:p w14:paraId="7DFB7812" w14:textId="4B09D1EC" w:rsidR="008278F7" w:rsidRPr="00C15705" w:rsidRDefault="008278F7" w:rsidP="00C15705">
            <w:pPr>
              <w:jc w:val="center"/>
              <w:rPr>
                <w:rFonts w:ascii="Twinkl Light" w:hAnsi="Twinkl Light"/>
                <w:sz w:val="20"/>
                <w:szCs w:val="20"/>
              </w:rPr>
            </w:pPr>
          </w:p>
        </w:tc>
      </w:tr>
      <w:tr w:rsidR="008278F7" w:rsidRPr="00C15705" w14:paraId="1A24E0AC" w14:textId="77777777" w:rsidTr="00F04131">
        <w:tc>
          <w:tcPr>
            <w:tcW w:w="10456" w:type="dxa"/>
            <w:gridSpan w:val="5"/>
          </w:tcPr>
          <w:p w14:paraId="09363B71" w14:textId="77777777" w:rsidR="00C15705" w:rsidRDefault="008278F7" w:rsidP="00C15705">
            <w:pPr>
              <w:rPr>
                <w:rFonts w:ascii="Twinkl Light" w:hAnsi="Twinkl Light"/>
                <w:sz w:val="20"/>
                <w:szCs w:val="20"/>
              </w:rPr>
            </w:pPr>
            <w:r w:rsidRPr="00C15705">
              <w:rPr>
                <w:rFonts w:ascii="Twinkl Light" w:hAnsi="Twinkl Light"/>
                <w:sz w:val="20"/>
                <w:szCs w:val="20"/>
              </w:rPr>
              <w:t>Please ensure your child completes their reading book each day at home</w:t>
            </w:r>
            <w:r w:rsidR="005E6506" w:rsidRPr="00C15705">
              <w:rPr>
                <w:rFonts w:ascii="Twinkl Light" w:hAnsi="Twinkl Light"/>
                <w:sz w:val="20"/>
                <w:szCs w:val="20"/>
              </w:rPr>
              <w:t xml:space="preserve"> and p</w:t>
            </w:r>
            <w:r w:rsidRPr="00C15705">
              <w:rPr>
                <w:rFonts w:ascii="Twinkl Light" w:hAnsi="Twinkl Light"/>
                <w:sz w:val="20"/>
                <w:szCs w:val="20"/>
              </w:rPr>
              <w:t xml:space="preserve">lease write a comment in their reading record to let us know how they are doing at home. </w:t>
            </w:r>
          </w:p>
          <w:p w14:paraId="7898D4B3" w14:textId="15B62F03" w:rsidR="008278F7" w:rsidRPr="00C15705" w:rsidRDefault="008278F7" w:rsidP="00C15705">
            <w:pPr>
              <w:rPr>
                <w:rFonts w:ascii="Twinkl Light" w:hAnsi="Twinkl Light"/>
                <w:sz w:val="21"/>
                <w:szCs w:val="21"/>
              </w:rPr>
            </w:pPr>
            <w:r w:rsidRPr="00C15705">
              <w:rPr>
                <w:rFonts w:ascii="Twinkl Light" w:hAnsi="Twinkl Light"/>
                <w:sz w:val="20"/>
                <w:szCs w:val="20"/>
              </w:rPr>
              <w:t xml:space="preserve">Please ensure all uniform and PE kits are </w:t>
            </w:r>
            <w:r w:rsidR="005E6506" w:rsidRPr="00C15705">
              <w:rPr>
                <w:rFonts w:ascii="Twinkl Light" w:hAnsi="Twinkl Light"/>
                <w:sz w:val="20"/>
                <w:szCs w:val="20"/>
              </w:rPr>
              <w:t xml:space="preserve">clearly </w:t>
            </w:r>
            <w:r w:rsidRPr="00C15705">
              <w:rPr>
                <w:rFonts w:ascii="Twinkl Light" w:hAnsi="Twinkl Light"/>
                <w:sz w:val="20"/>
                <w:szCs w:val="20"/>
              </w:rPr>
              <w:t>labelled.</w:t>
            </w:r>
            <w:r w:rsidR="003044B9" w:rsidRPr="00C15705">
              <w:rPr>
                <w:rFonts w:ascii="Twinkl Light" w:hAnsi="Twinkl Light"/>
                <w:sz w:val="20"/>
                <w:szCs w:val="20"/>
              </w:rPr>
              <w:t xml:space="preserve"> </w:t>
            </w:r>
          </w:p>
        </w:tc>
      </w:tr>
    </w:tbl>
    <w:p w14:paraId="1E39A8CA" w14:textId="77777777" w:rsidR="00F248D9" w:rsidRPr="00C15705" w:rsidRDefault="00F248D9">
      <w:pPr>
        <w:rPr>
          <w:rFonts w:ascii="Twinkl Light" w:hAnsi="Twinkl Light"/>
        </w:rPr>
      </w:pPr>
    </w:p>
    <w:tbl>
      <w:tblPr>
        <w:tblStyle w:val="TableGrid"/>
        <w:tblW w:w="0" w:type="auto"/>
        <w:tblLook w:val="04A0" w:firstRow="1" w:lastRow="0" w:firstColumn="1" w:lastColumn="0" w:noHBand="0" w:noVBand="1"/>
      </w:tblPr>
      <w:tblGrid>
        <w:gridCol w:w="3485"/>
        <w:gridCol w:w="3485"/>
        <w:gridCol w:w="3486"/>
      </w:tblGrid>
      <w:tr w:rsidR="008278F7" w:rsidRPr="00C15705" w14:paraId="26C660BE" w14:textId="77777777" w:rsidTr="00745387">
        <w:trPr>
          <w:trHeight w:val="66"/>
        </w:trPr>
        <w:tc>
          <w:tcPr>
            <w:tcW w:w="3485" w:type="dxa"/>
            <w:shd w:val="clear" w:color="auto" w:fill="FFCCFF"/>
          </w:tcPr>
          <w:p w14:paraId="071947C1" w14:textId="7C043F8E" w:rsidR="008278F7" w:rsidRPr="00C15705" w:rsidRDefault="00745387" w:rsidP="00F248D9">
            <w:pPr>
              <w:jc w:val="center"/>
              <w:rPr>
                <w:rFonts w:ascii="Twinkl Light" w:hAnsi="Twinkl Light"/>
                <w:b/>
                <w:bCs/>
                <w:sz w:val="20"/>
                <w:szCs w:val="20"/>
              </w:rPr>
            </w:pPr>
            <w:r w:rsidRPr="00C15705">
              <w:rPr>
                <w:rFonts w:ascii="Twinkl Light" w:hAnsi="Twinkl Light"/>
                <w:b/>
                <w:bCs/>
                <w:sz w:val="20"/>
                <w:szCs w:val="20"/>
              </w:rPr>
              <w:t>RE</w:t>
            </w:r>
          </w:p>
        </w:tc>
        <w:tc>
          <w:tcPr>
            <w:tcW w:w="3485" w:type="dxa"/>
            <w:shd w:val="clear" w:color="auto" w:fill="BDD6EE" w:themeFill="accent5" w:themeFillTint="66"/>
          </w:tcPr>
          <w:p w14:paraId="6FE25CE0" w14:textId="74D8A630" w:rsidR="008278F7" w:rsidRPr="00C15705" w:rsidRDefault="00745387" w:rsidP="00F248D9">
            <w:pPr>
              <w:jc w:val="center"/>
              <w:rPr>
                <w:rFonts w:ascii="Twinkl Light" w:hAnsi="Twinkl Light"/>
                <w:b/>
                <w:bCs/>
                <w:sz w:val="20"/>
                <w:szCs w:val="20"/>
              </w:rPr>
            </w:pPr>
            <w:r w:rsidRPr="00C15705">
              <w:rPr>
                <w:rFonts w:ascii="Twinkl Light" w:hAnsi="Twinkl Light"/>
                <w:b/>
                <w:bCs/>
                <w:sz w:val="20"/>
                <w:szCs w:val="20"/>
              </w:rPr>
              <w:t>Maths</w:t>
            </w:r>
          </w:p>
        </w:tc>
        <w:tc>
          <w:tcPr>
            <w:tcW w:w="3486" w:type="dxa"/>
            <w:shd w:val="clear" w:color="auto" w:fill="FFFF99"/>
          </w:tcPr>
          <w:p w14:paraId="3F010FC2" w14:textId="10707602" w:rsidR="008278F7" w:rsidRPr="00C15705" w:rsidRDefault="00FD1FA4" w:rsidP="00F248D9">
            <w:pPr>
              <w:jc w:val="center"/>
              <w:rPr>
                <w:rFonts w:ascii="Twinkl Light" w:hAnsi="Twinkl Light"/>
                <w:b/>
                <w:bCs/>
                <w:sz w:val="20"/>
                <w:szCs w:val="20"/>
              </w:rPr>
            </w:pPr>
            <w:r>
              <w:rPr>
                <w:rFonts w:ascii="Twinkl Light" w:hAnsi="Twinkl Light"/>
                <w:b/>
                <w:bCs/>
                <w:sz w:val="20"/>
                <w:szCs w:val="20"/>
              </w:rPr>
              <w:t>Literacy</w:t>
            </w:r>
          </w:p>
        </w:tc>
      </w:tr>
      <w:tr w:rsidR="008278F7" w:rsidRPr="00C15705" w14:paraId="3B3FF33B" w14:textId="77777777" w:rsidTr="0038312E">
        <w:trPr>
          <w:trHeight w:val="66"/>
        </w:trPr>
        <w:tc>
          <w:tcPr>
            <w:tcW w:w="3485" w:type="dxa"/>
          </w:tcPr>
          <w:p w14:paraId="199F76DA" w14:textId="50198E43" w:rsidR="00745387" w:rsidRPr="00C15705" w:rsidRDefault="00C15705" w:rsidP="00C15705">
            <w:pPr>
              <w:jc w:val="both"/>
              <w:rPr>
                <w:rFonts w:ascii="Twinkl Light" w:hAnsi="Twinkl Light"/>
                <w:sz w:val="20"/>
                <w:szCs w:val="20"/>
              </w:rPr>
            </w:pPr>
            <w:r w:rsidRPr="00C15705">
              <w:rPr>
                <w:rFonts w:ascii="Twinkl Light" w:hAnsi="Twinkl Light"/>
                <w:sz w:val="20"/>
                <w:szCs w:val="20"/>
              </w:rPr>
              <w:t>In RE this half term, we will be learning about the Christian season of Lent and the events leading up to Easter. The children will explore what Lent is and why it is important to Christians, including Ash Wednesday and Lenten traditions. We will also learn about Palm Sunday, The Last Supper, Good Friday and the Resurrection, before finishing with the celebration of Easter and why it is such a special time in the Christian calendar.</w:t>
            </w:r>
          </w:p>
        </w:tc>
        <w:tc>
          <w:tcPr>
            <w:tcW w:w="3485" w:type="dxa"/>
          </w:tcPr>
          <w:p w14:paraId="159F5AF2" w14:textId="08DE47EA" w:rsidR="00937D22" w:rsidRPr="00C15705" w:rsidRDefault="00FD1FA4" w:rsidP="00BF0E70">
            <w:pPr>
              <w:jc w:val="both"/>
              <w:rPr>
                <w:rFonts w:ascii="Twinkl Light" w:hAnsi="Twinkl Light"/>
                <w:sz w:val="20"/>
                <w:szCs w:val="20"/>
              </w:rPr>
            </w:pPr>
            <w:r w:rsidRPr="00FD1FA4">
              <w:rPr>
                <w:rFonts w:ascii="Twinkl Light" w:hAnsi="Twinkl Light"/>
                <w:sz w:val="20"/>
                <w:szCs w:val="20"/>
              </w:rPr>
              <w:t>In Maths this half term, we will be focusing on numbers to 10. The children will explore the composition of num</w:t>
            </w:r>
            <w:r>
              <w:rPr>
                <w:rFonts w:ascii="Twinkl Light" w:hAnsi="Twinkl Light"/>
                <w:sz w:val="20"/>
                <w:szCs w:val="20"/>
              </w:rPr>
              <w:t xml:space="preserve">bers to 10, number bonds to 10, </w:t>
            </w:r>
            <w:proofErr w:type="gramStart"/>
            <w:r w:rsidRPr="00FD1FA4">
              <w:rPr>
                <w:rFonts w:ascii="Twinkl Light" w:hAnsi="Twinkl Light"/>
                <w:sz w:val="20"/>
                <w:szCs w:val="20"/>
              </w:rPr>
              <w:t>different</w:t>
            </w:r>
            <w:proofErr w:type="gramEnd"/>
            <w:r w:rsidRPr="00FD1FA4">
              <w:rPr>
                <w:rFonts w:ascii="Twinkl Light" w:hAnsi="Twinkl Light"/>
                <w:sz w:val="20"/>
                <w:szCs w:val="20"/>
              </w:rPr>
              <w:t xml:space="preserve"> arrangements of numbers to 10, doubles to 10, and identifying odd and even numbers. We will also develop our understanding of length, height and time, as well as exploring and describing 3D shapes using mathematical vocabulary.</w:t>
            </w:r>
          </w:p>
        </w:tc>
        <w:tc>
          <w:tcPr>
            <w:tcW w:w="3486" w:type="dxa"/>
          </w:tcPr>
          <w:p w14:paraId="4DC93696" w14:textId="2F3A0E98" w:rsidR="008278F7" w:rsidRPr="00C15705" w:rsidRDefault="00C15705" w:rsidP="00BF0E70">
            <w:pPr>
              <w:jc w:val="both"/>
              <w:rPr>
                <w:rFonts w:ascii="Twinkl Light" w:hAnsi="Twinkl Light"/>
                <w:sz w:val="20"/>
                <w:szCs w:val="20"/>
              </w:rPr>
            </w:pPr>
            <w:r w:rsidRPr="00C15705">
              <w:rPr>
                <w:rFonts w:ascii="Twinkl Light" w:hAnsi="Twinkl Light"/>
                <w:sz w:val="20"/>
                <w:szCs w:val="20"/>
              </w:rPr>
              <w:t>This half term, our theme in Literacy is “Growing.” We will be exploring a range of stories, traditional tales and short clips linked to plants that grow from seeds and animals that grow and change. Our focus texts include The Runaway Pea, The Enormous Turnip, The Poddington Peas, The Story of Little Mole, The Three Little Pigs and Curious George at the Farm. Through these stories, the children will be developing their speaking, listening, reading and writing skills while learning all about how things grow.</w:t>
            </w:r>
          </w:p>
        </w:tc>
      </w:tr>
      <w:tr w:rsidR="008278F7" w:rsidRPr="00C15705" w14:paraId="32AA894D" w14:textId="77777777" w:rsidTr="00FD1FA4">
        <w:trPr>
          <w:trHeight w:val="66"/>
        </w:trPr>
        <w:tc>
          <w:tcPr>
            <w:tcW w:w="3485" w:type="dxa"/>
            <w:shd w:val="clear" w:color="auto" w:fill="FFF2CC" w:themeFill="accent4" w:themeFillTint="33"/>
          </w:tcPr>
          <w:p w14:paraId="3234CA6A" w14:textId="256D7DC0" w:rsidR="008278F7" w:rsidRPr="00C15705" w:rsidRDefault="00FD1FA4" w:rsidP="00F248D9">
            <w:pPr>
              <w:jc w:val="center"/>
              <w:rPr>
                <w:rFonts w:ascii="Twinkl Light" w:hAnsi="Twinkl Light"/>
                <w:b/>
                <w:bCs/>
                <w:sz w:val="20"/>
                <w:szCs w:val="20"/>
              </w:rPr>
            </w:pPr>
            <w:r>
              <w:rPr>
                <w:rFonts w:ascii="Twinkl Light" w:hAnsi="Twinkl Light"/>
                <w:b/>
                <w:bCs/>
                <w:sz w:val="20"/>
                <w:szCs w:val="20"/>
              </w:rPr>
              <w:t xml:space="preserve">Art &amp; Design </w:t>
            </w:r>
          </w:p>
        </w:tc>
        <w:tc>
          <w:tcPr>
            <w:tcW w:w="3485" w:type="dxa"/>
            <w:shd w:val="clear" w:color="auto" w:fill="CC99FF"/>
          </w:tcPr>
          <w:p w14:paraId="2E4607DF" w14:textId="0255DA81" w:rsidR="008278F7" w:rsidRPr="00C15705" w:rsidRDefault="00567B95" w:rsidP="00567B95">
            <w:pPr>
              <w:jc w:val="center"/>
              <w:rPr>
                <w:rFonts w:ascii="Twinkl Light" w:hAnsi="Twinkl Light"/>
                <w:b/>
                <w:bCs/>
                <w:sz w:val="20"/>
                <w:szCs w:val="20"/>
              </w:rPr>
            </w:pPr>
            <w:r>
              <w:rPr>
                <w:rFonts w:ascii="Twinkl Light" w:hAnsi="Twinkl Light"/>
                <w:b/>
                <w:bCs/>
                <w:sz w:val="20"/>
                <w:szCs w:val="20"/>
              </w:rPr>
              <w:t>Forest School</w:t>
            </w:r>
            <w:r>
              <w:rPr>
                <w:rFonts w:ascii="Twinkl Light" w:hAnsi="Twinkl Light"/>
                <w:b/>
                <w:bCs/>
                <w:sz w:val="20"/>
                <w:szCs w:val="20"/>
              </w:rPr>
              <w:t xml:space="preserve"> </w:t>
            </w:r>
          </w:p>
        </w:tc>
        <w:tc>
          <w:tcPr>
            <w:tcW w:w="3486" w:type="dxa"/>
            <w:shd w:val="clear" w:color="auto" w:fill="DBDBDB" w:themeFill="accent3" w:themeFillTint="66"/>
          </w:tcPr>
          <w:p w14:paraId="1F62F700" w14:textId="62FE4009" w:rsidR="008278F7" w:rsidRPr="00C15705" w:rsidRDefault="00745387" w:rsidP="00F248D9">
            <w:pPr>
              <w:jc w:val="center"/>
              <w:rPr>
                <w:rFonts w:ascii="Twinkl Light" w:hAnsi="Twinkl Light"/>
                <w:b/>
                <w:bCs/>
                <w:sz w:val="20"/>
                <w:szCs w:val="20"/>
              </w:rPr>
            </w:pPr>
            <w:r w:rsidRPr="00C15705">
              <w:rPr>
                <w:rFonts w:ascii="Twinkl Light" w:hAnsi="Twinkl Light"/>
                <w:b/>
                <w:bCs/>
                <w:sz w:val="20"/>
                <w:szCs w:val="20"/>
              </w:rPr>
              <w:t>PE</w:t>
            </w:r>
          </w:p>
        </w:tc>
      </w:tr>
      <w:tr w:rsidR="008278F7" w:rsidRPr="00C15705" w14:paraId="76B37184" w14:textId="77777777" w:rsidTr="0038312E">
        <w:trPr>
          <w:trHeight w:val="66"/>
        </w:trPr>
        <w:tc>
          <w:tcPr>
            <w:tcW w:w="3485" w:type="dxa"/>
          </w:tcPr>
          <w:p w14:paraId="66063982" w14:textId="7419EA9F" w:rsidR="008278F7" w:rsidRPr="00C15705" w:rsidRDefault="00282C9C" w:rsidP="004D48C9">
            <w:pPr>
              <w:jc w:val="both"/>
              <w:rPr>
                <w:rFonts w:ascii="Twinkl Light" w:hAnsi="Twinkl Light"/>
                <w:sz w:val="20"/>
                <w:szCs w:val="20"/>
              </w:rPr>
            </w:pPr>
            <w:r w:rsidRPr="00282C9C">
              <w:rPr>
                <w:rFonts w:ascii="Twinkl Light" w:hAnsi="Twinkl Light"/>
                <w:sz w:val="20"/>
                <w:szCs w:val="20"/>
              </w:rPr>
              <w:t xml:space="preserve">In Art this half term, we will be creating observational drawings of flowers, carefully looking at shape, colour and detail. </w:t>
            </w:r>
            <w:r w:rsidR="004D48C9" w:rsidRPr="004D48C9">
              <w:rPr>
                <w:rFonts w:ascii="Twinkl Light" w:hAnsi="Twinkl Light"/>
                <w:sz w:val="20"/>
                <w:szCs w:val="20"/>
              </w:rPr>
              <w:t>We will also be looking at Sunflowers by Vincent van Gogh to inspire our artwork and explore how artists use colour and texture in their paintings.</w:t>
            </w:r>
            <w:r w:rsidR="004D48C9">
              <w:rPr>
                <w:rFonts w:ascii="Twinkl Light" w:hAnsi="Twinkl Light"/>
                <w:sz w:val="20"/>
                <w:szCs w:val="20"/>
              </w:rPr>
              <w:t xml:space="preserve"> </w:t>
            </w:r>
            <w:r w:rsidRPr="00282C9C">
              <w:rPr>
                <w:rFonts w:ascii="Twinkl Light" w:hAnsi="Twinkl Light"/>
                <w:sz w:val="20"/>
                <w:szCs w:val="20"/>
              </w:rPr>
              <w:t xml:space="preserve">The children will also use natural objects found in Forest School to create their own minibeasts, explore flower printing techniques, and make special Mother’s Day crafts. </w:t>
            </w:r>
          </w:p>
        </w:tc>
        <w:tc>
          <w:tcPr>
            <w:tcW w:w="3485" w:type="dxa"/>
          </w:tcPr>
          <w:p w14:paraId="17D92E42" w14:textId="366E3BCC" w:rsidR="008278F7" w:rsidRPr="00C15705" w:rsidRDefault="00567B95" w:rsidP="00567B95">
            <w:pPr>
              <w:jc w:val="both"/>
              <w:rPr>
                <w:rFonts w:ascii="Twinkl Light" w:hAnsi="Twinkl Light"/>
                <w:sz w:val="20"/>
                <w:szCs w:val="20"/>
              </w:rPr>
            </w:pPr>
            <w:r>
              <w:rPr>
                <w:rFonts w:ascii="Twinkl Light" w:hAnsi="Twinkl Light"/>
                <w:sz w:val="20"/>
                <w:szCs w:val="20"/>
              </w:rPr>
              <w:t>In</w:t>
            </w:r>
            <w:r w:rsidRPr="00FD1FA4">
              <w:rPr>
                <w:rFonts w:ascii="Twinkl Light" w:hAnsi="Twinkl Light"/>
                <w:sz w:val="20"/>
                <w:szCs w:val="20"/>
              </w:rPr>
              <w:t xml:space="preserve"> Forest School this half term, we will be looking for signs of spring and observing the changes happening in our outdoor environment. The children will learn to identify different flowers and trees, as well as how to care for trees so we can successfully look after the new ones we will be planting in our Forest School area. We will also go on minibeast hunts and create suitable habitats to help support the wildlife living in our environment.</w:t>
            </w:r>
          </w:p>
        </w:tc>
        <w:tc>
          <w:tcPr>
            <w:tcW w:w="3486" w:type="dxa"/>
          </w:tcPr>
          <w:p w14:paraId="536221B1" w14:textId="425F1825" w:rsidR="008278F7" w:rsidRPr="00C15705" w:rsidRDefault="00FD1FA4" w:rsidP="009D2819">
            <w:pPr>
              <w:jc w:val="both"/>
              <w:rPr>
                <w:rFonts w:ascii="Twinkl Light" w:hAnsi="Twinkl Light"/>
                <w:sz w:val="20"/>
                <w:szCs w:val="20"/>
              </w:rPr>
            </w:pPr>
            <w:r>
              <w:rPr>
                <w:rFonts w:ascii="Twinkl Light" w:hAnsi="Twinkl Light"/>
                <w:sz w:val="20"/>
                <w:szCs w:val="20"/>
              </w:rPr>
              <w:t>I</w:t>
            </w:r>
            <w:r w:rsidRPr="00FD1FA4">
              <w:rPr>
                <w:rFonts w:ascii="Twinkl Light" w:hAnsi="Twinkl Light"/>
                <w:sz w:val="20"/>
                <w:szCs w:val="20"/>
              </w:rPr>
              <w:t>n PE this half term, we will be developing our fundamental movement skills. The children will practise throwing at a target, creating and copying movements using balls, and running quickly while avoiding being tagged. We will also focus on moving with control and balance, holding poses, manipulating objects successfully, and moving safely and confidently in different directions.</w:t>
            </w:r>
          </w:p>
        </w:tc>
      </w:tr>
      <w:tr w:rsidR="00567B95" w:rsidRPr="00C15705" w14:paraId="75183A91" w14:textId="77777777" w:rsidTr="00B61567">
        <w:trPr>
          <w:trHeight w:val="66"/>
        </w:trPr>
        <w:tc>
          <w:tcPr>
            <w:tcW w:w="3485" w:type="dxa"/>
            <w:shd w:val="clear" w:color="auto" w:fill="FD7769"/>
          </w:tcPr>
          <w:p w14:paraId="7C58641E" w14:textId="0DF1726E" w:rsidR="00567B95" w:rsidRPr="00C15705" w:rsidRDefault="00567B95" w:rsidP="00F248D9">
            <w:pPr>
              <w:jc w:val="center"/>
              <w:rPr>
                <w:rFonts w:ascii="Twinkl Light" w:hAnsi="Twinkl Light"/>
                <w:b/>
                <w:bCs/>
                <w:sz w:val="20"/>
                <w:szCs w:val="20"/>
              </w:rPr>
            </w:pPr>
            <w:r>
              <w:rPr>
                <w:rFonts w:ascii="Twinkl Light" w:hAnsi="Twinkl Light"/>
                <w:b/>
                <w:bCs/>
                <w:sz w:val="20"/>
                <w:szCs w:val="20"/>
              </w:rPr>
              <w:t>PSE</w:t>
            </w:r>
          </w:p>
        </w:tc>
        <w:tc>
          <w:tcPr>
            <w:tcW w:w="6971" w:type="dxa"/>
            <w:gridSpan w:val="2"/>
            <w:shd w:val="clear" w:color="auto" w:fill="99FF99"/>
          </w:tcPr>
          <w:p w14:paraId="07020F79" w14:textId="21DB2F84" w:rsidR="00567B95" w:rsidRPr="00C15705" w:rsidRDefault="00567B95" w:rsidP="00F248D9">
            <w:pPr>
              <w:jc w:val="center"/>
              <w:rPr>
                <w:rFonts w:ascii="Twinkl Light" w:hAnsi="Twinkl Light"/>
                <w:b/>
                <w:bCs/>
                <w:sz w:val="20"/>
                <w:szCs w:val="20"/>
              </w:rPr>
            </w:pPr>
            <w:r>
              <w:rPr>
                <w:rFonts w:ascii="Twinkl Light" w:hAnsi="Twinkl Light"/>
                <w:b/>
                <w:bCs/>
                <w:sz w:val="20"/>
                <w:szCs w:val="20"/>
              </w:rPr>
              <w:t>Understanding the World</w:t>
            </w:r>
          </w:p>
        </w:tc>
      </w:tr>
      <w:tr w:rsidR="00567B95" w:rsidRPr="00C15705" w14:paraId="7BDAABA4" w14:textId="77777777" w:rsidTr="00371602">
        <w:trPr>
          <w:trHeight w:val="66"/>
        </w:trPr>
        <w:tc>
          <w:tcPr>
            <w:tcW w:w="3485" w:type="dxa"/>
          </w:tcPr>
          <w:p w14:paraId="4FB6E0F2" w14:textId="3618BAE9" w:rsidR="00567B95" w:rsidRPr="00C15705" w:rsidRDefault="00567B95" w:rsidP="000210D0">
            <w:pPr>
              <w:jc w:val="both"/>
              <w:rPr>
                <w:rFonts w:ascii="Twinkl Light" w:hAnsi="Twinkl Light"/>
                <w:sz w:val="20"/>
                <w:szCs w:val="20"/>
              </w:rPr>
            </w:pPr>
            <w:r w:rsidRPr="00567B95">
              <w:rPr>
                <w:rFonts w:ascii="Twinkl Light" w:hAnsi="Twinkl Light"/>
                <w:sz w:val="20"/>
                <w:szCs w:val="20"/>
              </w:rPr>
              <w:t>In PSE this half term, we will be learning all about keeping safe. The children will explore topics including Safe Inside and Out, understanding how to stay safe in different environments, and My Body, My Rules, helping them to understand personal boundaries. We will also discuss Feeling Poorly, learning what to do if we are unwell, and People Who Help Us, recognising trusted adults and community helpers who keep us safe and support us.</w:t>
            </w:r>
          </w:p>
        </w:tc>
        <w:tc>
          <w:tcPr>
            <w:tcW w:w="6971" w:type="dxa"/>
            <w:gridSpan w:val="2"/>
          </w:tcPr>
          <w:p w14:paraId="005945E2" w14:textId="171ADFC5" w:rsidR="00567B95" w:rsidRPr="00C15705" w:rsidRDefault="00567B95" w:rsidP="00A97D34">
            <w:pPr>
              <w:jc w:val="both"/>
              <w:rPr>
                <w:rFonts w:ascii="Twinkl Light" w:hAnsi="Twinkl Light"/>
                <w:sz w:val="20"/>
                <w:szCs w:val="20"/>
              </w:rPr>
            </w:pPr>
            <w:r w:rsidRPr="007332CF">
              <w:rPr>
                <w:rFonts w:ascii="Twinkl Light" w:hAnsi="Twinkl Light"/>
                <w:sz w:val="20"/>
                <w:szCs w:val="20"/>
              </w:rPr>
              <w:t xml:space="preserve">In </w:t>
            </w:r>
            <w:r>
              <w:rPr>
                <w:rFonts w:ascii="Twinkl Light" w:hAnsi="Twinkl Light"/>
                <w:sz w:val="20"/>
                <w:szCs w:val="20"/>
              </w:rPr>
              <w:t>UtW</w:t>
            </w:r>
            <w:r w:rsidRPr="007332CF">
              <w:rPr>
                <w:rFonts w:ascii="Twinkl Light" w:hAnsi="Twinkl Light"/>
                <w:sz w:val="20"/>
                <w:szCs w:val="20"/>
              </w:rPr>
              <w:t xml:space="preserve"> </w:t>
            </w:r>
            <w:r w:rsidRPr="00567B95">
              <w:rPr>
                <w:rFonts w:ascii="Twinkl Light" w:hAnsi="Twinkl Light"/>
                <w:sz w:val="20"/>
                <w:szCs w:val="20"/>
              </w:rPr>
              <w:t>this half term, we will be learning how to care for plants and what they need to grow. The children will plant their own pea plant and keep a diary to record the changes they observe over time. We will also be creating a sensory garden area with a variety of plants, fragrant herbs and win</w:t>
            </w:r>
            <w:r>
              <w:rPr>
                <w:rFonts w:ascii="Twinkl Light" w:hAnsi="Twinkl Light"/>
                <w:sz w:val="20"/>
                <w:szCs w:val="20"/>
              </w:rPr>
              <w:t xml:space="preserve">d chimes to explore our senses. </w:t>
            </w:r>
            <w:r w:rsidRPr="00567B95">
              <w:rPr>
                <w:rFonts w:ascii="Twinkl Light" w:hAnsi="Twinkl Light"/>
                <w:sz w:val="20"/>
                <w:szCs w:val="20"/>
              </w:rPr>
              <w:t>We will learn about farms, including how fruits and vegetables are grown and how farmers care for their animals. The children will discuss how we get different foods from animals, explore the idea of new life on farms, and match baby animals to their mothers. In addition, we will investigate changes in caterpillars and learn about their life cycle, observ</w:t>
            </w:r>
            <w:bookmarkStart w:id="0" w:name="_GoBack"/>
            <w:bookmarkEnd w:id="0"/>
            <w:r w:rsidRPr="00567B95">
              <w:rPr>
                <w:rFonts w:ascii="Twinkl Light" w:hAnsi="Twinkl Light"/>
                <w:sz w:val="20"/>
                <w:szCs w:val="20"/>
              </w:rPr>
              <w:t>ing and documenting the different stages as they grow and change.</w:t>
            </w:r>
          </w:p>
        </w:tc>
      </w:tr>
    </w:tbl>
    <w:p w14:paraId="7FE69E15" w14:textId="21EEC430" w:rsidR="00F248D9" w:rsidRPr="00C15705" w:rsidRDefault="00F248D9" w:rsidP="008278F7">
      <w:pPr>
        <w:rPr>
          <w:rFonts w:ascii="Twinkl Light" w:hAnsi="Twinkl Light"/>
        </w:rPr>
      </w:pPr>
    </w:p>
    <w:sectPr w:rsidR="00F248D9" w:rsidRPr="00C15705" w:rsidSect="008278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Light">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F7"/>
    <w:rsid w:val="0001223A"/>
    <w:rsid w:val="00014946"/>
    <w:rsid w:val="000210D0"/>
    <w:rsid w:val="000642C7"/>
    <w:rsid w:val="000654A9"/>
    <w:rsid w:val="00067FE2"/>
    <w:rsid w:val="000D129C"/>
    <w:rsid w:val="000E46BD"/>
    <w:rsid w:val="000E67BD"/>
    <w:rsid w:val="00140DA9"/>
    <w:rsid w:val="00146E2A"/>
    <w:rsid w:val="00151396"/>
    <w:rsid w:val="001D44CF"/>
    <w:rsid w:val="00204BC0"/>
    <w:rsid w:val="00282C9C"/>
    <w:rsid w:val="00295C67"/>
    <w:rsid w:val="002C452A"/>
    <w:rsid w:val="002E4B74"/>
    <w:rsid w:val="003044B9"/>
    <w:rsid w:val="003436F2"/>
    <w:rsid w:val="00352C60"/>
    <w:rsid w:val="0037452F"/>
    <w:rsid w:val="0039388D"/>
    <w:rsid w:val="00395B2A"/>
    <w:rsid w:val="003B7B79"/>
    <w:rsid w:val="003D2A1C"/>
    <w:rsid w:val="004774D6"/>
    <w:rsid w:val="004B13CB"/>
    <w:rsid w:val="004B32EA"/>
    <w:rsid w:val="004B3F24"/>
    <w:rsid w:val="004C2F46"/>
    <w:rsid w:val="004C658B"/>
    <w:rsid w:val="004D48C9"/>
    <w:rsid w:val="00526CE8"/>
    <w:rsid w:val="005364F9"/>
    <w:rsid w:val="00567B95"/>
    <w:rsid w:val="005730EA"/>
    <w:rsid w:val="005B2157"/>
    <w:rsid w:val="005E49D1"/>
    <w:rsid w:val="005E6506"/>
    <w:rsid w:val="006050A4"/>
    <w:rsid w:val="00612A6A"/>
    <w:rsid w:val="00632CF9"/>
    <w:rsid w:val="0067609F"/>
    <w:rsid w:val="006E7815"/>
    <w:rsid w:val="007332CF"/>
    <w:rsid w:val="00745387"/>
    <w:rsid w:val="007A6E6C"/>
    <w:rsid w:val="007E0647"/>
    <w:rsid w:val="008278E5"/>
    <w:rsid w:val="008278F7"/>
    <w:rsid w:val="00896C2F"/>
    <w:rsid w:val="008C5C7B"/>
    <w:rsid w:val="008D4644"/>
    <w:rsid w:val="008F1210"/>
    <w:rsid w:val="00925389"/>
    <w:rsid w:val="00937D22"/>
    <w:rsid w:val="009406F6"/>
    <w:rsid w:val="00960BA4"/>
    <w:rsid w:val="009D18FF"/>
    <w:rsid w:val="009D2819"/>
    <w:rsid w:val="009E63C7"/>
    <w:rsid w:val="009F3E62"/>
    <w:rsid w:val="00A26E82"/>
    <w:rsid w:val="00A52635"/>
    <w:rsid w:val="00A97D34"/>
    <w:rsid w:val="00B01FD3"/>
    <w:rsid w:val="00B369E3"/>
    <w:rsid w:val="00BA4A64"/>
    <w:rsid w:val="00BB3626"/>
    <w:rsid w:val="00BD7B2E"/>
    <w:rsid w:val="00BF0E70"/>
    <w:rsid w:val="00C15705"/>
    <w:rsid w:val="00C40AA8"/>
    <w:rsid w:val="00C95C4F"/>
    <w:rsid w:val="00CA5755"/>
    <w:rsid w:val="00CC0D1C"/>
    <w:rsid w:val="00CF0FD5"/>
    <w:rsid w:val="00D03E47"/>
    <w:rsid w:val="00D34BCE"/>
    <w:rsid w:val="00D37E8D"/>
    <w:rsid w:val="00D553B0"/>
    <w:rsid w:val="00DA0562"/>
    <w:rsid w:val="00DB2801"/>
    <w:rsid w:val="00E36CE8"/>
    <w:rsid w:val="00E507EC"/>
    <w:rsid w:val="00ED5909"/>
    <w:rsid w:val="00EE5E74"/>
    <w:rsid w:val="00EF1533"/>
    <w:rsid w:val="00F225B9"/>
    <w:rsid w:val="00F248D9"/>
    <w:rsid w:val="00FD1FA4"/>
    <w:rsid w:val="00FD7158"/>
    <w:rsid w:val="00FE1204"/>
    <w:rsid w:val="00FE2639"/>
    <w:rsid w:val="00FE6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957D"/>
  <w15:chartTrackingRefBased/>
  <w15:docId w15:val="{F007A35F-60D1-43DA-90CF-4EA5832B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FEFC1-A129-4EE6-BD3E-A252E58D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Lloyd</dc:creator>
  <cp:keywords/>
  <dc:description/>
  <cp:lastModifiedBy>Laura Webster</cp:lastModifiedBy>
  <cp:revision>5</cp:revision>
  <cp:lastPrinted>2025-04-28T11:48:00Z</cp:lastPrinted>
  <dcterms:created xsi:type="dcterms:W3CDTF">2026-03-01T21:32:00Z</dcterms:created>
  <dcterms:modified xsi:type="dcterms:W3CDTF">2026-03-01T22:40:00Z</dcterms:modified>
</cp:coreProperties>
</file>