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7F" w:rsidRPr="00960718" w:rsidRDefault="00E16893" w:rsidP="00D4404A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  <w:u w:val="single"/>
        </w:rPr>
      </w:pPr>
      <w:r w:rsidRPr="00960718">
        <w:rPr>
          <w:rFonts w:ascii="Comic Sans MS" w:hAnsi="Comic Sans MS"/>
          <w:b/>
          <w:color w:val="0070C0"/>
          <w:sz w:val="24"/>
          <w:szCs w:val="24"/>
          <w:u w:val="single"/>
        </w:rPr>
        <w:t>Reedley Primary School Curriculum Map</w:t>
      </w:r>
    </w:p>
    <w:p w:rsidR="00D4404A" w:rsidRPr="00960718" w:rsidRDefault="007B39D8" w:rsidP="00D4404A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  <w:u w:val="single"/>
        </w:rPr>
      </w:pPr>
      <w:r w:rsidRPr="00960718">
        <w:rPr>
          <w:rFonts w:ascii="Comic Sans MS" w:hAnsi="Comic Sans MS"/>
          <w:b/>
          <w:color w:val="0070C0"/>
          <w:sz w:val="24"/>
          <w:szCs w:val="24"/>
          <w:u w:val="single"/>
        </w:rPr>
        <w:t>Year 4</w:t>
      </w:r>
      <w:r w:rsidR="00960718">
        <w:rPr>
          <w:rFonts w:ascii="Comic Sans MS" w:hAnsi="Comic Sans MS"/>
          <w:b/>
          <w:color w:val="0070C0"/>
          <w:sz w:val="24"/>
          <w:szCs w:val="24"/>
          <w:u w:val="single"/>
        </w:rPr>
        <w:t xml:space="preserve"> (</w:t>
      </w:r>
      <w:r w:rsidR="006132F5">
        <w:rPr>
          <w:rFonts w:ascii="Comic Sans MS" w:hAnsi="Comic Sans MS"/>
          <w:b/>
          <w:color w:val="0070C0"/>
          <w:sz w:val="24"/>
          <w:szCs w:val="24"/>
          <w:u w:val="single"/>
        </w:rPr>
        <w:t>2021-2022</w:t>
      </w:r>
      <w:r w:rsidR="00D4404A" w:rsidRPr="00960718">
        <w:rPr>
          <w:rFonts w:ascii="Comic Sans MS" w:hAnsi="Comic Sans MS"/>
          <w:b/>
          <w:color w:val="0070C0"/>
          <w:sz w:val="24"/>
          <w:szCs w:val="24"/>
          <w:u w:val="single"/>
        </w:rPr>
        <w:t xml:space="preserve">) </w:t>
      </w:r>
    </w:p>
    <w:p w:rsidR="00D4404A" w:rsidRDefault="00D4404A" w:rsidP="00D4404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91"/>
        <w:gridCol w:w="8"/>
        <w:gridCol w:w="2186"/>
        <w:gridCol w:w="14"/>
        <w:gridCol w:w="2181"/>
        <w:gridCol w:w="19"/>
        <w:gridCol w:w="2182"/>
        <w:gridCol w:w="18"/>
        <w:gridCol w:w="2187"/>
        <w:gridCol w:w="13"/>
        <w:gridCol w:w="2200"/>
      </w:tblGrid>
      <w:tr w:rsidR="00E16893" w:rsidTr="00914977">
        <w:tc>
          <w:tcPr>
            <w:tcW w:w="2189" w:type="dxa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Subject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2194" w:type="dxa"/>
            <w:gridSpan w:val="2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2195" w:type="dxa"/>
            <w:gridSpan w:val="2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2201" w:type="dxa"/>
            <w:gridSpan w:val="2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2213" w:type="dxa"/>
            <w:gridSpan w:val="2"/>
            <w:shd w:val="clear" w:color="auto" w:fill="D9D9D9" w:themeFill="background1" w:themeFillShade="D9"/>
          </w:tcPr>
          <w:p w:rsidR="00E16893" w:rsidRPr="00E16893" w:rsidRDefault="00E16893" w:rsidP="00E1689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16893">
              <w:rPr>
                <w:rFonts w:ascii="Comic Sans MS" w:hAnsi="Comic Sans MS"/>
                <w:b/>
                <w:sz w:val="24"/>
                <w:szCs w:val="24"/>
                <w:u w:val="single"/>
              </w:rPr>
              <w:t>Summer 2</w:t>
            </w:r>
          </w:p>
        </w:tc>
      </w:tr>
      <w:tr w:rsidR="006457CB" w:rsidTr="00914977">
        <w:trPr>
          <w:trHeight w:val="549"/>
        </w:trPr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6457CB" w:rsidRPr="00684EC7" w:rsidRDefault="006457CB" w:rsidP="006457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84EC7">
              <w:rPr>
                <w:rFonts w:ascii="Comic Sans MS" w:hAnsi="Comic Sans MS"/>
                <w:sz w:val="18"/>
                <w:szCs w:val="18"/>
              </w:rPr>
              <w:t>Theme</w:t>
            </w:r>
          </w:p>
        </w:tc>
        <w:tc>
          <w:tcPr>
            <w:tcW w:w="2191" w:type="dxa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Sparks Might Fly</w:t>
            </w:r>
          </w:p>
        </w:tc>
        <w:tc>
          <w:tcPr>
            <w:tcW w:w="2194" w:type="dxa"/>
            <w:gridSpan w:val="2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Great Plague</w:t>
            </w:r>
          </w:p>
        </w:tc>
        <w:tc>
          <w:tcPr>
            <w:tcW w:w="2195" w:type="dxa"/>
            <w:gridSpan w:val="2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Art of Food</w:t>
            </w:r>
          </w:p>
        </w:tc>
        <w:tc>
          <w:tcPr>
            <w:tcW w:w="2201" w:type="dxa"/>
            <w:gridSpan w:val="2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 to Europe</w:t>
            </w:r>
          </w:p>
        </w:tc>
        <w:tc>
          <w:tcPr>
            <w:tcW w:w="2205" w:type="dxa"/>
            <w:gridSpan w:val="2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Water, Water Everywhere</w:t>
            </w:r>
          </w:p>
        </w:tc>
        <w:tc>
          <w:tcPr>
            <w:tcW w:w="2213" w:type="dxa"/>
            <w:gridSpan w:val="2"/>
          </w:tcPr>
          <w:p w:rsidR="006457CB" w:rsidRPr="00D4404A" w:rsidRDefault="007B567E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Hunted</w:t>
            </w:r>
          </w:p>
        </w:tc>
      </w:tr>
      <w:tr w:rsidR="006457CB" w:rsidTr="00914977">
        <w:trPr>
          <w:trHeight w:val="571"/>
        </w:trPr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6457CB" w:rsidRPr="00D4404A" w:rsidRDefault="006457CB" w:rsidP="006457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Visitor</w:t>
            </w:r>
            <w:r w:rsidRPr="00D4404A">
              <w:rPr>
                <w:rFonts w:ascii="Comic Sans MS" w:hAnsi="Comic Sans MS"/>
                <w:sz w:val="18"/>
                <w:szCs w:val="18"/>
              </w:rPr>
              <w:t>/</w:t>
            </w:r>
          </w:p>
          <w:p w:rsidR="006457CB" w:rsidRPr="00D4404A" w:rsidRDefault="006457CB" w:rsidP="006457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Educational visit</w:t>
            </w:r>
          </w:p>
        </w:tc>
        <w:tc>
          <w:tcPr>
            <w:tcW w:w="2191" w:type="dxa"/>
          </w:tcPr>
          <w:p w:rsidR="006457CB" w:rsidRPr="00D4404A" w:rsidRDefault="006457CB" w:rsidP="006457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6457CB" w:rsidRPr="00D4404A" w:rsidRDefault="006457CB" w:rsidP="006457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6457CB" w:rsidRPr="00D4404A" w:rsidRDefault="00794001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 from dentist</w:t>
            </w:r>
          </w:p>
        </w:tc>
        <w:tc>
          <w:tcPr>
            <w:tcW w:w="2201" w:type="dxa"/>
            <w:gridSpan w:val="2"/>
          </w:tcPr>
          <w:p w:rsidR="006457CB" w:rsidRPr="00D4404A" w:rsidRDefault="006457CB" w:rsidP="006457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6457CB" w:rsidRPr="00D4404A" w:rsidRDefault="006457CB" w:rsidP="006457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6457CB" w:rsidRPr="00D4404A" w:rsidRDefault="006457CB" w:rsidP="006457CB">
            <w:pPr>
              <w:pStyle w:val="Default"/>
              <w:rPr>
                <w:sz w:val="18"/>
                <w:szCs w:val="18"/>
              </w:rPr>
            </w:pPr>
          </w:p>
        </w:tc>
      </w:tr>
      <w:tr w:rsidR="006457C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6457CB" w:rsidRPr="00D4404A" w:rsidRDefault="006457CB" w:rsidP="006457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2191" w:type="dxa"/>
          </w:tcPr>
          <w:p w:rsidR="006457CB" w:rsidRDefault="009A09E6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</w:t>
            </w:r>
            <w:r w:rsidR="00D81970">
              <w:rPr>
                <w:sz w:val="18"/>
                <w:szCs w:val="18"/>
              </w:rPr>
              <w:t>, addition and subtraction.</w:t>
            </w:r>
          </w:p>
          <w:p w:rsidR="00D81970" w:rsidRDefault="00D81970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 and perimeter.</w:t>
            </w:r>
          </w:p>
          <w:p w:rsidR="00D81970" w:rsidRDefault="00D81970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Statistics.</w:t>
            </w:r>
          </w:p>
          <w:p w:rsidR="00D81970" w:rsidRDefault="00D81970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</w:t>
            </w:r>
            <w:r w:rsidR="00D67877">
              <w:rPr>
                <w:sz w:val="18"/>
                <w:szCs w:val="18"/>
              </w:rPr>
              <w:t>.</w:t>
            </w:r>
          </w:p>
          <w:p w:rsidR="006457CB" w:rsidRPr="00D4404A" w:rsidRDefault="006457CB" w:rsidP="00D8197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9A09E6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Shape.</w:t>
            </w:r>
          </w:p>
          <w:p w:rsidR="00D67877" w:rsidRPr="00D4404A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 and review.</w:t>
            </w:r>
          </w:p>
        </w:tc>
        <w:tc>
          <w:tcPr>
            <w:tcW w:w="2195" w:type="dxa"/>
            <w:gridSpan w:val="2"/>
          </w:tcPr>
          <w:p w:rsidR="009A09E6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Fractions.</w:t>
            </w:r>
          </w:p>
          <w:p w:rsidR="00D67877" w:rsidRPr="00D4404A" w:rsidRDefault="00D67877" w:rsidP="006457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9A09E6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subtraction, money.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shape and sorting.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 direction.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Measures</w:t>
            </w:r>
          </w:p>
          <w:p w:rsidR="00D67877" w:rsidRPr="00D4404A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 and review.</w:t>
            </w:r>
          </w:p>
        </w:tc>
        <w:tc>
          <w:tcPr>
            <w:tcW w:w="2205" w:type="dxa"/>
            <w:gridSpan w:val="2"/>
          </w:tcPr>
          <w:p w:rsidR="009A09E6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subtraction.</w:t>
            </w:r>
          </w:p>
          <w:p w:rsidR="00D67877" w:rsidRPr="00D4404A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 and division.</w:t>
            </w:r>
          </w:p>
        </w:tc>
        <w:tc>
          <w:tcPr>
            <w:tcW w:w="2213" w:type="dxa"/>
            <w:gridSpan w:val="2"/>
          </w:tcPr>
          <w:p w:rsidR="009A09E6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and 3D shape.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Statistics.</w:t>
            </w:r>
          </w:p>
          <w:p w:rsidR="00D67877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value.</w:t>
            </w:r>
          </w:p>
          <w:p w:rsidR="00D67877" w:rsidRPr="00D4404A" w:rsidRDefault="00D67877" w:rsidP="00645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 and review.</w:t>
            </w: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2191" w:type="dxa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Stories with Fantasy Settings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(4 weeks)</w:t>
            </w:r>
          </w:p>
          <w:p w:rsid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The Firework Maker’s Daughter</w:t>
            </w:r>
          </w:p>
          <w:p w:rsid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Fairy Tales / Folk Tales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(4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The Pied Piper 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Stories with Issues and Dilemmas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(4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The Mousehole Cat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Novel as a Theme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(3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Around the World in 80 Days 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Gulliver’s Travels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Myths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Isis and Osiris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(3 weeks)</w:t>
            </w:r>
          </w:p>
        </w:tc>
        <w:tc>
          <w:tcPr>
            <w:tcW w:w="2213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Film and Playscript (3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The Lion King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1" w:type="dxa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Non-Chronological Reports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Poems with a Structure: Kennings, Cinquain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(1 week)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Classic Poetry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</w:tc>
        <w:tc>
          <w:tcPr>
            <w:tcW w:w="219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Persuasion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</w:tc>
        <w:tc>
          <w:tcPr>
            <w:tcW w:w="2201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Explanations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(3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Information Booklet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 xml:space="preserve"> (2 weeks)</w:t>
            </w:r>
          </w:p>
        </w:tc>
        <w:tc>
          <w:tcPr>
            <w:tcW w:w="2213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Discussion/Debate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1" w:type="dxa"/>
          </w:tcPr>
          <w:p w:rsidR="00753CFB" w:rsidRPr="00941561" w:rsidRDefault="00753CFB" w:rsidP="00753C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4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Recount: Newspapers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</w:tc>
        <w:tc>
          <w:tcPr>
            <w:tcW w:w="219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Poems on a Theme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color w:val="FF0000"/>
                <w:sz w:val="18"/>
                <w:szCs w:val="18"/>
              </w:rPr>
              <w:t>Evidence of Dragons by Pie Corbett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53CFB">
              <w:rPr>
                <w:rFonts w:ascii="Comic Sans MS" w:hAnsi="Comic Sans MS" w:cs="Arial"/>
                <w:sz w:val="18"/>
                <w:szCs w:val="18"/>
              </w:rPr>
              <w:t>(2 weeks)</w:t>
            </w:r>
          </w:p>
          <w:p w:rsidR="00753CFB" w:rsidRPr="00753CFB" w:rsidRDefault="00753CFB" w:rsidP="00753CF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Novel 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Firework Makers Daughter Philip Pullman </w:t>
            </w:r>
          </w:p>
        </w:tc>
        <w:tc>
          <w:tcPr>
            <w:tcW w:w="2194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Pied Piper </w:t>
            </w:r>
          </w:p>
        </w:tc>
        <w:tc>
          <w:tcPr>
            <w:tcW w:w="2195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Mousehole Cat </w:t>
            </w:r>
          </w:p>
        </w:tc>
        <w:tc>
          <w:tcPr>
            <w:tcW w:w="2201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Gullivers</w:t>
            </w:r>
            <w:proofErr w:type="spellEnd"/>
            <w:r>
              <w:rPr>
                <w:sz w:val="18"/>
                <w:szCs w:val="18"/>
              </w:rPr>
              <w:t xml:space="preserve"> Travels</w:t>
            </w:r>
          </w:p>
        </w:tc>
        <w:tc>
          <w:tcPr>
            <w:tcW w:w="2205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Isis and Osiris</w:t>
            </w:r>
          </w:p>
        </w:tc>
        <w:tc>
          <w:tcPr>
            <w:tcW w:w="2213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Lion King </w:t>
            </w:r>
          </w:p>
        </w:tc>
      </w:tr>
      <w:tr w:rsidR="00753CFB" w:rsidTr="001A30B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Grammar and Punctuation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Noun Phrases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Basics revision – full stops, capital letters etc.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18"/>
                <w:szCs w:val="18"/>
              </w:rPr>
              <w:t>Fronted Adverbials (when)</w:t>
            </w:r>
            <w:r>
              <w:rPr>
                <w:rFonts w:ascii="Comic Sans MS" w:hAnsi="Comic Sans MS"/>
                <w:sz w:val="18"/>
                <w:szCs w:val="18"/>
              </w:rPr>
              <w:br/>
              <w:t>Plural and Possessive Complex Sentences Conjunctions</w:t>
            </w:r>
            <w:r>
              <w:rPr>
                <w:rFonts w:ascii="Comic Sans MS" w:hAnsi="Comic Sans MS"/>
                <w:sz w:val="18"/>
                <w:szCs w:val="18"/>
              </w:rPr>
              <w:br/>
              <w:t xml:space="preserve">Verb Tense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Using Commas with Fronted Adverbials Paragraphs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Standard English ‘We were’, ‘I did’. </w:t>
            </w:r>
          </w:p>
          <w:p w:rsidR="00753CFB" w:rsidRPr="00CA587A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Pronouns Fronted Adverbials (where) Complex sentences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Noun Phrases Punctuating Direct Speech Pronouns and nouns within and across sentences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18"/>
                <w:szCs w:val="18"/>
              </w:rPr>
              <w:t xml:space="preserve">Complex Sentences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Determiners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Nouns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18"/>
                <w:szCs w:val="18"/>
              </w:rPr>
              <w:t xml:space="preserve">Fronted Adverbials Complex Sentences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Default="00753CFB" w:rsidP="00753CF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18"/>
                <w:szCs w:val="18"/>
              </w:rPr>
              <w:t xml:space="preserve">Multi-Clause Sentences Punctuation in Direct Speech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Nouns and Pronouns</w:t>
            </w:r>
          </w:p>
        </w:tc>
        <w:tc>
          <w:tcPr>
            <w:tcW w:w="2213" w:type="dxa"/>
            <w:gridSpan w:val="2"/>
          </w:tcPr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Apostrophes to Show Possession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Pronouns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18"/>
                <w:szCs w:val="18"/>
              </w:rPr>
              <w:t xml:space="preserve">Singular and Plural Agreement </w:t>
            </w:r>
          </w:p>
          <w:p w:rsidR="00753CFB" w:rsidRDefault="00753CFB" w:rsidP="00753C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Comparative and Superlative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1A30B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Electricity - series circuits, switches, conductors, insulators </w:t>
            </w:r>
          </w:p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753CFB" w:rsidRPr="00D4404A" w:rsidRDefault="009450C1" w:rsidP="001A30B7">
            <w:pPr>
              <w:pStyle w:val="NormalWeb"/>
              <w:rPr>
                <w:sz w:val="18"/>
                <w:szCs w:val="18"/>
              </w:rPr>
            </w:pPr>
            <w:r w:rsidRPr="001A30B7">
              <w:rPr>
                <w:rFonts w:ascii="Comic Sans MS" w:hAnsi="Comic Sans MS"/>
                <w:sz w:val="18"/>
                <w:szCs w:val="18"/>
              </w:rPr>
              <w:t>Sound – how sounds are made and how they travel</w:t>
            </w:r>
            <w:r w:rsidR="001A30B7">
              <w:rPr>
                <w:rFonts w:ascii="Comic Sans MS" w:hAnsi="Comic Sans MS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195" w:type="dxa"/>
            <w:gridSpan w:val="2"/>
          </w:tcPr>
          <w:p w:rsidR="00753CFB" w:rsidRDefault="00753CFB" w:rsidP="00753CFB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Animals including humans - Teeth and the Digestive System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753CFB" w:rsidRPr="00D4404A" w:rsidRDefault="00753CFB" w:rsidP="001A30B7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States of Matter – Solids, liquids and gases. Changing state when heated or cooled. Evaporation, condensation and Water Cycle.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Living things and their habitats - grouping and classifying plants and animals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NormalWeb"/>
            </w:pPr>
            <w:r w:rsidRPr="009450C1">
              <w:rPr>
                <w:rFonts w:ascii="Comic Sans MS" w:hAnsi="Comic Sans MS"/>
                <w:sz w:val="18"/>
                <w:szCs w:val="18"/>
              </w:rPr>
              <w:t>A local history study – Industrial Revolution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A theme in British history beyond 1066 - The Great Plague of 1665 </w:t>
            </w: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Ancient Egypt (including the River Nile)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191" w:type="dxa"/>
          </w:tcPr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>Name and locate counties and cities of the UK.</w:t>
            </w: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CA587A" w:rsidRDefault="00753CFB" w:rsidP="00753CFB">
            <w:pPr>
              <w:pStyle w:val="NormalWeb"/>
            </w:pPr>
          </w:p>
        </w:tc>
        <w:tc>
          <w:tcPr>
            <w:tcW w:w="2201" w:type="dxa"/>
            <w:gridSpan w:val="2"/>
          </w:tcPr>
          <w:p w:rsidR="00753CFB" w:rsidRDefault="00753CFB" w:rsidP="00753CFB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Place knowledge: Contrasting Region in a European Country. </w:t>
            </w:r>
          </w:p>
          <w:p w:rsidR="00753CFB" w:rsidRDefault="00753CFB" w:rsidP="00753CFB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Human geography: distribution of natural resources, land use and economic activity</w:t>
            </w:r>
          </w:p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>Physical geography including: climate zones, biomes and vegetation belts etc. (Rivers)</w:t>
            </w:r>
          </w:p>
        </w:tc>
        <w:tc>
          <w:tcPr>
            <w:tcW w:w="2205" w:type="dxa"/>
            <w:gridSpan w:val="2"/>
          </w:tcPr>
          <w:p w:rsidR="00753CFB" w:rsidRPr="00CA587A" w:rsidRDefault="00753CFB" w:rsidP="00753CFB">
            <w:pPr>
              <w:pStyle w:val="NormalWeb"/>
            </w:pP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lastRenderedPageBreak/>
              <w:t>Art</w:t>
            </w:r>
            <w:r>
              <w:rPr>
                <w:rFonts w:ascii="Comic Sans MS" w:hAnsi="Comic Sans MS"/>
                <w:sz w:val="18"/>
                <w:szCs w:val="18"/>
              </w:rPr>
              <w:t xml:space="preserve"> (including artists)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Artist: L.S. Lowry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Artist: L.S. Lowry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Gogh</w:t>
            </w: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Pr="00BD2D23" w:rsidRDefault="00753CFB" w:rsidP="00753CFB">
            <w:pPr>
              <w:rPr>
                <w:rFonts w:ascii="Comic Sans MS" w:hAnsi="Comic Sans MS"/>
                <w:sz w:val="18"/>
              </w:rPr>
            </w:pPr>
            <w:r w:rsidRPr="00BD2D23">
              <w:rPr>
                <w:rFonts w:ascii="Comic Sans MS" w:hAnsi="Comic Sans MS"/>
                <w:sz w:val="18"/>
              </w:rPr>
              <w:t xml:space="preserve">Antonio José García Cano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DT</w:t>
            </w:r>
          </w:p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1" w:type="dxa"/>
          </w:tcPr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Understand and use electrical systems in their products. </w:t>
            </w: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Making a Document Wallet to carry Passport, travel money etc. </w:t>
            </w: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Pr="00CA587A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Structures – mini beast house  </w:t>
            </w: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>Pitch: Recognise and imitate melody patterns in echoes</w:t>
            </w:r>
            <w:r>
              <w:rPr>
                <w:rFonts w:ascii="Comic Sans MS" w:hAnsi="Comic Sans MS"/>
                <w:sz w:val="18"/>
                <w:szCs w:val="18"/>
              </w:rPr>
              <w:br/>
              <w:t>Perform simple melody patterns</w:t>
            </w:r>
            <w:r>
              <w:rPr>
                <w:rFonts w:ascii="Comic Sans MS" w:hAnsi="Comic Sans MS"/>
                <w:sz w:val="18"/>
                <w:szCs w:val="18"/>
              </w:rPr>
              <w:br/>
              <w:t xml:space="preserve">Duration: Indicate the steady beat by movement, including during a silence Tempo: Identify the differences between fast and slow tempos. </w:t>
            </w:r>
          </w:p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Play tuned and untuned instruments with control and rhythmic accuracy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Listening to music from different cultures; experience how music is produced in different ways.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Default="00753CFB" w:rsidP="00753CFB">
            <w:pPr>
              <w:pStyle w:val="NormalWeb"/>
            </w:pPr>
            <w:r>
              <w:rPr>
                <w:rFonts w:ascii="Comic Sans MS" w:hAnsi="Comic Sans MS"/>
                <w:sz w:val="18"/>
                <w:szCs w:val="18"/>
              </w:rPr>
              <w:t xml:space="preserve">Experience how the combined musical elements of pitch, duration, dynamics, tempo, timbre, texture and silence can be organised within musical structures to communicate different mood and effects 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Music appreciation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Wallace Hartley from Colne</w:t>
            </w:r>
          </w:p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Gustav Holst (1874-1934) ‘The Planets’</w:t>
            </w: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Safety: Keeping safe</w:t>
            </w:r>
          </w:p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Logo: Use sequence, selection and repetition in programs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Hardware: Understand computer networks including the internet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Safety: Effective searches</w:t>
            </w: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Publishing: Changing fonts, format, adding images</w:t>
            </w: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Coding: Design, write and debug programs that accomplish specific goals</w:t>
            </w: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Spreadsheet: Collecting, analysing, evaluating and presenting data and information</w:t>
            </w: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Animation: Design and create a program</w:t>
            </w: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PSHCE</w:t>
            </w:r>
          </w:p>
        </w:tc>
        <w:tc>
          <w:tcPr>
            <w:tcW w:w="2191" w:type="dxa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</w:p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</w:p>
        </w:tc>
      </w:tr>
      <w:tr w:rsidR="00753CFB" w:rsidTr="00914977">
        <w:trPr>
          <w:trHeight w:val="509"/>
        </w:trPr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2191" w:type="dxa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Hinduism</w:t>
            </w:r>
          </w:p>
        </w:tc>
        <w:tc>
          <w:tcPr>
            <w:tcW w:w="2194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Christianity - God</w:t>
            </w:r>
          </w:p>
        </w:tc>
        <w:tc>
          <w:tcPr>
            <w:tcW w:w="219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Judaism</w:t>
            </w:r>
          </w:p>
        </w:tc>
        <w:tc>
          <w:tcPr>
            <w:tcW w:w="2201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Christianity - Jesus</w:t>
            </w:r>
          </w:p>
        </w:tc>
        <w:tc>
          <w:tcPr>
            <w:tcW w:w="2205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2213" w:type="dxa"/>
            <w:gridSpan w:val="2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Sikhism</w:t>
            </w:r>
          </w:p>
        </w:tc>
      </w:tr>
      <w:tr w:rsidR="00753CFB" w:rsidTr="00914977"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2191" w:type="dxa"/>
          </w:tcPr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194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195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201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205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Invasion Games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213" w:type="dxa"/>
            <w:gridSpan w:val="2"/>
          </w:tcPr>
          <w:p w:rsidR="00753CFB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  <w:p w:rsidR="00753CFB" w:rsidRPr="00D4404A" w:rsidRDefault="00753CFB" w:rsidP="00753C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</w:tr>
      <w:tr w:rsidR="00753CFB" w:rsidTr="00914977">
        <w:trPr>
          <w:trHeight w:val="370"/>
        </w:trPr>
        <w:tc>
          <w:tcPr>
            <w:tcW w:w="2189" w:type="dxa"/>
            <w:shd w:val="clear" w:color="auto" w:fill="D9D9D9" w:themeFill="background1" w:themeFillShade="D9"/>
            <w:vAlign w:val="center"/>
          </w:tcPr>
          <w:p w:rsidR="00753CFB" w:rsidRPr="00D4404A" w:rsidRDefault="00753CFB" w:rsidP="00753C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404A">
              <w:rPr>
                <w:rFonts w:ascii="Comic Sans MS" w:hAnsi="Comic Sans MS"/>
                <w:sz w:val="18"/>
                <w:szCs w:val="18"/>
              </w:rPr>
              <w:t>French</w:t>
            </w:r>
          </w:p>
        </w:tc>
        <w:tc>
          <w:tcPr>
            <w:tcW w:w="2199" w:type="dxa"/>
            <w:gridSpan w:val="2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 to School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the classroom</w:t>
            </w:r>
          </w:p>
        </w:tc>
        <w:tc>
          <w:tcPr>
            <w:tcW w:w="2200" w:type="dxa"/>
            <w:gridSpan w:val="2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Local Area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Directions</w:t>
            </w:r>
          </w:p>
        </w:tc>
        <w:tc>
          <w:tcPr>
            <w:tcW w:w="2200" w:type="dxa"/>
            <w:gridSpan w:val="2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Tree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Faces</w:t>
            </w:r>
          </w:p>
        </w:tc>
        <w:tc>
          <w:tcPr>
            <w:tcW w:w="2200" w:type="dxa"/>
            <w:gridSpan w:val="2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Carnival of Animals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Parts</w:t>
            </w:r>
          </w:p>
        </w:tc>
        <w:tc>
          <w:tcPr>
            <w:tcW w:w="2200" w:type="dxa"/>
            <w:gridSpan w:val="2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Feeling Unwell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Jungle Animals</w:t>
            </w:r>
          </w:p>
        </w:tc>
        <w:tc>
          <w:tcPr>
            <w:tcW w:w="2200" w:type="dxa"/>
            <w:vAlign w:val="center"/>
          </w:tcPr>
          <w:p w:rsidR="00753CFB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</w:t>
            </w:r>
          </w:p>
          <w:p w:rsidR="00753CFB" w:rsidRPr="00D4404A" w:rsidRDefault="00753CFB" w:rsidP="00753C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Time</w:t>
            </w:r>
          </w:p>
        </w:tc>
      </w:tr>
    </w:tbl>
    <w:p w:rsidR="002B73BB" w:rsidRPr="00E16893" w:rsidRDefault="002B73BB" w:rsidP="002B73BB">
      <w:pPr>
        <w:rPr>
          <w:rFonts w:ascii="Comic Sans MS" w:hAnsi="Comic Sans MS"/>
          <w:sz w:val="24"/>
          <w:szCs w:val="24"/>
        </w:rPr>
      </w:pPr>
    </w:p>
    <w:sectPr w:rsidR="002B73BB" w:rsidRPr="00E16893" w:rsidSect="00E16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3"/>
    <w:rsid w:val="000246B8"/>
    <w:rsid w:val="0006000A"/>
    <w:rsid w:val="000C55FB"/>
    <w:rsid w:val="000E6633"/>
    <w:rsid w:val="00130AA6"/>
    <w:rsid w:val="00172008"/>
    <w:rsid w:val="00174889"/>
    <w:rsid w:val="00176D40"/>
    <w:rsid w:val="001A30B7"/>
    <w:rsid w:val="002339D7"/>
    <w:rsid w:val="00256C5C"/>
    <w:rsid w:val="00286779"/>
    <w:rsid w:val="002B73BB"/>
    <w:rsid w:val="00365B77"/>
    <w:rsid w:val="005C7CAE"/>
    <w:rsid w:val="006132F5"/>
    <w:rsid w:val="006457CB"/>
    <w:rsid w:val="00684EC7"/>
    <w:rsid w:val="006A002D"/>
    <w:rsid w:val="006C46D3"/>
    <w:rsid w:val="006F549B"/>
    <w:rsid w:val="00753CFB"/>
    <w:rsid w:val="00794001"/>
    <w:rsid w:val="007B39D8"/>
    <w:rsid w:val="007B567E"/>
    <w:rsid w:val="00824919"/>
    <w:rsid w:val="00897D55"/>
    <w:rsid w:val="00914977"/>
    <w:rsid w:val="009450C1"/>
    <w:rsid w:val="00960718"/>
    <w:rsid w:val="009A09E6"/>
    <w:rsid w:val="00B23C0D"/>
    <w:rsid w:val="00B67923"/>
    <w:rsid w:val="00BB562A"/>
    <w:rsid w:val="00BD2D23"/>
    <w:rsid w:val="00BF5DD7"/>
    <w:rsid w:val="00CA587A"/>
    <w:rsid w:val="00D11798"/>
    <w:rsid w:val="00D4404A"/>
    <w:rsid w:val="00D67877"/>
    <w:rsid w:val="00D81970"/>
    <w:rsid w:val="00E16893"/>
    <w:rsid w:val="00E74241"/>
    <w:rsid w:val="00EA51B9"/>
    <w:rsid w:val="00EC5996"/>
    <w:rsid w:val="00F173D2"/>
    <w:rsid w:val="00F6148B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3A7B"/>
  <w15:docId w15:val="{9F6AD492-B8BA-4889-9032-83B573C9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89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Daniels</dc:creator>
  <cp:lastModifiedBy>Lauren Veldon</cp:lastModifiedBy>
  <cp:revision>3</cp:revision>
  <dcterms:created xsi:type="dcterms:W3CDTF">2021-10-13T14:57:00Z</dcterms:created>
  <dcterms:modified xsi:type="dcterms:W3CDTF">2021-12-06T16:15:00Z</dcterms:modified>
</cp:coreProperties>
</file>