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56"/>
        <w:gridCol w:w="1396"/>
        <w:gridCol w:w="4536"/>
        <w:gridCol w:w="4536"/>
      </w:tblGrid>
      <w:tr w:rsidR="00C41C9C" w:rsidTr="00D4334B">
        <w:trPr>
          <w:trHeight w:val="346"/>
        </w:trPr>
        <w:tc>
          <w:tcPr>
            <w:tcW w:w="10207" w:type="dxa"/>
            <w:gridSpan w:val="4"/>
            <w:shd w:val="clear" w:color="auto" w:fill="92D050"/>
            <w:vAlign w:val="center"/>
          </w:tcPr>
          <w:p w:rsidR="00C41C9C" w:rsidRPr="0035458F" w:rsidRDefault="00C41C9C" w:rsidP="00F82C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Vocabulary</w:t>
            </w:r>
          </w:p>
        </w:tc>
        <w:tc>
          <w:tcPr>
            <w:tcW w:w="4536" w:type="dxa"/>
            <w:shd w:val="clear" w:color="auto" w:fill="92D050"/>
            <w:vAlign w:val="center"/>
          </w:tcPr>
          <w:p w:rsidR="00C41C9C" w:rsidRPr="0035458F" w:rsidRDefault="00C41C9C" w:rsidP="00E456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Facts </w:t>
            </w:r>
            <w:r w:rsidR="00E45628">
              <w:rPr>
                <w:rFonts w:cstheme="minorHAnsi"/>
                <w:b/>
              </w:rPr>
              <w:t>about Living things and their Habitats</w:t>
            </w:r>
          </w:p>
        </w:tc>
      </w:tr>
      <w:tr w:rsidR="00C41C9C" w:rsidTr="00E539AC">
        <w:trPr>
          <w:trHeight w:val="1258"/>
        </w:trPr>
        <w:tc>
          <w:tcPr>
            <w:tcW w:w="1419" w:type="dxa"/>
            <w:vMerge w:val="restart"/>
            <w:shd w:val="clear" w:color="auto" w:fill="92D050"/>
          </w:tcPr>
          <w:p w:rsidR="00C41C9C" w:rsidRPr="00B119A3" w:rsidRDefault="00B119A3" w:rsidP="00B119A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119A3">
              <w:rPr>
                <w:b/>
                <w:sz w:val="20"/>
                <w:szCs w:val="20"/>
              </w:rPr>
              <w:t xml:space="preserve">Organism </w:t>
            </w:r>
          </w:p>
        </w:tc>
        <w:tc>
          <w:tcPr>
            <w:tcW w:w="2856" w:type="dxa"/>
            <w:vMerge w:val="restart"/>
          </w:tcPr>
          <w:p w:rsidR="00C41C9C" w:rsidRPr="004706FB" w:rsidRDefault="00B119A3" w:rsidP="00C41C9C">
            <w:pPr>
              <w:pStyle w:val="NoSpacing"/>
              <w:rPr>
                <w:rFonts w:cstheme="minorHAnsi"/>
                <w:color w:val="231F20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 xml:space="preserve">An individual living thing, such as a plant, an animal, or </w:t>
            </w:r>
            <w:proofErr w:type="gramStart"/>
            <w:r w:rsidRPr="004706FB">
              <w:rPr>
                <w:sz w:val="28"/>
                <w:szCs w:val="28"/>
              </w:rPr>
              <w:t>a bacteria</w:t>
            </w:r>
            <w:proofErr w:type="gramEnd"/>
            <w:r w:rsidRPr="004706FB"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b/>
                <w:sz w:val="20"/>
              </w:rPr>
            </w:pPr>
            <w:r>
              <w:t>Habitat</w:t>
            </w:r>
          </w:p>
        </w:tc>
        <w:tc>
          <w:tcPr>
            <w:tcW w:w="4536" w:type="dxa"/>
            <w:shd w:val="clear" w:color="auto" w:fill="auto"/>
          </w:tcPr>
          <w:p w:rsidR="00C41C9C" w:rsidRPr="004706FB" w:rsidRDefault="004706FB" w:rsidP="00C41C9C">
            <w:pPr>
              <w:rPr>
                <w:rFonts w:cstheme="minorHAnsi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>The natural environment of an animal or plant.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E539AC" w:rsidRDefault="00E539AC" w:rsidP="00E539AC">
            <w:pPr>
              <w:pStyle w:val="NoSpacing"/>
              <w:rPr>
                <w:sz w:val="20"/>
                <w:szCs w:val="20"/>
              </w:rPr>
            </w:pPr>
          </w:p>
          <w:p w:rsidR="00E45628" w:rsidRPr="004706FB" w:rsidRDefault="00E45628" w:rsidP="004706FB">
            <w:pPr>
              <w:pStyle w:val="NoSpacing"/>
            </w:pPr>
            <w:r w:rsidRPr="004706FB">
              <w:t>The billions of different kinds of living things (organisms) on earth have been divided up, by scientists, into groups according to their similarities and differences. This is known as classifying.</w:t>
            </w:r>
          </w:p>
          <w:p w:rsidR="00E45628" w:rsidRPr="004706FB" w:rsidRDefault="00E45628" w:rsidP="00E539AC">
            <w:pPr>
              <w:pStyle w:val="NoSpacing"/>
            </w:pPr>
            <w:r w:rsidRPr="004706FB">
              <w:t xml:space="preserve"> • Classifying living things into groups allows scientists to learn more about what makes each species unique. </w:t>
            </w:r>
          </w:p>
          <w:p w:rsidR="00E45628" w:rsidRPr="004706FB" w:rsidRDefault="00E45628" w:rsidP="00E539AC">
            <w:pPr>
              <w:pStyle w:val="NoSpacing"/>
            </w:pPr>
            <w:r w:rsidRPr="004706FB">
              <w:t xml:space="preserve">• There are many different classes of animal. Those with backbones are known as the ‘class’ vertebrates. These are then grouped into mammals, birds, fish, reptiles and amphibians. • Invertebrates, animals without backbones, are arachnids, insects, snails and slugs and worms. </w:t>
            </w:r>
          </w:p>
          <w:p w:rsidR="00E45628" w:rsidRPr="004706FB" w:rsidRDefault="00E45628" w:rsidP="00E539AC">
            <w:pPr>
              <w:pStyle w:val="NoSpacing"/>
            </w:pPr>
            <w:r w:rsidRPr="004706FB">
              <w:t xml:space="preserve">• Humans fall into the mammal class as they have hair on their bodies and drink milk when they are babies. Whales, dolphins, bats, cats, dogs and hedgehogs are also mammals. </w:t>
            </w:r>
          </w:p>
          <w:p w:rsidR="00E45628" w:rsidRPr="004706FB" w:rsidRDefault="00E45628" w:rsidP="00E539AC">
            <w:pPr>
              <w:pStyle w:val="NoSpacing"/>
            </w:pPr>
            <w:r w:rsidRPr="004706FB">
              <w:t xml:space="preserve">• A habitat is the </w:t>
            </w:r>
            <w:proofErr w:type="spellStart"/>
            <w:r w:rsidRPr="004706FB">
              <w:t>non living</w:t>
            </w:r>
            <w:proofErr w:type="spellEnd"/>
            <w:r w:rsidRPr="004706FB">
              <w:t xml:space="preserve"> environment surrounding a living thing. It provides space, shelter, food and water.</w:t>
            </w:r>
          </w:p>
          <w:p w:rsidR="00E45628" w:rsidRPr="004706FB" w:rsidRDefault="00E45628" w:rsidP="00E539AC">
            <w:pPr>
              <w:pStyle w:val="NoSpacing"/>
            </w:pPr>
            <w:r w:rsidRPr="004706FB">
              <w:t xml:space="preserve"> • An ecosystem is made up of the living organism and the </w:t>
            </w:r>
            <w:proofErr w:type="spellStart"/>
            <w:r w:rsidRPr="004706FB">
              <w:t>non living</w:t>
            </w:r>
            <w:proofErr w:type="spellEnd"/>
            <w:r w:rsidRPr="004706FB">
              <w:t xml:space="preserve"> habitat. An ecosystem can be any size from a tree to the whole world.</w:t>
            </w:r>
          </w:p>
          <w:p w:rsidR="00C41C9C" w:rsidRPr="004706FB" w:rsidRDefault="00E45628" w:rsidP="00E539AC">
            <w:pPr>
              <w:pStyle w:val="NoSpacing"/>
            </w:pPr>
            <w:r w:rsidRPr="004706FB">
              <w:t xml:space="preserve"> • Food chains are a map of the flow of energy from a plant (primary producer) through consumers, (primary consumers) and hunters Classifying Plants and Animals (secondary consumers).</w:t>
            </w:r>
          </w:p>
          <w:p w:rsidR="00C41C9C" w:rsidRPr="00E539AC" w:rsidRDefault="00C41C9C" w:rsidP="00E539AC">
            <w:pPr>
              <w:pStyle w:val="NoSpacing"/>
              <w:rPr>
                <w:sz w:val="20"/>
                <w:szCs w:val="20"/>
              </w:rPr>
            </w:pPr>
          </w:p>
        </w:tc>
      </w:tr>
      <w:tr w:rsidR="00C41C9C" w:rsidTr="00C41C9C">
        <w:trPr>
          <w:trHeight w:val="269"/>
        </w:trPr>
        <w:tc>
          <w:tcPr>
            <w:tcW w:w="1419" w:type="dxa"/>
            <w:vMerge/>
            <w:shd w:val="clear" w:color="auto" w:fill="92D050"/>
          </w:tcPr>
          <w:p w:rsidR="00C41C9C" w:rsidRPr="00C41C9C" w:rsidRDefault="00C41C9C" w:rsidP="00C41C9C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856" w:type="dxa"/>
            <w:vMerge/>
          </w:tcPr>
          <w:p w:rsidR="00C41C9C" w:rsidRPr="004706FB" w:rsidRDefault="00C41C9C" w:rsidP="00C41C9C">
            <w:pPr>
              <w:pStyle w:val="NoSpacing"/>
              <w:rPr>
                <w:rFonts w:cstheme="minorHAnsi"/>
                <w:color w:val="231F20"/>
                <w:sz w:val="28"/>
                <w:szCs w:val="28"/>
              </w:rPr>
            </w:pPr>
          </w:p>
        </w:tc>
        <w:tc>
          <w:tcPr>
            <w:tcW w:w="1396" w:type="dxa"/>
            <w:vMerge w:val="restart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b/>
                <w:sz w:val="20"/>
              </w:rPr>
            </w:pPr>
            <w:r>
              <w:t>Ecosystem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C41C9C" w:rsidRPr="004706FB" w:rsidRDefault="004706FB" w:rsidP="00C41C9C">
            <w:pPr>
              <w:rPr>
                <w:rFonts w:cstheme="minorHAnsi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>A community of living things, together with their environment.</w:t>
            </w: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</w:tr>
      <w:tr w:rsidR="00C41C9C" w:rsidTr="00C41C9C">
        <w:trPr>
          <w:trHeight w:val="780"/>
        </w:trPr>
        <w:tc>
          <w:tcPr>
            <w:tcW w:w="1419" w:type="dxa"/>
            <w:vMerge w:val="restart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b/>
                <w:sz w:val="20"/>
              </w:rPr>
            </w:pPr>
            <w:r>
              <w:t>Classifying</w:t>
            </w:r>
          </w:p>
        </w:tc>
        <w:tc>
          <w:tcPr>
            <w:tcW w:w="2856" w:type="dxa"/>
            <w:vMerge w:val="restart"/>
          </w:tcPr>
          <w:p w:rsidR="00C41C9C" w:rsidRPr="004706FB" w:rsidRDefault="004706FB" w:rsidP="00C41C9C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 xml:space="preserve">To put into groups according to things </w:t>
            </w:r>
            <w:proofErr w:type="gramStart"/>
            <w:r w:rsidRPr="004706FB">
              <w:rPr>
                <w:sz w:val="28"/>
                <w:szCs w:val="28"/>
              </w:rPr>
              <w:t>that are</w:t>
            </w:r>
            <w:proofErr w:type="gramEnd"/>
            <w:r w:rsidRPr="004706FB">
              <w:rPr>
                <w:sz w:val="28"/>
                <w:szCs w:val="28"/>
              </w:rPr>
              <w:t xml:space="preserve"> similar.</w:t>
            </w:r>
          </w:p>
        </w:tc>
        <w:tc>
          <w:tcPr>
            <w:tcW w:w="1396" w:type="dxa"/>
            <w:vMerge/>
            <w:shd w:val="clear" w:color="auto" w:fill="92D050"/>
          </w:tcPr>
          <w:p w:rsidR="00C41C9C" w:rsidRPr="00C41C9C" w:rsidRDefault="00C41C9C" w:rsidP="00C41C9C">
            <w:pPr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41C9C" w:rsidRPr="004706FB" w:rsidRDefault="00C41C9C" w:rsidP="00C41C9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</w:tr>
      <w:tr w:rsidR="00C41C9C" w:rsidTr="00C41C9C">
        <w:trPr>
          <w:trHeight w:val="269"/>
        </w:trPr>
        <w:tc>
          <w:tcPr>
            <w:tcW w:w="1419" w:type="dxa"/>
            <w:vMerge/>
            <w:shd w:val="clear" w:color="auto" w:fill="92D050"/>
          </w:tcPr>
          <w:p w:rsidR="00C41C9C" w:rsidRPr="00C41C9C" w:rsidRDefault="00C41C9C" w:rsidP="00C41C9C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856" w:type="dxa"/>
            <w:vMerge/>
          </w:tcPr>
          <w:p w:rsidR="00C41C9C" w:rsidRPr="004706FB" w:rsidRDefault="00C41C9C" w:rsidP="00C41C9C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  <w:vMerge w:val="restart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b/>
                <w:sz w:val="20"/>
              </w:rPr>
            </w:pPr>
            <w:r>
              <w:t>Food chain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C41C9C" w:rsidRPr="004706FB" w:rsidRDefault="004706FB" w:rsidP="00C41C9C">
            <w:pPr>
              <w:rPr>
                <w:rFonts w:cstheme="minorHAnsi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>A series of living beings in which each serves as food for the next.</w:t>
            </w: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</w:tr>
      <w:tr w:rsidR="00C41C9C" w:rsidTr="00C41C9C">
        <w:trPr>
          <w:trHeight w:val="630"/>
        </w:trPr>
        <w:tc>
          <w:tcPr>
            <w:tcW w:w="1419" w:type="dxa"/>
            <w:vMerge w:val="restart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b/>
                <w:sz w:val="20"/>
              </w:rPr>
            </w:pPr>
            <w:r>
              <w:t>Unique</w:t>
            </w:r>
          </w:p>
        </w:tc>
        <w:tc>
          <w:tcPr>
            <w:tcW w:w="2856" w:type="dxa"/>
            <w:vMerge w:val="restart"/>
          </w:tcPr>
          <w:p w:rsidR="00C41C9C" w:rsidRPr="004706FB" w:rsidRDefault="004706FB" w:rsidP="00C41C9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>- Being the only one of its type.</w:t>
            </w:r>
          </w:p>
        </w:tc>
        <w:tc>
          <w:tcPr>
            <w:tcW w:w="1396" w:type="dxa"/>
            <w:vMerge/>
            <w:shd w:val="clear" w:color="auto" w:fill="92D050"/>
          </w:tcPr>
          <w:p w:rsidR="00C41C9C" w:rsidRPr="00C41C9C" w:rsidRDefault="00C41C9C" w:rsidP="00C41C9C">
            <w:pPr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41C9C" w:rsidRPr="004706FB" w:rsidRDefault="00C41C9C" w:rsidP="00C41C9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</w:tr>
      <w:tr w:rsidR="00C41C9C" w:rsidTr="00C41C9C">
        <w:trPr>
          <w:trHeight w:val="435"/>
        </w:trPr>
        <w:tc>
          <w:tcPr>
            <w:tcW w:w="1419" w:type="dxa"/>
            <w:vMerge/>
            <w:shd w:val="clear" w:color="auto" w:fill="92D050"/>
          </w:tcPr>
          <w:p w:rsidR="00C41C9C" w:rsidRPr="00C41C9C" w:rsidRDefault="00C41C9C" w:rsidP="00C41C9C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856" w:type="dxa"/>
            <w:vMerge/>
          </w:tcPr>
          <w:p w:rsidR="00C41C9C" w:rsidRPr="004706FB" w:rsidRDefault="00C41C9C" w:rsidP="00C41C9C">
            <w:pP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6" w:type="dxa"/>
            <w:vMerge w:val="restart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sz w:val="20"/>
              </w:rPr>
            </w:pPr>
            <w:r>
              <w:t>Energy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C41C9C" w:rsidRPr="004706FB" w:rsidRDefault="004706FB" w:rsidP="00C41C9C">
            <w:pPr>
              <w:rPr>
                <w:rFonts w:cstheme="minorHAnsi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>The ability to have force or power or to do work.</w:t>
            </w: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</w:tr>
      <w:tr w:rsidR="00C41C9C" w:rsidTr="00C41C9C">
        <w:trPr>
          <w:trHeight w:val="570"/>
        </w:trPr>
        <w:tc>
          <w:tcPr>
            <w:tcW w:w="1419" w:type="dxa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b/>
                <w:sz w:val="20"/>
              </w:rPr>
            </w:pPr>
            <w:r>
              <w:t>Vertebrate</w:t>
            </w:r>
          </w:p>
        </w:tc>
        <w:tc>
          <w:tcPr>
            <w:tcW w:w="2856" w:type="dxa"/>
          </w:tcPr>
          <w:p w:rsidR="00C41C9C" w:rsidRPr="004706FB" w:rsidRDefault="004706FB" w:rsidP="00C41C9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>Having a backbone</w:t>
            </w:r>
          </w:p>
        </w:tc>
        <w:tc>
          <w:tcPr>
            <w:tcW w:w="1396" w:type="dxa"/>
            <w:vMerge/>
            <w:shd w:val="clear" w:color="auto" w:fill="92D050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  <w:bookmarkStart w:id="0" w:name="_GoBack"/>
        <w:bookmarkEnd w:id="0"/>
      </w:tr>
      <w:tr w:rsidR="00C41C9C" w:rsidTr="007F16E3">
        <w:trPr>
          <w:trHeight w:val="573"/>
        </w:trPr>
        <w:tc>
          <w:tcPr>
            <w:tcW w:w="1419" w:type="dxa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b/>
                <w:sz w:val="20"/>
              </w:rPr>
            </w:pPr>
            <w:r>
              <w:t>Invertebrate</w:t>
            </w:r>
          </w:p>
        </w:tc>
        <w:tc>
          <w:tcPr>
            <w:tcW w:w="2856" w:type="dxa"/>
          </w:tcPr>
          <w:p w:rsidR="00C41C9C" w:rsidRPr="004706FB" w:rsidRDefault="004706FB" w:rsidP="00C41C9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>Without a backbone.</w:t>
            </w:r>
          </w:p>
        </w:tc>
        <w:tc>
          <w:tcPr>
            <w:tcW w:w="5932" w:type="dxa"/>
            <w:gridSpan w:val="2"/>
            <w:vMerge w:val="restart"/>
            <w:shd w:val="clear" w:color="auto" w:fill="auto"/>
          </w:tcPr>
          <w:p w:rsidR="00C41C9C" w:rsidRPr="0035458F" w:rsidRDefault="004706FB" w:rsidP="00C41C9C">
            <w:pPr>
              <w:rPr>
                <w:rFonts w:cs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F9B6B81" wp14:editId="38782575">
                  <wp:extent cx="3705101" cy="220881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832" cy="221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</w:tr>
      <w:tr w:rsidR="00C41C9C" w:rsidTr="007F16E3">
        <w:trPr>
          <w:trHeight w:val="553"/>
        </w:trPr>
        <w:tc>
          <w:tcPr>
            <w:tcW w:w="1419" w:type="dxa"/>
            <w:shd w:val="clear" w:color="auto" w:fill="92D050"/>
          </w:tcPr>
          <w:p w:rsidR="00C41C9C" w:rsidRPr="00C41C9C" w:rsidRDefault="00B119A3" w:rsidP="00C41C9C">
            <w:pPr>
              <w:rPr>
                <w:rFonts w:cstheme="minorHAnsi"/>
                <w:b/>
                <w:sz w:val="20"/>
              </w:rPr>
            </w:pPr>
            <w:r>
              <w:t>Mammal</w:t>
            </w:r>
          </w:p>
        </w:tc>
        <w:tc>
          <w:tcPr>
            <w:tcW w:w="2856" w:type="dxa"/>
          </w:tcPr>
          <w:p w:rsidR="00C41C9C" w:rsidRPr="004706FB" w:rsidRDefault="004706FB" w:rsidP="00C41C9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4706FB">
              <w:rPr>
                <w:sz w:val="28"/>
                <w:szCs w:val="28"/>
              </w:rPr>
              <w:t>- Any animal that has hair and feeds its babies with milk from the mother.</w:t>
            </w:r>
          </w:p>
        </w:tc>
        <w:tc>
          <w:tcPr>
            <w:tcW w:w="5932" w:type="dxa"/>
            <w:gridSpan w:val="2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41C9C" w:rsidRPr="0035458F" w:rsidRDefault="00C41C9C" w:rsidP="00C41C9C">
            <w:pPr>
              <w:rPr>
                <w:rFonts w:cstheme="minorHAnsi"/>
              </w:rPr>
            </w:pPr>
          </w:p>
        </w:tc>
      </w:tr>
      <w:tr w:rsidR="00C41C9C" w:rsidTr="00F247D2">
        <w:trPr>
          <w:trHeight w:val="346"/>
        </w:trPr>
        <w:tc>
          <w:tcPr>
            <w:tcW w:w="14743" w:type="dxa"/>
            <w:gridSpan w:val="5"/>
            <w:shd w:val="clear" w:color="auto" w:fill="92D050"/>
            <w:vAlign w:val="center"/>
          </w:tcPr>
          <w:p w:rsidR="00C41C9C" w:rsidRPr="0035458F" w:rsidRDefault="00C41C9C" w:rsidP="00C41C9C">
            <w:pPr>
              <w:jc w:val="center"/>
              <w:rPr>
                <w:rFonts w:cstheme="minorHAnsi"/>
                <w:b/>
              </w:rPr>
            </w:pPr>
          </w:p>
        </w:tc>
      </w:tr>
      <w:tr w:rsidR="00C41C9C" w:rsidTr="00F247D2">
        <w:trPr>
          <w:trHeight w:val="8545"/>
        </w:trPr>
        <w:tc>
          <w:tcPr>
            <w:tcW w:w="14743" w:type="dxa"/>
            <w:gridSpan w:val="5"/>
            <w:shd w:val="clear" w:color="auto" w:fill="auto"/>
          </w:tcPr>
          <w:p w:rsidR="00C41C9C" w:rsidRDefault="00FD0047" w:rsidP="00C41C9C">
            <w:pPr>
              <w:rPr>
                <w:noProof/>
                <w:lang w:eastAsia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AD8B359" wp14:editId="6665585D">
                  <wp:simplePos x="0" y="0"/>
                  <wp:positionH relativeFrom="column">
                    <wp:posOffset>37202</wp:posOffset>
                  </wp:positionH>
                  <wp:positionV relativeFrom="paragraph">
                    <wp:posOffset>25488</wp:posOffset>
                  </wp:positionV>
                  <wp:extent cx="3657600" cy="1905833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220" cy="190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2442D62" wp14:editId="4C8DE6B6">
                  <wp:simplePos x="0" y="0"/>
                  <wp:positionH relativeFrom="column">
                    <wp:posOffset>3820926</wp:posOffset>
                  </wp:positionH>
                  <wp:positionV relativeFrom="paragraph">
                    <wp:posOffset>25488</wp:posOffset>
                  </wp:positionV>
                  <wp:extent cx="5459033" cy="5376041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267" cy="538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1C9C" w:rsidRPr="00F82C0B" w:rsidRDefault="00FD0047" w:rsidP="00FD0047">
            <w:pPr>
              <w:tabs>
                <w:tab w:val="right" w:pos="14527"/>
              </w:tabs>
              <w:rPr>
                <w:rFonts w:cstheme="minorHAnsi"/>
                <w:sz w:val="18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516D4A7" wp14:editId="77E8E2DB">
                  <wp:simplePos x="0" y="0"/>
                  <wp:positionH relativeFrom="column">
                    <wp:posOffset>383584</wp:posOffset>
                  </wp:positionH>
                  <wp:positionV relativeFrom="paragraph">
                    <wp:posOffset>1760855</wp:posOffset>
                  </wp:positionV>
                  <wp:extent cx="2979682" cy="347332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450"/>
                          <a:stretch/>
                        </pic:blipFill>
                        <pic:spPr bwMode="auto">
                          <a:xfrm>
                            <a:off x="0" y="0"/>
                            <a:ext cx="2979682" cy="3473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ab/>
            </w:r>
          </w:p>
        </w:tc>
      </w:tr>
    </w:tbl>
    <w:p w:rsidR="00DF6C87" w:rsidRDefault="00DF6C87"/>
    <w:sectPr w:rsidR="00DF6C87" w:rsidSect="0018359E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71" w:rsidRDefault="00270471" w:rsidP="0018359E">
      <w:pPr>
        <w:spacing w:after="0" w:line="240" w:lineRule="auto"/>
      </w:pPr>
      <w:r>
        <w:separator/>
      </w:r>
    </w:p>
  </w:endnote>
  <w:endnote w:type="continuationSeparator" w:id="0">
    <w:p w:rsidR="00270471" w:rsidRDefault="00270471" w:rsidP="0018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71" w:rsidRDefault="00270471" w:rsidP="0018359E">
      <w:pPr>
        <w:spacing w:after="0" w:line="240" w:lineRule="auto"/>
      </w:pPr>
      <w:r>
        <w:separator/>
      </w:r>
    </w:p>
  </w:footnote>
  <w:footnote w:type="continuationSeparator" w:id="0">
    <w:p w:rsidR="00270471" w:rsidRDefault="00270471" w:rsidP="0018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9E" w:rsidRPr="0018359E" w:rsidRDefault="0018359E" w:rsidP="0018359E">
    <w:pPr>
      <w:pStyle w:val="Header"/>
      <w:jc w:val="center"/>
      <w:rPr>
        <w:b/>
        <w:color w:val="1205BB"/>
      </w:rPr>
    </w:pPr>
    <w:r w:rsidRPr="0018359E">
      <w:rPr>
        <w:b/>
        <w:noProof/>
        <w:color w:val="1205BB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8429625</wp:posOffset>
          </wp:positionH>
          <wp:positionV relativeFrom="paragraph">
            <wp:posOffset>-306370</wp:posOffset>
          </wp:positionV>
          <wp:extent cx="568653" cy="581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53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59E">
      <w:rPr>
        <w:b/>
        <w:color w:val="1205BB"/>
      </w:rPr>
      <w:t>Reedley Primary School</w:t>
    </w:r>
  </w:p>
  <w:p w:rsidR="0018359E" w:rsidRPr="0018359E" w:rsidRDefault="0018359E" w:rsidP="0018359E">
    <w:pPr>
      <w:pStyle w:val="Header"/>
      <w:jc w:val="center"/>
      <w:rPr>
        <w:b/>
        <w:color w:val="1205BB"/>
      </w:rPr>
    </w:pPr>
    <w:r w:rsidRPr="0018359E">
      <w:rPr>
        <w:b/>
        <w:color w:val="1205BB"/>
      </w:rPr>
      <w:t>Y</w:t>
    </w:r>
    <w:r>
      <w:rPr>
        <w:b/>
        <w:color w:val="1205BB"/>
      </w:rPr>
      <w:t>ea</w:t>
    </w:r>
    <w:r w:rsidR="005A52FC">
      <w:rPr>
        <w:b/>
        <w:color w:val="1205BB"/>
      </w:rPr>
      <w:t xml:space="preserve">r </w:t>
    </w:r>
    <w:r w:rsidR="008E71A2">
      <w:rPr>
        <w:b/>
        <w:color w:val="1205BB"/>
      </w:rPr>
      <w:t>4</w:t>
    </w:r>
    <w:r w:rsidRPr="0018359E">
      <w:rPr>
        <w:b/>
        <w:color w:val="1205BB"/>
      </w:rPr>
      <w:t xml:space="preserve"> </w:t>
    </w:r>
    <w:r w:rsidR="003538CE">
      <w:rPr>
        <w:b/>
        <w:color w:val="1205BB"/>
      </w:rPr>
      <w:t xml:space="preserve">Knowledge Organiser:  </w:t>
    </w:r>
    <w:r w:rsidR="00D803EE">
      <w:rPr>
        <w:b/>
        <w:color w:val="1205BB"/>
      </w:rPr>
      <w:t>Hunted.</w:t>
    </w:r>
    <w:r w:rsidR="00F247D2">
      <w:rPr>
        <w:b/>
        <w:color w:val="1205BB"/>
      </w:rPr>
      <w:t xml:space="preserve"> </w:t>
    </w:r>
    <w:r w:rsidR="003538CE">
      <w:rPr>
        <w:b/>
        <w:color w:val="1205BB"/>
      </w:rPr>
      <w:t xml:space="preserve"> </w:t>
    </w:r>
  </w:p>
  <w:p w:rsidR="0018359E" w:rsidRDefault="001835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5902"/>
    <w:multiLevelType w:val="multilevel"/>
    <w:tmpl w:val="BFEE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43B4E"/>
    <w:multiLevelType w:val="multilevel"/>
    <w:tmpl w:val="E0DE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D2761"/>
    <w:multiLevelType w:val="hybridMultilevel"/>
    <w:tmpl w:val="B640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9E"/>
    <w:rsid w:val="000211E8"/>
    <w:rsid w:val="00043B11"/>
    <w:rsid w:val="00090FCD"/>
    <w:rsid w:val="000952A6"/>
    <w:rsid w:val="00134DA9"/>
    <w:rsid w:val="0018359E"/>
    <w:rsid w:val="00270471"/>
    <w:rsid w:val="00326D42"/>
    <w:rsid w:val="003538CE"/>
    <w:rsid w:val="0035458F"/>
    <w:rsid w:val="003C507F"/>
    <w:rsid w:val="00432682"/>
    <w:rsid w:val="00465AEF"/>
    <w:rsid w:val="004706FB"/>
    <w:rsid w:val="00545F70"/>
    <w:rsid w:val="005A52FC"/>
    <w:rsid w:val="0060160C"/>
    <w:rsid w:val="00693834"/>
    <w:rsid w:val="006F1E9A"/>
    <w:rsid w:val="007567A7"/>
    <w:rsid w:val="008470D4"/>
    <w:rsid w:val="008662FC"/>
    <w:rsid w:val="00894A14"/>
    <w:rsid w:val="008C7F23"/>
    <w:rsid w:val="008E71A2"/>
    <w:rsid w:val="00945A19"/>
    <w:rsid w:val="009514A8"/>
    <w:rsid w:val="00964850"/>
    <w:rsid w:val="00992610"/>
    <w:rsid w:val="009D14AC"/>
    <w:rsid w:val="00A05313"/>
    <w:rsid w:val="00B041FF"/>
    <w:rsid w:val="00B119A3"/>
    <w:rsid w:val="00B22EEF"/>
    <w:rsid w:val="00BE1D90"/>
    <w:rsid w:val="00C41C9C"/>
    <w:rsid w:val="00D4015E"/>
    <w:rsid w:val="00D803EE"/>
    <w:rsid w:val="00DF6C87"/>
    <w:rsid w:val="00E41ACC"/>
    <w:rsid w:val="00E45628"/>
    <w:rsid w:val="00E539AC"/>
    <w:rsid w:val="00E94C6A"/>
    <w:rsid w:val="00F247D2"/>
    <w:rsid w:val="00F82C0B"/>
    <w:rsid w:val="00FA5DAE"/>
    <w:rsid w:val="00FA7196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3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character" w:customStyle="1" w:styleId="one-click">
    <w:name w:val="one-click"/>
    <w:basedOn w:val="DefaultParagraphFont"/>
    <w:rsid w:val="008662FC"/>
  </w:style>
  <w:style w:type="character" w:styleId="Emphasis">
    <w:name w:val="Emphasis"/>
    <w:basedOn w:val="DefaultParagraphFont"/>
    <w:uiPriority w:val="20"/>
    <w:qFormat/>
    <w:rsid w:val="00545F70"/>
    <w:rPr>
      <w:i/>
      <w:iCs/>
    </w:rPr>
  </w:style>
  <w:style w:type="paragraph" w:styleId="NoSpacing">
    <w:name w:val="No Spacing"/>
    <w:uiPriority w:val="1"/>
    <w:qFormat/>
    <w:rsid w:val="00BE1D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247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3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character" w:customStyle="1" w:styleId="one-click">
    <w:name w:val="one-click"/>
    <w:basedOn w:val="DefaultParagraphFont"/>
    <w:rsid w:val="008662FC"/>
  </w:style>
  <w:style w:type="character" w:styleId="Emphasis">
    <w:name w:val="Emphasis"/>
    <w:basedOn w:val="DefaultParagraphFont"/>
    <w:uiPriority w:val="20"/>
    <w:qFormat/>
    <w:rsid w:val="00545F70"/>
    <w:rPr>
      <w:i/>
      <w:iCs/>
    </w:rPr>
  </w:style>
  <w:style w:type="paragraph" w:styleId="NoSpacing">
    <w:name w:val="No Spacing"/>
    <w:uiPriority w:val="1"/>
    <w:qFormat/>
    <w:rsid w:val="00BE1D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2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43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22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0BF3-BD60-448B-BDC3-85B2DBF7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Gorrell</dc:creator>
  <cp:lastModifiedBy>Catherine Lambert</cp:lastModifiedBy>
  <cp:revision>3</cp:revision>
  <cp:lastPrinted>2021-05-27T15:38:00Z</cp:lastPrinted>
  <dcterms:created xsi:type="dcterms:W3CDTF">2021-05-27T15:32:00Z</dcterms:created>
  <dcterms:modified xsi:type="dcterms:W3CDTF">2021-05-27T15:38:00Z</dcterms:modified>
</cp:coreProperties>
</file>