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1F" w:rsidRPr="00F53D1F" w:rsidRDefault="00F53D1F" w:rsidP="00F53D1F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1E90FE"/>
          <w:sz w:val="24"/>
          <w:szCs w:val="24"/>
          <w:lang w:eastAsia="en-GB"/>
        </w:rPr>
      </w:pPr>
      <w:r w:rsidRPr="00F53D1F">
        <w:rPr>
          <w:rFonts w:ascii="Trebuchet MS" w:eastAsia="Times New Roman" w:hAnsi="Trebuchet MS" w:cs="Times New Roman"/>
          <w:b/>
          <w:bCs/>
          <w:color w:val="1E90FE"/>
          <w:sz w:val="24"/>
          <w:szCs w:val="24"/>
          <w:lang w:eastAsia="en-GB"/>
        </w:rPr>
        <w:t>Date homework set:</w:t>
      </w:r>
      <w:r w:rsidRPr="00F53D1F">
        <w:rPr>
          <w:rFonts w:ascii="Trebuchet MS" w:eastAsia="Times New Roman" w:hAnsi="Trebuchet MS" w:cs="Times New Roman"/>
          <w:color w:val="1E90FE"/>
          <w:sz w:val="24"/>
          <w:szCs w:val="24"/>
          <w:lang w:eastAsia="en-GB"/>
        </w:rPr>
        <w:t> 02.11.23</w:t>
      </w:r>
    </w:p>
    <w:p w:rsidR="00F53D1F" w:rsidRPr="00F53D1F" w:rsidRDefault="00F53D1F" w:rsidP="00F53D1F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1E90FE"/>
          <w:sz w:val="24"/>
          <w:szCs w:val="24"/>
          <w:lang w:eastAsia="en-GB"/>
        </w:rPr>
      </w:pPr>
      <w:r w:rsidRPr="00F53D1F">
        <w:rPr>
          <w:rFonts w:ascii="Trebuchet MS" w:eastAsia="Times New Roman" w:hAnsi="Trebuchet MS" w:cs="Times New Roman"/>
          <w:b/>
          <w:bCs/>
          <w:color w:val="1E90FE"/>
          <w:sz w:val="24"/>
          <w:szCs w:val="24"/>
          <w:lang w:eastAsia="en-GB"/>
        </w:rPr>
        <w:t>To be returned to school by: 7.11.23</w:t>
      </w:r>
    </w:p>
    <w:p w:rsidR="00F53D1F" w:rsidRPr="00F53D1F" w:rsidRDefault="00F53D1F" w:rsidP="00F53D1F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1E90FE"/>
          <w:sz w:val="24"/>
          <w:szCs w:val="24"/>
          <w:lang w:eastAsia="en-GB"/>
        </w:rPr>
      </w:pPr>
      <w:r w:rsidRPr="00F53D1F">
        <w:rPr>
          <w:rFonts w:ascii="Trebuchet MS" w:eastAsia="Times New Roman" w:hAnsi="Trebuchet MS" w:cs="Times New Roman"/>
          <w:color w:val="1E90FE"/>
          <w:sz w:val="24"/>
          <w:szCs w:val="24"/>
          <w:u w:val="single"/>
          <w:lang w:eastAsia="en-GB"/>
        </w:rPr>
        <w:t> </w:t>
      </w:r>
    </w:p>
    <w:tbl>
      <w:tblPr>
        <w:tblW w:w="107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0"/>
      </w:tblGrid>
      <w:tr w:rsidR="00F53D1F" w:rsidRPr="00F53D1F" w:rsidTr="00F53D1F">
        <w:tc>
          <w:tcPr>
            <w:tcW w:w="107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b/>
                <w:bCs/>
                <w:color w:val="1E90FE"/>
                <w:sz w:val="24"/>
                <w:szCs w:val="24"/>
                <w:u w:val="single"/>
                <w:lang w:eastAsia="en-GB"/>
              </w:rPr>
              <w:t>Talking Topic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·       To discuss the following topic: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“How is Diwali celebrated?”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Tick when you have completed this task.</w:t>
            </w:r>
          </w:p>
        </w:tc>
      </w:tr>
      <w:tr w:rsidR="00F53D1F" w:rsidRPr="00F53D1F" w:rsidTr="00F53D1F">
        <w:tc>
          <w:tcPr>
            <w:tcW w:w="107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b/>
                <w:bCs/>
                <w:color w:val="1E90FE"/>
                <w:sz w:val="24"/>
                <w:szCs w:val="24"/>
                <w:u w:val="single"/>
                <w:lang w:eastAsia="en-GB"/>
              </w:rPr>
              <w:t>Maths </w:t>
            </w: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Complete and learn the following;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·        On My Maths, complete Year 5 – Factors and Primes. Make sure you do the practise activity first and remember to use your times tables knowledge.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·        Times tables Rock Stars. Remember the more practice you do the better your maths is.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Tick when you have completed these tasks.</w:t>
            </w:r>
          </w:p>
        </w:tc>
      </w:tr>
      <w:tr w:rsidR="00F53D1F" w:rsidRPr="00F53D1F" w:rsidTr="00F53D1F">
        <w:tc>
          <w:tcPr>
            <w:tcW w:w="107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b/>
                <w:bCs/>
                <w:color w:val="1E90FE"/>
                <w:sz w:val="24"/>
                <w:szCs w:val="24"/>
                <w:u w:val="single"/>
                <w:lang w:eastAsia="en-GB"/>
              </w:rPr>
              <w:t>Reading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·        Read the next chapter from your new reading for pleasure book.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·        Read a book on Bug Club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·        </w:t>
            </w:r>
            <w:r w:rsidRPr="00F53D1F">
              <w:rPr>
                <w:rFonts w:ascii="Trebuchet MS" w:eastAsia="Times New Roman" w:hAnsi="Trebuchet MS" w:cs="Times New Roman"/>
                <w:b/>
                <w:bCs/>
                <w:color w:val="1E90FE"/>
                <w:sz w:val="24"/>
                <w:szCs w:val="24"/>
                <w:u w:val="single"/>
                <w:lang w:eastAsia="en-GB"/>
              </w:rPr>
              <w:t>Continue with your next book mark.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·       </w:t>
            </w:r>
            <w:r w:rsidRPr="00F53D1F">
              <w:rPr>
                <w:rFonts w:ascii="Trebuchet MS" w:eastAsia="Times New Roman" w:hAnsi="Trebuchet MS" w:cs="Times New Roman"/>
                <w:b/>
                <w:bCs/>
                <w:color w:val="1E90FE"/>
                <w:sz w:val="24"/>
                <w:szCs w:val="24"/>
                <w:u w:val="single"/>
                <w:lang w:eastAsia="en-GB"/>
              </w:rPr>
              <w:t>Read to an adult and ask them to sign your Reading Diary.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Tick when you have completed this task.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 </w:t>
            </w:r>
          </w:p>
        </w:tc>
      </w:tr>
      <w:tr w:rsidR="00F53D1F" w:rsidRPr="00F53D1F" w:rsidTr="00F53D1F">
        <w:tc>
          <w:tcPr>
            <w:tcW w:w="107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b/>
                <w:bCs/>
                <w:color w:val="1E90FE"/>
                <w:sz w:val="24"/>
                <w:szCs w:val="24"/>
                <w:u w:val="single"/>
                <w:lang w:eastAsia="en-GB"/>
              </w:rPr>
              <w:t>Spelling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b/>
                <w:bCs/>
                <w:color w:val="1E90FE"/>
                <w:sz w:val="24"/>
                <w:szCs w:val="24"/>
                <w:u w:val="single"/>
                <w:lang w:eastAsia="en-GB"/>
              </w:rPr>
              <w:t> Learn this week’s spellings and include them in a sentence.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Awkward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Bruise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Category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Cemetery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committee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Tick when you have completed this task.</w:t>
            </w:r>
          </w:p>
        </w:tc>
      </w:tr>
      <w:tr w:rsidR="00F53D1F" w:rsidRPr="00F53D1F" w:rsidTr="00F53D1F">
        <w:tc>
          <w:tcPr>
            <w:tcW w:w="107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proofErr w:type="spellStart"/>
            <w:r w:rsidRPr="00F53D1F">
              <w:rPr>
                <w:rFonts w:ascii="Trebuchet MS" w:eastAsia="Times New Roman" w:hAnsi="Trebuchet MS" w:cs="Times New Roman"/>
                <w:b/>
                <w:bCs/>
                <w:color w:val="1E90FE"/>
                <w:sz w:val="24"/>
                <w:szCs w:val="24"/>
                <w:u w:val="single"/>
                <w:lang w:eastAsia="en-GB"/>
              </w:rPr>
              <w:t>Spag</w:t>
            </w:r>
            <w:proofErr w:type="spellEnd"/>
            <w:r w:rsidRPr="00F53D1F">
              <w:rPr>
                <w:rFonts w:ascii="Trebuchet MS" w:eastAsia="Times New Roman" w:hAnsi="Trebuchet MS" w:cs="Times New Roman"/>
                <w:b/>
                <w:bCs/>
                <w:color w:val="1E90FE"/>
                <w:sz w:val="24"/>
                <w:szCs w:val="24"/>
                <w:u w:val="single"/>
                <w:lang w:eastAsia="en-GB"/>
              </w:rPr>
              <w:t>. Complete the SPAG.com activity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b/>
                <w:bCs/>
                <w:color w:val="1E90FE"/>
                <w:sz w:val="24"/>
                <w:szCs w:val="24"/>
                <w:u w:val="single"/>
                <w:lang w:eastAsia="en-GB"/>
              </w:rPr>
              <w:t>Standard English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b/>
                <w:bCs/>
                <w:color w:val="1E90FE"/>
                <w:sz w:val="24"/>
                <w:szCs w:val="24"/>
                <w:u w:val="single"/>
                <w:lang w:eastAsia="en-GB"/>
              </w:rPr>
              <w:t> </w:t>
            </w:r>
          </w:p>
        </w:tc>
      </w:tr>
      <w:tr w:rsidR="00F53D1F" w:rsidRPr="00F53D1F" w:rsidTr="00F53D1F">
        <w:tc>
          <w:tcPr>
            <w:tcW w:w="107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b/>
                <w:bCs/>
                <w:color w:val="1E90FE"/>
                <w:sz w:val="24"/>
                <w:szCs w:val="24"/>
                <w:u w:val="single"/>
                <w:lang w:eastAsia="en-GB"/>
              </w:rPr>
              <w:t>Writing - </w:t>
            </w: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Write a new short diary as Carrie arriving at her new home for the first time. Key skill, include the relative clause- which.</w:t>
            </w:r>
          </w:p>
          <w:p w:rsidR="00F53D1F" w:rsidRPr="00F53D1F" w:rsidRDefault="00F53D1F" w:rsidP="00F53D1F">
            <w:pPr>
              <w:spacing w:after="150" w:line="240" w:lineRule="auto"/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</w:pPr>
            <w:r w:rsidRPr="00F53D1F">
              <w:rPr>
                <w:rFonts w:ascii="Trebuchet MS" w:eastAsia="Times New Roman" w:hAnsi="Trebuchet MS" w:cs="Times New Roman"/>
                <w:color w:val="1E90FE"/>
                <w:sz w:val="24"/>
                <w:szCs w:val="24"/>
                <w:lang w:eastAsia="en-GB"/>
              </w:rPr>
              <w:t>Tick when you have completed this task.</w:t>
            </w:r>
            <w:bookmarkStart w:id="0" w:name="_GoBack"/>
            <w:bookmarkEnd w:id="0"/>
          </w:p>
        </w:tc>
      </w:tr>
    </w:tbl>
    <w:p w:rsidR="00CE1124" w:rsidRDefault="00CE1124"/>
    <w:sectPr w:rsidR="00CE1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1C"/>
    <w:rsid w:val="00264DAA"/>
    <w:rsid w:val="00627DD4"/>
    <w:rsid w:val="009D4FB3"/>
    <w:rsid w:val="00CE1124"/>
    <w:rsid w:val="00DD131C"/>
    <w:rsid w:val="00F5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3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5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53D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3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5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53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Kaneez Butt</dc:creator>
  <cp:lastModifiedBy>Kaneez Butt</cp:lastModifiedBy>
  <cp:revision>2</cp:revision>
  <dcterms:created xsi:type="dcterms:W3CDTF">2023-11-05T19:32:00Z</dcterms:created>
  <dcterms:modified xsi:type="dcterms:W3CDTF">2023-11-05T19:32:00Z</dcterms:modified>
</cp:coreProperties>
</file>