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971"/>
        <w:gridCol w:w="4250"/>
        <w:gridCol w:w="566"/>
        <w:gridCol w:w="1989"/>
        <w:gridCol w:w="1552"/>
        <w:gridCol w:w="566"/>
        <w:gridCol w:w="1426"/>
        <w:gridCol w:w="2068"/>
      </w:tblGrid>
      <w:tr w:rsidR="00BE4097" w:rsidTr="005343B7">
        <w:trPr>
          <w:trHeight w:val="673"/>
        </w:trPr>
        <w:tc>
          <w:tcPr>
            <w:tcW w:w="2971" w:type="dxa"/>
            <w:shd w:val="clear" w:color="auto" w:fill="00B050"/>
          </w:tcPr>
          <w:p w:rsidR="00BE4097" w:rsidRPr="0008063B" w:rsidRDefault="00BE4097" w:rsidP="00BE4097">
            <w:pPr>
              <w:jc w:val="center"/>
              <w:rPr>
                <w:rFonts w:ascii="Comic Sans MS" w:hAnsi="Comic Sans MS"/>
                <w:sz w:val="32"/>
                <w:szCs w:val="32"/>
              </w:rPr>
            </w:pPr>
            <w:r w:rsidRPr="0008063B">
              <w:rPr>
                <w:rFonts w:ascii="Comic Sans MS" w:hAnsi="Comic Sans MS"/>
                <w:sz w:val="32"/>
                <w:szCs w:val="32"/>
              </w:rPr>
              <w:t>History</w:t>
            </w:r>
            <w:r>
              <w:rPr>
                <w:rFonts w:ascii="Comic Sans MS" w:hAnsi="Comic Sans MS"/>
                <w:sz w:val="32"/>
                <w:szCs w:val="32"/>
              </w:rPr>
              <w:t xml:space="preserve"> - </w:t>
            </w:r>
            <w:r w:rsidR="00B87EBE">
              <w:rPr>
                <w:rFonts w:ascii="Comic Sans MS" w:hAnsi="Comic Sans MS"/>
                <w:sz w:val="32"/>
                <w:szCs w:val="32"/>
              </w:rPr>
              <w:t>Year 5</w:t>
            </w:r>
          </w:p>
        </w:tc>
        <w:tc>
          <w:tcPr>
            <w:tcW w:w="4250" w:type="dxa"/>
            <w:shd w:val="clear" w:color="auto" w:fill="00B050"/>
          </w:tcPr>
          <w:p w:rsidR="00BE4097" w:rsidRPr="0008063B" w:rsidRDefault="00BE4097" w:rsidP="0008063B">
            <w:pPr>
              <w:jc w:val="center"/>
              <w:rPr>
                <w:rFonts w:ascii="Comic Sans MS" w:hAnsi="Comic Sans MS"/>
                <w:sz w:val="32"/>
                <w:szCs w:val="32"/>
              </w:rPr>
            </w:pPr>
            <w:r w:rsidRPr="0008063B">
              <w:rPr>
                <w:rFonts w:ascii="Comic Sans MS" w:hAnsi="Comic Sans MS"/>
                <w:sz w:val="32"/>
                <w:szCs w:val="32"/>
              </w:rPr>
              <w:t>Autumn</w:t>
            </w:r>
          </w:p>
        </w:tc>
        <w:tc>
          <w:tcPr>
            <w:tcW w:w="4107" w:type="dxa"/>
            <w:gridSpan w:val="3"/>
            <w:shd w:val="clear" w:color="auto" w:fill="00B050"/>
          </w:tcPr>
          <w:p w:rsidR="00BE4097" w:rsidRPr="0008063B" w:rsidRDefault="00BE4097" w:rsidP="0008063B">
            <w:pPr>
              <w:jc w:val="center"/>
              <w:rPr>
                <w:rFonts w:ascii="Comic Sans MS" w:hAnsi="Comic Sans MS"/>
                <w:sz w:val="32"/>
                <w:szCs w:val="32"/>
              </w:rPr>
            </w:pPr>
            <w:r w:rsidRPr="0008063B">
              <w:rPr>
                <w:rFonts w:ascii="Comic Sans MS" w:hAnsi="Comic Sans MS"/>
                <w:sz w:val="32"/>
                <w:szCs w:val="32"/>
              </w:rPr>
              <w:t>Spring</w:t>
            </w:r>
          </w:p>
        </w:tc>
        <w:tc>
          <w:tcPr>
            <w:tcW w:w="4060" w:type="dxa"/>
            <w:gridSpan w:val="3"/>
            <w:shd w:val="clear" w:color="auto" w:fill="00B050"/>
          </w:tcPr>
          <w:p w:rsidR="00BE4097" w:rsidRPr="0008063B" w:rsidRDefault="00BE4097" w:rsidP="0008063B">
            <w:pPr>
              <w:jc w:val="center"/>
              <w:rPr>
                <w:rFonts w:ascii="Comic Sans MS" w:hAnsi="Comic Sans MS"/>
                <w:sz w:val="32"/>
                <w:szCs w:val="32"/>
              </w:rPr>
            </w:pPr>
            <w:r w:rsidRPr="0008063B">
              <w:rPr>
                <w:rFonts w:ascii="Comic Sans MS" w:hAnsi="Comic Sans MS"/>
                <w:sz w:val="32"/>
                <w:szCs w:val="32"/>
              </w:rPr>
              <w:t>Summer</w:t>
            </w:r>
          </w:p>
        </w:tc>
      </w:tr>
      <w:tr w:rsidR="003D32A4" w:rsidTr="005343B7">
        <w:trPr>
          <w:trHeight w:val="635"/>
        </w:trPr>
        <w:tc>
          <w:tcPr>
            <w:tcW w:w="2971" w:type="dxa"/>
            <w:shd w:val="clear" w:color="auto" w:fill="00B050"/>
          </w:tcPr>
          <w:p w:rsidR="003D32A4" w:rsidRPr="0008063B" w:rsidRDefault="003D32A4">
            <w:pPr>
              <w:rPr>
                <w:rFonts w:ascii="Comic Sans MS" w:hAnsi="Comic Sans MS"/>
                <w:sz w:val="32"/>
                <w:szCs w:val="32"/>
              </w:rPr>
            </w:pPr>
            <w:r w:rsidRPr="0008063B">
              <w:rPr>
                <w:rFonts w:ascii="Comic Sans MS" w:hAnsi="Comic Sans MS"/>
                <w:sz w:val="32"/>
                <w:szCs w:val="32"/>
              </w:rPr>
              <w:t>End Points</w:t>
            </w:r>
          </w:p>
        </w:tc>
        <w:tc>
          <w:tcPr>
            <w:tcW w:w="4250" w:type="dxa"/>
          </w:tcPr>
          <w:p w:rsidR="00B87EBE" w:rsidRDefault="00B87EBE">
            <w:pPr>
              <w:rPr>
                <w:rFonts w:ascii="Comic Sans MS" w:hAnsi="Comic Sans MS"/>
                <w:sz w:val="20"/>
                <w:szCs w:val="20"/>
              </w:rPr>
            </w:pPr>
            <w:r w:rsidRPr="00B87EBE">
              <w:rPr>
                <w:rFonts w:ascii="Comic Sans MS" w:hAnsi="Comic Sans MS"/>
                <w:sz w:val="20"/>
                <w:szCs w:val="20"/>
              </w:rPr>
              <w:t xml:space="preserve">Children can articulate the Anglo-Saxon invasion and settlement of Britain, including how they lived, key events, places &amp; people and the legacy they left. Study </w:t>
            </w:r>
          </w:p>
          <w:p w:rsidR="00B87EBE" w:rsidRDefault="00B87EBE">
            <w:pPr>
              <w:rPr>
                <w:rFonts w:ascii="Comic Sans MS" w:hAnsi="Comic Sans MS"/>
                <w:sz w:val="20"/>
                <w:szCs w:val="20"/>
              </w:rPr>
            </w:pPr>
          </w:p>
          <w:p w:rsidR="003D32A4" w:rsidRPr="00B87EBE" w:rsidRDefault="00B87EBE">
            <w:pPr>
              <w:rPr>
                <w:rFonts w:ascii="Comic Sans MS" w:hAnsi="Comic Sans MS"/>
                <w:sz w:val="20"/>
                <w:szCs w:val="20"/>
              </w:rPr>
            </w:pPr>
            <w:r w:rsidRPr="00B87EBE">
              <w:rPr>
                <w:rFonts w:ascii="Comic Sans MS" w:hAnsi="Comic Sans MS"/>
                <w:sz w:val="20"/>
                <w:szCs w:val="20"/>
              </w:rPr>
              <w:t>Local history – Chester – Saxons crime and punishment</w:t>
            </w:r>
          </w:p>
        </w:tc>
        <w:tc>
          <w:tcPr>
            <w:tcW w:w="4107" w:type="dxa"/>
            <w:gridSpan w:val="3"/>
          </w:tcPr>
          <w:p w:rsidR="003D32A4" w:rsidRPr="00B87EBE" w:rsidRDefault="00B87EBE" w:rsidP="003D32A4">
            <w:pPr>
              <w:rPr>
                <w:rFonts w:ascii="Comic Sans MS" w:hAnsi="Comic Sans MS"/>
                <w:sz w:val="20"/>
                <w:szCs w:val="20"/>
              </w:rPr>
            </w:pPr>
            <w:r w:rsidRPr="00B87EBE">
              <w:rPr>
                <w:rFonts w:ascii="Comic Sans MS" w:hAnsi="Comic Sans MS"/>
                <w:sz w:val="20"/>
                <w:szCs w:val="20"/>
              </w:rPr>
              <w:t>Children can share knowledge of the invasion and settlement of the Vikings in England during the time of Edward the Confessor including their impact on Britain, their beliefs, way of life and the legacy left.</w:t>
            </w:r>
          </w:p>
        </w:tc>
        <w:tc>
          <w:tcPr>
            <w:tcW w:w="4060" w:type="dxa"/>
            <w:gridSpan w:val="3"/>
          </w:tcPr>
          <w:p w:rsidR="001561D4" w:rsidRPr="00B87EBE" w:rsidRDefault="00B87EBE" w:rsidP="00B87EBE">
            <w:pPr>
              <w:rPr>
                <w:rFonts w:ascii="Comic Sans MS" w:hAnsi="Comic Sans MS"/>
                <w:sz w:val="20"/>
                <w:szCs w:val="20"/>
              </w:rPr>
            </w:pPr>
            <w:r w:rsidRPr="00B87EBE">
              <w:rPr>
                <w:rFonts w:ascii="Comic Sans MS" w:hAnsi="Comic Sans MS"/>
                <w:sz w:val="20"/>
                <w:szCs w:val="20"/>
              </w:rPr>
              <w:t>Children can identify the main features of the Benin civilisation and discover how Benin became part of the British empire.</w:t>
            </w:r>
          </w:p>
        </w:tc>
      </w:tr>
      <w:tr w:rsidR="00B87EBE" w:rsidTr="005343B7">
        <w:trPr>
          <w:trHeight w:val="673"/>
        </w:trPr>
        <w:tc>
          <w:tcPr>
            <w:tcW w:w="2971" w:type="dxa"/>
            <w:shd w:val="clear" w:color="auto" w:fill="00B050"/>
          </w:tcPr>
          <w:p w:rsidR="00B87EBE" w:rsidRPr="0008063B" w:rsidRDefault="00B87EBE">
            <w:pPr>
              <w:rPr>
                <w:rFonts w:ascii="Comic Sans MS" w:hAnsi="Comic Sans MS"/>
                <w:sz w:val="32"/>
                <w:szCs w:val="32"/>
              </w:rPr>
            </w:pPr>
            <w:r w:rsidRPr="0008063B">
              <w:rPr>
                <w:rFonts w:ascii="Comic Sans MS" w:hAnsi="Comic Sans MS"/>
                <w:sz w:val="32"/>
                <w:szCs w:val="32"/>
              </w:rPr>
              <w:t>Curriculum Objectives (Substantive Knowledge)</w:t>
            </w:r>
          </w:p>
        </w:tc>
        <w:tc>
          <w:tcPr>
            <w:tcW w:w="8357" w:type="dxa"/>
            <w:gridSpan w:val="4"/>
          </w:tcPr>
          <w:p w:rsidR="00B87EBE" w:rsidRPr="00B87EBE" w:rsidRDefault="00B87EBE">
            <w:pPr>
              <w:rPr>
                <w:rFonts w:ascii="Comic Sans MS" w:hAnsi="Comic Sans MS"/>
                <w:b/>
                <w:sz w:val="20"/>
                <w:szCs w:val="20"/>
              </w:rPr>
            </w:pPr>
            <w:r w:rsidRPr="00B87EBE">
              <w:rPr>
                <w:rFonts w:ascii="Comic Sans MS" w:hAnsi="Comic Sans MS"/>
                <w:b/>
                <w:sz w:val="20"/>
                <w:szCs w:val="20"/>
              </w:rPr>
              <w:t xml:space="preserve">Britain’s settlements by Anglo-Saxons and Scots the Vikings and Anglo-Saxons </w:t>
            </w:r>
          </w:p>
          <w:p w:rsidR="00B87EBE" w:rsidRDefault="00B87EBE">
            <w:pPr>
              <w:rPr>
                <w:rFonts w:ascii="Comic Sans MS" w:hAnsi="Comic Sans MS"/>
                <w:sz w:val="20"/>
                <w:szCs w:val="20"/>
              </w:rPr>
            </w:pPr>
            <w:r w:rsidRPr="00B87EBE">
              <w:rPr>
                <w:rFonts w:ascii="Comic Sans MS" w:hAnsi="Comic Sans MS"/>
                <w:sz w:val="20"/>
                <w:szCs w:val="20"/>
              </w:rPr>
              <w:t>• Describe the main changes in a period of history (using terms such as: social, religious, political, technological and cultural).</w:t>
            </w:r>
          </w:p>
          <w:p w:rsidR="00B87EBE" w:rsidRDefault="00B87EBE">
            <w:pPr>
              <w:rPr>
                <w:rFonts w:ascii="Comic Sans MS" w:hAnsi="Comic Sans MS"/>
                <w:sz w:val="20"/>
                <w:szCs w:val="20"/>
              </w:rPr>
            </w:pPr>
            <w:r w:rsidRPr="00B87EBE">
              <w:rPr>
                <w:rFonts w:ascii="Comic Sans MS" w:hAnsi="Comic Sans MS"/>
                <w:sz w:val="20"/>
                <w:szCs w:val="20"/>
              </w:rPr>
              <w:t xml:space="preserve">• Identify periods of rapid change in history and contrast them with times of relatively little change. </w:t>
            </w:r>
          </w:p>
          <w:p w:rsidR="00B87EBE" w:rsidRDefault="00B87EBE">
            <w:pPr>
              <w:rPr>
                <w:rFonts w:ascii="Comic Sans MS" w:hAnsi="Comic Sans MS"/>
                <w:sz w:val="20"/>
                <w:szCs w:val="20"/>
              </w:rPr>
            </w:pPr>
            <w:r w:rsidRPr="00B87EBE">
              <w:rPr>
                <w:rFonts w:ascii="Comic Sans MS" w:hAnsi="Comic Sans MS"/>
                <w:sz w:val="20"/>
                <w:szCs w:val="20"/>
              </w:rPr>
              <w:t xml:space="preserve">• Understand the concepts of continuity and change over time, representing them, along with evidence, on a time line. </w:t>
            </w:r>
          </w:p>
          <w:p w:rsidR="00B87EBE" w:rsidRDefault="00B87EBE">
            <w:pPr>
              <w:rPr>
                <w:rFonts w:ascii="Comic Sans MS" w:hAnsi="Comic Sans MS"/>
                <w:sz w:val="20"/>
                <w:szCs w:val="20"/>
              </w:rPr>
            </w:pPr>
            <w:r w:rsidRPr="00B87EBE">
              <w:rPr>
                <w:rFonts w:ascii="Comic Sans MS" w:hAnsi="Comic Sans MS"/>
                <w:sz w:val="20"/>
                <w:szCs w:val="20"/>
              </w:rPr>
              <w:t>• Select suitable sources of evidence, giving reasons for choices.</w:t>
            </w:r>
          </w:p>
          <w:p w:rsidR="00B87EBE" w:rsidRDefault="00B87EBE">
            <w:pPr>
              <w:rPr>
                <w:rFonts w:ascii="Comic Sans MS" w:hAnsi="Comic Sans MS"/>
                <w:sz w:val="20"/>
                <w:szCs w:val="20"/>
              </w:rPr>
            </w:pPr>
            <w:r w:rsidRPr="00B87EBE">
              <w:rPr>
                <w:rFonts w:ascii="Comic Sans MS" w:hAnsi="Comic Sans MS"/>
                <w:sz w:val="20"/>
                <w:szCs w:val="20"/>
              </w:rPr>
              <w:t xml:space="preserve">• Identify specific changes within and across different periods over time. </w:t>
            </w:r>
          </w:p>
          <w:p w:rsidR="00B87EBE" w:rsidRDefault="00B87EBE">
            <w:pPr>
              <w:rPr>
                <w:rFonts w:ascii="Comic Sans MS" w:hAnsi="Comic Sans MS"/>
                <w:sz w:val="20"/>
                <w:szCs w:val="20"/>
              </w:rPr>
            </w:pPr>
            <w:r w:rsidRPr="00B87EBE">
              <w:rPr>
                <w:rFonts w:ascii="Comic Sans MS" w:hAnsi="Comic Sans MS"/>
                <w:sz w:val="20"/>
                <w:szCs w:val="20"/>
              </w:rPr>
              <w:t xml:space="preserve">• To understand the complexity of people’s lives in the past and how some societies are very different due to changes or challenges at the time. </w:t>
            </w:r>
          </w:p>
          <w:p w:rsidR="00B87EBE" w:rsidRDefault="00B87EBE">
            <w:pPr>
              <w:rPr>
                <w:rFonts w:ascii="Comic Sans MS" w:hAnsi="Comic Sans MS"/>
                <w:sz w:val="20"/>
                <w:szCs w:val="20"/>
              </w:rPr>
            </w:pPr>
            <w:r w:rsidRPr="00B87EBE">
              <w:rPr>
                <w:rFonts w:ascii="Comic Sans MS" w:hAnsi="Comic Sans MS"/>
                <w:sz w:val="20"/>
                <w:szCs w:val="20"/>
              </w:rPr>
              <w:t xml:space="preserve">• Discuss trends overtime. </w:t>
            </w:r>
          </w:p>
          <w:p w:rsidR="00B87EBE" w:rsidRDefault="00B87EBE">
            <w:pPr>
              <w:rPr>
                <w:rFonts w:ascii="Comic Sans MS" w:hAnsi="Comic Sans MS"/>
                <w:sz w:val="20"/>
                <w:szCs w:val="20"/>
              </w:rPr>
            </w:pPr>
            <w:r w:rsidRPr="00B87EBE">
              <w:rPr>
                <w:rFonts w:ascii="Comic Sans MS" w:hAnsi="Comic Sans MS"/>
                <w:sz w:val="20"/>
                <w:szCs w:val="20"/>
              </w:rPr>
              <w:t xml:space="preserve">• To see the relationships between different periods and the legacy of impacts for me and my identity. </w:t>
            </w:r>
          </w:p>
          <w:p w:rsidR="00B87EBE" w:rsidRPr="00B87EBE" w:rsidRDefault="00B87EBE">
            <w:pPr>
              <w:rPr>
                <w:rFonts w:ascii="Comic Sans MS" w:hAnsi="Comic Sans MS"/>
                <w:sz w:val="20"/>
                <w:szCs w:val="20"/>
              </w:rPr>
            </w:pPr>
            <w:r w:rsidRPr="00B87EBE">
              <w:rPr>
                <w:rFonts w:ascii="Comic Sans MS" w:hAnsi="Comic Sans MS"/>
                <w:sz w:val="20"/>
                <w:szCs w:val="20"/>
              </w:rPr>
              <w:t>• Refine lines of enquiry as appropriate.</w:t>
            </w:r>
          </w:p>
        </w:tc>
        <w:tc>
          <w:tcPr>
            <w:tcW w:w="4060" w:type="dxa"/>
            <w:gridSpan w:val="3"/>
          </w:tcPr>
          <w:p w:rsidR="00B87EBE" w:rsidRPr="00B87EBE" w:rsidRDefault="00B87EBE">
            <w:pPr>
              <w:rPr>
                <w:rFonts w:ascii="Comic Sans MS" w:hAnsi="Comic Sans MS"/>
                <w:b/>
                <w:sz w:val="20"/>
                <w:szCs w:val="20"/>
              </w:rPr>
            </w:pPr>
            <w:r w:rsidRPr="00B87EBE">
              <w:rPr>
                <w:rFonts w:ascii="Comic Sans MS" w:hAnsi="Comic Sans MS"/>
                <w:b/>
                <w:sz w:val="20"/>
                <w:szCs w:val="20"/>
              </w:rPr>
              <w:t xml:space="preserve">Early Islamic Civilization Non- European society that provides contrasts with British History </w:t>
            </w:r>
          </w:p>
          <w:p w:rsidR="00B87EBE" w:rsidRDefault="00B87EBE">
            <w:pPr>
              <w:rPr>
                <w:rFonts w:ascii="Comic Sans MS" w:hAnsi="Comic Sans MS"/>
                <w:sz w:val="20"/>
                <w:szCs w:val="20"/>
              </w:rPr>
            </w:pPr>
            <w:r w:rsidRPr="00B87EBE">
              <w:rPr>
                <w:rFonts w:ascii="Comic Sans MS" w:hAnsi="Comic Sans MS"/>
                <w:sz w:val="20"/>
                <w:szCs w:val="20"/>
              </w:rPr>
              <w:t xml:space="preserve">- Study of Bagdad AD 900 </w:t>
            </w:r>
          </w:p>
          <w:p w:rsidR="00B87EBE" w:rsidRPr="00B87EBE" w:rsidRDefault="00B87EBE">
            <w:pPr>
              <w:rPr>
                <w:rFonts w:ascii="Comic Sans MS" w:hAnsi="Comic Sans MS"/>
                <w:sz w:val="20"/>
                <w:szCs w:val="20"/>
              </w:rPr>
            </w:pPr>
            <w:r w:rsidRPr="00B87EBE">
              <w:rPr>
                <w:rFonts w:ascii="Comic Sans MS" w:hAnsi="Comic Sans MS"/>
                <w:sz w:val="20"/>
                <w:szCs w:val="20"/>
              </w:rPr>
              <w:t xml:space="preserve">- Mayan civilisation AD 900 </w:t>
            </w:r>
          </w:p>
          <w:p w:rsidR="00B87EBE" w:rsidRPr="00B87EBE" w:rsidRDefault="00B87EBE">
            <w:pPr>
              <w:rPr>
                <w:rFonts w:ascii="Comic Sans MS" w:hAnsi="Comic Sans MS"/>
                <w:sz w:val="20"/>
                <w:szCs w:val="20"/>
              </w:rPr>
            </w:pPr>
            <w:r w:rsidRPr="00B87EBE">
              <w:rPr>
                <w:rFonts w:ascii="Comic Sans MS" w:hAnsi="Comic Sans MS"/>
                <w:sz w:val="20"/>
                <w:szCs w:val="20"/>
              </w:rPr>
              <w:t xml:space="preserve">- </w:t>
            </w:r>
            <w:r w:rsidRPr="00B87EBE">
              <w:rPr>
                <w:rFonts w:ascii="Comic Sans MS" w:hAnsi="Comic Sans MS"/>
                <w:b/>
                <w:sz w:val="20"/>
                <w:szCs w:val="20"/>
              </w:rPr>
              <w:t>Benin (West Africa) AD 900-1300</w:t>
            </w:r>
            <w:r w:rsidRPr="00B87EBE">
              <w:rPr>
                <w:rFonts w:ascii="Comic Sans MS" w:hAnsi="Comic Sans MS"/>
                <w:sz w:val="20"/>
                <w:szCs w:val="20"/>
              </w:rPr>
              <w:t xml:space="preserve"> </w:t>
            </w:r>
          </w:p>
          <w:p w:rsidR="00B87EBE" w:rsidRPr="00B87EBE" w:rsidRDefault="00B87EBE">
            <w:pPr>
              <w:rPr>
                <w:rFonts w:ascii="Comic Sans MS" w:hAnsi="Comic Sans MS"/>
                <w:sz w:val="20"/>
                <w:szCs w:val="20"/>
              </w:rPr>
            </w:pPr>
          </w:p>
          <w:p w:rsidR="00B87EBE" w:rsidRPr="00B87EBE" w:rsidRDefault="00B87EBE">
            <w:pPr>
              <w:rPr>
                <w:rFonts w:ascii="Comic Sans MS" w:hAnsi="Comic Sans MS"/>
                <w:sz w:val="20"/>
                <w:szCs w:val="20"/>
              </w:rPr>
            </w:pPr>
            <w:r w:rsidRPr="00B87EBE">
              <w:rPr>
                <w:rFonts w:ascii="Comic Sans MS" w:hAnsi="Comic Sans MS"/>
                <w:sz w:val="20"/>
                <w:szCs w:val="20"/>
              </w:rPr>
              <w:t>Compare some of the times studied with those of the other areas of interest around the world.</w:t>
            </w:r>
          </w:p>
        </w:tc>
      </w:tr>
      <w:tr w:rsidR="0008063B" w:rsidTr="005343B7">
        <w:trPr>
          <w:trHeight w:val="635"/>
        </w:trPr>
        <w:tc>
          <w:tcPr>
            <w:tcW w:w="7787" w:type="dxa"/>
            <w:gridSpan w:val="3"/>
            <w:shd w:val="clear" w:color="auto" w:fill="00B050"/>
          </w:tcPr>
          <w:p w:rsidR="0008063B" w:rsidRPr="0008063B" w:rsidRDefault="0008063B">
            <w:pPr>
              <w:rPr>
                <w:rFonts w:ascii="Comic Sans MS" w:hAnsi="Comic Sans MS"/>
                <w:sz w:val="32"/>
                <w:szCs w:val="32"/>
              </w:rPr>
            </w:pPr>
            <w:r w:rsidRPr="0008063B">
              <w:rPr>
                <w:rFonts w:ascii="Comic Sans MS" w:hAnsi="Comic Sans MS"/>
                <w:sz w:val="32"/>
                <w:szCs w:val="32"/>
              </w:rPr>
              <w:t>Historical Enquiry Skills (Disciplinary Knowledge)</w:t>
            </w:r>
          </w:p>
        </w:tc>
        <w:tc>
          <w:tcPr>
            <w:tcW w:w="7601" w:type="dxa"/>
            <w:gridSpan w:val="5"/>
            <w:shd w:val="clear" w:color="auto" w:fill="00B050"/>
          </w:tcPr>
          <w:p w:rsidR="0008063B" w:rsidRPr="0008063B" w:rsidRDefault="0008063B">
            <w:pPr>
              <w:rPr>
                <w:rFonts w:ascii="Comic Sans MS" w:hAnsi="Comic Sans MS"/>
                <w:sz w:val="32"/>
                <w:szCs w:val="32"/>
              </w:rPr>
            </w:pPr>
            <w:r w:rsidRPr="0008063B">
              <w:rPr>
                <w:rFonts w:ascii="Comic Sans MS" w:hAnsi="Comic Sans MS"/>
                <w:sz w:val="32"/>
                <w:szCs w:val="32"/>
              </w:rPr>
              <w:t>Key Vocabulary</w:t>
            </w:r>
          </w:p>
        </w:tc>
      </w:tr>
      <w:tr w:rsidR="002115B5" w:rsidRPr="005343B7" w:rsidTr="005343B7">
        <w:trPr>
          <w:trHeight w:val="70"/>
        </w:trPr>
        <w:tc>
          <w:tcPr>
            <w:tcW w:w="7787" w:type="dxa"/>
            <w:gridSpan w:val="3"/>
          </w:tcPr>
          <w:p w:rsidR="002115B5" w:rsidRPr="005343B7" w:rsidRDefault="002115B5">
            <w:pPr>
              <w:rPr>
                <w:rFonts w:ascii="Comic Sans MS" w:hAnsi="Comic Sans MS"/>
                <w:sz w:val="16"/>
                <w:szCs w:val="16"/>
              </w:rPr>
            </w:pPr>
            <w:r w:rsidRPr="005343B7">
              <w:rPr>
                <w:rFonts w:ascii="Comic Sans MS" w:hAnsi="Comic Sans MS"/>
                <w:sz w:val="16"/>
                <w:szCs w:val="16"/>
              </w:rPr>
              <w:t xml:space="preserve">• Use a range of primary sources to ask and answer questions from the time; </w:t>
            </w:r>
          </w:p>
          <w:p w:rsidR="002115B5" w:rsidRPr="005343B7" w:rsidRDefault="002115B5">
            <w:pPr>
              <w:rPr>
                <w:rFonts w:ascii="Comic Sans MS" w:hAnsi="Comic Sans MS"/>
                <w:sz w:val="16"/>
                <w:szCs w:val="16"/>
              </w:rPr>
            </w:pPr>
            <w:r w:rsidRPr="005343B7">
              <w:rPr>
                <w:rFonts w:ascii="Comic Sans MS" w:hAnsi="Comic Sans MS"/>
                <w:sz w:val="16"/>
                <w:szCs w:val="16"/>
              </w:rPr>
              <w:t xml:space="preserve">• Ask questions and follow a line of enquiry to lead to a conclusion; </w:t>
            </w:r>
          </w:p>
          <w:p w:rsidR="002115B5" w:rsidRPr="005343B7" w:rsidRDefault="002115B5">
            <w:pPr>
              <w:rPr>
                <w:rFonts w:ascii="Comic Sans MS" w:hAnsi="Comic Sans MS"/>
                <w:sz w:val="16"/>
                <w:szCs w:val="16"/>
              </w:rPr>
            </w:pPr>
            <w:r w:rsidRPr="005343B7">
              <w:rPr>
                <w:rFonts w:ascii="Comic Sans MS" w:hAnsi="Comic Sans MS"/>
                <w:sz w:val="16"/>
                <w:szCs w:val="16"/>
              </w:rPr>
              <w:t xml:space="preserve">• Make conclusions about questions using evidence to justify their thinking; </w:t>
            </w:r>
          </w:p>
          <w:p w:rsidR="002115B5" w:rsidRPr="005343B7" w:rsidRDefault="002115B5">
            <w:pPr>
              <w:rPr>
                <w:rFonts w:ascii="Comic Sans MS" w:hAnsi="Comic Sans MS"/>
                <w:sz w:val="16"/>
                <w:szCs w:val="16"/>
              </w:rPr>
            </w:pPr>
            <w:r w:rsidRPr="005343B7">
              <w:rPr>
                <w:rFonts w:ascii="Comic Sans MS" w:hAnsi="Comic Sans MS"/>
                <w:sz w:val="16"/>
                <w:szCs w:val="16"/>
              </w:rPr>
              <w:t xml:space="preserve">• Use appropriate historical vocabulary to communicate (dates, time period, chronology, century, decade, legacy); </w:t>
            </w:r>
          </w:p>
          <w:p w:rsidR="002115B5" w:rsidRPr="005343B7" w:rsidRDefault="002115B5">
            <w:pPr>
              <w:rPr>
                <w:rFonts w:ascii="Comic Sans MS" w:hAnsi="Comic Sans MS"/>
                <w:sz w:val="16"/>
                <w:szCs w:val="16"/>
              </w:rPr>
            </w:pPr>
            <w:r w:rsidRPr="005343B7">
              <w:rPr>
                <w:rFonts w:ascii="Comic Sans MS" w:hAnsi="Comic Sans MS"/>
                <w:sz w:val="16"/>
                <w:szCs w:val="16"/>
              </w:rPr>
              <w:t>• Use literacy, numeracy and computing skills to a good standard in order to communicate information about the past – explain their own ideas about history and use evidence to back this up.</w:t>
            </w:r>
          </w:p>
          <w:p w:rsidR="005343B7" w:rsidRDefault="005343B7">
            <w:pPr>
              <w:rPr>
                <w:rFonts w:ascii="Comic Sans MS" w:hAnsi="Comic Sans MS" w:cstheme="minorHAnsi"/>
                <w:b/>
                <w:color w:val="FFFF00"/>
                <w:sz w:val="16"/>
                <w:szCs w:val="16"/>
              </w:rPr>
            </w:pPr>
          </w:p>
          <w:p w:rsidR="005343B7" w:rsidRPr="005343B7" w:rsidRDefault="005343B7">
            <w:pPr>
              <w:rPr>
                <w:rFonts w:ascii="Comic Sans MS" w:hAnsi="Comic Sans MS" w:cstheme="minorHAnsi"/>
                <w:b/>
                <w:color w:val="FFFF00"/>
                <w:sz w:val="24"/>
                <w:szCs w:val="24"/>
              </w:rPr>
            </w:pPr>
            <w:bookmarkStart w:id="0" w:name="_GoBack"/>
          </w:p>
          <w:p w:rsidR="002115B5" w:rsidRPr="005343B7" w:rsidRDefault="002115B5">
            <w:pPr>
              <w:rPr>
                <w:rFonts w:ascii="Comic Sans MS" w:hAnsi="Comic Sans MS"/>
                <w:b/>
                <w:color w:val="FFFF00"/>
                <w:sz w:val="24"/>
                <w:szCs w:val="24"/>
              </w:rPr>
            </w:pPr>
            <w:r w:rsidRPr="005343B7">
              <w:rPr>
                <w:rFonts w:ascii="Comic Sans MS" w:hAnsi="Comic Sans MS" w:cstheme="minorHAnsi"/>
                <w:b/>
                <w:color w:val="FFFF00"/>
                <w:sz w:val="24"/>
                <w:szCs w:val="24"/>
              </w:rPr>
              <w:t>Local History, Power, Settlement, Migration, Empire. Diversity</w:t>
            </w:r>
          </w:p>
          <w:bookmarkEnd w:id="0"/>
          <w:p w:rsidR="002115B5" w:rsidRPr="005343B7" w:rsidRDefault="002115B5">
            <w:pPr>
              <w:rPr>
                <w:rFonts w:ascii="Comic Sans MS" w:hAnsi="Comic Sans MS"/>
                <w:sz w:val="16"/>
                <w:szCs w:val="16"/>
              </w:rPr>
            </w:pPr>
          </w:p>
        </w:tc>
        <w:tc>
          <w:tcPr>
            <w:tcW w:w="1989" w:type="dxa"/>
          </w:tcPr>
          <w:p w:rsidR="005343B7" w:rsidRPr="005343B7" w:rsidRDefault="005343B7">
            <w:pPr>
              <w:rPr>
                <w:rFonts w:ascii="Comic Sans MS" w:hAnsi="Comic Sans MS"/>
                <w:sz w:val="18"/>
                <w:szCs w:val="18"/>
              </w:rPr>
            </w:pPr>
            <w:r w:rsidRPr="005343B7">
              <w:rPr>
                <w:rFonts w:ascii="Comic Sans MS" w:hAnsi="Comic Sans MS"/>
                <w:sz w:val="18"/>
                <w:szCs w:val="18"/>
              </w:rPr>
              <w:t xml:space="preserve">dark ages </w:t>
            </w:r>
          </w:p>
          <w:p w:rsidR="005343B7" w:rsidRPr="005343B7" w:rsidRDefault="005343B7">
            <w:pPr>
              <w:rPr>
                <w:rFonts w:ascii="Comic Sans MS" w:hAnsi="Comic Sans MS"/>
                <w:sz w:val="18"/>
                <w:szCs w:val="18"/>
              </w:rPr>
            </w:pPr>
            <w:r w:rsidRPr="005343B7">
              <w:rPr>
                <w:rFonts w:ascii="Comic Sans MS" w:hAnsi="Comic Sans MS"/>
                <w:sz w:val="18"/>
                <w:szCs w:val="18"/>
              </w:rPr>
              <w:t xml:space="preserve">Christian </w:t>
            </w:r>
          </w:p>
          <w:p w:rsidR="005343B7" w:rsidRPr="005343B7" w:rsidRDefault="005343B7">
            <w:pPr>
              <w:rPr>
                <w:rFonts w:ascii="Comic Sans MS" w:hAnsi="Comic Sans MS"/>
                <w:sz w:val="18"/>
                <w:szCs w:val="18"/>
              </w:rPr>
            </w:pPr>
            <w:r w:rsidRPr="005343B7">
              <w:rPr>
                <w:rFonts w:ascii="Comic Sans MS" w:hAnsi="Comic Sans MS"/>
                <w:sz w:val="18"/>
                <w:szCs w:val="18"/>
              </w:rPr>
              <w:t xml:space="preserve">conversion </w:t>
            </w:r>
          </w:p>
          <w:p w:rsidR="005343B7" w:rsidRPr="005343B7" w:rsidRDefault="005343B7">
            <w:pPr>
              <w:rPr>
                <w:rFonts w:ascii="Comic Sans MS" w:hAnsi="Comic Sans MS"/>
                <w:sz w:val="18"/>
                <w:szCs w:val="18"/>
              </w:rPr>
            </w:pPr>
            <w:r w:rsidRPr="005343B7">
              <w:rPr>
                <w:rFonts w:ascii="Comic Sans MS" w:hAnsi="Comic Sans MS"/>
                <w:sz w:val="18"/>
                <w:szCs w:val="18"/>
              </w:rPr>
              <w:t xml:space="preserve">Canterbury </w:t>
            </w:r>
          </w:p>
          <w:p w:rsidR="005343B7" w:rsidRPr="005343B7" w:rsidRDefault="005343B7">
            <w:pPr>
              <w:rPr>
                <w:rFonts w:ascii="Comic Sans MS" w:hAnsi="Comic Sans MS"/>
                <w:sz w:val="18"/>
                <w:szCs w:val="18"/>
              </w:rPr>
            </w:pPr>
            <w:r w:rsidRPr="005343B7">
              <w:rPr>
                <w:rFonts w:ascii="Comic Sans MS" w:hAnsi="Comic Sans MS"/>
                <w:sz w:val="18"/>
                <w:szCs w:val="18"/>
              </w:rPr>
              <w:t>Iona and Lindisfarne</w:t>
            </w:r>
          </w:p>
          <w:p w:rsidR="005343B7" w:rsidRPr="005343B7" w:rsidRDefault="005343B7">
            <w:pPr>
              <w:rPr>
                <w:rFonts w:ascii="Comic Sans MS" w:hAnsi="Comic Sans MS"/>
                <w:sz w:val="18"/>
                <w:szCs w:val="18"/>
              </w:rPr>
            </w:pPr>
            <w:r w:rsidRPr="005343B7">
              <w:rPr>
                <w:rFonts w:ascii="Comic Sans MS" w:hAnsi="Comic Sans MS"/>
                <w:sz w:val="18"/>
                <w:szCs w:val="18"/>
              </w:rPr>
              <w:t xml:space="preserve">Sutton </w:t>
            </w:r>
            <w:proofErr w:type="spellStart"/>
            <w:r w:rsidRPr="005343B7">
              <w:rPr>
                <w:rFonts w:ascii="Comic Sans MS" w:hAnsi="Comic Sans MS"/>
                <w:sz w:val="18"/>
                <w:szCs w:val="18"/>
              </w:rPr>
              <w:t>Ho</w:t>
            </w:r>
            <w:proofErr w:type="spellEnd"/>
            <w:r w:rsidRPr="005343B7">
              <w:rPr>
                <w:rFonts w:ascii="Comic Sans MS" w:hAnsi="Comic Sans MS"/>
                <w:sz w:val="18"/>
                <w:szCs w:val="18"/>
              </w:rPr>
              <w:t xml:space="preserve"> </w:t>
            </w:r>
          </w:p>
          <w:p w:rsidR="005343B7" w:rsidRPr="005343B7" w:rsidRDefault="005343B7">
            <w:pPr>
              <w:rPr>
                <w:rFonts w:ascii="Comic Sans MS" w:hAnsi="Comic Sans MS"/>
                <w:sz w:val="18"/>
                <w:szCs w:val="18"/>
              </w:rPr>
            </w:pPr>
            <w:r w:rsidRPr="005343B7">
              <w:rPr>
                <w:rFonts w:ascii="Comic Sans MS" w:hAnsi="Comic Sans MS"/>
                <w:sz w:val="18"/>
                <w:szCs w:val="18"/>
              </w:rPr>
              <w:t xml:space="preserve">raids </w:t>
            </w:r>
          </w:p>
          <w:p w:rsidR="005343B7" w:rsidRPr="005343B7" w:rsidRDefault="005343B7">
            <w:pPr>
              <w:rPr>
                <w:rFonts w:ascii="Comic Sans MS" w:hAnsi="Comic Sans MS"/>
                <w:sz w:val="18"/>
                <w:szCs w:val="18"/>
              </w:rPr>
            </w:pPr>
            <w:r w:rsidRPr="005343B7">
              <w:rPr>
                <w:rFonts w:ascii="Comic Sans MS" w:hAnsi="Comic Sans MS"/>
                <w:sz w:val="18"/>
                <w:szCs w:val="18"/>
              </w:rPr>
              <w:t xml:space="preserve">resistance </w:t>
            </w:r>
          </w:p>
          <w:p w:rsidR="005343B7" w:rsidRDefault="005343B7">
            <w:pPr>
              <w:rPr>
                <w:rFonts w:ascii="Comic Sans MS" w:hAnsi="Comic Sans MS"/>
                <w:sz w:val="18"/>
                <w:szCs w:val="18"/>
              </w:rPr>
            </w:pPr>
            <w:proofErr w:type="spellStart"/>
            <w:r w:rsidRPr="005343B7">
              <w:rPr>
                <w:rFonts w:ascii="Comic Sans MS" w:hAnsi="Comic Sans MS"/>
                <w:sz w:val="18"/>
                <w:szCs w:val="18"/>
              </w:rPr>
              <w:t>Danegeld</w:t>
            </w:r>
            <w:proofErr w:type="spellEnd"/>
            <w:r w:rsidRPr="005343B7">
              <w:rPr>
                <w:rFonts w:ascii="Comic Sans MS" w:hAnsi="Comic Sans MS"/>
                <w:sz w:val="18"/>
                <w:szCs w:val="18"/>
              </w:rPr>
              <w:t xml:space="preserve"> </w:t>
            </w:r>
          </w:p>
          <w:p w:rsidR="002115B5" w:rsidRPr="005343B7" w:rsidRDefault="005343B7">
            <w:pPr>
              <w:rPr>
                <w:rFonts w:ascii="Comic Sans MS" w:hAnsi="Comic Sans MS"/>
                <w:sz w:val="18"/>
                <w:szCs w:val="18"/>
              </w:rPr>
            </w:pPr>
            <w:r w:rsidRPr="005343B7">
              <w:rPr>
                <w:rFonts w:ascii="Comic Sans MS" w:hAnsi="Comic Sans MS"/>
                <w:sz w:val="18"/>
                <w:szCs w:val="18"/>
              </w:rPr>
              <w:t xml:space="preserve">Alfred the Great </w:t>
            </w:r>
            <w:proofErr w:type="spellStart"/>
            <w:r w:rsidRPr="005343B7">
              <w:rPr>
                <w:rFonts w:ascii="Comic Sans MS" w:hAnsi="Comic Sans MS"/>
                <w:sz w:val="18"/>
                <w:szCs w:val="18"/>
              </w:rPr>
              <w:t>Althelstan</w:t>
            </w:r>
            <w:proofErr w:type="spellEnd"/>
            <w:r w:rsidRPr="005343B7">
              <w:rPr>
                <w:rFonts w:ascii="Comic Sans MS" w:hAnsi="Comic Sans MS"/>
                <w:sz w:val="18"/>
                <w:szCs w:val="18"/>
              </w:rPr>
              <w:t xml:space="preserve"> </w:t>
            </w:r>
          </w:p>
        </w:tc>
        <w:tc>
          <w:tcPr>
            <w:tcW w:w="2118" w:type="dxa"/>
            <w:gridSpan w:val="2"/>
          </w:tcPr>
          <w:p w:rsidR="005343B7" w:rsidRDefault="005343B7">
            <w:pPr>
              <w:rPr>
                <w:rFonts w:ascii="Comic Sans MS" w:hAnsi="Comic Sans MS"/>
                <w:sz w:val="18"/>
                <w:szCs w:val="18"/>
              </w:rPr>
            </w:pPr>
            <w:r w:rsidRPr="005343B7">
              <w:rPr>
                <w:rFonts w:ascii="Comic Sans MS" w:hAnsi="Comic Sans MS"/>
                <w:sz w:val="18"/>
                <w:szCs w:val="18"/>
              </w:rPr>
              <w:t>Edward the Confessor</w:t>
            </w:r>
          </w:p>
          <w:p w:rsidR="005343B7" w:rsidRPr="005343B7" w:rsidRDefault="005343B7">
            <w:pPr>
              <w:rPr>
                <w:rFonts w:ascii="Comic Sans MS" w:hAnsi="Comic Sans MS"/>
                <w:sz w:val="18"/>
                <w:szCs w:val="18"/>
              </w:rPr>
            </w:pPr>
            <w:r w:rsidRPr="005343B7">
              <w:rPr>
                <w:rFonts w:ascii="Comic Sans MS" w:hAnsi="Comic Sans MS"/>
                <w:sz w:val="18"/>
                <w:szCs w:val="18"/>
              </w:rPr>
              <w:t xml:space="preserve">contexts </w:t>
            </w:r>
          </w:p>
          <w:p w:rsidR="002115B5" w:rsidRPr="005343B7" w:rsidRDefault="005343B7">
            <w:pPr>
              <w:rPr>
                <w:rFonts w:ascii="Comic Sans MS" w:hAnsi="Comic Sans MS"/>
                <w:sz w:val="18"/>
                <w:szCs w:val="18"/>
              </w:rPr>
            </w:pPr>
            <w:r w:rsidRPr="005343B7">
              <w:rPr>
                <w:rFonts w:ascii="Comic Sans MS" w:hAnsi="Comic Sans MS"/>
                <w:sz w:val="18"/>
                <w:szCs w:val="18"/>
              </w:rPr>
              <w:t>cultural</w:t>
            </w:r>
          </w:p>
          <w:p w:rsidR="005343B7" w:rsidRPr="005343B7" w:rsidRDefault="005343B7">
            <w:pPr>
              <w:rPr>
                <w:rFonts w:ascii="Comic Sans MS" w:hAnsi="Comic Sans MS"/>
                <w:sz w:val="18"/>
                <w:szCs w:val="18"/>
              </w:rPr>
            </w:pPr>
            <w:r w:rsidRPr="005343B7">
              <w:rPr>
                <w:rFonts w:ascii="Comic Sans MS" w:hAnsi="Comic Sans MS"/>
                <w:sz w:val="18"/>
                <w:szCs w:val="18"/>
              </w:rPr>
              <w:t>economic</w:t>
            </w:r>
          </w:p>
          <w:p w:rsidR="005343B7" w:rsidRPr="005343B7" w:rsidRDefault="005343B7">
            <w:pPr>
              <w:rPr>
                <w:rFonts w:ascii="Comic Sans MS" w:hAnsi="Comic Sans MS"/>
                <w:sz w:val="18"/>
                <w:szCs w:val="18"/>
              </w:rPr>
            </w:pPr>
            <w:r w:rsidRPr="005343B7">
              <w:rPr>
                <w:rFonts w:ascii="Comic Sans MS" w:hAnsi="Comic Sans MS"/>
                <w:sz w:val="18"/>
                <w:szCs w:val="18"/>
              </w:rPr>
              <w:t xml:space="preserve">military </w:t>
            </w:r>
          </w:p>
          <w:p w:rsidR="005343B7" w:rsidRPr="005343B7" w:rsidRDefault="005343B7">
            <w:pPr>
              <w:rPr>
                <w:rFonts w:ascii="Comic Sans MS" w:hAnsi="Comic Sans MS"/>
                <w:sz w:val="18"/>
                <w:szCs w:val="18"/>
              </w:rPr>
            </w:pPr>
            <w:r w:rsidRPr="005343B7">
              <w:rPr>
                <w:rFonts w:ascii="Comic Sans MS" w:hAnsi="Comic Sans MS"/>
                <w:sz w:val="18"/>
                <w:szCs w:val="18"/>
              </w:rPr>
              <w:t xml:space="preserve">political </w:t>
            </w:r>
          </w:p>
          <w:p w:rsidR="005343B7" w:rsidRPr="005343B7" w:rsidRDefault="005343B7">
            <w:pPr>
              <w:rPr>
                <w:rFonts w:ascii="Comic Sans MS" w:hAnsi="Comic Sans MS"/>
                <w:sz w:val="18"/>
                <w:szCs w:val="18"/>
              </w:rPr>
            </w:pPr>
            <w:r w:rsidRPr="005343B7">
              <w:rPr>
                <w:rFonts w:ascii="Comic Sans MS" w:hAnsi="Comic Sans MS"/>
                <w:sz w:val="18"/>
                <w:szCs w:val="18"/>
              </w:rPr>
              <w:t xml:space="preserve">religious </w:t>
            </w:r>
          </w:p>
          <w:p w:rsidR="005343B7" w:rsidRPr="005343B7" w:rsidRDefault="005343B7" w:rsidP="005343B7">
            <w:pPr>
              <w:rPr>
                <w:rFonts w:ascii="Comic Sans MS" w:hAnsi="Comic Sans MS"/>
                <w:sz w:val="16"/>
                <w:szCs w:val="16"/>
              </w:rPr>
            </w:pPr>
            <w:r w:rsidRPr="005343B7">
              <w:rPr>
                <w:rFonts w:ascii="Comic Sans MS" w:hAnsi="Comic Sans MS"/>
                <w:sz w:val="18"/>
                <w:szCs w:val="18"/>
              </w:rPr>
              <w:t xml:space="preserve">social history; deduction inference organising </w:t>
            </w:r>
          </w:p>
        </w:tc>
        <w:tc>
          <w:tcPr>
            <w:tcW w:w="1426" w:type="dxa"/>
          </w:tcPr>
          <w:p w:rsidR="005343B7" w:rsidRDefault="005343B7">
            <w:pPr>
              <w:rPr>
                <w:rFonts w:ascii="Comic Sans MS" w:hAnsi="Comic Sans MS"/>
                <w:sz w:val="18"/>
                <w:szCs w:val="18"/>
              </w:rPr>
            </w:pPr>
            <w:r w:rsidRPr="005343B7">
              <w:rPr>
                <w:rFonts w:ascii="Comic Sans MS" w:hAnsi="Comic Sans MS"/>
                <w:sz w:val="18"/>
                <w:szCs w:val="18"/>
              </w:rPr>
              <w:t>information</w:t>
            </w:r>
            <w:r w:rsidRPr="005343B7">
              <w:rPr>
                <w:rFonts w:ascii="Comic Sans MS" w:hAnsi="Comic Sans MS"/>
                <w:sz w:val="18"/>
                <w:szCs w:val="18"/>
              </w:rPr>
              <w:t xml:space="preserve"> </w:t>
            </w:r>
            <w:r w:rsidRPr="005343B7">
              <w:rPr>
                <w:rFonts w:ascii="Comic Sans MS" w:hAnsi="Comic Sans MS"/>
                <w:sz w:val="18"/>
                <w:szCs w:val="18"/>
              </w:rPr>
              <w:t xml:space="preserve">chronology comparison observation discussion </w:t>
            </w:r>
          </w:p>
          <w:p w:rsidR="005343B7" w:rsidRDefault="005343B7">
            <w:pPr>
              <w:rPr>
                <w:rFonts w:ascii="Comic Sans MS" w:hAnsi="Comic Sans MS"/>
                <w:sz w:val="18"/>
                <w:szCs w:val="18"/>
              </w:rPr>
            </w:pPr>
            <w:r w:rsidRPr="005343B7">
              <w:rPr>
                <w:rFonts w:ascii="Comic Sans MS" w:hAnsi="Comic Sans MS"/>
                <w:sz w:val="18"/>
                <w:szCs w:val="18"/>
              </w:rPr>
              <w:t xml:space="preserve">research </w:t>
            </w:r>
          </w:p>
          <w:p w:rsidR="002115B5" w:rsidRPr="005343B7" w:rsidRDefault="005343B7">
            <w:pPr>
              <w:rPr>
                <w:rFonts w:ascii="Comic Sans MS" w:hAnsi="Comic Sans MS"/>
                <w:sz w:val="18"/>
                <w:szCs w:val="18"/>
              </w:rPr>
            </w:pPr>
            <w:r w:rsidRPr="005343B7">
              <w:rPr>
                <w:rFonts w:ascii="Comic Sans MS" w:hAnsi="Comic Sans MS"/>
                <w:sz w:val="18"/>
                <w:szCs w:val="18"/>
              </w:rPr>
              <w:t>reflection interpretation</w:t>
            </w:r>
          </w:p>
          <w:p w:rsidR="005343B7" w:rsidRDefault="005343B7">
            <w:pPr>
              <w:rPr>
                <w:rFonts w:ascii="Comic Sans MS" w:hAnsi="Comic Sans MS"/>
                <w:sz w:val="18"/>
                <w:szCs w:val="18"/>
              </w:rPr>
            </w:pPr>
            <w:r w:rsidRPr="005343B7">
              <w:rPr>
                <w:rFonts w:ascii="Comic Sans MS" w:hAnsi="Comic Sans MS"/>
                <w:sz w:val="18"/>
                <w:szCs w:val="18"/>
              </w:rPr>
              <w:t xml:space="preserve">invasions </w:t>
            </w:r>
          </w:p>
          <w:p w:rsidR="005343B7" w:rsidRDefault="005343B7">
            <w:pPr>
              <w:rPr>
                <w:rFonts w:ascii="Comic Sans MS" w:hAnsi="Comic Sans MS"/>
                <w:sz w:val="18"/>
                <w:szCs w:val="18"/>
              </w:rPr>
            </w:pPr>
            <w:r w:rsidRPr="005343B7">
              <w:rPr>
                <w:rFonts w:ascii="Comic Sans MS" w:hAnsi="Comic Sans MS"/>
                <w:sz w:val="18"/>
                <w:szCs w:val="18"/>
              </w:rPr>
              <w:t xml:space="preserve">expansion </w:t>
            </w:r>
          </w:p>
          <w:p w:rsidR="005343B7" w:rsidRPr="005343B7" w:rsidRDefault="005343B7" w:rsidP="005343B7">
            <w:pPr>
              <w:rPr>
                <w:rFonts w:ascii="Comic Sans MS" w:hAnsi="Comic Sans MS"/>
                <w:sz w:val="18"/>
                <w:szCs w:val="18"/>
              </w:rPr>
            </w:pPr>
            <w:r w:rsidRPr="005343B7">
              <w:rPr>
                <w:rFonts w:ascii="Comic Sans MS" w:hAnsi="Comic Sans MS"/>
                <w:sz w:val="18"/>
                <w:szCs w:val="18"/>
              </w:rPr>
              <w:t xml:space="preserve">kingdoms </w:t>
            </w:r>
          </w:p>
        </w:tc>
        <w:tc>
          <w:tcPr>
            <w:tcW w:w="2068" w:type="dxa"/>
          </w:tcPr>
          <w:p w:rsidR="005343B7" w:rsidRDefault="005343B7">
            <w:pPr>
              <w:rPr>
                <w:rFonts w:ascii="Comic Sans MS" w:hAnsi="Comic Sans MS"/>
                <w:sz w:val="18"/>
                <w:szCs w:val="18"/>
              </w:rPr>
            </w:pPr>
            <w:r w:rsidRPr="005343B7">
              <w:rPr>
                <w:rFonts w:ascii="Comic Sans MS" w:hAnsi="Comic Sans MS"/>
                <w:sz w:val="18"/>
                <w:szCs w:val="18"/>
              </w:rPr>
              <w:t>settlements</w:t>
            </w:r>
          </w:p>
          <w:p w:rsidR="005343B7" w:rsidRDefault="005343B7">
            <w:pPr>
              <w:rPr>
                <w:rFonts w:ascii="Comic Sans MS" w:hAnsi="Comic Sans MS"/>
                <w:sz w:val="18"/>
                <w:szCs w:val="18"/>
              </w:rPr>
            </w:pPr>
            <w:r w:rsidRPr="005343B7">
              <w:rPr>
                <w:rFonts w:ascii="Comic Sans MS" w:hAnsi="Comic Sans MS"/>
                <w:sz w:val="18"/>
                <w:szCs w:val="18"/>
              </w:rPr>
              <w:t xml:space="preserve">village life </w:t>
            </w:r>
          </w:p>
          <w:p w:rsidR="005343B7" w:rsidRDefault="005343B7">
            <w:pPr>
              <w:rPr>
                <w:rFonts w:ascii="Comic Sans MS" w:hAnsi="Comic Sans MS"/>
                <w:sz w:val="18"/>
                <w:szCs w:val="18"/>
              </w:rPr>
            </w:pPr>
            <w:r w:rsidRPr="005343B7">
              <w:rPr>
                <w:rFonts w:ascii="Comic Sans MS" w:hAnsi="Comic Sans MS"/>
                <w:sz w:val="18"/>
                <w:szCs w:val="18"/>
              </w:rPr>
              <w:t xml:space="preserve">peasantry </w:t>
            </w:r>
          </w:p>
          <w:p w:rsidR="005343B7" w:rsidRPr="005343B7" w:rsidRDefault="005343B7">
            <w:pPr>
              <w:rPr>
                <w:rFonts w:ascii="Comic Sans MS" w:hAnsi="Comic Sans MS"/>
                <w:sz w:val="18"/>
                <w:szCs w:val="18"/>
              </w:rPr>
            </w:pPr>
            <w:r w:rsidRPr="005343B7">
              <w:rPr>
                <w:rFonts w:ascii="Comic Sans MS" w:hAnsi="Comic Sans MS"/>
                <w:sz w:val="18"/>
                <w:szCs w:val="18"/>
              </w:rPr>
              <w:t xml:space="preserve">hierarchy </w:t>
            </w:r>
          </w:p>
          <w:p w:rsidR="005343B7" w:rsidRPr="005343B7" w:rsidRDefault="005343B7">
            <w:pPr>
              <w:rPr>
                <w:rFonts w:ascii="Comic Sans MS" w:hAnsi="Comic Sans MS"/>
                <w:sz w:val="18"/>
                <w:szCs w:val="18"/>
              </w:rPr>
            </w:pPr>
            <w:r w:rsidRPr="005343B7">
              <w:rPr>
                <w:rFonts w:ascii="Comic Sans MS" w:hAnsi="Comic Sans MS"/>
                <w:sz w:val="18"/>
                <w:szCs w:val="18"/>
              </w:rPr>
              <w:t xml:space="preserve">laws and justice withdrawal </w:t>
            </w:r>
          </w:p>
          <w:p w:rsidR="005343B7" w:rsidRPr="005343B7" w:rsidRDefault="005343B7">
            <w:pPr>
              <w:rPr>
                <w:rFonts w:ascii="Comic Sans MS" w:hAnsi="Comic Sans MS"/>
                <w:sz w:val="18"/>
                <w:szCs w:val="18"/>
              </w:rPr>
            </w:pPr>
            <w:r w:rsidRPr="005343B7">
              <w:rPr>
                <w:rFonts w:ascii="Comic Sans MS" w:hAnsi="Comic Sans MS"/>
                <w:sz w:val="18"/>
                <w:szCs w:val="18"/>
              </w:rPr>
              <w:t xml:space="preserve">short- and long-term timescales. </w:t>
            </w:r>
          </w:p>
          <w:p w:rsidR="005343B7" w:rsidRPr="005343B7" w:rsidRDefault="005343B7">
            <w:pPr>
              <w:rPr>
                <w:rFonts w:ascii="Comic Sans MS" w:hAnsi="Comic Sans MS"/>
                <w:sz w:val="18"/>
                <w:szCs w:val="18"/>
              </w:rPr>
            </w:pPr>
            <w:r w:rsidRPr="005343B7">
              <w:rPr>
                <w:rFonts w:ascii="Comic Sans MS" w:hAnsi="Comic Sans MS"/>
                <w:sz w:val="18"/>
                <w:szCs w:val="18"/>
              </w:rPr>
              <w:t xml:space="preserve">Maya </w:t>
            </w:r>
          </w:p>
          <w:p w:rsidR="005343B7" w:rsidRPr="005343B7" w:rsidRDefault="005343B7">
            <w:pPr>
              <w:rPr>
                <w:rFonts w:ascii="Comic Sans MS" w:hAnsi="Comic Sans MS"/>
                <w:sz w:val="18"/>
                <w:szCs w:val="18"/>
              </w:rPr>
            </w:pPr>
            <w:r w:rsidRPr="005343B7">
              <w:rPr>
                <w:rFonts w:ascii="Comic Sans MS" w:hAnsi="Comic Sans MS"/>
                <w:sz w:val="18"/>
                <w:szCs w:val="18"/>
              </w:rPr>
              <w:t xml:space="preserve">Mayan </w:t>
            </w:r>
          </w:p>
          <w:p w:rsidR="002115B5" w:rsidRPr="005343B7" w:rsidRDefault="005343B7">
            <w:pPr>
              <w:rPr>
                <w:rFonts w:ascii="Comic Sans MS" w:hAnsi="Comic Sans MS"/>
                <w:sz w:val="18"/>
                <w:szCs w:val="18"/>
              </w:rPr>
            </w:pPr>
            <w:r w:rsidRPr="005343B7">
              <w:rPr>
                <w:rFonts w:ascii="Comic Sans MS" w:hAnsi="Comic Sans MS"/>
                <w:sz w:val="18"/>
                <w:szCs w:val="18"/>
              </w:rPr>
              <w:t>Civilisation</w:t>
            </w:r>
          </w:p>
        </w:tc>
      </w:tr>
    </w:tbl>
    <w:p w:rsidR="00CD0DD2" w:rsidRPr="005343B7" w:rsidRDefault="00CD0DD2">
      <w:pPr>
        <w:rPr>
          <w:rFonts w:ascii="Comic Sans MS" w:hAnsi="Comic Sans MS"/>
          <w:sz w:val="16"/>
          <w:szCs w:val="16"/>
        </w:rPr>
      </w:pPr>
    </w:p>
    <w:sectPr w:rsidR="00CD0DD2" w:rsidRPr="005343B7" w:rsidSect="003D32A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A4"/>
    <w:rsid w:val="0008063B"/>
    <w:rsid w:val="001561D4"/>
    <w:rsid w:val="002115B5"/>
    <w:rsid w:val="003D32A4"/>
    <w:rsid w:val="005343B7"/>
    <w:rsid w:val="00B87EBE"/>
    <w:rsid w:val="00BE4097"/>
    <w:rsid w:val="00CD0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F0EA"/>
  <w15:chartTrackingRefBased/>
  <w15:docId w15:val="{C48EB183-FAE8-4016-A7E3-90F7A824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3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Bernise Whitley</dc:creator>
  <cp:keywords/>
  <dc:description/>
  <cp:lastModifiedBy>Bernise Whitley</cp:lastModifiedBy>
  <cp:revision>3</cp:revision>
  <dcterms:created xsi:type="dcterms:W3CDTF">2023-12-13T06:20:00Z</dcterms:created>
  <dcterms:modified xsi:type="dcterms:W3CDTF">2023-12-13T06:52:00Z</dcterms:modified>
</cp:coreProperties>
</file>