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20" w:rsidRPr="00EA6920" w:rsidRDefault="00EA6920" w:rsidP="00EA6920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6920">
        <w:rPr>
          <w:rFonts w:ascii="Tahoma" w:hAnsi="Tahoma" w:cs="Tahoma"/>
          <w:b/>
          <w:sz w:val="20"/>
          <w:szCs w:val="20"/>
          <w:u w:val="single"/>
        </w:rPr>
        <w:t>Wellbeing tasks – Information for Parents.</w:t>
      </w:r>
    </w:p>
    <w:p w:rsidR="00EA6920" w:rsidRPr="00EA6920" w:rsidRDefault="00EA6920" w:rsidP="00EA6920">
      <w:pPr>
        <w:rPr>
          <w:rFonts w:ascii="Tahoma" w:hAnsi="Tahoma" w:cs="Tahoma"/>
          <w:sz w:val="20"/>
          <w:szCs w:val="20"/>
        </w:rPr>
      </w:pPr>
      <w:r w:rsidRPr="00EA6920">
        <w:rPr>
          <w:rFonts w:ascii="Tahoma" w:hAnsi="Tahoma" w:cs="Tahoma"/>
          <w:sz w:val="20"/>
          <w:szCs w:val="20"/>
        </w:rPr>
        <w:t>The change that Covid-19 has caused to our lives has been difficult and has provided countless challenges. For man</w:t>
      </w:r>
      <w:r w:rsidRPr="00EA6920">
        <w:rPr>
          <w:rFonts w:ascii="Tahoma" w:hAnsi="Tahoma" w:cs="Tahoma"/>
          <w:sz w:val="20"/>
          <w:szCs w:val="20"/>
        </w:rPr>
        <w:t xml:space="preserve">y children, the uncertainty and </w:t>
      </w:r>
      <w:r w:rsidRPr="00EA6920">
        <w:rPr>
          <w:rFonts w:ascii="Tahoma" w:hAnsi="Tahoma" w:cs="Tahoma"/>
          <w:sz w:val="20"/>
          <w:szCs w:val="20"/>
        </w:rPr>
        <w:t>disruption to everyday life has caused worry and anxiety. These tasks are designed to help children process the current situa</w:t>
      </w:r>
      <w:r w:rsidRPr="00EA6920">
        <w:rPr>
          <w:rFonts w:ascii="Tahoma" w:hAnsi="Tahoma" w:cs="Tahoma"/>
          <w:sz w:val="20"/>
          <w:szCs w:val="20"/>
        </w:rPr>
        <w:t xml:space="preserve">tion, begin to make sense of it </w:t>
      </w:r>
      <w:r w:rsidRPr="00EA6920">
        <w:rPr>
          <w:rFonts w:ascii="Tahoma" w:hAnsi="Tahoma" w:cs="Tahoma"/>
          <w:sz w:val="20"/>
          <w:szCs w:val="20"/>
        </w:rPr>
        <w:t>and plan for returning to a different normal.</w:t>
      </w:r>
    </w:p>
    <w:p w:rsidR="00EA6920" w:rsidRPr="00EA6920" w:rsidRDefault="00EA6920" w:rsidP="00EA6920">
      <w:pPr>
        <w:rPr>
          <w:rFonts w:ascii="Tahoma" w:hAnsi="Tahoma" w:cs="Tahoma"/>
          <w:b/>
          <w:sz w:val="20"/>
          <w:szCs w:val="20"/>
        </w:rPr>
      </w:pPr>
      <w:r w:rsidRPr="00EA6920">
        <w:rPr>
          <w:rFonts w:ascii="Tahoma" w:hAnsi="Tahoma" w:cs="Tahoma"/>
          <w:b/>
          <w:sz w:val="20"/>
          <w:szCs w:val="20"/>
        </w:rPr>
        <w:t>Think</w:t>
      </w:r>
    </w:p>
    <w:p w:rsidR="00EA6920" w:rsidRPr="00EA6920" w:rsidRDefault="00EA6920" w:rsidP="00EA6920">
      <w:pPr>
        <w:rPr>
          <w:rFonts w:ascii="Tahoma" w:hAnsi="Tahoma" w:cs="Tahoma"/>
          <w:sz w:val="20"/>
          <w:szCs w:val="20"/>
        </w:rPr>
      </w:pPr>
      <w:proofErr w:type="gramStart"/>
      <w:r w:rsidRPr="00EA6920">
        <w:rPr>
          <w:rFonts w:ascii="Tahoma" w:hAnsi="Tahoma" w:cs="Tahoma"/>
          <w:sz w:val="20"/>
          <w:szCs w:val="20"/>
        </w:rPr>
        <w:t>● Reading or being read to offers hope and positivity.</w:t>
      </w:r>
      <w:proofErr w:type="gramEnd"/>
      <w:r w:rsidRPr="00EA6920"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Pr="00EA6920">
          <w:rPr>
            <w:rStyle w:val="Hyperlink"/>
            <w:rFonts w:ascii="Tahoma" w:hAnsi="Tahoma" w:cs="Tahoma"/>
            <w:sz w:val="20"/>
            <w:szCs w:val="20"/>
          </w:rPr>
          <w:t>The Book of Hopes</w:t>
        </w:r>
      </w:hyperlink>
      <w:r w:rsidRPr="00EA6920">
        <w:rPr>
          <w:rFonts w:ascii="Tahoma" w:hAnsi="Tahoma" w:cs="Tahoma"/>
          <w:sz w:val="20"/>
          <w:szCs w:val="20"/>
        </w:rPr>
        <w:t xml:space="preserve"> aims to comfort and encourage children during these unusual times.</w:t>
      </w:r>
    </w:p>
    <w:p w:rsidR="00EA6920" w:rsidRPr="00EA6920" w:rsidRDefault="00EA6920" w:rsidP="00EA6920">
      <w:pPr>
        <w:rPr>
          <w:rFonts w:ascii="Tahoma" w:hAnsi="Tahoma" w:cs="Tahoma"/>
          <w:b/>
          <w:sz w:val="20"/>
          <w:szCs w:val="20"/>
        </w:rPr>
      </w:pPr>
      <w:r w:rsidRPr="00EA6920">
        <w:rPr>
          <w:rFonts w:ascii="Tahoma" w:hAnsi="Tahoma" w:cs="Tahoma"/>
          <w:b/>
          <w:sz w:val="20"/>
          <w:szCs w:val="20"/>
        </w:rPr>
        <w:t>Talk</w:t>
      </w:r>
    </w:p>
    <w:p w:rsidR="00EA6920" w:rsidRPr="00EA6920" w:rsidRDefault="00EA6920" w:rsidP="00EA6920">
      <w:pPr>
        <w:rPr>
          <w:rFonts w:ascii="Tahoma" w:hAnsi="Tahoma" w:cs="Tahoma"/>
          <w:sz w:val="20"/>
          <w:szCs w:val="20"/>
        </w:rPr>
      </w:pPr>
      <w:r w:rsidRPr="00EA6920">
        <w:rPr>
          <w:rFonts w:ascii="Tahoma" w:hAnsi="Tahoma" w:cs="Tahoma"/>
          <w:sz w:val="20"/>
          <w:szCs w:val="20"/>
        </w:rPr>
        <w:t xml:space="preserve">● Talk to your child about what they have found most challenging over the last few weeks and what has helped them most during </w:t>
      </w:r>
      <w:r w:rsidRPr="00EA6920">
        <w:rPr>
          <w:rFonts w:ascii="Tahoma" w:hAnsi="Tahoma" w:cs="Tahoma"/>
          <w:sz w:val="20"/>
          <w:szCs w:val="20"/>
        </w:rPr>
        <w:t xml:space="preserve">these difficult times. Which of </w:t>
      </w:r>
      <w:r w:rsidRPr="00EA6920">
        <w:rPr>
          <w:rFonts w:ascii="Tahoma" w:hAnsi="Tahoma" w:cs="Tahoma"/>
          <w:sz w:val="20"/>
          <w:szCs w:val="20"/>
        </w:rPr>
        <w:t>these things are they or you as a family going to continue to do as things return to normality? E.g</w:t>
      </w:r>
      <w:r w:rsidRPr="00EA6920">
        <w:rPr>
          <w:rFonts w:ascii="Tahoma" w:hAnsi="Tahoma" w:cs="Tahoma"/>
          <w:sz w:val="20"/>
          <w:szCs w:val="20"/>
        </w:rPr>
        <w:t>.</w:t>
      </w:r>
      <w:r w:rsidRPr="00EA6920">
        <w:rPr>
          <w:rFonts w:ascii="Tahoma" w:hAnsi="Tahoma" w:cs="Tahoma"/>
          <w:sz w:val="20"/>
          <w:szCs w:val="20"/>
        </w:rPr>
        <w:t xml:space="preserve"> continu</w:t>
      </w:r>
      <w:r w:rsidRPr="00EA6920">
        <w:rPr>
          <w:rFonts w:ascii="Tahoma" w:hAnsi="Tahoma" w:cs="Tahoma"/>
          <w:sz w:val="20"/>
          <w:szCs w:val="20"/>
        </w:rPr>
        <w:t xml:space="preserve">e with daily walks or play more family board games. </w:t>
      </w:r>
      <w:r w:rsidRPr="00EA6920">
        <w:rPr>
          <w:rFonts w:ascii="Tahoma" w:hAnsi="Tahoma" w:cs="Tahoma"/>
          <w:sz w:val="20"/>
          <w:szCs w:val="20"/>
        </w:rPr>
        <w:t>Write a pledge as a family, recording all of things that you will continue in the future.</w:t>
      </w:r>
    </w:p>
    <w:p w:rsidR="00EA6920" w:rsidRPr="00EA6920" w:rsidRDefault="00EA6920" w:rsidP="00EA6920">
      <w:pPr>
        <w:rPr>
          <w:rFonts w:ascii="Tahoma" w:hAnsi="Tahoma" w:cs="Tahoma"/>
          <w:b/>
          <w:sz w:val="20"/>
          <w:szCs w:val="20"/>
        </w:rPr>
      </w:pPr>
      <w:r w:rsidRPr="00EA6920">
        <w:rPr>
          <w:rFonts w:ascii="Tahoma" w:hAnsi="Tahoma" w:cs="Tahoma"/>
          <w:b/>
          <w:sz w:val="20"/>
          <w:szCs w:val="20"/>
        </w:rPr>
        <w:t>Do</w:t>
      </w:r>
    </w:p>
    <w:p w:rsidR="00EA6920" w:rsidRPr="00EA6920" w:rsidRDefault="00EA6920" w:rsidP="00EA6920">
      <w:pPr>
        <w:rPr>
          <w:rFonts w:ascii="Tahoma" w:hAnsi="Tahoma" w:cs="Tahoma"/>
          <w:sz w:val="20"/>
          <w:szCs w:val="20"/>
        </w:rPr>
      </w:pPr>
      <w:r w:rsidRPr="00EA6920">
        <w:rPr>
          <w:rFonts w:ascii="Tahoma" w:hAnsi="Tahoma" w:cs="Tahoma"/>
          <w:sz w:val="20"/>
          <w:szCs w:val="20"/>
        </w:rPr>
        <w:t>● Task your child with writing a letter to their future self. Ask them to include advice about things that have helped them to cope an</w:t>
      </w:r>
      <w:r w:rsidRPr="00EA6920">
        <w:rPr>
          <w:rFonts w:ascii="Tahoma" w:hAnsi="Tahoma" w:cs="Tahoma"/>
          <w:sz w:val="20"/>
          <w:szCs w:val="20"/>
        </w:rPr>
        <w:t xml:space="preserve">d feel optimistic over the last </w:t>
      </w:r>
      <w:r w:rsidRPr="00EA6920">
        <w:rPr>
          <w:rFonts w:ascii="Tahoma" w:hAnsi="Tahoma" w:cs="Tahoma"/>
          <w:sz w:val="20"/>
          <w:szCs w:val="20"/>
        </w:rPr>
        <w:t>few weeks. When/if your child feels anxious or worried, ask them to read the letter to help them through these days.</w:t>
      </w:r>
    </w:p>
    <w:p w:rsidR="00EA6920" w:rsidRPr="00EA6920" w:rsidRDefault="00EA6920" w:rsidP="00EA6920">
      <w:pPr>
        <w:rPr>
          <w:rFonts w:ascii="Tahoma" w:hAnsi="Tahoma" w:cs="Tahoma"/>
          <w:b/>
          <w:sz w:val="20"/>
          <w:szCs w:val="20"/>
        </w:rPr>
      </w:pPr>
      <w:r w:rsidRPr="00EA6920">
        <w:rPr>
          <w:rFonts w:ascii="Tahoma" w:hAnsi="Tahoma" w:cs="Tahoma"/>
          <w:b/>
          <w:sz w:val="20"/>
          <w:szCs w:val="20"/>
        </w:rPr>
        <w:t>Visit</w:t>
      </w:r>
    </w:p>
    <w:p w:rsidR="00B652D7" w:rsidRPr="00EA6920" w:rsidRDefault="00EA6920" w:rsidP="00EA6920">
      <w:pPr>
        <w:rPr>
          <w:rFonts w:ascii="Tahoma" w:hAnsi="Tahoma" w:cs="Tahoma"/>
          <w:sz w:val="20"/>
          <w:szCs w:val="20"/>
        </w:rPr>
      </w:pPr>
      <w:r w:rsidRPr="00EA6920">
        <w:rPr>
          <w:rFonts w:ascii="Tahoma" w:hAnsi="Tahoma" w:cs="Tahoma"/>
          <w:sz w:val="20"/>
          <w:szCs w:val="20"/>
        </w:rPr>
        <w:t xml:space="preserve">● </w:t>
      </w:r>
      <w:proofErr w:type="gramStart"/>
      <w:r w:rsidRPr="00EA6920">
        <w:rPr>
          <w:rFonts w:ascii="Tahoma" w:hAnsi="Tahoma" w:cs="Tahoma"/>
          <w:sz w:val="20"/>
          <w:szCs w:val="20"/>
        </w:rPr>
        <w:t>If</w:t>
      </w:r>
      <w:proofErr w:type="gramEnd"/>
      <w:r w:rsidRPr="00EA6920">
        <w:rPr>
          <w:rFonts w:ascii="Tahoma" w:hAnsi="Tahoma" w:cs="Tahoma"/>
          <w:sz w:val="20"/>
          <w:szCs w:val="20"/>
        </w:rPr>
        <w:t xml:space="preserve"> your child is struggling to adapt to the ‘new normal’, </w:t>
      </w:r>
      <w:hyperlink r:id="rId6" w:history="1">
        <w:r w:rsidRPr="00EA6920">
          <w:rPr>
            <w:rStyle w:val="Hyperlink"/>
            <w:rFonts w:ascii="Tahoma" w:hAnsi="Tahoma" w:cs="Tahoma"/>
            <w:sz w:val="20"/>
            <w:szCs w:val="20"/>
          </w:rPr>
          <w:t>Mind Ed for Families</w:t>
        </w:r>
      </w:hyperlink>
      <w:r w:rsidRPr="00EA6920">
        <w:rPr>
          <w:rFonts w:ascii="Tahoma" w:hAnsi="Tahoma" w:cs="Tahoma"/>
          <w:sz w:val="20"/>
          <w:szCs w:val="20"/>
        </w:rPr>
        <w:t xml:space="preserve"> offers safe and reliable advice on supporting children’s mental health and wellbeing.</w:t>
      </w:r>
      <w:bookmarkStart w:id="0" w:name="_GoBack"/>
      <w:bookmarkEnd w:id="0"/>
    </w:p>
    <w:sectPr w:rsidR="00B652D7" w:rsidRPr="00EA6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20"/>
    <w:rsid w:val="00B652D7"/>
    <w:rsid w:val="00E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dedforfamilies.org.uk/young-people" TargetMode="External"/><Relationship Id="rId5" Type="http://schemas.openxmlformats.org/officeDocument/2006/relationships/hyperlink" Target="https://issuu.com/bloomsburypublishing/docs/thebookofhopes_interactive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Lee</dc:creator>
  <cp:lastModifiedBy>Helen Lee</cp:lastModifiedBy>
  <cp:revision>1</cp:revision>
  <dcterms:created xsi:type="dcterms:W3CDTF">2020-06-02T09:42:00Z</dcterms:created>
  <dcterms:modified xsi:type="dcterms:W3CDTF">2020-06-02T09:50:00Z</dcterms:modified>
</cp:coreProperties>
</file>