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221E8" w14:textId="77777777" w:rsidR="005435A1" w:rsidRDefault="00E11B5E" w:rsidP="002854FE">
      <w:pPr>
        <w:pStyle w:val="Header"/>
        <w:jc w:val="center"/>
        <w:rPr>
          <w:rFonts w:ascii="Century Gothic" w:hAnsi="Century Gothic"/>
          <w:b/>
          <w:bCs/>
          <w:color w:val="FF0000"/>
          <w:sz w:val="48"/>
          <w:szCs w:val="48"/>
        </w:rPr>
      </w:pPr>
      <w:r>
        <w:rPr>
          <w:rFonts w:ascii="Century Gothic" w:hAnsi="Century Gothic"/>
          <w:b/>
          <w:bCs/>
          <w:color w:val="FF0000"/>
          <w:sz w:val="48"/>
          <w:szCs w:val="48"/>
        </w:rPr>
        <w:t>History</w:t>
      </w:r>
      <w:r w:rsidR="00005A43" w:rsidRPr="00005A43">
        <w:rPr>
          <w:rFonts w:ascii="Century Gothic" w:hAnsi="Century Gothic"/>
          <w:b/>
          <w:bCs/>
          <w:color w:val="FF0000"/>
          <w:sz w:val="48"/>
          <w:szCs w:val="48"/>
        </w:rPr>
        <w:t xml:space="preserve"> Policy</w:t>
      </w:r>
      <w:r>
        <w:rPr>
          <w:rFonts w:ascii="Century Gothic" w:hAnsi="Century Gothic"/>
          <w:b/>
          <w:bCs/>
          <w:color w:val="FF0000"/>
          <w:sz w:val="48"/>
          <w:szCs w:val="48"/>
        </w:rPr>
        <w:t xml:space="preserve"> </w:t>
      </w:r>
    </w:p>
    <w:p w14:paraId="20607973" w14:textId="77777777" w:rsidR="005435A1" w:rsidRDefault="005435A1" w:rsidP="002854FE">
      <w:pPr>
        <w:pStyle w:val="Header"/>
        <w:jc w:val="center"/>
        <w:rPr>
          <w:rFonts w:ascii="Century Gothic" w:hAnsi="Century Gothic"/>
          <w:b/>
          <w:bCs/>
          <w:color w:val="FF0000"/>
          <w:sz w:val="48"/>
          <w:szCs w:val="48"/>
        </w:rPr>
      </w:pPr>
    </w:p>
    <w:p w14:paraId="0794AB52" w14:textId="503BC77A" w:rsidR="00005A43" w:rsidRPr="00005A43" w:rsidRDefault="00E11B5E" w:rsidP="002854FE">
      <w:pPr>
        <w:pStyle w:val="Header"/>
        <w:jc w:val="center"/>
        <w:rPr>
          <w:rFonts w:ascii="Century Gothic" w:hAnsi="Century Gothic"/>
          <w:b/>
          <w:bCs/>
          <w:color w:val="FF0000"/>
          <w:sz w:val="48"/>
          <w:szCs w:val="48"/>
        </w:rPr>
      </w:pPr>
      <w:r>
        <w:rPr>
          <w:rFonts w:ascii="Century Gothic" w:hAnsi="Century Gothic"/>
          <w:b/>
          <w:bCs/>
          <w:color w:val="FF0000"/>
          <w:sz w:val="48"/>
          <w:szCs w:val="48"/>
        </w:rPr>
        <w:t>Handbook</w:t>
      </w:r>
    </w:p>
    <w:p w14:paraId="71DC2468" w14:textId="77777777" w:rsidR="00005A43" w:rsidRPr="00005A43" w:rsidRDefault="00005A43" w:rsidP="00005A43">
      <w:pPr>
        <w:pStyle w:val="Header"/>
        <w:jc w:val="center"/>
        <w:rPr>
          <w:rFonts w:ascii="Century Gothic" w:hAnsi="Century Gothic"/>
          <w:b/>
          <w:bCs/>
          <w:color w:val="FF0000"/>
          <w:sz w:val="48"/>
          <w:szCs w:val="48"/>
        </w:rPr>
      </w:pPr>
    </w:p>
    <w:p w14:paraId="518B0F2E" w14:textId="77777777" w:rsidR="00005A43" w:rsidRPr="00005A43" w:rsidRDefault="00005A43" w:rsidP="00005A43">
      <w:pPr>
        <w:pStyle w:val="Header"/>
        <w:jc w:val="center"/>
        <w:rPr>
          <w:rFonts w:ascii="Century Gothic" w:hAnsi="Century Gothic"/>
          <w:b/>
          <w:bCs/>
          <w:color w:val="FF0000"/>
          <w:sz w:val="48"/>
          <w:szCs w:val="48"/>
        </w:rPr>
      </w:pPr>
    </w:p>
    <w:p w14:paraId="065D5345" w14:textId="5EF574EB" w:rsidR="00005A43" w:rsidRDefault="00005A43" w:rsidP="00005A43">
      <w:pPr>
        <w:pStyle w:val="Header"/>
        <w:jc w:val="center"/>
        <w:rPr>
          <w:rFonts w:ascii="Century Gothic" w:hAnsi="Century Gothic"/>
          <w:b/>
          <w:bCs/>
          <w:color w:val="FF0000"/>
          <w:sz w:val="48"/>
          <w:szCs w:val="48"/>
        </w:rPr>
      </w:pPr>
      <w:r w:rsidRPr="00005A43">
        <w:rPr>
          <w:rFonts w:ascii="Century Gothic" w:hAnsi="Century Gothic"/>
          <w:b/>
          <w:bCs/>
          <w:color w:val="FF0000"/>
          <w:sz w:val="48"/>
          <w:szCs w:val="48"/>
        </w:rPr>
        <w:t xml:space="preserve"> St. Andrew’s CE Infant School</w:t>
      </w:r>
    </w:p>
    <w:p w14:paraId="099335AA" w14:textId="52D6C6F1" w:rsidR="004278C9" w:rsidRDefault="004278C9" w:rsidP="00005A43">
      <w:pPr>
        <w:pStyle w:val="Header"/>
        <w:jc w:val="center"/>
        <w:rPr>
          <w:rFonts w:ascii="Century Gothic" w:hAnsi="Century Gothic"/>
          <w:b/>
          <w:bCs/>
          <w:color w:val="FF0000"/>
          <w:sz w:val="48"/>
          <w:szCs w:val="48"/>
        </w:rPr>
      </w:pPr>
    </w:p>
    <w:p w14:paraId="149AFB46" w14:textId="77777777" w:rsidR="004278C9" w:rsidRDefault="004278C9" w:rsidP="00005A43">
      <w:pPr>
        <w:pStyle w:val="Header"/>
        <w:jc w:val="center"/>
        <w:rPr>
          <w:rFonts w:ascii="Century Gothic" w:hAnsi="Century Gothic"/>
          <w:b/>
          <w:bCs/>
          <w:color w:val="FF0000"/>
          <w:sz w:val="48"/>
          <w:szCs w:val="48"/>
        </w:rPr>
      </w:pPr>
    </w:p>
    <w:p w14:paraId="74B22D41" w14:textId="6FCFA53D" w:rsidR="00005A43" w:rsidRPr="00005A43" w:rsidRDefault="004278C9" w:rsidP="00005A43">
      <w:pPr>
        <w:pStyle w:val="Header"/>
        <w:jc w:val="center"/>
        <w:rPr>
          <w:rFonts w:ascii="Century Gothic" w:hAnsi="Century Gothic"/>
          <w:b/>
          <w:bCs/>
          <w:color w:val="FF0000"/>
          <w:sz w:val="48"/>
          <w:szCs w:val="48"/>
        </w:rPr>
      </w:pPr>
      <w:r>
        <w:rPr>
          <w:noProof/>
          <w:lang w:eastAsia="en-GB"/>
        </w:rPr>
        <w:drawing>
          <wp:inline distT="0" distB="0" distL="0" distR="0" wp14:anchorId="0C030029" wp14:editId="6792B404">
            <wp:extent cx="2124075" cy="2262602"/>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38851" cy="2278342"/>
                    </a:xfrm>
                    <a:prstGeom prst="rect">
                      <a:avLst/>
                    </a:prstGeom>
                  </pic:spPr>
                </pic:pic>
              </a:graphicData>
            </a:graphic>
          </wp:inline>
        </w:drawing>
      </w:r>
    </w:p>
    <w:p w14:paraId="27AE81A6" w14:textId="77777777" w:rsidR="00005A43" w:rsidRDefault="00005A43" w:rsidP="0076035F">
      <w:pPr>
        <w:jc w:val="center"/>
        <w:rPr>
          <w:rFonts w:ascii="Century Gothic" w:hAnsi="Century Gothic"/>
          <w:b/>
          <w:u w:val="single"/>
        </w:rPr>
      </w:pPr>
    </w:p>
    <w:p w14:paraId="0C95951D" w14:textId="77777777" w:rsidR="00005A43" w:rsidRDefault="00005A43" w:rsidP="0076035F">
      <w:pPr>
        <w:jc w:val="center"/>
        <w:rPr>
          <w:rFonts w:ascii="Century Gothic" w:hAnsi="Century Gothic"/>
          <w:b/>
          <w:u w:val="single"/>
        </w:rPr>
      </w:pPr>
    </w:p>
    <w:p w14:paraId="1ED7696B" w14:textId="77777777" w:rsidR="00005A43" w:rsidRDefault="00005A43" w:rsidP="0076035F">
      <w:pPr>
        <w:jc w:val="center"/>
        <w:rPr>
          <w:rFonts w:ascii="Century Gothic" w:hAnsi="Century Gothic"/>
          <w:b/>
          <w:u w:val="single"/>
        </w:rPr>
      </w:pPr>
    </w:p>
    <w:p w14:paraId="2D35892E" w14:textId="77777777" w:rsidR="00005A43" w:rsidRDefault="00005A43" w:rsidP="0076035F">
      <w:pPr>
        <w:jc w:val="center"/>
        <w:rPr>
          <w:rFonts w:ascii="Century Gothic" w:hAnsi="Century Gothic"/>
          <w:b/>
          <w:u w:val="single"/>
        </w:rPr>
      </w:pPr>
    </w:p>
    <w:p w14:paraId="412409D0" w14:textId="77777777" w:rsidR="00005A43" w:rsidRDefault="00005A43" w:rsidP="0076035F">
      <w:pPr>
        <w:jc w:val="center"/>
        <w:rPr>
          <w:rFonts w:ascii="Century Gothic" w:hAnsi="Century Gothic"/>
          <w:b/>
          <w:u w:val="single"/>
        </w:rPr>
      </w:pPr>
    </w:p>
    <w:p w14:paraId="5F05CFD7" w14:textId="77777777" w:rsidR="00005A43" w:rsidRDefault="00005A43" w:rsidP="0076035F">
      <w:pPr>
        <w:jc w:val="center"/>
        <w:rPr>
          <w:rFonts w:ascii="Century Gothic" w:hAnsi="Century Gothic"/>
          <w:b/>
          <w:u w:val="single"/>
        </w:rPr>
      </w:pPr>
    </w:p>
    <w:p w14:paraId="4C184789" w14:textId="77777777" w:rsidR="00005A43" w:rsidRDefault="00005A43" w:rsidP="0076035F">
      <w:pPr>
        <w:jc w:val="center"/>
        <w:rPr>
          <w:rFonts w:ascii="Century Gothic" w:hAnsi="Century Gothic"/>
          <w:b/>
          <w:u w:val="single"/>
        </w:rPr>
      </w:pPr>
    </w:p>
    <w:p w14:paraId="230C6590" w14:textId="77777777" w:rsidR="00005A43" w:rsidRDefault="00005A43" w:rsidP="0076035F">
      <w:pPr>
        <w:jc w:val="center"/>
        <w:rPr>
          <w:rFonts w:ascii="Century Gothic" w:hAnsi="Century Gothic"/>
          <w:b/>
          <w:u w:val="single"/>
        </w:rPr>
      </w:pPr>
    </w:p>
    <w:p w14:paraId="329ABA33" w14:textId="77777777" w:rsidR="00005A43" w:rsidRDefault="00005A43" w:rsidP="0076035F">
      <w:pPr>
        <w:jc w:val="center"/>
        <w:rPr>
          <w:rFonts w:ascii="Century Gothic" w:hAnsi="Century Gothic"/>
          <w:b/>
          <w:u w:val="single"/>
        </w:rPr>
      </w:pPr>
    </w:p>
    <w:p w14:paraId="7D92D0A4" w14:textId="77777777" w:rsidR="00005A43" w:rsidRDefault="00005A43" w:rsidP="0076035F">
      <w:pPr>
        <w:jc w:val="center"/>
        <w:rPr>
          <w:rFonts w:ascii="Century Gothic" w:hAnsi="Century Gothic"/>
          <w:b/>
          <w:u w:val="single"/>
        </w:rPr>
      </w:pPr>
    </w:p>
    <w:p w14:paraId="51D04F70" w14:textId="77777777" w:rsidR="00005A43" w:rsidRDefault="00005A43" w:rsidP="0076035F">
      <w:pPr>
        <w:jc w:val="center"/>
        <w:rPr>
          <w:rFonts w:ascii="Century Gothic" w:hAnsi="Century Gothic"/>
          <w:b/>
          <w:u w:val="single"/>
        </w:rPr>
      </w:pPr>
    </w:p>
    <w:p w14:paraId="0748632B" w14:textId="77777777" w:rsidR="005435A1" w:rsidRPr="001F3F6C" w:rsidRDefault="005435A1" w:rsidP="005435A1">
      <w:pPr>
        <w:jc w:val="center"/>
        <w:rPr>
          <w:rFonts w:ascii="Century Gothic" w:hAnsi="Century Gothic"/>
          <w:b/>
          <w:color w:val="FF0000"/>
          <w:u w:val="single"/>
        </w:rPr>
      </w:pPr>
      <w:r w:rsidRPr="001F3F6C">
        <w:rPr>
          <w:rFonts w:ascii="Century Gothic" w:hAnsi="Century Gothic"/>
          <w:b/>
          <w:color w:val="FF0000"/>
          <w:u w:val="single"/>
        </w:rPr>
        <w:lastRenderedPageBreak/>
        <w:t>Our School Motto</w:t>
      </w:r>
    </w:p>
    <w:p w14:paraId="7F1127DB" w14:textId="77777777" w:rsidR="005435A1" w:rsidRPr="001F3F6C" w:rsidRDefault="005435A1" w:rsidP="005435A1">
      <w:pPr>
        <w:jc w:val="center"/>
        <w:rPr>
          <w:rFonts w:ascii="Century Gothic" w:hAnsi="Century Gothic"/>
          <w:b/>
        </w:rPr>
      </w:pPr>
      <w:r w:rsidRPr="001F3F6C">
        <w:rPr>
          <w:rFonts w:ascii="Century Gothic" w:hAnsi="Century Gothic"/>
          <w:b/>
        </w:rPr>
        <w:t>‘Learning, Caring and Growing together in Faith’</w:t>
      </w:r>
    </w:p>
    <w:p w14:paraId="50330873" w14:textId="77777777" w:rsidR="005435A1" w:rsidRPr="0076035F" w:rsidRDefault="005435A1" w:rsidP="005435A1">
      <w:pPr>
        <w:jc w:val="center"/>
        <w:rPr>
          <w:rFonts w:ascii="Century Gothic" w:hAnsi="Century Gothic"/>
          <w:bCs/>
        </w:rPr>
      </w:pPr>
    </w:p>
    <w:p w14:paraId="50D80269" w14:textId="77777777" w:rsidR="005435A1" w:rsidRPr="001F3F6C" w:rsidRDefault="005435A1" w:rsidP="005435A1">
      <w:pPr>
        <w:rPr>
          <w:rFonts w:ascii="Century Gothic" w:hAnsi="Century Gothic"/>
          <w:b/>
          <w:color w:val="FF0000"/>
          <w:u w:val="single"/>
        </w:rPr>
      </w:pPr>
      <w:r w:rsidRPr="001F3F6C">
        <w:rPr>
          <w:rFonts w:ascii="Century Gothic" w:hAnsi="Century Gothic"/>
          <w:b/>
          <w:color w:val="FF0000"/>
          <w:u w:val="single"/>
        </w:rPr>
        <w:t>Our Vision</w:t>
      </w:r>
    </w:p>
    <w:p w14:paraId="09E15FCC" w14:textId="77777777" w:rsidR="005435A1" w:rsidRDefault="005435A1" w:rsidP="005435A1">
      <w:pPr>
        <w:jc w:val="both"/>
        <w:rPr>
          <w:rFonts w:ascii="Century Gothic" w:hAnsi="Century Gothic"/>
          <w:bCs/>
        </w:rPr>
      </w:pPr>
      <w:r w:rsidRPr="0076035F">
        <w:rPr>
          <w:rFonts w:ascii="Century Gothic" w:hAnsi="Century Gothic"/>
          <w:bCs/>
        </w:rPr>
        <w:t>St Andrew’s Infant School is a Christian school where children are happy, nurtured and love learning. Through an inspiring and aspirational curriculum, we strive to ensure our children flourish spiritually, academically, and creatively to become confident, resilient learners. Everyone here learns, cares and grows together in faith.</w:t>
      </w:r>
    </w:p>
    <w:p w14:paraId="2624CCEF" w14:textId="77777777" w:rsidR="005435A1" w:rsidRDefault="005435A1" w:rsidP="005435A1">
      <w:pPr>
        <w:jc w:val="both"/>
        <w:rPr>
          <w:rFonts w:ascii="Century Gothic" w:hAnsi="Century Gothic"/>
          <w:bCs/>
        </w:rPr>
      </w:pPr>
    </w:p>
    <w:p w14:paraId="6CD6ACA9" w14:textId="77777777" w:rsidR="005435A1" w:rsidRDefault="005435A1" w:rsidP="005435A1">
      <w:pPr>
        <w:jc w:val="both"/>
        <w:rPr>
          <w:rFonts w:ascii="Century Gothic" w:hAnsi="Century Gothic"/>
          <w:b/>
          <w:bCs/>
          <w:color w:val="FF0000"/>
          <w:u w:val="single"/>
        </w:rPr>
      </w:pPr>
      <w:r w:rsidRPr="008D0FAE">
        <w:rPr>
          <w:rFonts w:ascii="Century Gothic" w:hAnsi="Century Gothic"/>
          <w:b/>
          <w:bCs/>
          <w:color w:val="FF0000"/>
          <w:u w:val="single"/>
        </w:rPr>
        <w:t>Our Values</w:t>
      </w:r>
    </w:p>
    <w:p w14:paraId="02AAC64F" w14:textId="77777777" w:rsidR="005435A1" w:rsidRDefault="005435A1" w:rsidP="005435A1">
      <w:pPr>
        <w:jc w:val="both"/>
        <w:rPr>
          <w:rFonts w:ascii="Century Gothic" w:hAnsi="Century Gothic"/>
          <w:b/>
          <w:bCs/>
          <w:color w:val="FF0000"/>
          <w:u w:val="single"/>
        </w:rPr>
      </w:pPr>
      <w:r>
        <w:rPr>
          <w:noProof/>
          <w:lang w:eastAsia="en-GB"/>
        </w:rPr>
        <w:drawing>
          <wp:inline distT="0" distB="0" distL="0" distR="0" wp14:anchorId="7F1DDA48" wp14:editId="374BFF48">
            <wp:extent cx="5731510" cy="158877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1588770"/>
                    </a:xfrm>
                    <a:prstGeom prst="rect">
                      <a:avLst/>
                    </a:prstGeom>
                  </pic:spPr>
                </pic:pic>
              </a:graphicData>
            </a:graphic>
          </wp:inline>
        </w:drawing>
      </w:r>
    </w:p>
    <w:p w14:paraId="6C86825D" w14:textId="77777777" w:rsidR="005435A1" w:rsidRPr="009B124A" w:rsidRDefault="005435A1" w:rsidP="005435A1">
      <w:pPr>
        <w:pStyle w:val="NormalWeb"/>
        <w:spacing w:before="0" w:beforeAutospacing="0" w:after="0" w:afterAutospacing="0"/>
        <w:textAlignment w:val="top"/>
        <w:rPr>
          <w:rStyle w:val="Strong"/>
          <w:rFonts w:ascii="Century Gothic" w:hAnsi="Century Gothic" w:cs="Arial"/>
          <w:color w:val="FF0000"/>
          <w:sz w:val="22"/>
          <w:szCs w:val="22"/>
          <w:bdr w:val="none" w:sz="0" w:space="0" w:color="auto" w:frame="1"/>
        </w:rPr>
      </w:pPr>
      <w:r w:rsidRPr="009B124A">
        <w:rPr>
          <w:rStyle w:val="Strong"/>
          <w:rFonts w:ascii="Century Gothic" w:hAnsi="Century Gothic" w:cs="Arial"/>
          <w:color w:val="FF0000"/>
          <w:sz w:val="22"/>
          <w:szCs w:val="22"/>
          <w:bdr w:val="none" w:sz="0" w:space="0" w:color="auto" w:frame="1"/>
        </w:rPr>
        <w:t>Our Christian Narrative:</w:t>
      </w:r>
    </w:p>
    <w:p w14:paraId="7F44166E" w14:textId="77777777" w:rsidR="005435A1" w:rsidRPr="009B124A" w:rsidRDefault="005435A1" w:rsidP="005435A1">
      <w:pPr>
        <w:pStyle w:val="NormalWeb"/>
        <w:spacing w:before="0" w:beforeAutospacing="0" w:after="0" w:afterAutospacing="0"/>
        <w:textAlignment w:val="top"/>
        <w:rPr>
          <w:rStyle w:val="Strong"/>
          <w:rFonts w:ascii="Century Gothic" w:hAnsi="Century Gothic" w:cs="Arial"/>
          <w:color w:val="000000" w:themeColor="text1"/>
          <w:sz w:val="22"/>
          <w:szCs w:val="22"/>
          <w:bdr w:val="none" w:sz="0" w:space="0" w:color="auto" w:frame="1"/>
        </w:rPr>
      </w:pPr>
    </w:p>
    <w:p w14:paraId="721D7969" w14:textId="77777777" w:rsidR="005435A1" w:rsidRPr="009B124A" w:rsidRDefault="005435A1" w:rsidP="005435A1">
      <w:pPr>
        <w:pStyle w:val="NormalWeb"/>
        <w:spacing w:before="0" w:beforeAutospacing="0" w:after="0" w:afterAutospacing="0"/>
        <w:textAlignment w:val="top"/>
        <w:rPr>
          <w:rStyle w:val="Strong"/>
          <w:rFonts w:ascii="Century Gothic" w:hAnsi="Century Gothic" w:cs="Arial"/>
          <w:b w:val="0"/>
          <w:color w:val="000000" w:themeColor="text1"/>
          <w:sz w:val="22"/>
          <w:szCs w:val="22"/>
          <w:bdr w:val="none" w:sz="0" w:space="0" w:color="auto" w:frame="1"/>
        </w:rPr>
      </w:pPr>
      <w:r w:rsidRPr="009B124A">
        <w:rPr>
          <w:rStyle w:val="Strong"/>
          <w:rFonts w:ascii="Century Gothic" w:hAnsi="Century Gothic" w:cs="Arial"/>
          <w:color w:val="000000" w:themeColor="text1"/>
          <w:sz w:val="22"/>
          <w:szCs w:val="22"/>
          <w:bdr w:val="none" w:sz="0" w:space="0" w:color="auto" w:frame="1"/>
        </w:rPr>
        <w:t>‘God is my strength in whom I trust.’ Psalm 18</w:t>
      </w:r>
    </w:p>
    <w:p w14:paraId="6FC7B04C" w14:textId="77777777" w:rsidR="005435A1" w:rsidRPr="009B124A" w:rsidRDefault="005435A1" w:rsidP="005435A1">
      <w:pPr>
        <w:pStyle w:val="NormalWeb"/>
        <w:spacing w:before="0" w:beforeAutospacing="0" w:after="0" w:afterAutospacing="0"/>
        <w:textAlignment w:val="top"/>
        <w:rPr>
          <w:rFonts w:ascii="Century Gothic" w:hAnsi="Century Gothic" w:cs="Arial"/>
          <w:color w:val="000000" w:themeColor="text1"/>
          <w:sz w:val="22"/>
          <w:szCs w:val="22"/>
        </w:rPr>
      </w:pPr>
    </w:p>
    <w:p w14:paraId="5AC336E3" w14:textId="77777777" w:rsidR="005435A1" w:rsidRDefault="005435A1" w:rsidP="005435A1">
      <w:pPr>
        <w:pStyle w:val="NormalWeb"/>
        <w:spacing w:before="0" w:beforeAutospacing="0" w:after="0" w:afterAutospacing="0"/>
        <w:textAlignment w:val="top"/>
        <w:rPr>
          <w:rStyle w:val="Strong"/>
          <w:rFonts w:ascii="Century Gothic" w:hAnsi="Century Gothic" w:cs="Arial"/>
          <w:color w:val="FF0000"/>
          <w:sz w:val="22"/>
          <w:szCs w:val="22"/>
          <w:bdr w:val="none" w:sz="0" w:space="0" w:color="auto" w:frame="1"/>
        </w:rPr>
      </w:pPr>
      <w:r w:rsidRPr="009B124A">
        <w:rPr>
          <w:rStyle w:val="Strong"/>
          <w:rFonts w:ascii="Century Gothic" w:hAnsi="Century Gothic" w:cs="Arial"/>
          <w:color w:val="FF0000"/>
          <w:sz w:val="22"/>
          <w:szCs w:val="22"/>
          <w:bdr w:val="none" w:sz="0" w:space="0" w:color="auto" w:frame="1"/>
        </w:rPr>
        <w:t>Our Bible story:</w:t>
      </w:r>
    </w:p>
    <w:p w14:paraId="0E1D963C" w14:textId="77777777" w:rsidR="005435A1" w:rsidRPr="009B124A" w:rsidRDefault="005435A1" w:rsidP="005435A1">
      <w:pPr>
        <w:pStyle w:val="NormalWeb"/>
        <w:spacing w:before="0" w:beforeAutospacing="0" w:after="0" w:afterAutospacing="0"/>
        <w:textAlignment w:val="top"/>
        <w:rPr>
          <w:rStyle w:val="Strong"/>
          <w:rFonts w:ascii="Century Gothic" w:hAnsi="Century Gothic" w:cs="Arial"/>
          <w:color w:val="FF0000"/>
          <w:sz w:val="22"/>
          <w:szCs w:val="22"/>
          <w:bdr w:val="none" w:sz="0" w:space="0" w:color="auto" w:frame="1"/>
        </w:rPr>
      </w:pPr>
    </w:p>
    <w:p w14:paraId="20192143" w14:textId="77777777" w:rsidR="005435A1" w:rsidRDefault="005435A1" w:rsidP="005435A1">
      <w:pPr>
        <w:pStyle w:val="NormalWeb"/>
        <w:spacing w:before="0" w:beforeAutospacing="0" w:after="0" w:afterAutospacing="0"/>
        <w:textAlignment w:val="top"/>
        <w:rPr>
          <w:rStyle w:val="Strong"/>
          <w:rFonts w:ascii="Century Gothic" w:hAnsi="Century Gothic" w:cs="Arial"/>
          <w:color w:val="000000" w:themeColor="text1"/>
          <w:sz w:val="22"/>
          <w:szCs w:val="22"/>
          <w:bdr w:val="none" w:sz="0" w:space="0" w:color="auto" w:frame="1"/>
        </w:rPr>
      </w:pPr>
      <w:r>
        <w:rPr>
          <w:rStyle w:val="Strong"/>
          <w:rFonts w:ascii="Century Gothic" w:hAnsi="Century Gothic" w:cs="Arial"/>
          <w:color w:val="000000" w:themeColor="text1"/>
          <w:sz w:val="22"/>
          <w:szCs w:val="22"/>
          <w:bdr w:val="none" w:sz="0" w:space="0" w:color="auto" w:frame="1"/>
        </w:rPr>
        <w:t>The parable of the T</w:t>
      </w:r>
      <w:r w:rsidRPr="009B124A">
        <w:rPr>
          <w:rStyle w:val="Strong"/>
          <w:rFonts w:ascii="Century Gothic" w:hAnsi="Century Gothic" w:cs="Arial"/>
          <w:color w:val="000000" w:themeColor="text1"/>
          <w:sz w:val="22"/>
          <w:szCs w:val="22"/>
          <w:bdr w:val="none" w:sz="0" w:space="0" w:color="auto" w:frame="1"/>
        </w:rPr>
        <w:t xml:space="preserve">wo </w:t>
      </w:r>
      <w:r>
        <w:rPr>
          <w:rStyle w:val="Strong"/>
          <w:rFonts w:ascii="Century Gothic" w:hAnsi="Century Gothic" w:cs="Arial"/>
          <w:color w:val="000000" w:themeColor="text1"/>
          <w:sz w:val="22"/>
          <w:szCs w:val="22"/>
          <w:bdr w:val="none" w:sz="0" w:space="0" w:color="auto" w:frame="1"/>
        </w:rPr>
        <w:t>B</w:t>
      </w:r>
      <w:r w:rsidRPr="009B124A">
        <w:rPr>
          <w:rStyle w:val="Strong"/>
          <w:rFonts w:ascii="Century Gothic" w:hAnsi="Century Gothic" w:cs="Arial"/>
          <w:color w:val="000000" w:themeColor="text1"/>
          <w:sz w:val="22"/>
          <w:szCs w:val="22"/>
          <w:bdr w:val="none" w:sz="0" w:space="0" w:color="auto" w:frame="1"/>
        </w:rPr>
        <w:t>uilders</w:t>
      </w:r>
      <w:r>
        <w:rPr>
          <w:rStyle w:val="Strong"/>
          <w:rFonts w:ascii="Century Gothic" w:hAnsi="Century Gothic" w:cs="Arial"/>
          <w:color w:val="000000" w:themeColor="text1"/>
          <w:sz w:val="22"/>
          <w:szCs w:val="22"/>
          <w:bdr w:val="none" w:sz="0" w:space="0" w:color="auto" w:frame="1"/>
        </w:rPr>
        <w:t xml:space="preserve"> - </w:t>
      </w:r>
      <w:r w:rsidRPr="00687DED">
        <w:rPr>
          <w:rStyle w:val="Strong"/>
          <w:rFonts w:ascii="Century Gothic" w:hAnsi="Century Gothic" w:cs="Arial"/>
          <w:color w:val="000000" w:themeColor="text1"/>
          <w:sz w:val="22"/>
          <w:szCs w:val="22"/>
          <w:bdr w:val="none" w:sz="0" w:space="0" w:color="auto" w:frame="1"/>
        </w:rPr>
        <w:t xml:space="preserve">Matthew </w:t>
      </w:r>
      <w:r w:rsidRPr="009B124A">
        <w:rPr>
          <w:rStyle w:val="Strong"/>
          <w:rFonts w:ascii="Century Gothic" w:hAnsi="Century Gothic" w:cs="Arial"/>
          <w:color w:val="000000" w:themeColor="text1"/>
          <w:sz w:val="22"/>
          <w:szCs w:val="22"/>
          <w:bdr w:val="none" w:sz="0" w:space="0" w:color="auto" w:frame="1"/>
        </w:rPr>
        <w:t>7</w:t>
      </w:r>
    </w:p>
    <w:p w14:paraId="022B2281" w14:textId="77777777" w:rsidR="00005A43" w:rsidRDefault="00005A43" w:rsidP="0076035F">
      <w:pPr>
        <w:jc w:val="center"/>
        <w:rPr>
          <w:rFonts w:ascii="Century Gothic" w:hAnsi="Century Gothic"/>
          <w:b/>
          <w:u w:val="single"/>
        </w:rPr>
      </w:pPr>
    </w:p>
    <w:p w14:paraId="26F37E79" w14:textId="77777777" w:rsidR="00005A43" w:rsidRDefault="00005A43" w:rsidP="0076035F">
      <w:pPr>
        <w:jc w:val="center"/>
        <w:rPr>
          <w:rFonts w:ascii="Century Gothic" w:hAnsi="Century Gothic"/>
          <w:b/>
          <w:u w:val="single"/>
        </w:rPr>
      </w:pPr>
    </w:p>
    <w:p w14:paraId="5398154E" w14:textId="4D06C6CC" w:rsidR="004278C9" w:rsidRDefault="004278C9" w:rsidP="004278C9">
      <w:pPr>
        <w:rPr>
          <w:rFonts w:ascii="Century Gothic" w:hAnsi="Century Gothic"/>
          <w:b/>
          <w:u w:val="single"/>
        </w:rPr>
      </w:pPr>
    </w:p>
    <w:p w14:paraId="253756AB" w14:textId="77777777" w:rsidR="003550D1" w:rsidRPr="0076035F" w:rsidRDefault="003550D1" w:rsidP="0076035F">
      <w:pPr>
        <w:jc w:val="center"/>
        <w:rPr>
          <w:rFonts w:ascii="Century Gothic" w:hAnsi="Century Gothic"/>
          <w:bCs/>
        </w:rPr>
      </w:pPr>
    </w:p>
    <w:p w14:paraId="00111598" w14:textId="798D4232" w:rsidR="0096072C" w:rsidRDefault="0096072C" w:rsidP="0096072C">
      <w:pPr>
        <w:rPr>
          <w:rFonts w:ascii="Century Gothic" w:hAnsi="Century Gothic"/>
          <w:b/>
          <w:color w:val="FF0000"/>
          <w:u w:val="single"/>
        </w:rPr>
      </w:pPr>
    </w:p>
    <w:p w14:paraId="3B317E96" w14:textId="74D2153C" w:rsidR="005435A1" w:rsidRDefault="005435A1" w:rsidP="0096072C">
      <w:pPr>
        <w:rPr>
          <w:rFonts w:ascii="Century Gothic" w:hAnsi="Century Gothic"/>
          <w:b/>
          <w:color w:val="FF0000"/>
          <w:u w:val="single"/>
        </w:rPr>
      </w:pPr>
    </w:p>
    <w:p w14:paraId="3A858958" w14:textId="2FF2DA33" w:rsidR="005435A1" w:rsidRDefault="005435A1" w:rsidP="0096072C">
      <w:pPr>
        <w:rPr>
          <w:rFonts w:ascii="Century Gothic" w:hAnsi="Century Gothic"/>
          <w:b/>
          <w:color w:val="FF0000"/>
          <w:u w:val="single"/>
        </w:rPr>
      </w:pPr>
    </w:p>
    <w:p w14:paraId="12A99937" w14:textId="0F679FC9" w:rsidR="005435A1" w:rsidRDefault="005435A1" w:rsidP="0096072C">
      <w:pPr>
        <w:rPr>
          <w:rFonts w:ascii="Century Gothic" w:hAnsi="Century Gothic"/>
          <w:b/>
          <w:color w:val="FF0000"/>
          <w:u w:val="single"/>
        </w:rPr>
      </w:pPr>
    </w:p>
    <w:p w14:paraId="15699C77" w14:textId="0FA44EC9" w:rsidR="005435A1" w:rsidRDefault="005435A1" w:rsidP="0096072C">
      <w:pPr>
        <w:rPr>
          <w:rFonts w:ascii="Century Gothic" w:hAnsi="Century Gothic"/>
          <w:b/>
          <w:color w:val="FF0000"/>
          <w:u w:val="single"/>
        </w:rPr>
      </w:pPr>
    </w:p>
    <w:p w14:paraId="2D6F286C" w14:textId="77777777" w:rsidR="005435A1" w:rsidRPr="00993F12" w:rsidRDefault="005435A1" w:rsidP="0096072C">
      <w:pPr>
        <w:rPr>
          <w:rFonts w:ascii="Century Gothic" w:hAnsi="Century Gothic"/>
          <w:b/>
          <w:color w:val="FF0000"/>
          <w:u w:val="single"/>
        </w:rPr>
      </w:pPr>
    </w:p>
    <w:p w14:paraId="38737261" w14:textId="77777777" w:rsidR="005435A1" w:rsidRDefault="0076035F" w:rsidP="005435A1">
      <w:pPr>
        <w:shd w:val="clear" w:color="auto" w:fill="FFFFFF"/>
        <w:spacing w:before="204" w:after="204" w:line="240" w:lineRule="auto"/>
        <w:jc w:val="center"/>
        <w:textAlignment w:val="baseline"/>
        <w:rPr>
          <w:rFonts w:ascii="Century Gothic" w:hAnsi="Century Gothic"/>
          <w:b/>
          <w:color w:val="FF0000"/>
          <w:u w:val="single"/>
        </w:rPr>
      </w:pPr>
      <w:r w:rsidRPr="00993F12">
        <w:rPr>
          <w:rFonts w:ascii="Century Gothic" w:hAnsi="Century Gothic"/>
          <w:b/>
          <w:color w:val="FF0000"/>
          <w:u w:val="single"/>
        </w:rPr>
        <w:lastRenderedPageBreak/>
        <w:t xml:space="preserve">Intent </w:t>
      </w:r>
    </w:p>
    <w:p w14:paraId="03ABDFEA" w14:textId="36C82D02" w:rsidR="005435A1" w:rsidRPr="005435A1" w:rsidRDefault="005435A1" w:rsidP="005435A1">
      <w:pPr>
        <w:shd w:val="clear" w:color="auto" w:fill="FFFFFF"/>
        <w:spacing w:before="204" w:after="204" w:line="240" w:lineRule="auto"/>
        <w:jc w:val="center"/>
        <w:textAlignment w:val="baseline"/>
        <w:rPr>
          <w:rFonts w:ascii="Century Gothic" w:hAnsi="Century Gothic"/>
          <w:color w:val="FF0000"/>
        </w:rPr>
      </w:pPr>
      <w:r w:rsidRPr="005435A1">
        <w:rPr>
          <w:rFonts w:ascii="Century Gothic" w:hAnsi="Century Gothic"/>
          <w:color w:val="FF0000"/>
        </w:rPr>
        <w:t>‘The more you know about the past, the better prepared you are for the future.’</w:t>
      </w:r>
    </w:p>
    <w:p w14:paraId="73B9B7AC" w14:textId="77777777" w:rsidR="005435A1" w:rsidRPr="00993F12" w:rsidRDefault="005435A1" w:rsidP="005435A1">
      <w:pPr>
        <w:shd w:val="clear" w:color="auto" w:fill="FFFFFF"/>
        <w:spacing w:before="204" w:after="204" w:line="240" w:lineRule="auto"/>
        <w:jc w:val="center"/>
        <w:textAlignment w:val="baseline"/>
        <w:rPr>
          <w:rFonts w:ascii="Century Gothic" w:hAnsi="Century Gothic"/>
          <w:b/>
          <w:bCs/>
        </w:rPr>
      </w:pPr>
      <w:r w:rsidRPr="00993F12">
        <w:rPr>
          <w:rFonts w:ascii="Century Gothic" w:hAnsi="Century Gothic"/>
          <w:b/>
          <w:bCs/>
        </w:rPr>
        <w:t>Theodore Roosevelt</w:t>
      </w:r>
    </w:p>
    <w:p w14:paraId="5980CE9E" w14:textId="61FB0872" w:rsidR="0076035F" w:rsidRPr="00993F12" w:rsidRDefault="0076035F" w:rsidP="001F3F6C">
      <w:pPr>
        <w:rPr>
          <w:rFonts w:ascii="Century Gothic" w:hAnsi="Century Gothic"/>
          <w:b/>
          <w:color w:val="FF0000"/>
          <w:u w:val="single"/>
        </w:rPr>
      </w:pPr>
    </w:p>
    <w:p w14:paraId="71445D13" w14:textId="0FA1A43F" w:rsidR="00E11B5E" w:rsidRPr="00993F12" w:rsidRDefault="00E11B5E" w:rsidP="005435A1">
      <w:pPr>
        <w:jc w:val="both"/>
        <w:rPr>
          <w:rFonts w:ascii="Century Gothic" w:hAnsi="Century Gothic"/>
        </w:rPr>
      </w:pPr>
      <w:r w:rsidRPr="00993F12">
        <w:rPr>
          <w:rFonts w:ascii="Century Gothic" w:hAnsi="Century Gothic"/>
        </w:rPr>
        <w:t xml:space="preserve">History is all around us. The study of history ignites children’s curiosity about the past in Britain and the wider world. Through finding out about how and why the world, our country, culture and local community have developed over time, children understand how the past influences the present. We have designed a history curriculum that reflects the needs of our children and: </w:t>
      </w:r>
    </w:p>
    <w:p w14:paraId="12566F0B" w14:textId="3FA02262" w:rsidR="00E11B5E" w:rsidRPr="00A36315" w:rsidRDefault="00E11B5E" w:rsidP="005435A1">
      <w:pPr>
        <w:pStyle w:val="ListParagraph"/>
        <w:numPr>
          <w:ilvl w:val="0"/>
          <w:numId w:val="32"/>
        </w:numPr>
        <w:spacing w:after="0"/>
        <w:jc w:val="both"/>
        <w:rPr>
          <w:rFonts w:ascii="Century Gothic" w:hAnsi="Century Gothic"/>
        </w:rPr>
      </w:pPr>
      <w:r w:rsidRPr="00A36315">
        <w:rPr>
          <w:rFonts w:ascii="Century Gothic" w:hAnsi="Century Gothic"/>
        </w:rPr>
        <w:t>Is progressive in skills and knowledge</w:t>
      </w:r>
      <w:r w:rsidR="00993F12" w:rsidRPr="00A36315">
        <w:rPr>
          <w:rFonts w:ascii="Century Gothic" w:hAnsi="Century Gothic"/>
        </w:rPr>
        <w:t>.</w:t>
      </w:r>
      <w:r w:rsidRPr="00A36315">
        <w:rPr>
          <w:rFonts w:ascii="Century Gothic" w:hAnsi="Century Gothic"/>
        </w:rPr>
        <w:t xml:space="preserve"> </w:t>
      </w:r>
    </w:p>
    <w:p w14:paraId="162D9D36" w14:textId="6C475310" w:rsidR="00E11B5E" w:rsidRPr="00A36315" w:rsidRDefault="00E11B5E" w:rsidP="005435A1">
      <w:pPr>
        <w:pStyle w:val="ListParagraph"/>
        <w:numPr>
          <w:ilvl w:val="0"/>
          <w:numId w:val="32"/>
        </w:numPr>
        <w:spacing w:after="0"/>
        <w:jc w:val="both"/>
        <w:rPr>
          <w:rFonts w:ascii="Century Gothic" w:hAnsi="Century Gothic"/>
        </w:rPr>
      </w:pPr>
      <w:r w:rsidRPr="00A36315">
        <w:rPr>
          <w:rFonts w:ascii="Century Gothic" w:hAnsi="Century Gothic"/>
        </w:rPr>
        <w:t>Builds on children’s prior knowledge</w:t>
      </w:r>
      <w:r w:rsidR="00993F12" w:rsidRPr="00A36315">
        <w:rPr>
          <w:rFonts w:ascii="Century Gothic" w:hAnsi="Century Gothic"/>
        </w:rPr>
        <w:t>.</w:t>
      </w:r>
      <w:r w:rsidRPr="00A36315">
        <w:rPr>
          <w:rFonts w:ascii="Century Gothic" w:hAnsi="Century Gothic"/>
        </w:rPr>
        <w:t xml:space="preserve"> </w:t>
      </w:r>
    </w:p>
    <w:p w14:paraId="43033CAC" w14:textId="51D08616" w:rsidR="00E11B5E" w:rsidRPr="00A36315" w:rsidRDefault="00E11B5E" w:rsidP="005435A1">
      <w:pPr>
        <w:pStyle w:val="ListParagraph"/>
        <w:numPr>
          <w:ilvl w:val="0"/>
          <w:numId w:val="32"/>
        </w:numPr>
        <w:spacing w:after="0"/>
        <w:jc w:val="both"/>
        <w:rPr>
          <w:rFonts w:ascii="Century Gothic" w:hAnsi="Century Gothic"/>
        </w:rPr>
      </w:pPr>
      <w:r w:rsidRPr="00A36315">
        <w:rPr>
          <w:rFonts w:ascii="Century Gothic" w:hAnsi="Century Gothic"/>
        </w:rPr>
        <w:t>Provides relevant and stimulating learning experiences</w:t>
      </w:r>
      <w:r w:rsidR="00993F12" w:rsidRPr="00A36315">
        <w:rPr>
          <w:rFonts w:ascii="Century Gothic" w:hAnsi="Century Gothic"/>
        </w:rPr>
        <w:t>.</w:t>
      </w:r>
    </w:p>
    <w:p w14:paraId="57755ECE" w14:textId="3FF7C61C" w:rsidR="00A36315" w:rsidRDefault="00E11B5E" w:rsidP="005435A1">
      <w:pPr>
        <w:pStyle w:val="ListParagraph"/>
        <w:numPr>
          <w:ilvl w:val="0"/>
          <w:numId w:val="32"/>
        </w:numPr>
        <w:spacing w:after="0"/>
        <w:jc w:val="both"/>
        <w:rPr>
          <w:rFonts w:ascii="Century Gothic" w:hAnsi="Century Gothic"/>
        </w:rPr>
      </w:pPr>
      <w:r w:rsidRPr="00A36315">
        <w:rPr>
          <w:rFonts w:ascii="Century Gothic" w:hAnsi="Century Gothic"/>
        </w:rPr>
        <w:t>Promotes diversity and inclusion</w:t>
      </w:r>
      <w:r w:rsidR="00993F12" w:rsidRPr="00A36315">
        <w:rPr>
          <w:rFonts w:ascii="Century Gothic" w:hAnsi="Century Gothic"/>
        </w:rPr>
        <w:t>.</w:t>
      </w:r>
    </w:p>
    <w:p w14:paraId="1F77F5F8" w14:textId="513A3E33" w:rsidR="005435A1" w:rsidRPr="00A36315" w:rsidRDefault="005435A1" w:rsidP="005435A1">
      <w:pPr>
        <w:pStyle w:val="ListParagraph"/>
        <w:numPr>
          <w:ilvl w:val="0"/>
          <w:numId w:val="32"/>
        </w:numPr>
        <w:spacing w:after="0"/>
        <w:jc w:val="both"/>
        <w:rPr>
          <w:rFonts w:ascii="Century Gothic" w:hAnsi="Century Gothic"/>
        </w:rPr>
      </w:pPr>
      <w:r>
        <w:rPr>
          <w:rFonts w:ascii="Century Gothic" w:hAnsi="Century Gothic"/>
        </w:rPr>
        <w:t>Develops spirituality</w:t>
      </w:r>
    </w:p>
    <w:p w14:paraId="3DC9AF40" w14:textId="4143DC35" w:rsidR="00A36315" w:rsidRPr="00A36315" w:rsidRDefault="00A36315" w:rsidP="005435A1">
      <w:pPr>
        <w:pStyle w:val="ListParagraph"/>
        <w:numPr>
          <w:ilvl w:val="0"/>
          <w:numId w:val="32"/>
        </w:numPr>
        <w:spacing w:after="0"/>
        <w:jc w:val="both"/>
        <w:rPr>
          <w:rStyle w:val="normaltextrun"/>
          <w:rFonts w:ascii="Century Gothic" w:hAnsi="Century Gothic" w:cs="Calibri"/>
          <w:color w:val="0B0C0C"/>
        </w:rPr>
      </w:pPr>
      <w:r w:rsidRPr="00A36315">
        <w:rPr>
          <w:rFonts w:ascii="Century Gothic" w:hAnsi="Century Gothic"/>
        </w:rPr>
        <w:t xml:space="preserve">Allows them to </w:t>
      </w:r>
      <w:r w:rsidRPr="00A36315">
        <w:rPr>
          <w:rStyle w:val="normaltextrun"/>
          <w:rFonts w:ascii="Century Gothic" w:hAnsi="Century Gothic" w:cs="Calibri"/>
          <w:color w:val="0B0C0C"/>
        </w:rPr>
        <w:t>gain and use a wide range of historical terms and vocabulary.</w:t>
      </w:r>
    </w:p>
    <w:p w14:paraId="67E43513" w14:textId="4B150DD7" w:rsidR="00A36315" w:rsidRPr="00A36315" w:rsidRDefault="00A36315" w:rsidP="005435A1">
      <w:pPr>
        <w:pStyle w:val="ListParagraph"/>
        <w:numPr>
          <w:ilvl w:val="0"/>
          <w:numId w:val="32"/>
        </w:numPr>
        <w:spacing w:after="0"/>
        <w:jc w:val="both"/>
        <w:rPr>
          <w:rStyle w:val="eop"/>
          <w:rFonts w:ascii="Century Gothic" w:hAnsi="Century Gothic" w:cs="Calibri"/>
          <w:color w:val="0B0C0C"/>
        </w:rPr>
      </w:pPr>
      <w:r w:rsidRPr="00A36315">
        <w:rPr>
          <w:rFonts w:ascii="Century Gothic" w:hAnsi="Century Gothic"/>
        </w:rPr>
        <w:t xml:space="preserve">Allows them to gain an </w:t>
      </w:r>
      <w:r w:rsidRPr="00A36315">
        <w:rPr>
          <w:rStyle w:val="normaltextrun"/>
          <w:rFonts w:ascii="Century Gothic" w:hAnsi="Century Gothic" w:cs="Calibri"/>
          <w:color w:val="0B0C0C"/>
        </w:rPr>
        <w:t>understanding of historical concepts.</w:t>
      </w:r>
      <w:r w:rsidRPr="00A36315">
        <w:rPr>
          <w:rStyle w:val="eop"/>
          <w:rFonts w:ascii="Century Gothic" w:hAnsi="Century Gothic" w:cs="Calibri"/>
          <w:color w:val="0B0C0C"/>
        </w:rPr>
        <w:t> </w:t>
      </w:r>
    </w:p>
    <w:p w14:paraId="7C1FE32C" w14:textId="78B97AF1" w:rsidR="00A36315" w:rsidRPr="00A36315" w:rsidRDefault="00E11B5E" w:rsidP="005435A1">
      <w:pPr>
        <w:pStyle w:val="ListParagraph"/>
        <w:numPr>
          <w:ilvl w:val="0"/>
          <w:numId w:val="32"/>
        </w:numPr>
        <w:spacing w:after="0"/>
        <w:jc w:val="both"/>
        <w:rPr>
          <w:rFonts w:ascii="Century Gothic" w:hAnsi="Century Gothic"/>
        </w:rPr>
      </w:pPr>
      <w:r w:rsidRPr="00A36315">
        <w:rPr>
          <w:rFonts w:ascii="Century Gothic" w:hAnsi="Century Gothic"/>
        </w:rPr>
        <w:t>Develops effective and successful communicators of the future</w:t>
      </w:r>
      <w:r w:rsidR="00993F12" w:rsidRPr="00A36315">
        <w:rPr>
          <w:rFonts w:ascii="Century Gothic" w:hAnsi="Century Gothic"/>
        </w:rPr>
        <w:t>.</w:t>
      </w:r>
    </w:p>
    <w:p w14:paraId="01F0D707" w14:textId="77777777" w:rsidR="00993F12" w:rsidRPr="00993F12" w:rsidRDefault="00993F12" w:rsidP="005435A1">
      <w:pPr>
        <w:spacing w:after="0"/>
        <w:jc w:val="both"/>
        <w:rPr>
          <w:rFonts w:ascii="Century Gothic" w:hAnsi="Century Gothic"/>
        </w:rPr>
      </w:pPr>
    </w:p>
    <w:p w14:paraId="50C2407E" w14:textId="077EBC45" w:rsidR="00E11B5E" w:rsidRPr="005435A1" w:rsidRDefault="00E11B5E" w:rsidP="005435A1">
      <w:pPr>
        <w:jc w:val="both"/>
        <w:rPr>
          <w:rFonts w:ascii="Century Gothic" w:hAnsi="Century Gothic"/>
          <w:b/>
          <w:i/>
          <w:color w:val="FF0000"/>
          <w:u w:val="single"/>
        </w:rPr>
      </w:pPr>
      <w:r w:rsidRPr="00993F12">
        <w:rPr>
          <w:rFonts w:ascii="Century Gothic" w:hAnsi="Century Gothic"/>
        </w:rPr>
        <w:t>Our history curriculum provides adaptable learning experiences that foster children’s curiosity about their local area and their place in history. They will also explore key events that have shaped the world today. Children will be respectful of events that have affected our lives.</w:t>
      </w:r>
    </w:p>
    <w:p w14:paraId="7343A2D7" w14:textId="0EF67453" w:rsidR="0076035F" w:rsidRPr="00993F12" w:rsidRDefault="002854FE" w:rsidP="005435A1">
      <w:pPr>
        <w:shd w:val="clear" w:color="auto" w:fill="FFFFFF"/>
        <w:spacing w:before="204" w:after="204" w:line="240" w:lineRule="auto"/>
        <w:jc w:val="both"/>
        <w:textAlignment w:val="baseline"/>
        <w:rPr>
          <w:rFonts w:ascii="Century Gothic" w:hAnsi="Century Gothic"/>
        </w:rPr>
      </w:pPr>
      <w:r w:rsidRPr="00993F12">
        <w:rPr>
          <w:rFonts w:ascii="Century Gothic" w:hAnsi="Century Gothic"/>
        </w:rPr>
        <w:t xml:space="preserve">Our </w:t>
      </w:r>
      <w:r w:rsidR="001D6216" w:rsidRPr="00993F12">
        <w:rPr>
          <w:rFonts w:ascii="Century Gothic" w:hAnsi="Century Gothic"/>
        </w:rPr>
        <w:t>History</w:t>
      </w:r>
      <w:r w:rsidR="0076035F" w:rsidRPr="00993F12">
        <w:rPr>
          <w:rFonts w:ascii="Century Gothic" w:hAnsi="Century Gothic"/>
        </w:rPr>
        <w:t xml:space="preserve"> curriculum allows our children to:</w:t>
      </w:r>
    </w:p>
    <w:p w14:paraId="4C7826B0" w14:textId="36C84A4A" w:rsidR="002854FE" w:rsidRPr="00993F12" w:rsidRDefault="001D6216" w:rsidP="005435A1">
      <w:pPr>
        <w:pStyle w:val="ListParagraph"/>
        <w:numPr>
          <w:ilvl w:val="0"/>
          <w:numId w:val="2"/>
        </w:numPr>
        <w:shd w:val="clear" w:color="auto" w:fill="FFFFFF"/>
        <w:spacing w:before="204" w:after="204" w:line="240" w:lineRule="auto"/>
        <w:jc w:val="both"/>
        <w:textAlignment w:val="baseline"/>
        <w:rPr>
          <w:rFonts w:ascii="Century Gothic" w:hAnsi="Century Gothic"/>
        </w:rPr>
      </w:pPr>
      <w:r w:rsidRPr="00993F12">
        <w:rPr>
          <w:rFonts w:ascii="Century Gothic" w:hAnsi="Century Gothic"/>
        </w:rPr>
        <w:t>Develop an increasing awareness of how historical events have shaped the world that they currently live in.</w:t>
      </w:r>
    </w:p>
    <w:p w14:paraId="62E2735C" w14:textId="78503497" w:rsidR="002854FE" w:rsidRPr="00993F12" w:rsidRDefault="001D6216" w:rsidP="005435A1">
      <w:pPr>
        <w:pStyle w:val="ListParagraph"/>
        <w:numPr>
          <w:ilvl w:val="0"/>
          <w:numId w:val="2"/>
        </w:numPr>
        <w:shd w:val="clear" w:color="auto" w:fill="FFFFFF"/>
        <w:spacing w:before="204" w:after="204" w:line="240" w:lineRule="auto"/>
        <w:jc w:val="both"/>
        <w:textAlignment w:val="baseline"/>
        <w:rPr>
          <w:rFonts w:ascii="Century Gothic" w:hAnsi="Century Gothic"/>
        </w:rPr>
      </w:pPr>
      <w:r w:rsidRPr="00993F12">
        <w:rPr>
          <w:rFonts w:ascii="Century Gothic" w:hAnsi="Century Gothic"/>
        </w:rPr>
        <w:t>Develop a further understanding of History on a local level and on a small-scale.</w:t>
      </w:r>
    </w:p>
    <w:p w14:paraId="0B583399" w14:textId="17793F62" w:rsidR="002854FE" w:rsidRPr="00993F12" w:rsidRDefault="001D6216" w:rsidP="005435A1">
      <w:pPr>
        <w:pStyle w:val="ListParagraph"/>
        <w:numPr>
          <w:ilvl w:val="0"/>
          <w:numId w:val="2"/>
        </w:numPr>
        <w:shd w:val="clear" w:color="auto" w:fill="FFFFFF"/>
        <w:spacing w:before="204" w:after="204" w:line="240" w:lineRule="auto"/>
        <w:jc w:val="both"/>
        <w:textAlignment w:val="baseline"/>
        <w:rPr>
          <w:rFonts w:ascii="Century Gothic" w:hAnsi="Century Gothic"/>
        </w:rPr>
      </w:pPr>
      <w:r w:rsidRPr="00993F12">
        <w:rPr>
          <w:rFonts w:ascii="Century Gothic" w:hAnsi="Century Gothic"/>
        </w:rPr>
        <w:t>Develop enquiry skills to pursue their own interests within a topic and further questioning.</w:t>
      </w:r>
    </w:p>
    <w:p w14:paraId="1553D7EE" w14:textId="3DCD110C" w:rsidR="001D6216" w:rsidRPr="00993F12" w:rsidRDefault="00993F12" w:rsidP="005435A1">
      <w:pPr>
        <w:pStyle w:val="ListParagraph"/>
        <w:numPr>
          <w:ilvl w:val="0"/>
          <w:numId w:val="2"/>
        </w:numPr>
        <w:shd w:val="clear" w:color="auto" w:fill="FFFFFF"/>
        <w:spacing w:before="204" w:after="204" w:line="240" w:lineRule="auto"/>
        <w:jc w:val="both"/>
        <w:textAlignment w:val="baseline"/>
        <w:rPr>
          <w:rFonts w:ascii="Century Gothic" w:hAnsi="Century Gothic"/>
        </w:rPr>
      </w:pPr>
      <w:r>
        <w:rPr>
          <w:rFonts w:ascii="Century Gothic" w:hAnsi="Century Gothic"/>
        </w:rPr>
        <w:t>E</w:t>
      </w:r>
      <w:r w:rsidR="001D6216" w:rsidRPr="00993F12">
        <w:rPr>
          <w:rFonts w:ascii="Century Gothic" w:hAnsi="Century Gothic"/>
        </w:rPr>
        <w:t>ncounter or participate in high-quality visits/visitors to further appreciate the impact of History.</w:t>
      </w:r>
    </w:p>
    <w:p w14:paraId="4146DBB1" w14:textId="346F5629" w:rsidR="002803AB" w:rsidRPr="00993F12" w:rsidRDefault="00993F12" w:rsidP="005435A1">
      <w:pPr>
        <w:pStyle w:val="ListParagraph"/>
        <w:numPr>
          <w:ilvl w:val="0"/>
          <w:numId w:val="2"/>
        </w:numPr>
        <w:shd w:val="clear" w:color="auto" w:fill="FFFFFF"/>
        <w:spacing w:before="204" w:after="204" w:line="240" w:lineRule="auto"/>
        <w:jc w:val="both"/>
        <w:textAlignment w:val="baseline"/>
        <w:rPr>
          <w:rFonts w:ascii="Century Gothic" w:hAnsi="Century Gothic"/>
        </w:rPr>
      </w:pPr>
      <w:r>
        <w:rPr>
          <w:rFonts w:ascii="Century Gothic" w:hAnsi="Century Gothic"/>
        </w:rPr>
        <w:t>R</w:t>
      </w:r>
      <w:r w:rsidR="001D6216" w:rsidRPr="00993F12">
        <w:rPr>
          <w:rFonts w:ascii="Century Gothic" w:hAnsi="Century Gothic"/>
        </w:rPr>
        <w:t>etain prior-learning and explicitly make connections between what they have previously learned and what they are currently learning.</w:t>
      </w:r>
    </w:p>
    <w:p w14:paraId="6DA4D38F" w14:textId="49139C55" w:rsidR="001D6216" w:rsidRPr="00993F12" w:rsidRDefault="00993F12" w:rsidP="005435A1">
      <w:pPr>
        <w:pStyle w:val="ListParagraph"/>
        <w:numPr>
          <w:ilvl w:val="0"/>
          <w:numId w:val="2"/>
        </w:numPr>
        <w:shd w:val="clear" w:color="auto" w:fill="FFFFFF"/>
        <w:spacing w:before="204" w:after="204" w:line="240" w:lineRule="auto"/>
        <w:jc w:val="both"/>
        <w:textAlignment w:val="baseline"/>
        <w:rPr>
          <w:rFonts w:ascii="Century Gothic" w:hAnsi="Century Gothic"/>
        </w:rPr>
      </w:pPr>
      <w:r>
        <w:rPr>
          <w:rFonts w:ascii="Century Gothic" w:hAnsi="Century Gothic"/>
        </w:rPr>
        <w:t>B</w:t>
      </w:r>
      <w:r w:rsidR="001D6216" w:rsidRPr="00993F12">
        <w:rPr>
          <w:rFonts w:ascii="Century Gothic" w:hAnsi="Century Gothic"/>
        </w:rPr>
        <w:t>ecome increasingly analytical within their thinking. Making informed and balanced judgements based on their knowledge of the past.</w:t>
      </w:r>
    </w:p>
    <w:p w14:paraId="207A8BA8" w14:textId="2BF3C0C0" w:rsidR="001D6216" w:rsidRPr="00993F12" w:rsidRDefault="001D6216" w:rsidP="005435A1">
      <w:pPr>
        <w:pStyle w:val="ListParagraph"/>
        <w:numPr>
          <w:ilvl w:val="0"/>
          <w:numId w:val="2"/>
        </w:numPr>
        <w:shd w:val="clear" w:color="auto" w:fill="FFFFFF"/>
        <w:spacing w:before="204" w:after="204" w:line="240" w:lineRule="auto"/>
        <w:jc w:val="both"/>
        <w:textAlignment w:val="baseline"/>
        <w:rPr>
          <w:rFonts w:ascii="Century Gothic" w:hAnsi="Century Gothic"/>
        </w:rPr>
      </w:pPr>
      <w:r w:rsidRPr="00993F12">
        <w:rPr>
          <w:rFonts w:ascii="Century Gothic" w:hAnsi="Century Gothic"/>
        </w:rPr>
        <w:t>Develop a passion for history and an enthusiastic engagement in learning, which develops their sense of curiosity about the past and their understanding of how and why people interpret the past in different ways.</w:t>
      </w:r>
    </w:p>
    <w:p w14:paraId="69314BAF" w14:textId="78EBE71A" w:rsidR="001D6216" w:rsidRPr="00993F12" w:rsidRDefault="001D6216" w:rsidP="005435A1">
      <w:pPr>
        <w:pStyle w:val="ListParagraph"/>
        <w:numPr>
          <w:ilvl w:val="0"/>
          <w:numId w:val="2"/>
        </w:numPr>
        <w:shd w:val="clear" w:color="auto" w:fill="FFFFFF"/>
        <w:spacing w:before="204" w:after="204" w:line="240" w:lineRule="auto"/>
        <w:jc w:val="both"/>
        <w:textAlignment w:val="baseline"/>
        <w:rPr>
          <w:rFonts w:ascii="Century Gothic" w:hAnsi="Century Gothic"/>
        </w:rPr>
      </w:pPr>
      <w:r w:rsidRPr="00993F12">
        <w:rPr>
          <w:rFonts w:ascii="Century Gothic" w:hAnsi="Century Gothic"/>
        </w:rPr>
        <w:t>Develop a respect for historical evidence and the ability to make critical use of it to support their explanations and judgements.</w:t>
      </w:r>
    </w:p>
    <w:p w14:paraId="6601A25D" w14:textId="77777777" w:rsidR="001D6216" w:rsidRPr="00993F12" w:rsidRDefault="001D6216" w:rsidP="005435A1">
      <w:pPr>
        <w:pStyle w:val="ListParagraph"/>
        <w:shd w:val="clear" w:color="auto" w:fill="FFFFFF"/>
        <w:spacing w:before="204" w:after="204" w:line="240" w:lineRule="auto"/>
        <w:jc w:val="both"/>
        <w:textAlignment w:val="baseline"/>
        <w:rPr>
          <w:rFonts w:ascii="Century Gothic" w:hAnsi="Century Gothic"/>
        </w:rPr>
      </w:pPr>
    </w:p>
    <w:p w14:paraId="683D7101" w14:textId="4ACFF56D" w:rsidR="00825833" w:rsidRPr="00993F12" w:rsidRDefault="00825833" w:rsidP="005435A1">
      <w:pPr>
        <w:jc w:val="both"/>
        <w:rPr>
          <w:rFonts w:ascii="Century Gothic" w:hAnsi="Century Gothic"/>
        </w:rPr>
      </w:pPr>
    </w:p>
    <w:p w14:paraId="46D16C16" w14:textId="0FF10C04" w:rsidR="001F3F6C" w:rsidRPr="00993F12" w:rsidRDefault="00825833" w:rsidP="005435A1">
      <w:pPr>
        <w:shd w:val="clear" w:color="auto" w:fill="FFFFFF"/>
        <w:spacing w:before="204" w:after="204" w:line="240" w:lineRule="auto"/>
        <w:jc w:val="both"/>
        <w:textAlignment w:val="baseline"/>
        <w:rPr>
          <w:rFonts w:ascii="Century Gothic" w:hAnsi="Century Gothic"/>
          <w:b/>
          <w:bCs/>
          <w:color w:val="FF0000"/>
          <w:u w:val="single"/>
        </w:rPr>
      </w:pPr>
      <w:r w:rsidRPr="00993F12">
        <w:rPr>
          <w:rFonts w:ascii="Century Gothic" w:hAnsi="Century Gothic"/>
          <w:b/>
          <w:bCs/>
          <w:color w:val="FF0000"/>
          <w:u w:val="single"/>
        </w:rPr>
        <w:t>Implementation</w:t>
      </w:r>
    </w:p>
    <w:p w14:paraId="3BD8A4A5" w14:textId="0EC0DE35" w:rsidR="00E11B5E" w:rsidRDefault="00E11B5E" w:rsidP="005435A1">
      <w:pPr>
        <w:shd w:val="clear" w:color="auto" w:fill="FFFFFF"/>
        <w:spacing w:before="204" w:after="204" w:line="240" w:lineRule="auto"/>
        <w:jc w:val="both"/>
        <w:textAlignment w:val="baseline"/>
        <w:rPr>
          <w:rFonts w:ascii="Century Gothic" w:hAnsi="Century Gothic"/>
        </w:rPr>
      </w:pPr>
      <w:r w:rsidRPr="00993F12">
        <w:rPr>
          <w:rFonts w:ascii="Century Gothic" w:hAnsi="Century Gothic"/>
        </w:rPr>
        <w:t>We teach the National Curriculum, supported by a clear skills and knowledge progression. This ensures that skills and knowledge are built on year by year and sequenced appropriately to maximise learning for all children. It is important that the children develop progressive skills of a historian throughout their time at St Andrew’s C of E Infant School and do not just learn a series of facts about the past. As historians, pupils need to be able to research, interpret evidence, including primary and secondary sources, and have the necessary skills to argue for their point of view; skills that will help them in their adult life. Our history units of work are linked to each half termly topic. Where possible they have links to our locality and community. There are close links between our English units and history curriculum providing enhanced opportunities to immerse our children in high quality texts to deepen their understanding and develop topic vocabulary.</w:t>
      </w:r>
    </w:p>
    <w:p w14:paraId="0620EBBD" w14:textId="77777777" w:rsidR="00785258" w:rsidRDefault="00785258" w:rsidP="005435A1">
      <w:pPr>
        <w:pStyle w:val="paragraph"/>
        <w:shd w:val="clear" w:color="auto" w:fill="FFFFFF"/>
        <w:spacing w:before="0" w:beforeAutospacing="0" w:after="0" w:afterAutospacing="0"/>
        <w:jc w:val="both"/>
        <w:textAlignment w:val="baseline"/>
        <w:rPr>
          <w:rStyle w:val="normaltextrun"/>
          <w:rFonts w:ascii="Century Gothic" w:hAnsi="Century Gothic" w:cs="Calibri"/>
          <w:b/>
          <w:bCs/>
          <w:color w:val="FF0000"/>
          <w:sz w:val="22"/>
          <w:szCs w:val="22"/>
        </w:rPr>
      </w:pPr>
    </w:p>
    <w:p w14:paraId="419991C3" w14:textId="6760C2E0" w:rsidR="00A36315" w:rsidRPr="00A36315" w:rsidRDefault="00A36315" w:rsidP="005435A1">
      <w:pPr>
        <w:pStyle w:val="paragraph"/>
        <w:shd w:val="clear" w:color="auto" w:fill="FFFFFF"/>
        <w:spacing w:before="0" w:beforeAutospacing="0" w:after="0" w:afterAutospacing="0"/>
        <w:jc w:val="both"/>
        <w:textAlignment w:val="baseline"/>
        <w:rPr>
          <w:rFonts w:ascii="Century Gothic" w:hAnsi="Century Gothic" w:cs="Calibri"/>
          <w:color w:val="FF0000"/>
          <w:sz w:val="22"/>
          <w:szCs w:val="22"/>
        </w:rPr>
      </w:pPr>
      <w:r w:rsidRPr="00A36315">
        <w:rPr>
          <w:rStyle w:val="normaltextrun"/>
          <w:rFonts w:ascii="Century Gothic" w:hAnsi="Century Gothic" w:cs="Calibri"/>
          <w:b/>
          <w:bCs/>
          <w:color w:val="FF0000"/>
          <w:sz w:val="22"/>
          <w:szCs w:val="22"/>
        </w:rPr>
        <w:t>Subject content</w:t>
      </w:r>
      <w:r w:rsidRPr="00A36315">
        <w:rPr>
          <w:rStyle w:val="eop"/>
          <w:rFonts w:ascii="Century Gothic" w:hAnsi="Century Gothic" w:cs="Calibri"/>
          <w:color w:val="FF0000"/>
          <w:sz w:val="22"/>
          <w:szCs w:val="22"/>
        </w:rPr>
        <w:t> </w:t>
      </w:r>
    </w:p>
    <w:p w14:paraId="3B79CF57" w14:textId="77777777" w:rsidR="00A36315" w:rsidRPr="00A36315" w:rsidRDefault="00A36315" w:rsidP="005435A1">
      <w:pPr>
        <w:pStyle w:val="paragraph"/>
        <w:shd w:val="clear" w:color="auto" w:fill="FFFFFF"/>
        <w:spacing w:before="0" w:beforeAutospacing="0" w:after="0" w:afterAutospacing="0"/>
        <w:jc w:val="both"/>
        <w:textAlignment w:val="baseline"/>
        <w:rPr>
          <w:rFonts w:ascii="Century Gothic" w:hAnsi="Century Gothic" w:cs="Calibri"/>
          <w:sz w:val="22"/>
          <w:szCs w:val="22"/>
        </w:rPr>
      </w:pPr>
      <w:r w:rsidRPr="00A36315">
        <w:rPr>
          <w:rStyle w:val="normaltextrun"/>
          <w:rFonts w:ascii="Century Gothic" w:hAnsi="Century Gothic" w:cs="Calibri"/>
          <w:b/>
          <w:bCs/>
          <w:color w:val="0B0C0C"/>
          <w:sz w:val="22"/>
          <w:szCs w:val="22"/>
        </w:rPr>
        <w:t>EYFS (</w:t>
      </w:r>
      <w:r w:rsidRPr="00A36315">
        <w:rPr>
          <w:rStyle w:val="normaltextrun"/>
          <w:rFonts w:ascii="Century Gothic" w:hAnsi="Century Gothic" w:cs="Calibri"/>
          <w:color w:val="0B0C0C"/>
          <w:sz w:val="22"/>
          <w:szCs w:val="22"/>
        </w:rPr>
        <w:t>Past and Present Early Learning Goal</w:t>
      </w:r>
      <w:r w:rsidRPr="00A36315">
        <w:rPr>
          <w:rStyle w:val="normaltextrun"/>
          <w:rFonts w:ascii="Century Gothic" w:hAnsi="Century Gothic" w:cs="Calibri"/>
          <w:b/>
          <w:bCs/>
          <w:color w:val="0B0C0C"/>
          <w:sz w:val="22"/>
          <w:szCs w:val="22"/>
        </w:rPr>
        <w:t>)</w:t>
      </w:r>
      <w:r w:rsidRPr="00A36315">
        <w:rPr>
          <w:rStyle w:val="eop"/>
          <w:rFonts w:ascii="Century Gothic" w:hAnsi="Century Gothic" w:cs="Calibri"/>
          <w:color w:val="0B0C0C"/>
          <w:sz w:val="22"/>
          <w:szCs w:val="22"/>
        </w:rPr>
        <w:t> </w:t>
      </w:r>
    </w:p>
    <w:p w14:paraId="4B140CDA" w14:textId="77777777" w:rsidR="00A36315" w:rsidRPr="00A36315" w:rsidRDefault="00A36315" w:rsidP="005435A1">
      <w:pPr>
        <w:pStyle w:val="paragraph"/>
        <w:shd w:val="clear" w:color="auto" w:fill="FFFFFF"/>
        <w:spacing w:before="0" w:beforeAutospacing="0" w:after="0" w:afterAutospacing="0"/>
        <w:jc w:val="both"/>
        <w:textAlignment w:val="baseline"/>
        <w:rPr>
          <w:rFonts w:ascii="Century Gothic" w:hAnsi="Century Gothic" w:cs="Calibri"/>
          <w:sz w:val="22"/>
          <w:szCs w:val="22"/>
        </w:rPr>
      </w:pPr>
      <w:r w:rsidRPr="00A36315">
        <w:rPr>
          <w:rStyle w:val="normaltextrun"/>
          <w:rFonts w:ascii="Century Gothic" w:hAnsi="Century Gothic" w:cs="Calibri"/>
          <w:color w:val="0B0C0C"/>
          <w:sz w:val="22"/>
          <w:szCs w:val="22"/>
        </w:rPr>
        <w:t>Children at the expected level of development will:</w:t>
      </w:r>
      <w:r w:rsidRPr="00A36315">
        <w:rPr>
          <w:rStyle w:val="eop"/>
          <w:rFonts w:ascii="Century Gothic" w:hAnsi="Century Gothic" w:cs="Calibri"/>
          <w:color w:val="0B0C0C"/>
          <w:sz w:val="22"/>
          <w:szCs w:val="22"/>
        </w:rPr>
        <w:t> </w:t>
      </w:r>
    </w:p>
    <w:p w14:paraId="5B3DF5A3" w14:textId="77777777" w:rsidR="00A36315" w:rsidRPr="00A36315" w:rsidRDefault="00A36315" w:rsidP="005435A1">
      <w:pPr>
        <w:pStyle w:val="paragraph"/>
        <w:numPr>
          <w:ilvl w:val="0"/>
          <w:numId w:val="25"/>
        </w:numPr>
        <w:shd w:val="clear" w:color="auto" w:fill="FFFFFF"/>
        <w:spacing w:before="0" w:beforeAutospacing="0" w:after="0" w:afterAutospacing="0"/>
        <w:ind w:left="1080" w:firstLine="0"/>
        <w:jc w:val="both"/>
        <w:textAlignment w:val="baseline"/>
        <w:rPr>
          <w:rFonts w:ascii="Century Gothic" w:hAnsi="Century Gothic" w:cs="Calibri"/>
          <w:sz w:val="22"/>
          <w:szCs w:val="22"/>
        </w:rPr>
      </w:pPr>
      <w:r w:rsidRPr="00A36315">
        <w:rPr>
          <w:rStyle w:val="normaltextrun"/>
          <w:rFonts w:ascii="Century Gothic" w:hAnsi="Century Gothic" w:cs="Calibri"/>
          <w:color w:val="0B0C0C"/>
          <w:sz w:val="22"/>
          <w:szCs w:val="22"/>
        </w:rPr>
        <w:t>Talk about the lives of the people around them and their roles in society;</w:t>
      </w:r>
      <w:r w:rsidRPr="00A36315">
        <w:rPr>
          <w:rStyle w:val="eop"/>
          <w:rFonts w:ascii="Century Gothic" w:hAnsi="Century Gothic" w:cs="Calibri"/>
          <w:color w:val="0B0C0C"/>
          <w:sz w:val="22"/>
          <w:szCs w:val="22"/>
        </w:rPr>
        <w:t> </w:t>
      </w:r>
    </w:p>
    <w:p w14:paraId="73056460" w14:textId="77777777" w:rsidR="00A36315" w:rsidRPr="00A36315" w:rsidRDefault="00A36315" w:rsidP="005435A1">
      <w:pPr>
        <w:pStyle w:val="paragraph"/>
        <w:numPr>
          <w:ilvl w:val="0"/>
          <w:numId w:val="25"/>
        </w:numPr>
        <w:shd w:val="clear" w:color="auto" w:fill="FFFFFF"/>
        <w:spacing w:before="0" w:beforeAutospacing="0" w:after="0" w:afterAutospacing="0"/>
        <w:ind w:left="1080" w:firstLine="0"/>
        <w:jc w:val="both"/>
        <w:textAlignment w:val="baseline"/>
        <w:rPr>
          <w:rFonts w:ascii="Century Gothic" w:hAnsi="Century Gothic" w:cs="Calibri"/>
          <w:sz w:val="22"/>
          <w:szCs w:val="22"/>
        </w:rPr>
      </w:pPr>
      <w:r w:rsidRPr="00A36315">
        <w:rPr>
          <w:rStyle w:val="normaltextrun"/>
          <w:rFonts w:ascii="Century Gothic" w:hAnsi="Century Gothic" w:cs="Calibri"/>
          <w:color w:val="0B0C0C"/>
          <w:sz w:val="22"/>
          <w:szCs w:val="22"/>
        </w:rPr>
        <w:t>Know some similarities and differences between things in the past and now, drawing on their experiences and what has been read in class;</w:t>
      </w:r>
      <w:r w:rsidRPr="00A36315">
        <w:rPr>
          <w:rStyle w:val="eop"/>
          <w:rFonts w:ascii="Century Gothic" w:hAnsi="Century Gothic" w:cs="Calibri"/>
          <w:color w:val="0B0C0C"/>
          <w:sz w:val="22"/>
          <w:szCs w:val="22"/>
        </w:rPr>
        <w:t> </w:t>
      </w:r>
    </w:p>
    <w:p w14:paraId="30E8A1E0" w14:textId="77777777" w:rsidR="00A36315" w:rsidRPr="00A36315" w:rsidRDefault="00A36315" w:rsidP="005435A1">
      <w:pPr>
        <w:pStyle w:val="paragraph"/>
        <w:numPr>
          <w:ilvl w:val="0"/>
          <w:numId w:val="25"/>
        </w:numPr>
        <w:shd w:val="clear" w:color="auto" w:fill="FFFFFF"/>
        <w:spacing w:before="0" w:beforeAutospacing="0" w:after="0" w:afterAutospacing="0"/>
        <w:ind w:left="1080" w:firstLine="0"/>
        <w:jc w:val="both"/>
        <w:textAlignment w:val="baseline"/>
        <w:rPr>
          <w:rFonts w:ascii="Century Gothic" w:hAnsi="Century Gothic" w:cs="Calibri"/>
          <w:sz w:val="22"/>
          <w:szCs w:val="22"/>
        </w:rPr>
      </w:pPr>
      <w:r w:rsidRPr="00A36315">
        <w:rPr>
          <w:rStyle w:val="normaltextrun"/>
          <w:rFonts w:ascii="Century Gothic" w:hAnsi="Century Gothic" w:cs="Calibri"/>
          <w:color w:val="0B0C0C"/>
          <w:sz w:val="22"/>
          <w:szCs w:val="22"/>
        </w:rPr>
        <w:t>Recall some important narratives, characters and figures from the past encountered in books read in class.</w:t>
      </w:r>
      <w:r w:rsidRPr="00A36315">
        <w:rPr>
          <w:rStyle w:val="eop"/>
          <w:rFonts w:ascii="Century Gothic" w:hAnsi="Century Gothic" w:cs="Calibri"/>
          <w:color w:val="0B0C0C"/>
          <w:sz w:val="22"/>
          <w:szCs w:val="22"/>
        </w:rPr>
        <w:t> </w:t>
      </w:r>
    </w:p>
    <w:p w14:paraId="6796D089" w14:textId="77777777" w:rsidR="00A36315" w:rsidRPr="00A36315" w:rsidRDefault="00A36315" w:rsidP="005435A1">
      <w:pPr>
        <w:pStyle w:val="paragraph"/>
        <w:shd w:val="clear" w:color="auto" w:fill="FFFFFF"/>
        <w:spacing w:before="0" w:beforeAutospacing="0" w:after="0" w:afterAutospacing="0"/>
        <w:jc w:val="both"/>
        <w:textAlignment w:val="baseline"/>
        <w:rPr>
          <w:rFonts w:ascii="Century Gothic" w:hAnsi="Century Gothic" w:cs="Calibri"/>
          <w:sz w:val="22"/>
          <w:szCs w:val="22"/>
        </w:rPr>
      </w:pPr>
      <w:r w:rsidRPr="00A36315">
        <w:rPr>
          <w:rStyle w:val="normaltextrun"/>
          <w:rFonts w:ascii="Century Gothic" w:hAnsi="Century Gothic" w:cs="Calibri"/>
          <w:b/>
          <w:bCs/>
          <w:color w:val="0B0C0C"/>
          <w:sz w:val="22"/>
          <w:szCs w:val="22"/>
        </w:rPr>
        <w:t>Key stage 1</w:t>
      </w:r>
      <w:r w:rsidRPr="00A36315">
        <w:rPr>
          <w:rStyle w:val="eop"/>
          <w:rFonts w:ascii="Century Gothic" w:hAnsi="Century Gothic" w:cs="Calibri"/>
          <w:color w:val="0B0C0C"/>
          <w:sz w:val="22"/>
          <w:szCs w:val="22"/>
        </w:rPr>
        <w:t> </w:t>
      </w:r>
    </w:p>
    <w:p w14:paraId="1FCB0086" w14:textId="77777777" w:rsidR="00A36315" w:rsidRPr="00A36315" w:rsidRDefault="00A36315" w:rsidP="005435A1">
      <w:pPr>
        <w:pStyle w:val="paragraph"/>
        <w:numPr>
          <w:ilvl w:val="0"/>
          <w:numId w:val="26"/>
        </w:numPr>
        <w:shd w:val="clear" w:color="auto" w:fill="FFFFFF"/>
        <w:spacing w:before="0" w:beforeAutospacing="0" w:after="0" w:afterAutospacing="0"/>
        <w:ind w:left="1080" w:firstLine="0"/>
        <w:jc w:val="both"/>
        <w:textAlignment w:val="baseline"/>
        <w:rPr>
          <w:rFonts w:ascii="Century Gothic" w:hAnsi="Century Gothic" w:cs="Calibri"/>
          <w:sz w:val="22"/>
          <w:szCs w:val="22"/>
        </w:rPr>
      </w:pPr>
      <w:r w:rsidRPr="00A36315">
        <w:rPr>
          <w:rStyle w:val="normaltextrun"/>
          <w:rFonts w:ascii="Century Gothic" w:hAnsi="Century Gothic" w:cs="Calibri"/>
          <w:color w:val="0B0C0C"/>
          <w:sz w:val="22"/>
          <w:szCs w:val="22"/>
        </w:rPr>
        <w:t>Pupils should develop an awareness of the past, using common words and phrases relating to the passing of time. </w:t>
      </w:r>
      <w:r w:rsidRPr="00A36315">
        <w:rPr>
          <w:rStyle w:val="eop"/>
          <w:rFonts w:ascii="Century Gothic" w:hAnsi="Century Gothic" w:cs="Calibri"/>
          <w:color w:val="0B0C0C"/>
          <w:sz w:val="22"/>
          <w:szCs w:val="22"/>
        </w:rPr>
        <w:t> </w:t>
      </w:r>
    </w:p>
    <w:p w14:paraId="49DFC59C" w14:textId="77777777" w:rsidR="00A36315" w:rsidRPr="00A36315" w:rsidRDefault="00A36315" w:rsidP="005435A1">
      <w:pPr>
        <w:pStyle w:val="paragraph"/>
        <w:numPr>
          <w:ilvl w:val="0"/>
          <w:numId w:val="26"/>
        </w:numPr>
        <w:shd w:val="clear" w:color="auto" w:fill="FFFFFF"/>
        <w:spacing w:before="0" w:beforeAutospacing="0" w:after="0" w:afterAutospacing="0"/>
        <w:ind w:left="1080" w:firstLine="0"/>
        <w:jc w:val="both"/>
        <w:textAlignment w:val="baseline"/>
        <w:rPr>
          <w:rFonts w:ascii="Century Gothic" w:hAnsi="Century Gothic" w:cs="Calibri"/>
          <w:sz w:val="22"/>
          <w:szCs w:val="22"/>
        </w:rPr>
      </w:pPr>
      <w:r w:rsidRPr="00A36315">
        <w:rPr>
          <w:rStyle w:val="normaltextrun"/>
          <w:rFonts w:ascii="Century Gothic" w:hAnsi="Century Gothic" w:cs="Calibri"/>
          <w:color w:val="0B0C0C"/>
          <w:sz w:val="22"/>
          <w:szCs w:val="22"/>
        </w:rPr>
        <w:t>They should know where the people and events they study fit within a chronological framework and identify similarities and differences between ways of life in different periods. </w:t>
      </w:r>
      <w:r w:rsidRPr="00A36315">
        <w:rPr>
          <w:rStyle w:val="eop"/>
          <w:rFonts w:ascii="Century Gothic" w:hAnsi="Century Gothic" w:cs="Calibri"/>
          <w:color w:val="0B0C0C"/>
          <w:sz w:val="22"/>
          <w:szCs w:val="22"/>
        </w:rPr>
        <w:t> </w:t>
      </w:r>
    </w:p>
    <w:p w14:paraId="28ACBC9A" w14:textId="77777777" w:rsidR="00A36315" w:rsidRPr="00A36315" w:rsidRDefault="00A36315" w:rsidP="005435A1">
      <w:pPr>
        <w:pStyle w:val="paragraph"/>
        <w:numPr>
          <w:ilvl w:val="0"/>
          <w:numId w:val="26"/>
        </w:numPr>
        <w:shd w:val="clear" w:color="auto" w:fill="FFFFFF"/>
        <w:spacing w:before="0" w:beforeAutospacing="0" w:after="0" w:afterAutospacing="0"/>
        <w:ind w:left="1080" w:firstLine="0"/>
        <w:jc w:val="both"/>
        <w:textAlignment w:val="baseline"/>
        <w:rPr>
          <w:rFonts w:ascii="Century Gothic" w:hAnsi="Century Gothic" w:cs="Calibri"/>
          <w:sz w:val="22"/>
          <w:szCs w:val="22"/>
        </w:rPr>
      </w:pPr>
      <w:r w:rsidRPr="00A36315">
        <w:rPr>
          <w:rStyle w:val="normaltextrun"/>
          <w:rFonts w:ascii="Century Gothic" w:hAnsi="Century Gothic" w:cs="Calibri"/>
          <w:color w:val="0B0C0C"/>
          <w:sz w:val="22"/>
          <w:szCs w:val="22"/>
        </w:rPr>
        <w:t>They should use a wide vocabulary of everyday historical terms. </w:t>
      </w:r>
      <w:r w:rsidRPr="00A36315">
        <w:rPr>
          <w:rStyle w:val="eop"/>
          <w:rFonts w:ascii="Century Gothic" w:hAnsi="Century Gothic" w:cs="Calibri"/>
          <w:color w:val="0B0C0C"/>
          <w:sz w:val="22"/>
          <w:szCs w:val="22"/>
        </w:rPr>
        <w:t> </w:t>
      </w:r>
    </w:p>
    <w:p w14:paraId="05CC2C00" w14:textId="77777777" w:rsidR="00A36315" w:rsidRPr="00A36315" w:rsidRDefault="00A36315" w:rsidP="005435A1">
      <w:pPr>
        <w:pStyle w:val="paragraph"/>
        <w:numPr>
          <w:ilvl w:val="0"/>
          <w:numId w:val="26"/>
        </w:numPr>
        <w:shd w:val="clear" w:color="auto" w:fill="FFFFFF"/>
        <w:spacing w:before="0" w:beforeAutospacing="0" w:after="0" w:afterAutospacing="0"/>
        <w:ind w:left="1080" w:firstLine="0"/>
        <w:jc w:val="both"/>
        <w:textAlignment w:val="baseline"/>
        <w:rPr>
          <w:rFonts w:ascii="Century Gothic" w:hAnsi="Century Gothic" w:cs="Calibri"/>
          <w:sz w:val="22"/>
          <w:szCs w:val="22"/>
        </w:rPr>
      </w:pPr>
      <w:r w:rsidRPr="00A36315">
        <w:rPr>
          <w:rStyle w:val="normaltextrun"/>
          <w:rFonts w:ascii="Century Gothic" w:hAnsi="Century Gothic" w:cs="Calibri"/>
          <w:color w:val="0B0C0C"/>
          <w:sz w:val="22"/>
          <w:szCs w:val="22"/>
        </w:rPr>
        <w:t>They should ask and answer questions, choosing and using parts of stories and other sources to show that they know and understand key features of events. </w:t>
      </w:r>
      <w:r w:rsidRPr="00A36315">
        <w:rPr>
          <w:rStyle w:val="eop"/>
          <w:rFonts w:ascii="Century Gothic" w:hAnsi="Century Gothic" w:cs="Calibri"/>
          <w:color w:val="0B0C0C"/>
          <w:sz w:val="22"/>
          <w:szCs w:val="22"/>
        </w:rPr>
        <w:t> </w:t>
      </w:r>
    </w:p>
    <w:p w14:paraId="04C0BD7E" w14:textId="77777777" w:rsidR="00A36315" w:rsidRPr="00A36315" w:rsidRDefault="00A36315" w:rsidP="005435A1">
      <w:pPr>
        <w:pStyle w:val="paragraph"/>
        <w:numPr>
          <w:ilvl w:val="0"/>
          <w:numId w:val="26"/>
        </w:numPr>
        <w:shd w:val="clear" w:color="auto" w:fill="FFFFFF"/>
        <w:spacing w:before="0" w:beforeAutospacing="0" w:after="0" w:afterAutospacing="0"/>
        <w:ind w:left="1080" w:firstLine="0"/>
        <w:jc w:val="both"/>
        <w:textAlignment w:val="baseline"/>
        <w:rPr>
          <w:rFonts w:ascii="Century Gothic" w:hAnsi="Century Gothic" w:cs="Calibri"/>
          <w:sz w:val="22"/>
          <w:szCs w:val="22"/>
        </w:rPr>
      </w:pPr>
      <w:r w:rsidRPr="00A36315">
        <w:rPr>
          <w:rStyle w:val="normaltextrun"/>
          <w:rFonts w:ascii="Century Gothic" w:hAnsi="Century Gothic" w:cs="Calibri"/>
          <w:color w:val="0B0C0C"/>
          <w:sz w:val="22"/>
          <w:szCs w:val="22"/>
        </w:rPr>
        <w:t>They should understand some of the ways in which we find out about the past and identify different ways in which it is represented.</w:t>
      </w:r>
      <w:r w:rsidRPr="00A36315">
        <w:rPr>
          <w:rStyle w:val="eop"/>
          <w:rFonts w:ascii="Century Gothic" w:hAnsi="Century Gothic" w:cs="Calibri"/>
          <w:color w:val="0B0C0C"/>
          <w:sz w:val="22"/>
          <w:szCs w:val="22"/>
        </w:rPr>
        <w:t> </w:t>
      </w:r>
    </w:p>
    <w:p w14:paraId="713234CE" w14:textId="77777777" w:rsidR="00A36315" w:rsidRPr="00A36315" w:rsidRDefault="00A36315" w:rsidP="005435A1">
      <w:pPr>
        <w:pStyle w:val="paragraph"/>
        <w:shd w:val="clear" w:color="auto" w:fill="FFFFFF"/>
        <w:spacing w:before="0" w:beforeAutospacing="0" w:after="0" w:afterAutospacing="0"/>
        <w:jc w:val="both"/>
        <w:textAlignment w:val="baseline"/>
        <w:rPr>
          <w:rFonts w:ascii="Century Gothic" w:hAnsi="Century Gothic" w:cs="Calibri"/>
          <w:sz w:val="22"/>
          <w:szCs w:val="22"/>
        </w:rPr>
      </w:pPr>
      <w:r w:rsidRPr="00A36315">
        <w:rPr>
          <w:rStyle w:val="eop"/>
          <w:rFonts w:ascii="Century Gothic" w:hAnsi="Century Gothic" w:cs="Calibri"/>
          <w:color w:val="0B0C0C"/>
          <w:sz w:val="22"/>
          <w:szCs w:val="22"/>
        </w:rPr>
        <w:t> </w:t>
      </w:r>
    </w:p>
    <w:p w14:paraId="2E20BF38" w14:textId="77777777" w:rsidR="00A36315" w:rsidRPr="00A36315" w:rsidRDefault="00A36315" w:rsidP="005435A1">
      <w:pPr>
        <w:pStyle w:val="paragraph"/>
        <w:shd w:val="clear" w:color="auto" w:fill="FFFFFF"/>
        <w:spacing w:before="0" w:beforeAutospacing="0" w:after="0" w:afterAutospacing="0"/>
        <w:jc w:val="both"/>
        <w:textAlignment w:val="baseline"/>
        <w:rPr>
          <w:rFonts w:ascii="Century Gothic" w:hAnsi="Century Gothic" w:cs="Calibri"/>
          <w:sz w:val="22"/>
          <w:szCs w:val="22"/>
        </w:rPr>
      </w:pPr>
      <w:r w:rsidRPr="00A36315">
        <w:rPr>
          <w:rStyle w:val="normaltextrun"/>
          <w:rFonts w:ascii="Century Gothic" w:hAnsi="Century Gothic" w:cs="Calibri"/>
          <w:color w:val="0B0C0C"/>
          <w:sz w:val="22"/>
          <w:szCs w:val="22"/>
        </w:rPr>
        <w:t>Pupils should be taught about:</w:t>
      </w:r>
      <w:r w:rsidRPr="00A36315">
        <w:rPr>
          <w:rStyle w:val="eop"/>
          <w:rFonts w:ascii="Century Gothic" w:hAnsi="Century Gothic" w:cs="Calibri"/>
          <w:color w:val="0B0C0C"/>
          <w:sz w:val="22"/>
          <w:szCs w:val="22"/>
        </w:rPr>
        <w:t> </w:t>
      </w:r>
    </w:p>
    <w:p w14:paraId="39548EE7" w14:textId="77777777" w:rsidR="00A36315" w:rsidRPr="00A36315" w:rsidRDefault="00A36315" w:rsidP="005435A1">
      <w:pPr>
        <w:pStyle w:val="paragraph"/>
        <w:numPr>
          <w:ilvl w:val="0"/>
          <w:numId w:val="27"/>
        </w:numPr>
        <w:shd w:val="clear" w:color="auto" w:fill="FFFFFF"/>
        <w:spacing w:before="0" w:beforeAutospacing="0" w:after="0" w:afterAutospacing="0"/>
        <w:ind w:left="660" w:firstLine="0"/>
        <w:jc w:val="both"/>
        <w:textAlignment w:val="baseline"/>
        <w:rPr>
          <w:rFonts w:ascii="Century Gothic" w:hAnsi="Century Gothic" w:cs="Calibri"/>
          <w:sz w:val="22"/>
          <w:szCs w:val="22"/>
        </w:rPr>
      </w:pPr>
      <w:r w:rsidRPr="00A36315">
        <w:rPr>
          <w:rStyle w:val="normaltextrun"/>
          <w:rFonts w:ascii="Century Gothic" w:hAnsi="Century Gothic" w:cs="Calibri"/>
          <w:color w:val="0B0C0C"/>
          <w:sz w:val="22"/>
          <w:szCs w:val="22"/>
        </w:rPr>
        <w:t xml:space="preserve">changes within living memory – where appropriate, these should be used to reveal aspects of change in national life </w:t>
      </w:r>
      <w:r w:rsidRPr="00A36315">
        <w:rPr>
          <w:rStyle w:val="normaltextrun"/>
          <w:rFonts w:ascii="Century Gothic" w:hAnsi="Century Gothic" w:cs="Calibri"/>
          <w:i/>
          <w:iCs/>
          <w:color w:val="0B0C0C"/>
          <w:sz w:val="22"/>
          <w:szCs w:val="22"/>
        </w:rPr>
        <w:t>e.g. the Queen’s 90</w:t>
      </w:r>
      <w:r w:rsidRPr="00A36315">
        <w:rPr>
          <w:rStyle w:val="normaltextrun"/>
          <w:rFonts w:ascii="Century Gothic" w:hAnsi="Century Gothic" w:cs="Calibri"/>
          <w:i/>
          <w:iCs/>
          <w:color w:val="0B0C0C"/>
          <w:sz w:val="22"/>
          <w:szCs w:val="22"/>
          <w:vertAlign w:val="superscript"/>
        </w:rPr>
        <w:t>th</w:t>
      </w:r>
      <w:r w:rsidRPr="00A36315">
        <w:rPr>
          <w:rStyle w:val="normaltextrun"/>
          <w:rFonts w:ascii="Century Gothic" w:hAnsi="Century Gothic" w:cs="Calibri"/>
          <w:i/>
          <w:iCs/>
          <w:color w:val="0B0C0C"/>
          <w:sz w:val="22"/>
          <w:szCs w:val="22"/>
        </w:rPr>
        <w:t xml:space="preserve"> Birthday, Remembrance Day</w:t>
      </w:r>
      <w:r w:rsidRPr="00A36315">
        <w:rPr>
          <w:rStyle w:val="eop"/>
          <w:rFonts w:ascii="Century Gothic" w:hAnsi="Century Gothic" w:cs="Calibri"/>
          <w:color w:val="0B0C0C"/>
          <w:sz w:val="22"/>
          <w:szCs w:val="22"/>
        </w:rPr>
        <w:t> </w:t>
      </w:r>
    </w:p>
    <w:p w14:paraId="7BFAF94C" w14:textId="77777777" w:rsidR="00A36315" w:rsidRPr="00A36315" w:rsidRDefault="00A36315" w:rsidP="005435A1">
      <w:pPr>
        <w:pStyle w:val="paragraph"/>
        <w:numPr>
          <w:ilvl w:val="0"/>
          <w:numId w:val="27"/>
        </w:numPr>
        <w:shd w:val="clear" w:color="auto" w:fill="FFFFFF"/>
        <w:spacing w:before="0" w:beforeAutospacing="0" w:after="0" w:afterAutospacing="0"/>
        <w:ind w:left="660" w:firstLine="0"/>
        <w:jc w:val="both"/>
        <w:textAlignment w:val="baseline"/>
        <w:rPr>
          <w:rFonts w:ascii="Century Gothic" w:hAnsi="Century Gothic" w:cs="Calibri"/>
          <w:sz w:val="22"/>
          <w:szCs w:val="22"/>
        </w:rPr>
      </w:pPr>
      <w:r w:rsidRPr="00A36315">
        <w:rPr>
          <w:rStyle w:val="normaltextrun"/>
          <w:rFonts w:ascii="Century Gothic" w:hAnsi="Century Gothic" w:cs="Calibri"/>
          <w:color w:val="0B0C0C"/>
          <w:sz w:val="22"/>
          <w:szCs w:val="22"/>
        </w:rPr>
        <w:t>events beyond living memory that are significant nationally or globally</w:t>
      </w:r>
      <w:r w:rsidRPr="00A36315">
        <w:rPr>
          <w:rStyle w:val="normaltextrun"/>
          <w:rFonts w:ascii="Century Gothic" w:hAnsi="Century Gothic" w:cs="Calibri"/>
          <w:i/>
          <w:iCs/>
          <w:color w:val="0B0C0C"/>
          <w:sz w:val="22"/>
          <w:szCs w:val="22"/>
        </w:rPr>
        <w:t xml:space="preserve"> for example the Great Fire of London</w:t>
      </w:r>
      <w:r w:rsidRPr="00A36315">
        <w:rPr>
          <w:rStyle w:val="eop"/>
          <w:rFonts w:ascii="Century Gothic" w:hAnsi="Century Gothic" w:cs="Calibri"/>
          <w:color w:val="0B0C0C"/>
          <w:sz w:val="22"/>
          <w:szCs w:val="22"/>
        </w:rPr>
        <w:t> </w:t>
      </w:r>
    </w:p>
    <w:p w14:paraId="663AE074" w14:textId="3367F77A" w:rsidR="00A36315" w:rsidRPr="00A36315" w:rsidRDefault="00A36315" w:rsidP="005435A1">
      <w:pPr>
        <w:pStyle w:val="paragraph"/>
        <w:numPr>
          <w:ilvl w:val="0"/>
          <w:numId w:val="27"/>
        </w:numPr>
        <w:shd w:val="clear" w:color="auto" w:fill="FFFFFF"/>
        <w:spacing w:before="0" w:beforeAutospacing="0" w:after="0" w:afterAutospacing="0"/>
        <w:ind w:left="660" w:firstLine="0"/>
        <w:jc w:val="both"/>
        <w:textAlignment w:val="baseline"/>
        <w:rPr>
          <w:rFonts w:ascii="Century Gothic" w:hAnsi="Century Gothic" w:cs="Calibri"/>
          <w:sz w:val="22"/>
          <w:szCs w:val="22"/>
        </w:rPr>
      </w:pPr>
      <w:r w:rsidRPr="00A36315">
        <w:rPr>
          <w:rStyle w:val="normaltextrun"/>
          <w:rFonts w:ascii="Century Gothic" w:hAnsi="Century Gothic" w:cs="Calibri"/>
          <w:color w:val="0B0C0C"/>
          <w:sz w:val="22"/>
          <w:szCs w:val="22"/>
        </w:rPr>
        <w:t>the lives of significant individuals in the past who have contributed to national and international achievements, some should be used to compare aspects</w:t>
      </w:r>
      <w:r w:rsidR="005435A1">
        <w:rPr>
          <w:rStyle w:val="normaltextrun"/>
          <w:rFonts w:ascii="Century Gothic" w:hAnsi="Century Gothic" w:cs="Calibri"/>
          <w:color w:val="0B0C0C"/>
          <w:sz w:val="22"/>
          <w:szCs w:val="22"/>
        </w:rPr>
        <w:t xml:space="preserve"> of life in different periods </w:t>
      </w:r>
      <w:proofErr w:type="spellStart"/>
      <w:r w:rsidRPr="00A36315">
        <w:rPr>
          <w:rStyle w:val="normaltextrun"/>
          <w:rFonts w:ascii="Century Gothic" w:hAnsi="Century Gothic" w:cs="Calibri"/>
          <w:i/>
          <w:iCs/>
          <w:color w:val="0B0C0C"/>
          <w:sz w:val="22"/>
          <w:szCs w:val="22"/>
        </w:rPr>
        <w:t>E.g</w:t>
      </w:r>
      <w:proofErr w:type="spellEnd"/>
      <w:r w:rsidRPr="00A36315">
        <w:rPr>
          <w:rStyle w:val="normaltextrun"/>
          <w:rFonts w:ascii="Century Gothic" w:hAnsi="Century Gothic" w:cs="Calibri"/>
          <w:i/>
          <w:iCs/>
          <w:color w:val="0B0C0C"/>
          <w:sz w:val="22"/>
          <w:szCs w:val="22"/>
        </w:rPr>
        <w:t>: </w:t>
      </w:r>
      <w:r w:rsidRPr="00A36315">
        <w:rPr>
          <w:rStyle w:val="eop"/>
          <w:rFonts w:ascii="Century Gothic" w:hAnsi="Century Gothic" w:cs="Calibri"/>
          <w:color w:val="0B0C0C"/>
          <w:sz w:val="22"/>
          <w:szCs w:val="22"/>
        </w:rPr>
        <w:t> </w:t>
      </w:r>
    </w:p>
    <w:p w14:paraId="358B8573" w14:textId="6E2C2575" w:rsidR="00785258" w:rsidRPr="00785258" w:rsidRDefault="00A36315" w:rsidP="005435A1">
      <w:pPr>
        <w:pStyle w:val="paragraph"/>
        <w:numPr>
          <w:ilvl w:val="0"/>
          <w:numId w:val="28"/>
        </w:numPr>
        <w:shd w:val="clear" w:color="auto" w:fill="FFFFFF"/>
        <w:spacing w:before="0" w:beforeAutospacing="0" w:after="0" w:afterAutospacing="0"/>
        <w:ind w:left="1800" w:firstLine="0"/>
        <w:jc w:val="both"/>
        <w:textAlignment w:val="baseline"/>
        <w:rPr>
          <w:rStyle w:val="normaltextrun"/>
          <w:rFonts w:ascii="Century Gothic" w:hAnsi="Century Gothic" w:cs="Calibri"/>
          <w:sz w:val="22"/>
          <w:szCs w:val="22"/>
        </w:rPr>
      </w:pPr>
      <w:r w:rsidRPr="00785258">
        <w:rPr>
          <w:rStyle w:val="normaltextrun"/>
          <w:rFonts w:ascii="Century Gothic" w:hAnsi="Century Gothic" w:cs="Calibri"/>
          <w:i/>
          <w:iCs/>
          <w:color w:val="0B0C0C"/>
          <w:sz w:val="22"/>
          <w:szCs w:val="22"/>
        </w:rPr>
        <w:t>Mary Anning (</w:t>
      </w:r>
      <w:r w:rsidR="00785258">
        <w:rPr>
          <w:rStyle w:val="normaltextrun"/>
          <w:rFonts w:ascii="Century Gothic" w:hAnsi="Century Gothic" w:cs="Calibri"/>
          <w:i/>
          <w:iCs/>
          <w:color w:val="0B0C0C"/>
          <w:sz w:val="22"/>
          <w:szCs w:val="22"/>
        </w:rPr>
        <w:t>EYFS)</w:t>
      </w:r>
    </w:p>
    <w:p w14:paraId="03C459C9" w14:textId="77777777" w:rsidR="00785258" w:rsidRDefault="00785258" w:rsidP="005435A1">
      <w:pPr>
        <w:pStyle w:val="paragraph"/>
        <w:numPr>
          <w:ilvl w:val="0"/>
          <w:numId w:val="28"/>
        </w:numPr>
        <w:shd w:val="clear" w:color="auto" w:fill="FFFFFF"/>
        <w:spacing w:before="0" w:beforeAutospacing="0" w:after="0" w:afterAutospacing="0"/>
        <w:ind w:left="1800" w:firstLine="0"/>
        <w:jc w:val="both"/>
        <w:textAlignment w:val="baseline"/>
        <w:rPr>
          <w:rStyle w:val="normaltextrun"/>
          <w:rFonts w:ascii="Century Gothic" w:hAnsi="Century Gothic" w:cs="Calibri"/>
          <w:sz w:val="22"/>
          <w:szCs w:val="22"/>
        </w:rPr>
      </w:pPr>
      <w:r>
        <w:rPr>
          <w:rStyle w:val="normaltextrun"/>
          <w:rFonts w:ascii="Century Gothic" w:hAnsi="Century Gothic" w:cs="Calibri"/>
          <w:i/>
          <w:iCs/>
          <w:color w:val="0B0C0C"/>
          <w:sz w:val="22"/>
          <w:szCs w:val="22"/>
        </w:rPr>
        <w:lastRenderedPageBreak/>
        <w:t>Mary Seacole (Y1)</w:t>
      </w:r>
    </w:p>
    <w:p w14:paraId="15B4E855" w14:textId="2ECB09B3" w:rsidR="00785258" w:rsidRDefault="005435A1" w:rsidP="005435A1">
      <w:pPr>
        <w:pStyle w:val="paragraph"/>
        <w:numPr>
          <w:ilvl w:val="2"/>
          <w:numId w:val="28"/>
        </w:numPr>
        <w:shd w:val="clear" w:color="auto" w:fill="FFFFFF"/>
        <w:spacing w:before="0" w:beforeAutospacing="0" w:after="0" w:afterAutospacing="0"/>
        <w:jc w:val="both"/>
        <w:textAlignment w:val="baseline"/>
        <w:rPr>
          <w:rFonts w:ascii="Century Gothic" w:hAnsi="Century Gothic" w:cs="Calibri"/>
          <w:sz w:val="22"/>
          <w:szCs w:val="22"/>
        </w:rPr>
      </w:pPr>
      <w:r>
        <w:rPr>
          <w:rStyle w:val="normaltextrun"/>
          <w:rFonts w:ascii="Century Gothic" w:hAnsi="Century Gothic" w:cs="Calibri"/>
          <w:sz w:val="22"/>
          <w:szCs w:val="22"/>
        </w:rPr>
        <w:t xml:space="preserve">Tim Peake, </w:t>
      </w:r>
      <w:r w:rsidR="00785258" w:rsidRPr="00785258">
        <w:rPr>
          <w:rStyle w:val="normaltextrun"/>
          <w:rFonts w:ascii="Century Gothic" w:hAnsi="Century Gothic" w:cs="Calibri"/>
          <w:sz w:val="22"/>
          <w:szCs w:val="22"/>
        </w:rPr>
        <w:t>Neil Armstrong</w:t>
      </w:r>
      <w:r w:rsidR="00785258" w:rsidRPr="00785258">
        <w:rPr>
          <w:rStyle w:val="eop"/>
          <w:rFonts w:ascii="Century Gothic" w:hAnsi="Century Gothic" w:cs="Calibri"/>
          <w:sz w:val="22"/>
          <w:szCs w:val="22"/>
        </w:rPr>
        <w:t> </w:t>
      </w:r>
      <w:r>
        <w:rPr>
          <w:rStyle w:val="eop"/>
          <w:rFonts w:ascii="Century Gothic" w:hAnsi="Century Gothic" w:cs="Calibri"/>
          <w:sz w:val="22"/>
          <w:szCs w:val="22"/>
        </w:rPr>
        <w:t xml:space="preserve">and </w:t>
      </w:r>
      <w:r w:rsidR="00785258" w:rsidRPr="00785258">
        <w:rPr>
          <w:rStyle w:val="normaltextrun"/>
          <w:rFonts w:ascii="Century Gothic" w:hAnsi="Century Gothic" w:cs="Calibri"/>
          <w:sz w:val="22"/>
          <w:szCs w:val="22"/>
        </w:rPr>
        <w:t>Katherine Johnson</w:t>
      </w:r>
      <w:r w:rsidR="00785258" w:rsidRPr="00785258">
        <w:rPr>
          <w:rStyle w:val="eop"/>
          <w:rFonts w:ascii="Calibri" w:hAnsi="Calibri" w:cs="Calibri"/>
          <w:sz w:val="20"/>
          <w:szCs w:val="20"/>
        </w:rPr>
        <w:t> </w:t>
      </w:r>
      <w:r w:rsidR="00785258" w:rsidRPr="00785258">
        <w:rPr>
          <w:rStyle w:val="normaltextrun"/>
          <w:rFonts w:ascii="Century Gothic" w:hAnsi="Century Gothic" w:cs="Calibri"/>
          <w:i/>
          <w:iCs/>
          <w:color w:val="0B0C0C"/>
          <w:sz w:val="22"/>
          <w:szCs w:val="22"/>
        </w:rPr>
        <w:t>(Y2)</w:t>
      </w:r>
      <w:r w:rsidR="00785258" w:rsidRPr="00785258">
        <w:rPr>
          <w:rStyle w:val="eop"/>
          <w:rFonts w:ascii="Century Gothic" w:hAnsi="Century Gothic" w:cs="Calibri"/>
          <w:color w:val="0B0C0C"/>
          <w:sz w:val="22"/>
          <w:szCs w:val="22"/>
        </w:rPr>
        <w:t> </w:t>
      </w:r>
    </w:p>
    <w:p w14:paraId="06F51225" w14:textId="5841C59E" w:rsidR="00785258" w:rsidRPr="00785258" w:rsidRDefault="00785258" w:rsidP="005435A1">
      <w:pPr>
        <w:pStyle w:val="paragraph"/>
        <w:shd w:val="clear" w:color="auto" w:fill="FFFFFF"/>
        <w:spacing w:before="0" w:beforeAutospacing="0" w:after="0" w:afterAutospacing="0"/>
        <w:jc w:val="both"/>
        <w:textAlignment w:val="baseline"/>
        <w:rPr>
          <w:rFonts w:ascii="Century Gothic" w:hAnsi="Century Gothic" w:cs="Calibri"/>
          <w:sz w:val="22"/>
          <w:szCs w:val="22"/>
        </w:rPr>
      </w:pPr>
    </w:p>
    <w:p w14:paraId="00D4563D" w14:textId="2162939D" w:rsidR="00A36315" w:rsidRPr="00785258" w:rsidRDefault="00A36315" w:rsidP="005435A1">
      <w:pPr>
        <w:pStyle w:val="paragraph"/>
        <w:numPr>
          <w:ilvl w:val="0"/>
          <w:numId w:val="28"/>
        </w:numPr>
        <w:shd w:val="clear" w:color="auto" w:fill="FFFFFF"/>
        <w:spacing w:before="0" w:beforeAutospacing="0" w:after="0" w:afterAutospacing="0"/>
        <w:jc w:val="both"/>
        <w:textAlignment w:val="baseline"/>
        <w:rPr>
          <w:rStyle w:val="normaltextrun"/>
          <w:rFonts w:ascii="Century Gothic" w:hAnsi="Century Gothic" w:cs="Calibri"/>
          <w:sz w:val="22"/>
          <w:szCs w:val="22"/>
        </w:rPr>
      </w:pPr>
      <w:r w:rsidRPr="00785258">
        <w:rPr>
          <w:rStyle w:val="normaltextrun"/>
          <w:rFonts w:ascii="Century Gothic" w:hAnsi="Century Gothic" w:cs="Calibri"/>
          <w:color w:val="0B0C0C"/>
          <w:sz w:val="22"/>
          <w:szCs w:val="22"/>
        </w:rPr>
        <w:t>significant historical events, people and places in their own locality</w:t>
      </w:r>
    </w:p>
    <w:p w14:paraId="1A240351" w14:textId="0E85983D" w:rsidR="00785258" w:rsidRDefault="00785258" w:rsidP="005435A1">
      <w:pPr>
        <w:pStyle w:val="paragraph"/>
        <w:numPr>
          <w:ilvl w:val="2"/>
          <w:numId w:val="28"/>
        </w:numPr>
        <w:shd w:val="clear" w:color="auto" w:fill="FFFFFF"/>
        <w:spacing w:before="0" w:beforeAutospacing="0" w:after="0" w:afterAutospacing="0"/>
        <w:jc w:val="both"/>
        <w:textAlignment w:val="baseline"/>
        <w:rPr>
          <w:rFonts w:ascii="Century Gothic" w:hAnsi="Century Gothic" w:cs="Calibri"/>
          <w:sz w:val="22"/>
          <w:szCs w:val="22"/>
        </w:rPr>
      </w:pPr>
      <w:r>
        <w:rPr>
          <w:rFonts w:ascii="Century Gothic" w:hAnsi="Century Gothic" w:cs="Calibri"/>
          <w:sz w:val="22"/>
          <w:szCs w:val="22"/>
        </w:rPr>
        <w:t xml:space="preserve">Our school </w:t>
      </w:r>
      <w:r w:rsidRPr="00785258">
        <w:rPr>
          <w:rStyle w:val="normaltextrun"/>
          <w:rFonts w:ascii="Century Gothic" w:hAnsi="Century Gothic" w:cs="Calibri"/>
          <w:i/>
          <w:iCs/>
          <w:color w:val="0B0C0C"/>
          <w:sz w:val="22"/>
          <w:szCs w:val="22"/>
        </w:rPr>
        <w:t>(Y2)</w:t>
      </w:r>
      <w:r w:rsidRPr="00785258">
        <w:rPr>
          <w:rStyle w:val="eop"/>
          <w:rFonts w:ascii="Century Gothic" w:hAnsi="Century Gothic" w:cs="Calibri"/>
          <w:color w:val="0B0C0C"/>
          <w:sz w:val="22"/>
          <w:szCs w:val="22"/>
        </w:rPr>
        <w:t> </w:t>
      </w:r>
    </w:p>
    <w:p w14:paraId="10E378E3" w14:textId="219BE08F" w:rsidR="00785258" w:rsidRDefault="00785258" w:rsidP="005435A1">
      <w:pPr>
        <w:pStyle w:val="paragraph"/>
        <w:numPr>
          <w:ilvl w:val="2"/>
          <w:numId w:val="28"/>
        </w:numPr>
        <w:shd w:val="clear" w:color="auto" w:fill="FFFFFF"/>
        <w:spacing w:before="0" w:beforeAutospacing="0" w:after="0" w:afterAutospacing="0"/>
        <w:jc w:val="both"/>
        <w:textAlignment w:val="baseline"/>
        <w:rPr>
          <w:rFonts w:ascii="Century Gothic" w:hAnsi="Century Gothic" w:cs="Calibri"/>
          <w:sz w:val="22"/>
          <w:szCs w:val="22"/>
        </w:rPr>
      </w:pPr>
      <w:r>
        <w:rPr>
          <w:rFonts w:ascii="Century Gothic" w:hAnsi="Century Gothic" w:cs="Calibri"/>
          <w:sz w:val="22"/>
          <w:szCs w:val="22"/>
        </w:rPr>
        <w:t xml:space="preserve">Worden Park and the Farrington family </w:t>
      </w:r>
      <w:r w:rsidRPr="00785258">
        <w:rPr>
          <w:rStyle w:val="normaltextrun"/>
          <w:rFonts w:ascii="Century Gothic" w:hAnsi="Century Gothic" w:cs="Calibri"/>
          <w:i/>
          <w:iCs/>
          <w:color w:val="0B0C0C"/>
          <w:sz w:val="22"/>
          <w:szCs w:val="22"/>
        </w:rPr>
        <w:t>(Y2)</w:t>
      </w:r>
      <w:r w:rsidRPr="00785258">
        <w:rPr>
          <w:rStyle w:val="eop"/>
          <w:rFonts w:ascii="Century Gothic" w:hAnsi="Century Gothic" w:cs="Calibri"/>
          <w:color w:val="0B0C0C"/>
          <w:sz w:val="22"/>
          <w:szCs w:val="22"/>
        </w:rPr>
        <w:t> </w:t>
      </w:r>
    </w:p>
    <w:p w14:paraId="2E74F541" w14:textId="2295DCF5" w:rsidR="00785258" w:rsidRPr="00785258" w:rsidRDefault="00785258" w:rsidP="005435A1">
      <w:pPr>
        <w:pStyle w:val="paragraph"/>
        <w:numPr>
          <w:ilvl w:val="2"/>
          <w:numId w:val="28"/>
        </w:numPr>
        <w:shd w:val="clear" w:color="auto" w:fill="FFFFFF"/>
        <w:spacing w:before="0" w:beforeAutospacing="0" w:after="0" w:afterAutospacing="0"/>
        <w:jc w:val="both"/>
        <w:textAlignment w:val="baseline"/>
        <w:rPr>
          <w:rFonts w:ascii="Century Gothic" w:hAnsi="Century Gothic" w:cs="Calibri"/>
          <w:sz w:val="22"/>
          <w:szCs w:val="22"/>
        </w:rPr>
      </w:pPr>
      <w:r>
        <w:rPr>
          <w:rFonts w:ascii="Century Gothic" w:hAnsi="Century Gothic" w:cs="Calibri"/>
          <w:sz w:val="22"/>
          <w:szCs w:val="22"/>
        </w:rPr>
        <w:t xml:space="preserve">Leyland Motors </w:t>
      </w:r>
      <w:r w:rsidRPr="00785258">
        <w:rPr>
          <w:rStyle w:val="normaltextrun"/>
          <w:rFonts w:ascii="Century Gothic" w:hAnsi="Century Gothic" w:cs="Calibri"/>
          <w:i/>
          <w:iCs/>
          <w:color w:val="0B0C0C"/>
          <w:sz w:val="22"/>
          <w:szCs w:val="22"/>
        </w:rPr>
        <w:t>(Y2)</w:t>
      </w:r>
      <w:r w:rsidRPr="00785258">
        <w:rPr>
          <w:rStyle w:val="eop"/>
          <w:rFonts w:ascii="Century Gothic" w:hAnsi="Century Gothic" w:cs="Calibri"/>
          <w:color w:val="0B0C0C"/>
          <w:sz w:val="22"/>
          <w:szCs w:val="22"/>
        </w:rPr>
        <w:t> </w:t>
      </w:r>
    </w:p>
    <w:p w14:paraId="42D2E81D" w14:textId="77777777" w:rsidR="00785258" w:rsidRPr="00993F12" w:rsidRDefault="00785258" w:rsidP="005435A1">
      <w:pPr>
        <w:jc w:val="both"/>
        <w:rPr>
          <w:rFonts w:ascii="Century Gothic" w:hAnsi="Century Gothic"/>
        </w:rPr>
      </w:pPr>
    </w:p>
    <w:p w14:paraId="460D0FCD" w14:textId="77777777" w:rsidR="00D46E05" w:rsidRDefault="00005A43" w:rsidP="005435A1">
      <w:pPr>
        <w:jc w:val="both"/>
        <w:rPr>
          <w:rFonts w:ascii="Century Gothic" w:hAnsi="Century Gothic"/>
          <w:b/>
          <w:color w:val="FF0000"/>
        </w:rPr>
      </w:pPr>
      <w:r w:rsidRPr="00993F12">
        <w:rPr>
          <w:rFonts w:ascii="Century Gothic" w:hAnsi="Century Gothic"/>
          <w:b/>
          <w:color w:val="FF0000"/>
        </w:rPr>
        <w:t xml:space="preserve">Working Wall </w:t>
      </w:r>
    </w:p>
    <w:p w14:paraId="67C3D013" w14:textId="45DB21EA" w:rsidR="00D46E05" w:rsidRDefault="00D46E05" w:rsidP="005435A1">
      <w:pPr>
        <w:jc w:val="both"/>
        <w:rPr>
          <w:rFonts w:ascii="Century Gothic" w:hAnsi="Century Gothic"/>
          <w:bCs/>
          <w:color w:val="000000" w:themeColor="text1"/>
        </w:rPr>
      </w:pPr>
      <w:r>
        <w:rPr>
          <w:rFonts w:ascii="Century Gothic" w:hAnsi="Century Gothic"/>
          <w:bCs/>
          <w:color w:val="000000" w:themeColor="text1"/>
        </w:rPr>
        <w:t>Our history w</w:t>
      </w:r>
      <w:r w:rsidRPr="00D46E05">
        <w:rPr>
          <w:rFonts w:ascii="Century Gothic" w:hAnsi="Century Gothic"/>
          <w:bCs/>
          <w:color w:val="000000" w:themeColor="text1"/>
        </w:rPr>
        <w:t>orking wall</w:t>
      </w:r>
      <w:r>
        <w:rPr>
          <w:rFonts w:ascii="Century Gothic" w:hAnsi="Century Gothic"/>
          <w:bCs/>
          <w:color w:val="000000" w:themeColor="text1"/>
        </w:rPr>
        <w:t>s</w:t>
      </w:r>
      <w:r w:rsidRPr="00D46E05">
        <w:rPr>
          <w:rFonts w:ascii="Century Gothic" w:hAnsi="Century Gothic"/>
          <w:bCs/>
          <w:color w:val="000000" w:themeColor="text1"/>
        </w:rPr>
        <w:t xml:space="preserve"> include</w:t>
      </w:r>
      <w:r>
        <w:rPr>
          <w:rFonts w:ascii="Century Gothic" w:hAnsi="Century Gothic"/>
          <w:bCs/>
          <w:color w:val="000000" w:themeColor="text1"/>
        </w:rPr>
        <w:t>;</w:t>
      </w:r>
      <w:r w:rsidRPr="00D46E05">
        <w:rPr>
          <w:rFonts w:ascii="Century Gothic" w:hAnsi="Century Gothic"/>
          <w:bCs/>
          <w:color w:val="000000" w:themeColor="text1"/>
        </w:rPr>
        <w:t xml:space="preserve"> </w:t>
      </w:r>
    </w:p>
    <w:p w14:paraId="7FCCCB03" w14:textId="6A0DF7B7" w:rsidR="00D46E05" w:rsidRPr="00D46E05" w:rsidRDefault="00D46E05" w:rsidP="005435A1">
      <w:pPr>
        <w:pStyle w:val="ListParagraph"/>
        <w:numPr>
          <w:ilvl w:val="0"/>
          <w:numId w:val="18"/>
        </w:numPr>
        <w:jc w:val="both"/>
        <w:rPr>
          <w:rFonts w:ascii="Century Gothic" w:hAnsi="Century Gothic"/>
          <w:b/>
          <w:color w:val="000000" w:themeColor="text1"/>
        </w:rPr>
      </w:pPr>
      <w:r w:rsidRPr="00D46E05">
        <w:rPr>
          <w:rFonts w:ascii="Century Gothic" w:hAnsi="Century Gothic"/>
          <w:bCs/>
          <w:color w:val="000000" w:themeColor="text1"/>
        </w:rPr>
        <w:t>Vocabulary</w:t>
      </w:r>
    </w:p>
    <w:p w14:paraId="1246A68E" w14:textId="603F1EFF" w:rsidR="00D46E05" w:rsidRPr="00D46E05" w:rsidRDefault="00D46E05" w:rsidP="005435A1">
      <w:pPr>
        <w:pStyle w:val="ListParagraph"/>
        <w:numPr>
          <w:ilvl w:val="0"/>
          <w:numId w:val="18"/>
        </w:numPr>
        <w:jc w:val="both"/>
        <w:rPr>
          <w:rFonts w:ascii="Century Gothic" w:hAnsi="Century Gothic"/>
          <w:b/>
          <w:color w:val="000000" w:themeColor="text1"/>
        </w:rPr>
      </w:pPr>
      <w:r w:rsidRPr="00D46E05">
        <w:rPr>
          <w:rFonts w:ascii="Century Gothic" w:hAnsi="Century Gothic"/>
          <w:bCs/>
          <w:color w:val="000000" w:themeColor="text1"/>
        </w:rPr>
        <w:t>key question</w:t>
      </w:r>
    </w:p>
    <w:p w14:paraId="65A534E4" w14:textId="77777777" w:rsidR="00D46E05" w:rsidRPr="00D46E05" w:rsidRDefault="00D46E05" w:rsidP="005435A1">
      <w:pPr>
        <w:pStyle w:val="ListParagraph"/>
        <w:numPr>
          <w:ilvl w:val="0"/>
          <w:numId w:val="18"/>
        </w:numPr>
        <w:jc w:val="both"/>
        <w:rPr>
          <w:rFonts w:ascii="Century Gothic" w:hAnsi="Century Gothic"/>
          <w:b/>
          <w:color w:val="000000" w:themeColor="text1"/>
        </w:rPr>
      </w:pPr>
      <w:r w:rsidRPr="00D46E05">
        <w:rPr>
          <w:rFonts w:ascii="Century Gothic" w:hAnsi="Century Gothic"/>
          <w:bCs/>
          <w:color w:val="000000" w:themeColor="text1"/>
        </w:rPr>
        <w:t xml:space="preserve">key knowledge </w:t>
      </w:r>
    </w:p>
    <w:p w14:paraId="2012F1C8" w14:textId="2A844910" w:rsidR="00D46E05" w:rsidRPr="00D46E05" w:rsidRDefault="00D46E05" w:rsidP="005435A1">
      <w:pPr>
        <w:pStyle w:val="ListParagraph"/>
        <w:numPr>
          <w:ilvl w:val="0"/>
          <w:numId w:val="18"/>
        </w:numPr>
        <w:jc w:val="both"/>
        <w:rPr>
          <w:rFonts w:ascii="Century Gothic" w:hAnsi="Century Gothic"/>
          <w:b/>
          <w:color w:val="000000" w:themeColor="text1"/>
        </w:rPr>
      </w:pPr>
      <w:r w:rsidRPr="00D46E05">
        <w:rPr>
          <w:rFonts w:ascii="Century Gothic" w:hAnsi="Century Gothic"/>
          <w:bCs/>
          <w:color w:val="000000" w:themeColor="text1"/>
        </w:rPr>
        <w:t>Examples of work and picture prompts to support recall of prior learning during that topic.</w:t>
      </w:r>
    </w:p>
    <w:p w14:paraId="696A7C73" w14:textId="77777777" w:rsidR="002854FE" w:rsidRPr="00993F12" w:rsidRDefault="002854FE" w:rsidP="005435A1">
      <w:pPr>
        <w:jc w:val="both"/>
        <w:rPr>
          <w:rFonts w:ascii="Century Gothic" w:hAnsi="Century Gothic"/>
          <w:b/>
          <w:color w:val="FF0000"/>
        </w:rPr>
      </w:pPr>
    </w:p>
    <w:p w14:paraId="2239247F" w14:textId="34034C57" w:rsidR="00FF37B0" w:rsidRDefault="00D46E05" w:rsidP="005435A1">
      <w:pPr>
        <w:jc w:val="both"/>
        <w:rPr>
          <w:rFonts w:ascii="Century Gothic" w:hAnsi="Century Gothic"/>
          <w:b/>
          <w:color w:val="FF0000"/>
        </w:rPr>
      </w:pPr>
      <w:r>
        <w:rPr>
          <w:rFonts w:ascii="Century Gothic" w:hAnsi="Century Gothic"/>
          <w:b/>
          <w:color w:val="FF0000"/>
        </w:rPr>
        <w:t>Recording our</w:t>
      </w:r>
      <w:r w:rsidR="00FF37B0" w:rsidRPr="00993F12">
        <w:rPr>
          <w:rFonts w:ascii="Century Gothic" w:hAnsi="Century Gothic"/>
          <w:b/>
          <w:color w:val="FF0000"/>
        </w:rPr>
        <w:t xml:space="preserve"> Work </w:t>
      </w:r>
    </w:p>
    <w:p w14:paraId="4157F336" w14:textId="4F8B858D" w:rsidR="00D46E05" w:rsidRDefault="00D46E05" w:rsidP="005435A1">
      <w:pPr>
        <w:jc w:val="both"/>
        <w:rPr>
          <w:rFonts w:ascii="Century Gothic" w:hAnsi="Century Gothic"/>
          <w:bCs/>
          <w:color w:val="000000" w:themeColor="text1"/>
        </w:rPr>
      </w:pPr>
      <w:r w:rsidRPr="00D46E05">
        <w:rPr>
          <w:rFonts w:ascii="Century Gothic" w:hAnsi="Century Gothic"/>
          <w:bCs/>
          <w:color w:val="000000" w:themeColor="text1"/>
        </w:rPr>
        <w:t>We use a variety of recording methods</w:t>
      </w:r>
      <w:r>
        <w:rPr>
          <w:rFonts w:ascii="Century Gothic" w:hAnsi="Century Gothic"/>
          <w:bCs/>
          <w:color w:val="000000" w:themeColor="text1"/>
        </w:rPr>
        <w:t xml:space="preserve"> in history, these include;</w:t>
      </w:r>
    </w:p>
    <w:p w14:paraId="30D36597" w14:textId="4FF896FF" w:rsidR="00D46E05" w:rsidRDefault="00D46E05" w:rsidP="005435A1">
      <w:pPr>
        <w:pStyle w:val="ListParagraph"/>
        <w:numPr>
          <w:ilvl w:val="0"/>
          <w:numId w:val="13"/>
        </w:numPr>
        <w:jc w:val="both"/>
        <w:rPr>
          <w:rFonts w:ascii="Century Gothic" w:hAnsi="Century Gothic"/>
          <w:bCs/>
          <w:color w:val="000000" w:themeColor="text1"/>
        </w:rPr>
      </w:pPr>
      <w:r>
        <w:rPr>
          <w:rFonts w:ascii="Century Gothic" w:hAnsi="Century Gothic"/>
          <w:bCs/>
          <w:color w:val="000000" w:themeColor="text1"/>
        </w:rPr>
        <w:t xml:space="preserve">Writing – </w:t>
      </w:r>
      <w:proofErr w:type="spellStart"/>
      <w:r>
        <w:rPr>
          <w:rFonts w:ascii="Century Gothic" w:hAnsi="Century Gothic"/>
          <w:bCs/>
          <w:color w:val="000000" w:themeColor="text1"/>
        </w:rPr>
        <w:t>eg</w:t>
      </w:r>
      <w:proofErr w:type="spellEnd"/>
      <w:r>
        <w:rPr>
          <w:rFonts w:ascii="Century Gothic" w:hAnsi="Century Gothic"/>
          <w:bCs/>
          <w:color w:val="000000" w:themeColor="text1"/>
        </w:rPr>
        <w:t xml:space="preserve"> diary entries, letters, chronological reports.</w:t>
      </w:r>
    </w:p>
    <w:p w14:paraId="4B0EDA78" w14:textId="1CF6CFB7" w:rsidR="00D46E05" w:rsidRDefault="00D46E05" w:rsidP="005435A1">
      <w:pPr>
        <w:pStyle w:val="ListParagraph"/>
        <w:numPr>
          <w:ilvl w:val="0"/>
          <w:numId w:val="13"/>
        </w:numPr>
        <w:jc w:val="both"/>
        <w:rPr>
          <w:rFonts w:ascii="Century Gothic" w:hAnsi="Century Gothic"/>
          <w:bCs/>
          <w:color w:val="000000" w:themeColor="text1"/>
        </w:rPr>
      </w:pPr>
      <w:r>
        <w:rPr>
          <w:rFonts w:ascii="Century Gothic" w:hAnsi="Century Gothic"/>
          <w:bCs/>
          <w:color w:val="000000" w:themeColor="text1"/>
        </w:rPr>
        <w:t>Photographs</w:t>
      </w:r>
    </w:p>
    <w:p w14:paraId="67C8FACE" w14:textId="77FAD5DC" w:rsidR="00925D31" w:rsidRDefault="00925D31" w:rsidP="005435A1">
      <w:pPr>
        <w:pStyle w:val="ListParagraph"/>
        <w:numPr>
          <w:ilvl w:val="0"/>
          <w:numId w:val="13"/>
        </w:numPr>
        <w:jc w:val="both"/>
        <w:rPr>
          <w:rFonts w:ascii="Century Gothic" w:hAnsi="Century Gothic"/>
          <w:bCs/>
          <w:color w:val="000000" w:themeColor="text1"/>
        </w:rPr>
      </w:pPr>
      <w:r>
        <w:rPr>
          <w:rFonts w:ascii="Century Gothic" w:hAnsi="Century Gothic"/>
          <w:bCs/>
          <w:color w:val="000000" w:themeColor="text1"/>
        </w:rPr>
        <w:t>Floor books (EYFS)</w:t>
      </w:r>
    </w:p>
    <w:p w14:paraId="52D2147C" w14:textId="23C11757" w:rsidR="00D46E05" w:rsidRDefault="00D46E05" w:rsidP="005435A1">
      <w:pPr>
        <w:pStyle w:val="ListParagraph"/>
        <w:numPr>
          <w:ilvl w:val="0"/>
          <w:numId w:val="13"/>
        </w:numPr>
        <w:jc w:val="both"/>
        <w:rPr>
          <w:rFonts w:ascii="Century Gothic" w:hAnsi="Century Gothic"/>
          <w:bCs/>
          <w:color w:val="000000" w:themeColor="text1"/>
        </w:rPr>
      </w:pPr>
      <w:r>
        <w:rPr>
          <w:rFonts w:ascii="Century Gothic" w:hAnsi="Century Gothic"/>
          <w:bCs/>
          <w:color w:val="000000" w:themeColor="text1"/>
        </w:rPr>
        <w:t>Drawing</w:t>
      </w:r>
    </w:p>
    <w:p w14:paraId="1032E21D" w14:textId="4B9FD525" w:rsidR="00D46E05" w:rsidRDefault="00D46E05" w:rsidP="005435A1">
      <w:pPr>
        <w:pStyle w:val="ListParagraph"/>
        <w:numPr>
          <w:ilvl w:val="0"/>
          <w:numId w:val="13"/>
        </w:numPr>
        <w:jc w:val="both"/>
        <w:rPr>
          <w:rFonts w:ascii="Century Gothic" w:hAnsi="Century Gothic"/>
          <w:bCs/>
          <w:color w:val="000000" w:themeColor="text1"/>
        </w:rPr>
      </w:pPr>
      <w:r>
        <w:rPr>
          <w:rFonts w:ascii="Century Gothic" w:hAnsi="Century Gothic"/>
          <w:bCs/>
          <w:color w:val="000000" w:themeColor="text1"/>
        </w:rPr>
        <w:t xml:space="preserve">Videos – </w:t>
      </w:r>
      <w:proofErr w:type="spellStart"/>
      <w:r>
        <w:rPr>
          <w:rFonts w:ascii="Century Gothic" w:hAnsi="Century Gothic"/>
          <w:bCs/>
          <w:color w:val="000000" w:themeColor="text1"/>
        </w:rPr>
        <w:t>eg</w:t>
      </w:r>
      <w:proofErr w:type="spellEnd"/>
      <w:r>
        <w:rPr>
          <w:rFonts w:ascii="Century Gothic" w:hAnsi="Century Gothic"/>
          <w:bCs/>
          <w:color w:val="000000" w:themeColor="text1"/>
        </w:rPr>
        <w:t xml:space="preserve"> VAK time lines.</w:t>
      </w:r>
    </w:p>
    <w:p w14:paraId="7832E1F0" w14:textId="46681B19" w:rsidR="00D46E05" w:rsidRDefault="00D46E05" w:rsidP="005435A1">
      <w:pPr>
        <w:pStyle w:val="ListParagraph"/>
        <w:numPr>
          <w:ilvl w:val="0"/>
          <w:numId w:val="13"/>
        </w:numPr>
        <w:jc w:val="both"/>
        <w:rPr>
          <w:rFonts w:ascii="Century Gothic" w:hAnsi="Century Gothic"/>
          <w:bCs/>
          <w:color w:val="000000" w:themeColor="text1"/>
        </w:rPr>
      </w:pPr>
      <w:r>
        <w:rPr>
          <w:rFonts w:ascii="Century Gothic" w:hAnsi="Century Gothic"/>
          <w:bCs/>
          <w:color w:val="000000" w:themeColor="text1"/>
        </w:rPr>
        <w:t>Class timelines (updated half termly)</w:t>
      </w:r>
    </w:p>
    <w:p w14:paraId="7EC512BB" w14:textId="3E3FD578" w:rsidR="00353D83" w:rsidRDefault="00353D83" w:rsidP="005435A1">
      <w:pPr>
        <w:jc w:val="both"/>
        <w:rPr>
          <w:rFonts w:ascii="Century Gothic" w:hAnsi="Century Gothic"/>
          <w:b/>
          <w:color w:val="FF0000"/>
        </w:rPr>
      </w:pPr>
    </w:p>
    <w:p w14:paraId="3052FEEF" w14:textId="376D7F9A" w:rsidR="00FF37B0" w:rsidRDefault="00FF37B0" w:rsidP="005435A1">
      <w:pPr>
        <w:jc w:val="both"/>
        <w:rPr>
          <w:rFonts w:ascii="Century Gothic" w:hAnsi="Century Gothic"/>
          <w:b/>
          <w:color w:val="FF0000"/>
        </w:rPr>
      </w:pPr>
      <w:r w:rsidRPr="00993F12">
        <w:rPr>
          <w:rFonts w:ascii="Century Gothic" w:hAnsi="Century Gothic"/>
          <w:b/>
          <w:color w:val="FF0000"/>
        </w:rPr>
        <w:t xml:space="preserve">Resources </w:t>
      </w:r>
    </w:p>
    <w:p w14:paraId="508D3DC3" w14:textId="621C9198" w:rsidR="002854FE" w:rsidRDefault="00D46E05" w:rsidP="005435A1">
      <w:pPr>
        <w:jc w:val="both"/>
        <w:rPr>
          <w:rFonts w:ascii="Century Gothic" w:hAnsi="Century Gothic"/>
          <w:bCs/>
          <w:color w:val="000000" w:themeColor="text1"/>
        </w:rPr>
      </w:pPr>
      <w:r w:rsidRPr="00D46E05">
        <w:rPr>
          <w:rFonts w:ascii="Century Gothic" w:hAnsi="Century Gothic"/>
          <w:bCs/>
          <w:color w:val="000000" w:themeColor="text1"/>
        </w:rPr>
        <w:t xml:space="preserve">We have a variety of resources located </w:t>
      </w:r>
      <w:r>
        <w:rPr>
          <w:rFonts w:ascii="Century Gothic" w:hAnsi="Century Gothic"/>
          <w:bCs/>
          <w:color w:val="000000" w:themeColor="text1"/>
        </w:rPr>
        <w:t xml:space="preserve">in the staffroom history cupboard or in relevant classrooms. </w:t>
      </w:r>
      <w:r w:rsidR="0030571D">
        <w:rPr>
          <w:rFonts w:ascii="Century Gothic" w:hAnsi="Century Gothic"/>
          <w:bCs/>
          <w:color w:val="000000" w:themeColor="text1"/>
        </w:rPr>
        <w:t xml:space="preserve">We make use of local history resources such as Worden Park and Leyland Motors. </w:t>
      </w:r>
      <w:r>
        <w:rPr>
          <w:rFonts w:ascii="Century Gothic" w:hAnsi="Century Gothic"/>
          <w:bCs/>
          <w:color w:val="000000" w:themeColor="text1"/>
        </w:rPr>
        <w:t>We also have access to our own page on the National Archives.</w:t>
      </w:r>
    </w:p>
    <w:p w14:paraId="382FA5D8" w14:textId="77777777" w:rsidR="00785258" w:rsidRDefault="00785258" w:rsidP="005435A1">
      <w:pPr>
        <w:jc w:val="both"/>
        <w:rPr>
          <w:rFonts w:ascii="Century Gothic" w:hAnsi="Century Gothic"/>
          <w:b/>
          <w:color w:val="FF0000"/>
        </w:rPr>
      </w:pPr>
    </w:p>
    <w:p w14:paraId="788FEAE5" w14:textId="3EBB72CB" w:rsidR="00776A6A" w:rsidRPr="00776A6A" w:rsidRDefault="00776A6A" w:rsidP="005435A1">
      <w:pPr>
        <w:jc w:val="both"/>
        <w:rPr>
          <w:rFonts w:ascii="Century Gothic" w:hAnsi="Century Gothic"/>
          <w:b/>
          <w:color w:val="FF0000"/>
        </w:rPr>
      </w:pPr>
      <w:r w:rsidRPr="00993F12">
        <w:rPr>
          <w:rFonts w:ascii="Century Gothic" w:hAnsi="Century Gothic"/>
          <w:b/>
          <w:color w:val="FF0000"/>
        </w:rPr>
        <w:t xml:space="preserve">Additional </w:t>
      </w:r>
      <w:r>
        <w:rPr>
          <w:rFonts w:ascii="Century Gothic" w:hAnsi="Century Gothic"/>
          <w:b/>
          <w:color w:val="FF0000"/>
        </w:rPr>
        <w:t>Resources</w:t>
      </w:r>
    </w:p>
    <w:p w14:paraId="67BF3268" w14:textId="47835EA4" w:rsidR="00776A6A" w:rsidRPr="00785258" w:rsidRDefault="00776A6A" w:rsidP="005435A1">
      <w:pPr>
        <w:jc w:val="both"/>
        <w:rPr>
          <w:rFonts w:ascii="Century Gothic" w:hAnsi="Century Gothic" w:cstheme="minorHAnsi"/>
        </w:rPr>
      </w:pPr>
      <w:r w:rsidRPr="00785258">
        <w:rPr>
          <w:rFonts w:ascii="Century Gothic" w:hAnsi="Century Gothic" w:cstheme="minorHAnsi"/>
        </w:rPr>
        <w:t xml:space="preserve">Lancashire Archives - </w:t>
      </w:r>
      <w:hyperlink r:id="rId10" w:tgtFrame="_blank" w:tooltip="https://lancashirecc.sharepoint.com/:u:/r/sites/Sharing/SitePages/Leyland-St-Andrews-CE-Infant-School.aspx?csf=1&amp;web=1&amp;e=A7Nboj" w:history="1">
        <w:r w:rsidRPr="00785258">
          <w:rPr>
            <w:rStyle w:val="Hyperlink"/>
            <w:rFonts w:ascii="Century Gothic" w:hAnsi="Century Gothic" w:cs="Calibri"/>
            <w:bdr w:val="none" w:sz="0" w:space="0" w:color="auto" w:frame="1"/>
            <w:shd w:val="clear" w:color="auto" w:fill="FFFFFF"/>
          </w:rPr>
          <w:t>Leyland St Andrews CE Infant School</w:t>
        </w:r>
      </w:hyperlink>
    </w:p>
    <w:p w14:paraId="1A6DDE3E" w14:textId="77777777" w:rsidR="00776A6A" w:rsidRPr="00785258" w:rsidRDefault="00776A6A" w:rsidP="005435A1">
      <w:pPr>
        <w:jc w:val="both"/>
        <w:rPr>
          <w:rFonts w:ascii="Century Gothic" w:hAnsi="Century Gothic" w:cstheme="minorHAnsi"/>
        </w:rPr>
      </w:pPr>
      <w:r w:rsidRPr="00785258">
        <w:rPr>
          <w:rFonts w:ascii="Century Gothic" w:hAnsi="Century Gothic" w:cstheme="minorHAnsi"/>
        </w:rPr>
        <w:t xml:space="preserve">Lancashire County Council's Archaeology Service. </w:t>
      </w:r>
      <w:hyperlink r:id="rId11" w:history="1">
        <w:r w:rsidRPr="00785258">
          <w:rPr>
            <w:rStyle w:val="Hyperlink"/>
            <w:rFonts w:ascii="Century Gothic" w:hAnsi="Century Gothic" w:cstheme="minorHAnsi"/>
          </w:rPr>
          <w:t>https://www3.lancashire.gov.uk/environment/oldmap/</w:t>
        </w:r>
      </w:hyperlink>
      <w:r w:rsidRPr="00785258">
        <w:rPr>
          <w:rFonts w:ascii="Century Gothic" w:hAnsi="Century Gothic" w:cstheme="minorHAnsi"/>
        </w:rPr>
        <w:t xml:space="preserve"> </w:t>
      </w:r>
    </w:p>
    <w:p w14:paraId="382EBFE9" w14:textId="77777777" w:rsidR="00776A6A" w:rsidRPr="00785258" w:rsidRDefault="00776A6A" w:rsidP="005435A1">
      <w:pPr>
        <w:jc w:val="both"/>
        <w:rPr>
          <w:rFonts w:ascii="Century Gothic" w:hAnsi="Century Gothic" w:cstheme="minorHAnsi"/>
        </w:rPr>
      </w:pPr>
      <w:r w:rsidRPr="00785258">
        <w:rPr>
          <w:rFonts w:ascii="Century Gothic" w:hAnsi="Century Gothic" w:cstheme="minorHAnsi"/>
        </w:rPr>
        <w:t xml:space="preserve">Historical maps and links with geography </w:t>
      </w:r>
      <w:hyperlink r:id="rId12" w:history="1">
        <w:r w:rsidRPr="00785258">
          <w:rPr>
            <w:rStyle w:val="Hyperlink"/>
            <w:rFonts w:ascii="Century Gothic" w:hAnsi="Century Gothic" w:cstheme="minorHAnsi"/>
          </w:rPr>
          <w:t>http://digimapforschools.edina.ac.uk</w:t>
        </w:r>
      </w:hyperlink>
      <w:r w:rsidRPr="00785258">
        <w:rPr>
          <w:rFonts w:ascii="Century Gothic" w:hAnsi="Century Gothic" w:cstheme="minorHAnsi"/>
        </w:rPr>
        <w:t xml:space="preserve">  </w:t>
      </w:r>
    </w:p>
    <w:p w14:paraId="2227B108" w14:textId="748518F2" w:rsidR="00776A6A" w:rsidRPr="00785258" w:rsidRDefault="00776A6A" w:rsidP="005435A1">
      <w:pPr>
        <w:jc w:val="both"/>
        <w:rPr>
          <w:rStyle w:val="Hyperlink"/>
          <w:rFonts w:ascii="Century Gothic" w:hAnsi="Century Gothic" w:cstheme="minorHAnsi"/>
        </w:rPr>
      </w:pPr>
      <w:r w:rsidRPr="00785258">
        <w:rPr>
          <w:rFonts w:ascii="Century Gothic" w:hAnsi="Century Gothic" w:cstheme="minorHAnsi"/>
        </w:rPr>
        <w:t xml:space="preserve">Google Street View. </w:t>
      </w:r>
      <w:hyperlink r:id="rId13" w:history="1">
        <w:r w:rsidRPr="00785258">
          <w:rPr>
            <w:rStyle w:val="Hyperlink"/>
            <w:rFonts w:ascii="Century Gothic" w:hAnsi="Century Gothic" w:cstheme="minorHAnsi"/>
          </w:rPr>
          <w:t>https://www.google.com/streetview/</w:t>
        </w:r>
      </w:hyperlink>
    </w:p>
    <w:p w14:paraId="1191EDE8" w14:textId="082641EA" w:rsidR="0030571D" w:rsidRPr="0030571D" w:rsidRDefault="00776A6A" w:rsidP="005435A1">
      <w:pPr>
        <w:jc w:val="both"/>
        <w:rPr>
          <w:rFonts w:ascii="Century Gothic" w:hAnsi="Century Gothic"/>
          <w:bCs/>
          <w:color w:val="000000" w:themeColor="text1"/>
        </w:rPr>
      </w:pPr>
      <w:r w:rsidRPr="00785258">
        <w:rPr>
          <w:rStyle w:val="Hyperlink"/>
          <w:rFonts w:ascii="Century Gothic" w:hAnsi="Century Gothic" w:cstheme="minorHAnsi"/>
          <w:color w:val="000000" w:themeColor="text1"/>
          <w:u w:val="none"/>
        </w:rPr>
        <w:lastRenderedPageBreak/>
        <w:t xml:space="preserve">BBC Teach online videos </w:t>
      </w:r>
      <w:hyperlink r:id="rId14" w:history="1">
        <w:r w:rsidR="00785258" w:rsidRPr="00785258">
          <w:rPr>
            <w:rStyle w:val="Hyperlink"/>
            <w:rFonts w:ascii="Century Gothic" w:hAnsi="Century Gothic" w:cstheme="minorHAnsi"/>
          </w:rPr>
          <w:t>https://www.bbc.co.uk/bitesize/subjects/zkqmhyc</w:t>
        </w:r>
      </w:hyperlink>
      <w:r w:rsidR="00785258" w:rsidRPr="00785258">
        <w:rPr>
          <w:rStyle w:val="Hyperlink"/>
          <w:rFonts w:ascii="Century Gothic" w:hAnsi="Century Gothic" w:cstheme="minorHAnsi"/>
          <w:color w:val="000000" w:themeColor="text1"/>
          <w:u w:val="none"/>
        </w:rPr>
        <w:t xml:space="preserve"> </w:t>
      </w:r>
    </w:p>
    <w:p w14:paraId="4541BBF7" w14:textId="77777777" w:rsidR="002854FE" w:rsidRPr="00993F12" w:rsidRDefault="002854FE" w:rsidP="005435A1">
      <w:pPr>
        <w:jc w:val="both"/>
        <w:rPr>
          <w:rFonts w:ascii="Century Gothic" w:hAnsi="Century Gothic"/>
          <w:b/>
          <w:color w:val="FF0000"/>
        </w:rPr>
      </w:pPr>
    </w:p>
    <w:p w14:paraId="0B3F21EE" w14:textId="100670EE" w:rsidR="003638B7" w:rsidRDefault="003638B7" w:rsidP="005435A1">
      <w:pPr>
        <w:jc w:val="both"/>
        <w:rPr>
          <w:rFonts w:ascii="Century Gothic" w:hAnsi="Century Gothic"/>
          <w:b/>
          <w:bCs/>
          <w:color w:val="FF0000"/>
        </w:rPr>
      </w:pPr>
      <w:r w:rsidRPr="00993F12">
        <w:rPr>
          <w:rFonts w:ascii="Century Gothic" w:hAnsi="Century Gothic"/>
          <w:b/>
          <w:bCs/>
          <w:color w:val="FF0000"/>
        </w:rPr>
        <w:t xml:space="preserve">Planning </w:t>
      </w:r>
    </w:p>
    <w:p w14:paraId="12F576B9" w14:textId="0FC24611" w:rsidR="00614948" w:rsidRPr="00614948" w:rsidRDefault="00614948" w:rsidP="005435A1">
      <w:pPr>
        <w:jc w:val="both"/>
        <w:rPr>
          <w:rFonts w:ascii="Century Gothic" w:hAnsi="Century Gothic"/>
          <w:b/>
          <w:bCs/>
          <w:color w:val="FF0000"/>
        </w:rPr>
      </w:pPr>
      <w:r w:rsidRPr="00614948">
        <w:rPr>
          <w:rStyle w:val="normaltextrun"/>
          <w:rFonts w:ascii="Century Gothic" w:hAnsi="Century Gothic" w:cs="Calibri"/>
          <w:color w:val="000000"/>
          <w:shd w:val="clear" w:color="auto" w:fill="FFFFFF"/>
        </w:rPr>
        <w:t>We use the National Curriculum scheme of work as the basis for our planning in history, but we have adapted this to our local context. We ensure that there are opportunities for children of all abilities to develop their skills and knowledge in each unit, and we plan progression into the scheme of work, so that the children are increasingly challenged as they move through the school.</w:t>
      </w:r>
      <w:r w:rsidRPr="00614948">
        <w:rPr>
          <w:rStyle w:val="eop"/>
          <w:rFonts w:ascii="Century Gothic" w:hAnsi="Century Gothic" w:cs="Calibri"/>
          <w:color w:val="000000"/>
          <w:shd w:val="clear" w:color="auto" w:fill="FFFFFF"/>
        </w:rPr>
        <w:t> </w:t>
      </w:r>
    </w:p>
    <w:p w14:paraId="62272397" w14:textId="32E0C7A1" w:rsidR="003638B7" w:rsidRDefault="003638B7" w:rsidP="005435A1">
      <w:pPr>
        <w:jc w:val="both"/>
        <w:rPr>
          <w:rFonts w:ascii="Century Gothic" w:hAnsi="Century Gothic"/>
        </w:rPr>
      </w:pPr>
      <w:r w:rsidRPr="00993F12">
        <w:rPr>
          <w:rFonts w:ascii="Century Gothic" w:hAnsi="Century Gothic"/>
        </w:rPr>
        <w:t xml:space="preserve">The planning of the </w:t>
      </w:r>
      <w:r w:rsidR="0030571D">
        <w:rPr>
          <w:rFonts w:ascii="Century Gothic" w:hAnsi="Century Gothic"/>
        </w:rPr>
        <w:t>history</w:t>
      </w:r>
      <w:r w:rsidR="00F21134" w:rsidRPr="00993F12">
        <w:rPr>
          <w:rFonts w:ascii="Century Gothic" w:hAnsi="Century Gothic"/>
        </w:rPr>
        <w:t xml:space="preserve"> </w:t>
      </w:r>
      <w:r w:rsidRPr="00993F12">
        <w:rPr>
          <w:rFonts w:ascii="Century Gothic" w:hAnsi="Century Gothic"/>
        </w:rPr>
        <w:t xml:space="preserve">curriculum is organised </w:t>
      </w:r>
      <w:r w:rsidR="002854FE" w:rsidRPr="00993F12">
        <w:rPr>
          <w:rFonts w:ascii="Century Gothic" w:hAnsi="Century Gothic"/>
        </w:rPr>
        <w:t>through</w:t>
      </w:r>
      <w:r w:rsidRPr="00993F12">
        <w:rPr>
          <w:rFonts w:ascii="Century Gothic" w:hAnsi="Century Gothic"/>
        </w:rPr>
        <w:t>:</w:t>
      </w:r>
    </w:p>
    <w:p w14:paraId="2C40650B" w14:textId="395995C6" w:rsidR="002854FE" w:rsidRDefault="00827644" w:rsidP="005435A1">
      <w:pPr>
        <w:pStyle w:val="ListParagraph"/>
        <w:numPr>
          <w:ilvl w:val="0"/>
          <w:numId w:val="22"/>
        </w:numPr>
        <w:jc w:val="both"/>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3CD3AB91" wp14:editId="1B68D020">
                <wp:simplePos x="0" y="0"/>
                <wp:positionH relativeFrom="column">
                  <wp:posOffset>1625600</wp:posOffset>
                </wp:positionH>
                <wp:positionV relativeFrom="paragraph">
                  <wp:posOffset>166419</wp:posOffset>
                </wp:positionV>
                <wp:extent cx="247162" cy="175846"/>
                <wp:effectExtent l="25400" t="0" r="6985" b="27940"/>
                <wp:wrapNone/>
                <wp:docPr id="1428930217" name="Down Arrow 1"/>
                <wp:cNvGraphicFramePr/>
                <a:graphic xmlns:a="http://schemas.openxmlformats.org/drawingml/2006/main">
                  <a:graphicData uri="http://schemas.microsoft.com/office/word/2010/wordprocessingShape">
                    <wps:wsp>
                      <wps:cNvSpPr/>
                      <wps:spPr>
                        <a:xfrm>
                          <a:off x="0" y="0"/>
                          <a:ext cx="247162" cy="175846"/>
                        </a:xfrm>
                        <a:prstGeom prst="down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type w14:anchorId="13527CC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128pt;margin-top:13.1pt;width:19.45pt;height:1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" adj="10800" filled="f" strokecolor="#09101d [484]" strokeweight="1pt"/>
            </w:pict>
          </mc:Fallback>
        </mc:AlternateContent>
      </w:r>
      <w:r>
        <w:rPr>
          <w:rFonts w:ascii="Century Gothic" w:hAnsi="Century Gothic"/>
        </w:rPr>
        <w:t>Skills progression document (Subject leader)</w:t>
      </w:r>
    </w:p>
    <w:p w14:paraId="3C9B40DC" w14:textId="77777777" w:rsidR="00827644" w:rsidRDefault="00827644" w:rsidP="005435A1">
      <w:pPr>
        <w:pStyle w:val="ListParagraph"/>
        <w:jc w:val="both"/>
        <w:rPr>
          <w:rFonts w:ascii="Century Gothic" w:hAnsi="Century Gothic"/>
        </w:rPr>
      </w:pPr>
    </w:p>
    <w:p w14:paraId="79876B5E" w14:textId="368D7896" w:rsidR="00827644" w:rsidRDefault="00827644" w:rsidP="005435A1">
      <w:pPr>
        <w:pStyle w:val="ListParagraph"/>
        <w:numPr>
          <w:ilvl w:val="0"/>
          <w:numId w:val="22"/>
        </w:numPr>
        <w:jc w:val="both"/>
        <w:rPr>
          <w:rFonts w:ascii="Century Gothic" w:hAnsi="Century Gothic"/>
        </w:rPr>
      </w:pPr>
      <w:r>
        <w:rPr>
          <w:rFonts w:ascii="Century Gothic" w:hAnsi="Century Gothic"/>
          <w:noProof/>
          <w:lang w:eastAsia="en-GB"/>
        </w:rPr>
        <mc:AlternateContent>
          <mc:Choice Requires="wps">
            <w:drawing>
              <wp:anchor distT="0" distB="0" distL="114300" distR="114300" simplePos="0" relativeHeight="251660288" behindDoc="0" locked="0" layoutInCell="1" allowOverlap="1" wp14:anchorId="57F015D1" wp14:editId="419CD31B">
                <wp:simplePos x="0" y="0"/>
                <wp:positionH relativeFrom="column">
                  <wp:posOffset>1625600</wp:posOffset>
                </wp:positionH>
                <wp:positionV relativeFrom="paragraph">
                  <wp:posOffset>183710</wp:posOffset>
                </wp:positionV>
                <wp:extent cx="247015" cy="149470"/>
                <wp:effectExtent l="25400" t="0" r="6985" b="28575"/>
                <wp:wrapNone/>
                <wp:docPr id="612155043" name="Down Arrow 2"/>
                <wp:cNvGraphicFramePr/>
                <a:graphic xmlns:a="http://schemas.openxmlformats.org/drawingml/2006/main">
                  <a:graphicData uri="http://schemas.microsoft.com/office/word/2010/wordprocessingShape">
                    <wps:wsp>
                      <wps:cNvSpPr/>
                      <wps:spPr>
                        <a:xfrm>
                          <a:off x="0" y="0"/>
                          <a:ext cx="247015" cy="149470"/>
                        </a:xfrm>
                        <a:prstGeom prst="downArrow">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shape w14:anchorId="4E913408" id="Down Arrow 2" o:spid="_x0000_s1026" type="#_x0000_t67" style="position:absolute;margin-left:128pt;margin-top:14.45pt;width:19.45pt;height:1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" adj="10800" filled="f" strokecolor="#09101d [484]" strokeweight="1pt"/>
            </w:pict>
          </mc:Fallback>
        </mc:AlternateContent>
      </w:r>
      <w:r>
        <w:rPr>
          <w:rFonts w:ascii="Century Gothic" w:hAnsi="Century Gothic"/>
        </w:rPr>
        <w:t>Knowledge organisers for each topic (Subject leader)</w:t>
      </w:r>
    </w:p>
    <w:p w14:paraId="437A731A" w14:textId="35E8B303" w:rsidR="00827644" w:rsidRPr="00827644" w:rsidRDefault="00827644" w:rsidP="005435A1">
      <w:pPr>
        <w:pStyle w:val="ListParagraph"/>
        <w:jc w:val="both"/>
        <w:rPr>
          <w:rFonts w:ascii="Century Gothic" w:hAnsi="Century Gothic"/>
        </w:rPr>
      </w:pPr>
    </w:p>
    <w:p w14:paraId="52C3FAD4" w14:textId="1AD76FF0" w:rsidR="00827644" w:rsidRDefault="00827644" w:rsidP="005435A1">
      <w:pPr>
        <w:pStyle w:val="ListParagraph"/>
        <w:numPr>
          <w:ilvl w:val="0"/>
          <w:numId w:val="22"/>
        </w:numPr>
        <w:jc w:val="both"/>
        <w:rPr>
          <w:rFonts w:ascii="Century Gothic" w:hAnsi="Century Gothic"/>
        </w:rPr>
      </w:pPr>
      <w:r>
        <w:rPr>
          <w:rFonts w:ascii="Century Gothic" w:hAnsi="Century Gothic"/>
        </w:rPr>
        <w:t>Medium Term planning (Class teacher and monitored by subject leader)</w:t>
      </w:r>
    </w:p>
    <w:p w14:paraId="773ED9B7" w14:textId="7601888A" w:rsidR="00353D83" w:rsidRPr="005435A1" w:rsidRDefault="00614948" w:rsidP="005435A1">
      <w:pPr>
        <w:jc w:val="both"/>
        <w:rPr>
          <w:rFonts w:ascii="Century Gothic" w:hAnsi="Century Gothic"/>
        </w:rPr>
      </w:pPr>
      <w:r>
        <w:rPr>
          <w:rFonts w:ascii="Century Gothic" w:hAnsi="Century Gothic"/>
        </w:rPr>
        <w:t xml:space="preserve">These can all be accessed </w:t>
      </w:r>
      <w:r w:rsidR="005435A1">
        <w:rPr>
          <w:rFonts w:ascii="Century Gothic" w:hAnsi="Century Gothic"/>
        </w:rPr>
        <w:t>on the teacher drive in school.</w:t>
      </w:r>
    </w:p>
    <w:p w14:paraId="1DD5B653" w14:textId="33E007A6" w:rsidR="00353D83" w:rsidRDefault="00353D83" w:rsidP="005435A1">
      <w:pPr>
        <w:jc w:val="both"/>
        <w:rPr>
          <w:rFonts w:ascii="Century Gothic" w:hAnsi="Century Gothic"/>
          <w:b/>
          <w:bCs/>
          <w:color w:val="FF0000"/>
        </w:rPr>
      </w:pPr>
    </w:p>
    <w:p w14:paraId="1C0711E8" w14:textId="33B40FFA" w:rsidR="00EE741A" w:rsidRDefault="00EE741A" w:rsidP="005435A1">
      <w:pPr>
        <w:jc w:val="both"/>
        <w:rPr>
          <w:rFonts w:ascii="Century Gothic" w:hAnsi="Century Gothic"/>
          <w:b/>
          <w:bCs/>
          <w:color w:val="FF0000"/>
        </w:rPr>
      </w:pPr>
      <w:r w:rsidRPr="00EE741A">
        <w:rPr>
          <w:rFonts w:ascii="Century Gothic" w:hAnsi="Century Gothic"/>
          <w:b/>
          <w:bCs/>
          <w:color w:val="FF0000"/>
        </w:rPr>
        <w:t>Historical Concepts</w:t>
      </w:r>
    </w:p>
    <w:p w14:paraId="4A3339DC" w14:textId="6E4614A7" w:rsidR="00EE741A" w:rsidRDefault="00EE741A" w:rsidP="005435A1">
      <w:pPr>
        <w:jc w:val="both"/>
        <w:rPr>
          <w:rFonts w:ascii="Century Gothic" w:hAnsi="Century Gothic"/>
          <w:color w:val="000000" w:themeColor="text1"/>
        </w:rPr>
      </w:pPr>
      <w:r>
        <w:rPr>
          <w:rFonts w:ascii="Century Gothic" w:hAnsi="Century Gothic"/>
          <w:color w:val="000000" w:themeColor="text1"/>
        </w:rPr>
        <w:t>Historical concepts have been woven through our history curriculum in such a way that they can be revisited and embedded.</w:t>
      </w:r>
      <w:r w:rsidR="001B7E71">
        <w:rPr>
          <w:rFonts w:ascii="Century Gothic" w:hAnsi="Century Gothic"/>
          <w:color w:val="000000" w:themeColor="text1"/>
        </w:rPr>
        <w:t xml:space="preserve"> These concepts are;</w:t>
      </w:r>
    </w:p>
    <w:p w14:paraId="47F94EF5" w14:textId="5C832208" w:rsidR="00CD0497" w:rsidRPr="00333897" w:rsidRDefault="00333897" w:rsidP="005435A1">
      <w:pPr>
        <w:jc w:val="both"/>
        <w:rPr>
          <w:rStyle w:val="normaltextrun"/>
          <w:rFonts w:ascii="Century Gothic" w:hAnsi="Century Gothic" w:cs="Calibri"/>
          <w:b/>
          <w:bCs/>
          <w:color w:val="000000"/>
          <w:bdr w:val="none" w:sz="0" w:space="0" w:color="auto" w:frame="1"/>
        </w:rPr>
      </w:pPr>
      <w:r w:rsidRPr="00333897">
        <w:rPr>
          <w:rStyle w:val="normaltextrun"/>
          <w:rFonts w:ascii="Century Gothic" w:hAnsi="Century Gothic" w:cs="Calibri"/>
          <w:b/>
          <w:bCs/>
          <w:color w:val="000000"/>
          <w:bdr w:val="none" w:sz="0" w:space="0" w:color="auto" w:frame="1"/>
        </w:rPr>
        <w:t xml:space="preserve">Substantive </w:t>
      </w:r>
      <w:r>
        <w:rPr>
          <w:rStyle w:val="normaltextrun"/>
          <w:rFonts w:ascii="Century Gothic" w:hAnsi="Century Gothic" w:cs="Calibri"/>
          <w:b/>
          <w:bCs/>
          <w:color w:val="000000"/>
          <w:bdr w:val="none" w:sz="0" w:space="0" w:color="auto" w:frame="1"/>
        </w:rPr>
        <w:t>c</w:t>
      </w:r>
      <w:r w:rsidRPr="00333897">
        <w:rPr>
          <w:rStyle w:val="normaltextrun"/>
          <w:rFonts w:ascii="Century Gothic" w:hAnsi="Century Gothic" w:cs="Calibri"/>
          <w:b/>
          <w:bCs/>
          <w:color w:val="000000"/>
          <w:bdr w:val="none" w:sz="0" w:space="0" w:color="auto" w:frame="1"/>
        </w:rPr>
        <w:t>oncepts;</w:t>
      </w:r>
    </w:p>
    <w:p w14:paraId="24186C18" w14:textId="0A1A8687" w:rsidR="00333897" w:rsidRPr="00333897" w:rsidRDefault="00333897" w:rsidP="005435A1">
      <w:pPr>
        <w:pStyle w:val="ListParagraph"/>
        <w:numPr>
          <w:ilvl w:val="0"/>
          <w:numId w:val="23"/>
        </w:numPr>
        <w:jc w:val="both"/>
        <w:rPr>
          <w:rStyle w:val="normaltextrun"/>
          <w:rFonts w:ascii="Century Gothic" w:hAnsi="Century Gothic" w:cs="Calibri"/>
          <w:color w:val="000000"/>
          <w:bdr w:val="none" w:sz="0" w:space="0" w:color="auto" w:frame="1"/>
        </w:rPr>
      </w:pPr>
      <w:r w:rsidRPr="00333897">
        <w:rPr>
          <w:rStyle w:val="normaltextrun"/>
          <w:rFonts w:ascii="Century Gothic" w:hAnsi="Century Gothic" w:cs="Calibri"/>
          <w:color w:val="000000"/>
          <w:bdr w:val="none" w:sz="0" w:space="0" w:color="auto" w:frame="1"/>
        </w:rPr>
        <w:t>Civilisations</w:t>
      </w:r>
    </w:p>
    <w:p w14:paraId="5B906DB1" w14:textId="4D28A6A5" w:rsidR="00333897" w:rsidRPr="00333897" w:rsidRDefault="00333897" w:rsidP="005435A1">
      <w:pPr>
        <w:pStyle w:val="ListParagraph"/>
        <w:numPr>
          <w:ilvl w:val="0"/>
          <w:numId w:val="23"/>
        </w:numPr>
        <w:jc w:val="both"/>
        <w:rPr>
          <w:rStyle w:val="normaltextrun"/>
          <w:rFonts w:ascii="Century Gothic" w:hAnsi="Century Gothic" w:cs="Calibri"/>
          <w:color w:val="000000"/>
          <w:bdr w:val="none" w:sz="0" w:space="0" w:color="auto" w:frame="1"/>
        </w:rPr>
      </w:pPr>
      <w:r w:rsidRPr="00333897">
        <w:rPr>
          <w:rStyle w:val="normaltextrun"/>
          <w:rFonts w:ascii="Century Gothic" w:hAnsi="Century Gothic" w:cs="Calibri"/>
          <w:color w:val="000000"/>
        </w:rPr>
        <w:t>Childhood </w:t>
      </w:r>
    </w:p>
    <w:p w14:paraId="5159849F" w14:textId="30B7A496" w:rsidR="00333897" w:rsidRPr="00333897" w:rsidRDefault="00333897" w:rsidP="005435A1">
      <w:pPr>
        <w:pStyle w:val="ListParagraph"/>
        <w:numPr>
          <w:ilvl w:val="0"/>
          <w:numId w:val="23"/>
        </w:numPr>
        <w:jc w:val="both"/>
        <w:rPr>
          <w:rStyle w:val="normaltextrun"/>
          <w:rFonts w:ascii="Century Gothic" w:hAnsi="Century Gothic" w:cs="Calibri"/>
          <w:color w:val="000000"/>
          <w:bdr w:val="none" w:sz="0" w:space="0" w:color="auto" w:frame="1"/>
        </w:rPr>
      </w:pPr>
      <w:r w:rsidRPr="00333897">
        <w:rPr>
          <w:rStyle w:val="normaltextrun"/>
          <w:rFonts w:ascii="Century Gothic" w:hAnsi="Century Gothic" w:cs="Calibri"/>
          <w:color w:val="000000"/>
          <w:bdr w:val="none" w:sz="0" w:space="0" w:color="auto" w:frame="1"/>
        </w:rPr>
        <w:t>Leadership</w:t>
      </w:r>
    </w:p>
    <w:p w14:paraId="13982C2B" w14:textId="22F5BBFF" w:rsidR="00333897" w:rsidRPr="00333897" w:rsidRDefault="00333897" w:rsidP="005435A1">
      <w:pPr>
        <w:pStyle w:val="ListParagraph"/>
        <w:numPr>
          <w:ilvl w:val="0"/>
          <w:numId w:val="23"/>
        </w:numPr>
        <w:jc w:val="both"/>
        <w:rPr>
          <w:rStyle w:val="normaltextrun"/>
          <w:rFonts w:ascii="Century Gothic" w:hAnsi="Century Gothic" w:cs="Calibri"/>
          <w:color w:val="000000"/>
          <w:bdr w:val="none" w:sz="0" w:space="0" w:color="auto" w:frame="1"/>
        </w:rPr>
      </w:pPr>
      <w:r w:rsidRPr="00333897">
        <w:rPr>
          <w:rStyle w:val="normaltextrun"/>
          <w:rFonts w:ascii="Century Gothic" w:hAnsi="Century Gothic" w:cs="Calibri"/>
          <w:color w:val="000000"/>
          <w:bdr w:val="none" w:sz="0" w:space="0" w:color="auto" w:frame="1"/>
        </w:rPr>
        <w:t>Civilisations</w:t>
      </w:r>
    </w:p>
    <w:p w14:paraId="0D392A58" w14:textId="25D989ED" w:rsidR="00333897" w:rsidRDefault="00333897" w:rsidP="005435A1">
      <w:pPr>
        <w:pStyle w:val="ListParagraph"/>
        <w:numPr>
          <w:ilvl w:val="0"/>
          <w:numId w:val="23"/>
        </w:numPr>
        <w:jc w:val="both"/>
        <w:rPr>
          <w:rStyle w:val="normaltextrun"/>
          <w:rFonts w:ascii="Century Gothic" w:hAnsi="Century Gothic" w:cs="Calibri"/>
          <w:color w:val="000000"/>
          <w:bdr w:val="none" w:sz="0" w:space="0" w:color="auto" w:frame="1"/>
        </w:rPr>
      </w:pPr>
      <w:r w:rsidRPr="00333897">
        <w:rPr>
          <w:rStyle w:val="normaltextrun"/>
          <w:rFonts w:ascii="Century Gothic" w:hAnsi="Century Gothic" w:cs="Calibri"/>
          <w:color w:val="000000"/>
          <w:bdr w:val="none" w:sz="0" w:space="0" w:color="auto" w:frame="1"/>
        </w:rPr>
        <w:t>Trade</w:t>
      </w:r>
    </w:p>
    <w:p w14:paraId="592A272A" w14:textId="729D7057" w:rsidR="00333897" w:rsidRPr="00333897" w:rsidRDefault="00333897" w:rsidP="005435A1">
      <w:pPr>
        <w:jc w:val="both"/>
        <w:rPr>
          <w:rStyle w:val="normaltextrun"/>
          <w:rFonts w:ascii="Century Gothic" w:hAnsi="Century Gothic" w:cs="Calibri"/>
          <w:b/>
          <w:bCs/>
          <w:color w:val="000000"/>
          <w:bdr w:val="none" w:sz="0" w:space="0" w:color="auto" w:frame="1"/>
        </w:rPr>
      </w:pPr>
      <w:r w:rsidRPr="00333897">
        <w:rPr>
          <w:rStyle w:val="normaltextrun"/>
          <w:rFonts w:ascii="Century Gothic" w:hAnsi="Century Gothic" w:cs="Calibri"/>
          <w:b/>
          <w:bCs/>
          <w:color w:val="000000"/>
          <w:bdr w:val="none" w:sz="0" w:space="0" w:color="auto" w:frame="1"/>
        </w:rPr>
        <w:t>Disciplinary concepts;</w:t>
      </w:r>
    </w:p>
    <w:p w14:paraId="7EAFAEA2" w14:textId="00B676A7" w:rsidR="00333897" w:rsidRPr="00333897" w:rsidRDefault="00333897" w:rsidP="005435A1">
      <w:pPr>
        <w:pStyle w:val="ListParagraph"/>
        <w:numPr>
          <w:ilvl w:val="0"/>
          <w:numId w:val="24"/>
        </w:numPr>
        <w:jc w:val="both"/>
        <w:rPr>
          <w:rStyle w:val="normaltextrun"/>
          <w:rFonts w:ascii="Century Gothic" w:hAnsi="Century Gothic" w:cs="Calibri"/>
          <w:color w:val="000000"/>
          <w:bdr w:val="none" w:sz="0" w:space="0" w:color="auto" w:frame="1"/>
        </w:rPr>
      </w:pPr>
      <w:r w:rsidRPr="00333897">
        <w:rPr>
          <w:rStyle w:val="normaltextrun"/>
          <w:rFonts w:ascii="Century Gothic" w:hAnsi="Century Gothic" w:cs="Calibri"/>
          <w:shd w:val="clear" w:color="auto" w:fill="FFFFFF"/>
        </w:rPr>
        <w:t>Cause and consequence</w:t>
      </w:r>
      <w:r w:rsidRPr="00333897">
        <w:rPr>
          <w:rStyle w:val="normaltextrun"/>
          <w:rFonts w:ascii="Arial" w:hAnsi="Arial" w:cs="Arial"/>
          <w:shd w:val="clear" w:color="auto" w:fill="FFFFFF"/>
        </w:rPr>
        <w:t> </w:t>
      </w:r>
      <w:r w:rsidRPr="00333897">
        <w:rPr>
          <w:rStyle w:val="normaltextrun"/>
          <w:rFonts w:ascii="Century Gothic" w:hAnsi="Century Gothic" w:cs="Calibri"/>
          <w:shd w:val="clear" w:color="auto" w:fill="FFFFFF"/>
        </w:rPr>
        <w:t>   </w:t>
      </w:r>
    </w:p>
    <w:p w14:paraId="52C61FA2" w14:textId="1F974AE5" w:rsidR="00333897" w:rsidRPr="00333897" w:rsidRDefault="00333897" w:rsidP="005435A1">
      <w:pPr>
        <w:pStyle w:val="ListParagraph"/>
        <w:numPr>
          <w:ilvl w:val="0"/>
          <w:numId w:val="24"/>
        </w:numPr>
        <w:jc w:val="both"/>
        <w:rPr>
          <w:rStyle w:val="normaltextrun"/>
          <w:rFonts w:ascii="Century Gothic" w:hAnsi="Century Gothic" w:cs="Calibri"/>
          <w:color w:val="000000"/>
          <w:bdr w:val="none" w:sz="0" w:space="0" w:color="auto" w:frame="1"/>
        </w:rPr>
      </w:pPr>
      <w:r w:rsidRPr="00333897">
        <w:rPr>
          <w:rStyle w:val="normaltextrun"/>
          <w:rFonts w:ascii="Century Gothic" w:hAnsi="Century Gothic" w:cs="Calibri"/>
          <w:color w:val="000000"/>
          <w:bdr w:val="none" w:sz="0" w:space="0" w:color="auto" w:frame="1"/>
        </w:rPr>
        <w:t>Similarities and differences</w:t>
      </w:r>
    </w:p>
    <w:p w14:paraId="0A873149" w14:textId="09DD2578" w:rsidR="00333897" w:rsidRPr="00333897" w:rsidRDefault="00333897" w:rsidP="005435A1">
      <w:pPr>
        <w:pStyle w:val="ListParagraph"/>
        <w:numPr>
          <w:ilvl w:val="0"/>
          <w:numId w:val="24"/>
        </w:numPr>
        <w:jc w:val="both"/>
        <w:rPr>
          <w:rStyle w:val="normaltextrun"/>
          <w:rFonts w:ascii="Century Gothic" w:hAnsi="Century Gothic" w:cs="Calibri"/>
          <w:color w:val="000000"/>
          <w:bdr w:val="none" w:sz="0" w:space="0" w:color="auto" w:frame="1"/>
        </w:rPr>
      </w:pPr>
      <w:r w:rsidRPr="00333897">
        <w:rPr>
          <w:rStyle w:val="normaltextrun"/>
          <w:rFonts w:ascii="Century Gothic" w:hAnsi="Century Gothic" w:cs="Calibri"/>
          <w:color w:val="000000"/>
          <w:bdr w:val="none" w:sz="0" w:space="0" w:color="auto" w:frame="1"/>
        </w:rPr>
        <w:t>Historical Significance</w:t>
      </w:r>
    </w:p>
    <w:p w14:paraId="1C28B664" w14:textId="027C62E2" w:rsidR="00333897" w:rsidRPr="00333897" w:rsidRDefault="00333897" w:rsidP="005435A1">
      <w:pPr>
        <w:pStyle w:val="ListParagraph"/>
        <w:numPr>
          <w:ilvl w:val="0"/>
          <w:numId w:val="24"/>
        </w:numPr>
        <w:jc w:val="both"/>
        <w:rPr>
          <w:rStyle w:val="normaltextrun"/>
          <w:rFonts w:ascii="Century Gothic" w:hAnsi="Century Gothic" w:cs="Calibri"/>
          <w:color w:val="000000"/>
          <w:bdr w:val="none" w:sz="0" w:space="0" w:color="auto" w:frame="1"/>
        </w:rPr>
      </w:pPr>
      <w:r w:rsidRPr="00333897">
        <w:rPr>
          <w:rStyle w:val="normaltextrun"/>
          <w:rFonts w:ascii="Century Gothic" w:hAnsi="Century Gothic" w:cs="Calibri"/>
          <w:color w:val="000000"/>
          <w:bdr w:val="none" w:sz="0" w:space="0" w:color="auto" w:frame="1"/>
        </w:rPr>
        <w:t>Sources and evidence</w:t>
      </w:r>
    </w:p>
    <w:p w14:paraId="234E955C" w14:textId="507F7ADE" w:rsidR="00333897" w:rsidRPr="00333897" w:rsidRDefault="00333897" w:rsidP="005435A1">
      <w:pPr>
        <w:pStyle w:val="ListParagraph"/>
        <w:numPr>
          <w:ilvl w:val="0"/>
          <w:numId w:val="24"/>
        </w:numPr>
        <w:jc w:val="both"/>
        <w:rPr>
          <w:rFonts w:ascii="Century Gothic" w:hAnsi="Century Gothic" w:cs="Calibri"/>
          <w:color w:val="000000"/>
          <w:bdr w:val="none" w:sz="0" w:space="0" w:color="auto" w:frame="1"/>
        </w:rPr>
      </w:pPr>
      <w:r w:rsidRPr="00333897">
        <w:rPr>
          <w:rStyle w:val="normaltextrun"/>
          <w:rFonts w:ascii="Century Gothic" w:hAnsi="Century Gothic" w:cs="Calibri"/>
          <w:color w:val="000000"/>
          <w:bdr w:val="none" w:sz="0" w:space="0" w:color="auto" w:frame="1"/>
        </w:rPr>
        <w:t>Change and continuity</w:t>
      </w:r>
    </w:p>
    <w:p w14:paraId="561473BA" w14:textId="4B1EF363" w:rsidR="001B7E71" w:rsidRDefault="005B6386" w:rsidP="005435A1">
      <w:pPr>
        <w:jc w:val="both"/>
        <w:rPr>
          <w:rFonts w:ascii="Century Gothic" w:hAnsi="Century Gothic"/>
          <w:b/>
          <w:bCs/>
          <w:color w:val="FF0000"/>
        </w:rPr>
      </w:pPr>
      <w:r w:rsidRPr="005B6386">
        <w:rPr>
          <w:rFonts w:ascii="Century Gothic" w:hAnsi="Century Gothic"/>
          <w:b/>
          <w:bCs/>
          <w:color w:val="FF0000"/>
        </w:rPr>
        <w:t>Questions</w:t>
      </w:r>
    </w:p>
    <w:p w14:paraId="77E2C339" w14:textId="34924C56" w:rsidR="005B6386" w:rsidRDefault="005B6386" w:rsidP="005435A1">
      <w:pPr>
        <w:jc w:val="both"/>
        <w:rPr>
          <w:rFonts w:ascii="Century Gothic" w:hAnsi="Century Gothic"/>
          <w:color w:val="000000" w:themeColor="text1"/>
        </w:rPr>
      </w:pPr>
      <w:r w:rsidRPr="005B6386">
        <w:rPr>
          <w:rFonts w:ascii="Century Gothic" w:hAnsi="Century Gothic"/>
          <w:color w:val="000000" w:themeColor="text1"/>
        </w:rPr>
        <w:t>In key stage 1, each of our history topic</w:t>
      </w:r>
      <w:r>
        <w:rPr>
          <w:rFonts w:ascii="Century Gothic" w:hAnsi="Century Gothic"/>
          <w:color w:val="000000" w:themeColor="text1"/>
        </w:rPr>
        <w:t>s</w:t>
      </w:r>
      <w:r w:rsidRPr="005B6386">
        <w:rPr>
          <w:rFonts w:ascii="Century Gothic" w:hAnsi="Century Gothic"/>
          <w:color w:val="000000" w:themeColor="text1"/>
        </w:rPr>
        <w:t xml:space="preserve"> has a carefully chosen overarching question. This question links to the history concepts for that topic</w:t>
      </w:r>
      <w:r w:rsidR="007A4004">
        <w:rPr>
          <w:rFonts w:ascii="Century Gothic" w:hAnsi="Century Gothic"/>
          <w:color w:val="000000" w:themeColor="text1"/>
        </w:rPr>
        <w:t xml:space="preserve"> and aims to be a focus for assessment at the end of the topic.</w:t>
      </w:r>
    </w:p>
    <w:p w14:paraId="6B8761B2" w14:textId="77777777" w:rsidR="005435A1" w:rsidRPr="005B6386" w:rsidRDefault="005435A1" w:rsidP="005435A1">
      <w:pPr>
        <w:jc w:val="both"/>
        <w:rPr>
          <w:rFonts w:ascii="Century Gothic" w:hAnsi="Century Gothic"/>
          <w:color w:val="000000" w:themeColor="text1"/>
        </w:rPr>
      </w:pPr>
    </w:p>
    <w:p w14:paraId="26BB224F" w14:textId="7D2E692E" w:rsidR="009C68BB" w:rsidRDefault="009C68BB" w:rsidP="005435A1">
      <w:pPr>
        <w:jc w:val="both"/>
        <w:rPr>
          <w:rFonts w:ascii="Century Gothic" w:hAnsi="Century Gothic"/>
          <w:b/>
          <w:bCs/>
          <w:color w:val="FF0000"/>
        </w:rPr>
      </w:pPr>
      <w:r w:rsidRPr="00993F12">
        <w:rPr>
          <w:rFonts w:ascii="Century Gothic" w:hAnsi="Century Gothic"/>
          <w:b/>
          <w:bCs/>
          <w:color w:val="FF0000"/>
        </w:rPr>
        <w:lastRenderedPageBreak/>
        <w:t>Assessment</w:t>
      </w:r>
    </w:p>
    <w:p w14:paraId="0AD492B3" w14:textId="288589BD" w:rsidR="00340214" w:rsidRPr="00340214" w:rsidRDefault="00340214" w:rsidP="005435A1">
      <w:pPr>
        <w:pStyle w:val="paragraph"/>
        <w:spacing w:before="0" w:beforeAutospacing="0" w:after="0" w:afterAutospacing="0"/>
        <w:jc w:val="both"/>
        <w:textAlignment w:val="baseline"/>
        <w:rPr>
          <w:rFonts w:ascii="Century Gothic" w:hAnsi="Century Gothic" w:cs="Segoe UI"/>
          <w:sz w:val="22"/>
          <w:szCs w:val="22"/>
        </w:rPr>
      </w:pPr>
      <w:r w:rsidRPr="00340214">
        <w:rPr>
          <w:rStyle w:val="normaltextrun"/>
          <w:rFonts w:ascii="Century Gothic" w:hAnsi="Century Gothic" w:cs="Calibri"/>
          <w:sz w:val="22"/>
          <w:szCs w:val="22"/>
        </w:rPr>
        <w:t>The knowledge, skills</w:t>
      </w:r>
      <w:r w:rsidR="00B44EEC">
        <w:rPr>
          <w:rStyle w:val="normaltextrun"/>
          <w:rFonts w:ascii="Century Gothic" w:hAnsi="Century Gothic" w:cs="Calibri"/>
          <w:sz w:val="22"/>
          <w:szCs w:val="22"/>
        </w:rPr>
        <w:t xml:space="preserve">, </w:t>
      </w:r>
      <w:r w:rsidRPr="00340214">
        <w:rPr>
          <w:rStyle w:val="normaltextrun"/>
          <w:rFonts w:ascii="Century Gothic" w:hAnsi="Century Gothic" w:cs="Calibri"/>
          <w:sz w:val="22"/>
          <w:szCs w:val="22"/>
        </w:rPr>
        <w:t>understanding</w:t>
      </w:r>
      <w:r w:rsidR="00B44EEC">
        <w:rPr>
          <w:rStyle w:val="normaltextrun"/>
          <w:rFonts w:ascii="Century Gothic" w:hAnsi="Century Gothic" w:cs="Calibri"/>
          <w:sz w:val="22"/>
          <w:szCs w:val="22"/>
        </w:rPr>
        <w:t xml:space="preserve"> and vocabulary identified</w:t>
      </w:r>
      <w:r w:rsidRPr="00340214">
        <w:rPr>
          <w:rStyle w:val="normaltextrun"/>
          <w:rFonts w:ascii="Century Gothic" w:hAnsi="Century Gothic" w:cs="Calibri"/>
          <w:sz w:val="22"/>
          <w:szCs w:val="22"/>
        </w:rPr>
        <w:t xml:space="preserve"> in the </w:t>
      </w:r>
      <w:r w:rsidR="00B44EEC">
        <w:rPr>
          <w:rStyle w:val="normaltextrun"/>
          <w:rFonts w:ascii="Century Gothic" w:hAnsi="Century Gothic" w:cs="Calibri"/>
          <w:sz w:val="22"/>
          <w:szCs w:val="22"/>
        </w:rPr>
        <w:t xml:space="preserve">history knowledge organisers for each unit </w:t>
      </w:r>
      <w:r w:rsidRPr="00340214">
        <w:rPr>
          <w:rStyle w:val="normaltextrun"/>
          <w:rFonts w:ascii="Century Gothic" w:hAnsi="Century Gothic" w:cs="Calibri"/>
          <w:sz w:val="22"/>
          <w:szCs w:val="22"/>
        </w:rPr>
        <w:t>identify the aspects of history in which pupils make progress:</w:t>
      </w:r>
      <w:r w:rsidRPr="00340214">
        <w:rPr>
          <w:rStyle w:val="eop"/>
          <w:rFonts w:ascii="Century Gothic" w:hAnsi="Century Gothic" w:cs="Calibri"/>
          <w:sz w:val="22"/>
          <w:szCs w:val="22"/>
        </w:rPr>
        <w:t> </w:t>
      </w:r>
    </w:p>
    <w:p w14:paraId="180C9A9F" w14:textId="77777777" w:rsidR="00340214" w:rsidRPr="00340214" w:rsidRDefault="00340214" w:rsidP="005435A1">
      <w:pPr>
        <w:pStyle w:val="paragraph"/>
        <w:numPr>
          <w:ilvl w:val="0"/>
          <w:numId w:val="33"/>
        </w:numPr>
        <w:spacing w:before="0" w:beforeAutospacing="0" w:after="0" w:afterAutospacing="0"/>
        <w:ind w:left="1155" w:firstLine="0"/>
        <w:jc w:val="both"/>
        <w:textAlignment w:val="baseline"/>
        <w:rPr>
          <w:rFonts w:ascii="Century Gothic" w:hAnsi="Century Gothic" w:cs="Calibri"/>
          <w:sz w:val="22"/>
          <w:szCs w:val="22"/>
        </w:rPr>
      </w:pPr>
      <w:r w:rsidRPr="00340214">
        <w:rPr>
          <w:rStyle w:val="normaltextrun"/>
          <w:rFonts w:ascii="Century Gothic" w:hAnsi="Century Gothic" w:cs="Calibri"/>
          <w:sz w:val="22"/>
          <w:szCs w:val="22"/>
        </w:rPr>
        <w:t>Children demonstrate their ability in history in a variety of different ways. </w:t>
      </w:r>
      <w:r w:rsidRPr="00340214">
        <w:rPr>
          <w:rStyle w:val="eop"/>
          <w:rFonts w:ascii="Century Gothic" w:hAnsi="Century Gothic" w:cs="Calibri"/>
          <w:sz w:val="22"/>
          <w:szCs w:val="22"/>
        </w:rPr>
        <w:t> </w:t>
      </w:r>
    </w:p>
    <w:p w14:paraId="36948514" w14:textId="77777777" w:rsidR="00340214" w:rsidRPr="00340214" w:rsidRDefault="00340214" w:rsidP="005435A1">
      <w:pPr>
        <w:pStyle w:val="paragraph"/>
        <w:numPr>
          <w:ilvl w:val="0"/>
          <w:numId w:val="33"/>
        </w:numPr>
        <w:spacing w:before="0" w:beforeAutospacing="0" w:after="0" w:afterAutospacing="0"/>
        <w:ind w:left="1155" w:firstLine="0"/>
        <w:jc w:val="both"/>
        <w:textAlignment w:val="baseline"/>
        <w:rPr>
          <w:rFonts w:ascii="Century Gothic" w:hAnsi="Century Gothic" w:cs="Calibri"/>
          <w:sz w:val="22"/>
          <w:szCs w:val="22"/>
        </w:rPr>
      </w:pPr>
      <w:r w:rsidRPr="00340214">
        <w:rPr>
          <w:rStyle w:val="normaltextrun"/>
          <w:rFonts w:ascii="Century Gothic" w:hAnsi="Century Gothic" w:cs="Calibri"/>
          <w:sz w:val="22"/>
          <w:szCs w:val="22"/>
        </w:rPr>
        <w:t>Teachers will assess children’s work by making informal judgments during lessons.</w:t>
      </w:r>
      <w:r w:rsidRPr="00340214">
        <w:rPr>
          <w:rStyle w:val="eop"/>
          <w:rFonts w:ascii="Century Gothic" w:hAnsi="Century Gothic" w:cs="Calibri"/>
          <w:sz w:val="22"/>
          <w:szCs w:val="22"/>
        </w:rPr>
        <w:t> </w:t>
      </w:r>
    </w:p>
    <w:p w14:paraId="7AC21665" w14:textId="77777777" w:rsidR="00340214" w:rsidRPr="00340214" w:rsidRDefault="00340214" w:rsidP="005435A1">
      <w:pPr>
        <w:pStyle w:val="paragraph"/>
        <w:numPr>
          <w:ilvl w:val="0"/>
          <w:numId w:val="33"/>
        </w:numPr>
        <w:spacing w:before="0" w:beforeAutospacing="0" w:after="0" w:afterAutospacing="0"/>
        <w:ind w:left="1155" w:firstLine="0"/>
        <w:jc w:val="both"/>
        <w:textAlignment w:val="baseline"/>
        <w:rPr>
          <w:rFonts w:ascii="Century Gothic" w:hAnsi="Century Gothic" w:cs="Calibri"/>
          <w:sz w:val="22"/>
          <w:szCs w:val="22"/>
        </w:rPr>
      </w:pPr>
      <w:r w:rsidRPr="00340214">
        <w:rPr>
          <w:rStyle w:val="normaltextrun"/>
          <w:rFonts w:ascii="Century Gothic" w:hAnsi="Century Gothic" w:cs="Calibri"/>
          <w:sz w:val="22"/>
          <w:szCs w:val="22"/>
        </w:rPr>
        <w:t>On completion of a piece of work, the teacher assesses the work and uses this information to plan for future learning. </w:t>
      </w:r>
      <w:r w:rsidRPr="00340214">
        <w:rPr>
          <w:rStyle w:val="eop"/>
          <w:rFonts w:ascii="Century Gothic" w:hAnsi="Century Gothic" w:cs="Calibri"/>
          <w:sz w:val="22"/>
          <w:szCs w:val="22"/>
        </w:rPr>
        <w:t> </w:t>
      </w:r>
    </w:p>
    <w:p w14:paraId="5DA645CF" w14:textId="77777777" w:rsidR="00340214" w:rsidRPr="00340214" w:rsidRDefault="00340214" w:rsidP="005435A1">
      <w:pPr>
        <w:pStyle w:val="paragraph"/>
        <w:numPr>
          <w:ilvl w:val="0"/>
          <w:numId w:val="33"/>
        </w:numPr>
        <w:spacing w:before="0" w:beforeAutospacing="0" w:after="0" w:afterAutospacing="0"/>
        <w:ind w:left="1155" w:firstLine="0"/>
        <w:jc w:val="both"/>
        <w:textAlignment w:val="baseline"/>
        <w:rPr>
          <w:rStyle w:val="eop"/>
          <w:rFonts w:ascii="Century Gothic" w:hAnsi="Century Gothic" w:cs="Calibri"/>
          <w:sz w:val="22"/>
          <w:szCs w:val="22"/>
        </w:rPr>
      </w:pPr>
      <w:r w:rsidRPr="00340214">
        <w:rPr>
          <w:rStyle w:val="normaltextrun"/>
          <w:rFonts w:ascii="Century Gothic" w:hAnsi="Century Gothic" w:cs="Calibri"/>
          <w:sz w:val="22"/>
          <w:szCs w:val="22"/>
        </w:rPr>
        <w:t>Written or verbal feedback is given to the child to help guide his or her progress.</w:t>
      </w:r>
      <w:r w:rsidRPr="00340214">
        <w:rPr>
          <w:rStyle w:val="eop"/>
          <w:rFonts w:ascii="Century Gothic" w:hAnsi="Century Gothic" w:cs="Calibri"/>
          <w:sz w:val="22"/>
          <w:szCs w:val="22"/>
        </w:rPr>
        <w:t> </w:t>
      </w:r>
    </w:p>
    <w:p w14:paraId="4FF826CC" w14:textId="3E8DCE61" w:rsidR="002854FE" w:rsidRPr="00340214" w:rsidRDefault="00340214" w:rsidP="005435A1">
      <w:pPr>
        <w:pStyle w:val="paragraph"/>
        <w:numPr>
          <w:ilvl w:val="0"/>
          <w:numId w:val="33"/>
        </w:numPr>
        <w:spacing w:before="0" w:beforeAutospacing="0" w:after="0" w:afterAutospacing="0"/>
        <w:ind w:left="1155" w:firstLine="0"/>
        <w:jc w:val="both"/>
        <w:textAlignment w:val="baseline"/>
        <w:rPr>
          <w:rStyle w:val="eop"/>
          <w:rFonts w:ascii="Century Gothic" w:hAnsi="Century Gothic" w:cs="Calibri"/>
          <w:sz w:val="22"/>
          <w:szCs w:val="22"/>
        </w:rPr>
      </w:pPr>
      <w:r w:rsidRPr="00340214">
        <w:rPr>
          <w:rStyle w:val="normaltextrun"/>
          <w:rFonts w:ascii="Century Gothic" w:hAnsi="Century Gothic" w:cs="Calibri"/>
          <w:color w:val="000000"/>
          <w:sz w:val="22"/>
          <w:szCs w:val="22"/>
          <w:shd w:val="clear" w:color="auto" w:fill="FFFFFF"/>
        </w:rPr>
        <w:t>For each unit, pupils are assessed to be on target, to be working towards them or exceeding.</w:t>
      </w:r>
      <w:r w:rsidR="00B44EEC">
        <w:rPr>
          <w:rStyle w:val="normaltextrun"/>
          <w:rFonts w:ascii="Century Gothic" w:hAnsi="Century Gothic" w:cs="Calibri"/>
          <w:color w:val="000000"/>
          <w:sz w:val="22"/>
          <w:szCs w:val="22"/>
          <w:shd w:val="clear" w:color="auto" w:fill="FFFFFF"/>
        </w:rPr>
        <w:t xml:space="preserve"> These assessments can be accessed on the teacher drive.</w:t>
      </w:r>
    </w:p>
    <w:p w14:paraId="38414667" w14:textId="77777777" w:rsidR="00340214" w:rsidRDefault="00340214" w:rsidP="005435A1">
      <w:pPr>
        <w:pStyle w:val="paragraph"/>
        <w:spacing w:before="0" w:beforeAutospacing="0" w:after="0" w:afterAutospacing="0"/>
        <w:ind w:left="1155"/>
        <w:jc w:val="both"/>
        <w:textAlignment w:val="baseline"/>
        <w:rPr>
          <w:rStyle w:val="eop"/>
          <w:rFonts w:ascii="Century Gothic" w:hAnsi="Century Gothic" w:cs="Calibri"/>
          <w:color w:val="000000"/>
          <w:sz w:val="22"/>
          <w:szCs w:val="22"/>
          <w:shd w:val="clear" w:color="auto" w:fill="FFFFFF"/>
        </w:rPr>
      </w:pPr>
    </w:p>
    <w:p w14:paraId="27F25D2B" w14:textId="77777777" w:rsidR="00273C70" w:rsidRDefault="00273C70" w:rsidP="00273C70">
      <w:pPr>
        <w:jc w:val="both"/>
        <w:rPr>
          <w:rFonts w:ascii="Century Gothic" w:hAnsi="Century Gothic"/>
          <w:b/>
          <w:bCs/>
          <w:color w:val="FF0000"/>
          <w:u w:val="single"/>
        </w:rPr>
      </w:pPr>
      <w:r w:rsidRPr="005E6317">
        <w:rPr>
          <w:rFonts w:ascii="Century Gothic" w:hAnsi="Century Gothic"/>
          <w:b/>
          <w:bCs/>
          <w:color w:val="FF0000"/>
          <w:u w:val="single"/>
        </w:rPr>
        <w:t>Summative Assessment</w:t>
      </w:r>
    </w:p>
    <w:p w14:paraId="17ED0D7F" w14:textId="690AE83E" w:rsidR="00273C70" w:rsidRDefault="00273C70" w:rsidP="00273C70">
      <w:pPr>
        <w:jc w:val="both"/>
        <w:rPr>
          <w:rFonts w:ascii="Century Gothic" w:hAnsi="Century Gothic"/>
        </w:rPr>
      </w:pPr>
      <w:r>
        <w:rPr>
          <w:rFonts w:ascii="Century Gothic" w:hAnsi="Century Gothic"/>
        </w:rPr>
        <w:t>At the end of each History unit, children complete an assessment task. Examples of these could be in the form of an information poster, letter</w:t>
      </w:r>
      <w:r w:rsidR="004E7094">
        <w:rPr>
          <w:rFonts w:ascii="Century Gothic" w:hAnsi="Century Gothic"/>
        </w:rPr>
        <w:t xml:space="preserve">, </w:t>
      </w:r>
      <w:r>
        <w:rPr>
          <w:rFonts w:ascii="Century Gothic" w:hAnsi="Century Gothic"/>
        </w:rPr>
        <w:t>leaflet</w:t>
      </w:r>
      <w:r w:rsidR="004E7094">
        <w:rPr>
          <w:rFonts w:ascii="Century Gothic" w:hAnsi="Century Gothic"/>
        </w:rPr>
        <w:t xml:space="preserve"> or a</w:t>
      </w:r>
      <w:r>
        <w:rPr>
          <w:rFonts w:ascii="Century Gothic" w:hAnsi="Century Gothic"/>
        </w:rPr>
        <w:t xml:space="preserve"> quiz type activity.</w:t>
      </w:r>
    </w:p>
    <w:p w14:paraId="7C2B7090" w14:textId="77777777" w:rsidR="00273C70" w:rsidRPr="006E566F" w:rsidRDefault="00273C70" w:rsidP="00273C70">
      <w:pPr>
        <w:jc w:val="both"/>
        <w:rPr>
          <w:rStyle w:val="normaltextrun"/>
          <w:rFonts w:ascii="Century Gothic" w:hAnsi="Century Gothic"/>
        </w:rPr>
      </w:pPr>
      <w:r w:rsidRPr="007F008C">
        <w:rPr>
          <w:rStyle w:val="normaltextrun"/>
          <w:rFonts w:ascii="Century Gothic" w:hAnsi="Century Gothic" w:cs="Calibri"/>
          <w:color w:val="000000"/>
          <w:shd w:val="clear" w:color="auto" w:fill="FFFFFF"/>
        </w:rPr>
        <w:t>For each unit, pupils are assessed to be on target, to be working towards them or exceeding. These assessments can be accessed on the teacher drive.</w:t>
      </w:r>
    </w:p>
    <w:p w14:paraId="030BD843" w14:textId="11044834" w:rsidR="00353D83" w:rsidRDefault="00353D83" w:rsidP="005435A1">
      <w:pPr>
        <w:jc w:val="both"/>
        <w:rPr>
          <w:rFonts w:ascii="Century Gothic" w:hAnsi="Century Gothic"/>
          <w:b/>
          <w:color w:val="FF0000"/>
        </w:rPr>
      </w:pPr>
    </w:p>
    <w:p w14:paraId="3BAB3F2A" w14:textId="06B5AF1E" w:rsidR="00EF6EC6" w:rsidRPr="00993F12" w:rsidRDefault="002854FE" w:rsidP="005435A1">
      <w:pPr>
        <w:jc w:val="both"/>
        <w:rPr>
          <w:rFonts w:ascii="Century Gothic" w:hAnsi="Century Gothic"/>
          <w:b/>
          <w:color w:val="FF0000"/>
        </w:rPr>
      </w:pPr>
      <w:r w:rsidRPr="00993F12">
        <w:rPr>
          <w:rFonts w:ascii="Century Gothic" w:hAnsi="Century Gothic"/>
          <w:b/>
          <w:color w:val="FF0000"/>
        </w:rPr>
        <w:t>Impact</w:t>
      </w:r>
    </w:p>
    <w:p w14:paraId="614E50AB" w14:textId="77777777" w:rsidR="001D6216" w:rsidRPr="00993F12" w:rsidRDefault="001D6216" w:rsidP="005435A1">
      <w:pPr>
        <w:jc w:val="both"/>
        <w:rPr>
          <w:rFonts w:ascii="Century Gothic" w:hAnsi="Century Gothic"/>
        </w:rPr>
      </w:pPr>
      <w:r w:rsidRPr="00993F12">
        <w:rPr>
          <w:rFonts w:ascii="Century Gothic" w:hAnsi="Century Gothic"/>
        </w:rPr>
        <w:t xml:space="preserve">Staff identify the impact of our history curriculum through a variety of ways. These include: </w:t>
      </w:r>
    </w:p>
    <w:p w14:paraId="1A012240" w14:textId="77777777" w:rsidR="001D6216" w:rsidRPr="00993F12" w:rsidRDefault="001D6216" w:rsidP="005435A1">
      <w:pPr>
        <w:spacing w:after="0"/>
        <w:jc w:val="both"/>
        <w:rPr>
          <w:rFonts w:ascii="Century Gothic" w:hAnsi="Century Gothic"/>
        </w:rPr>
      </w:pPr>
      <w:r w:rsidRPr="00993F12">
        <w:rPr>
          <w:rFonts w:ascii="Century Gothic" w:hAnsi="Century Gothic"/>
        </w:rPr>
        <w:sym w:font="Symbol" w:char="F0B7"/>
      </w:r>
      <w:r w:rsidRPr="00993F12">
        <w:rPr>
          <w:rFonts w:ascii="Century Gothic" w:hAnsi="Century Gothic"/>
        </w:rPr>
        <w:t xml:space="preserve"> Observations </w:t>
      </w:r>
    </w:p>
    <w:p w14:paraId="63DBBB78" w14:textId="77777777" w:rsidR="001D6216" w:rsidRPr="00993F12" w:rsidRDefault="001D6216" w:rsidP="005435A1">
      <w:pPr>
        <w:spacing w:after="0"/>
        <w:jc w:val="both"/>
        <w:rPr>
          <w:rFonts w:ascii="Century Gothic" w:hAnsi="Century Gothic"/>
        </w:rPr>
      </w:pPr>
      <w:r w:rsidRPr="00993F12">
        <w:rPr>
          <w:rFonts w:ascii="Century Gothic" w:hAnsi="Century Gothic"/>
        </w:rPr>
        <w:sym w:font="Symbol" w:char="F0B7"/>
      </w:r>
      <w:r w:rsidRPr="00993F12">
        <w:rPr>
          <w:rFonts w:ascii="Century Gothic" w:hAnsi="Century Gothic"/>
        </w:rPr>
        <w:t xml:space="preserve"> Regular recall and retrieval activities </w:t>
      </w:r>
    </w:p>
    <w:p w14:paraId="302FF4BA" w14:textId="77777777" w:rsidR="001D6216" w:rsidRPr="00993F12" w:rsidRDefault="001D6216" w:rsidP="005435A1">
      <w:pPr>
        <w:spacing w:after="0"/>
        <w:jc w:val="both"/>
        <w:rPr>
          <w:rFonts w:ascii="Century Gothic" w:hAnsi="Century Gothic"/>
        </w:rPr>
      </w:pPr>
      <w:r w:rsidRPr="00993F12">
        <w:rPr>
          <w:rFonts w:ascii="Century Gothic" w:hAnsi="Century Gothic"/>
        </w:rPr>
        <w:sym w:font="Symbol" w:char="F0B7"/>
      </w:r>
      <w:r w:rsidRPr="00993F12">
        <w:rPr>
          <w:rFonts w:ascii="Century Gothic" w:hAnsi="Century Gothic"/>
        </w:rPr>
        <w:t xml:space="preserve"> Targeted questioning </w:t>
      </w:r>
    </w:p>
    <w:p w14:paraId="4D1157DA" w14:textId="77777777" w:rsidR="001D6216" w:rsidRPr="00993F12" w:rsidRDefault="001D6216" w:rsidP="005435A1">
      <w:pPr>
        <w:spacing w:after="0"/>
        <w:jc w:val="both"/>
        <w:rPr>
          <w:rFonts w:ascii="Century Gothic" w:hAnsi="Century Gothic"/>
        </w:rPr>
      </w:pPr>
      <w:r w:rsidRPr="00993F12">
        <w:rPr>
          <w:rFonts w:ascii="Century Gothic" w:hAnsi="Century Gothic"/>
        </w:rPr>
        <w:sym w:font="Symbol" w:char="F0B7"/>
      </w:r>
      <w:r w:rsidRPr="00993F12">
        <w:rPr>
          <w:rFonts w:ascii="Century Gothic" w:hAnsi="Century Gothic"/>
        </w:rPr>
        <w:t xml:space="preserve"> Marking and feedback </w:t>
      </w:r>
    </w:p>
    <w:p w14:paraId="744D9507" w14:textId="77777777" w:rsidR="001D6216" w:rsidRPr="00993F12" w:rsidRDefault="001D6216" w:rsidP="005435A1">
      <w:pPr>
        <w:spacing w:after="0"/>
        <w:jc w:val="both"/>
        <w:rPr>
          <w:rFonts w:ascii="Century Gothic" w:hAnsi="Century Gothic"/>
        </w:rPr>
      </w:pPr>
      <w:r w:rsidRPr="00993F12">
        <w:rPr>
          <w:rFonts w:ascii="Century Gothic" w:hAnsi="Century Gothic"/>
        </w:rPr>
        <w:sym w:font="Symbol" w:char="F0B7"/>
      </w:r>
      <w:r w:rsidRPr="00993F12">
        <w:rPr>
          <w:rFonts w:ascii="Century Gothic" w:hAnsi="Century Gothic"/>
        </w:rPr>
        <w:t xml:space="preserve"> Teacher assessment </w:t>
      </w:r>
    </w:p>
    <w:p w14:paraId="44537409" w14:textId="77777777" w:rsidR="001D6216" w:rsidRPr="00993F12" w:rsidRDefault="001D6216" w:rsidP="005435A1">
      <w:pPr>
        <w:spacing w:after="0"/>
        <w:jc w:val="both"/>
        <w:rPr>
          <w:rFonts w:ascii="Century Gothic" w:hAnsi="Century Gothic"/>
        </w:rPr>
      </w:pPr>
      <w:r w:rsidRPr="00993F12">
        <w:rPr>
          <w:rFonts w:ascii="Century Gothic" w:hAnsi="Century Gothic"/>
        </w:rPr>
        <w:sym w:font="Symbol" w:char="F0B7"/>
      </w:r>
      <w:r w:rsidRPr="00993F12">
        <w:rPr>
          <w:rFonts w:ascii="Century Gothic" w:hAnsi="Century Gothic"/>
        </w:rPr>
        <w:t xml:space="preserve"> Pupil interviews </w:t>
      </w:r>
    </w:p>
    <w:p w14:paraId="58D04086" w14:textId="77777777" w:rsidR="001D6216" w:rsidRPr="00993F12" w:rsidRDefault="001D6216" w:rsidP="005435A1">
      <w:pPr>
        <w:spacing w:after="0"/>
        <w:jc w:val="both"/>
        <w:rPr>
          <w:rFonts w:ascii="Century Gothic" w:hAnsi="Century Gothic"/>
        </w:rPr>
      </w:pPr>
      <w:r w:rsidRPr="00993F12">
        <w:rPr>
          <w:rFonts w:ascii="Century Gothic" w:hAnsi="Century Gothic"/>
        </w:rPr>
        <w:sym w:font="Symbol" w:char="F0B7"/>
      </w:r>
      <w:r w:rsidRPr="00993F12">
        <w:rPr>
          <w:rFonts w:ascii="Century Gothic" w:hAnsi="Century Gothic"/>
        </w:rPr>
        <w:t xml:space="preserve"> Analysis of data </w:t>
      </w:r>
    </w:p>
    <w:p w14:paraId="4D72BB24" w14:textId="77777777" w:rsidR="001D6216" w:rsidRPr="00993F12" w:rsidRDefault="001D6216" w:rsidP="005435A1">
      <w:pPr>
        <w:spacing w:after="0"/>
        <w:jc w:val="both"/>
        <w:rPr>
          <w:rFonts w:ascii="Century Gothic" w:hAnsi="Century Gothic"/>
        </w:rPr>
      </w:pPr>
    </w:p>
    <w:p w14:paraId="19610E3D" w14:textId="50975622" w:rsidR="001D6216" w:rsidRPr="00993F12" w:rsidRDefault="001D6216" w:rsidP="005435A1">
      <w:pPr>
        <w:jc w:val="both"/>
        <w:rPr>
          <w:rFonts w:ascii="Century Gothic" w:hAnsi="Century Gothic"/>
          <w:b/>
          <w:color w:val="FF0000"/>
        </w:rPr>
      </w:pPr>
      <w:r w:rsidRPr="00993F12">
        <w:rPr>
          <w:rFonts w:ascii="Century Gothic" w:hAnsi="Century Gothic"/>
        </w:rPr>
        <w:t>We use these strategies to review our curriculum offer, inform our strategic action planning and make adaptations where necessary.</w:t>
      </w:r>
    </w:p>
    <w:p w14:paraId="1F019272" w14:textId="6119578E" w:rsidR="00F21134" w:rsidRDefault="00F21134" w:rsidP="005435A1">
      <w:pPr>
        <w:jc w:val="both"/>
        <w:rPr>
          <w:rFonts w:ascii="Century Gothic" w:hAnsi="Century Gothic"/>
          <w:i/>
        </w:rPr>
      </w:pPr>
    </w:p>
    <w:p w14:paraId="2440D9B9" w14:textId="4FB690DC" w:rsidR="00F21134" w:rsidRDefault="00F21134" w:rsidP="005435A1">
      <w:pPr>
        <w:jc w:val="both"/>
        <w:rPr>
          <w:rFonts w:ascii="Century Gothic" w:hAnsi="Century Gothic"/>
          <w:b/>
          <w:color w:val="FF0000"/>
        </w:rPr>
      </w:pPr>
      <w:r>
        <w:rPr>
          <w:rFonts w:ascii="Century Gothic" w:hAnsi="Century Gothic"/>
          <w:b/>
          <w:color w:val="FF0000"/>
        </w:rPr>
        <w:t xml:space="preserve">Roles and Responsibilities </w:t>
      </w:r>
    </w:p>
    <w:p w14:paraId="29E02715" w14:textId="0D728399" w:rsidR="00F21134" w:rsidRPr="005D3EAB" w:rsidRDefault="00F21134" w:rsidP="005435A1">
      <w:pPr>
        <w:jc w:val="both"/>
        <w:rPr>
          <w:rFonts w:ascii="Century Gothic" w:hAnsi="Century Gothic"/>
          <w:b/>
          <w:bCs/>
        </w:rPr>
      </w:pPr>
      <w:r w:rsidRPr="005D3EAB">
        <w:rPr>
          <w:rFonts w:ascii="Century Gothic" w:hAnsi="Century Gothic"/>
          <w:b/>
          <w:bCs/>
        </w:rPr>
        <w:t xml:space="preserve">Class Teacher </w:t>
      </w:r>
    </w:p>
    <w:p w14:paraId="7D2F4F22" w14:textId="5ED83858" w:rsidR="00F21134" w:rsidRDefault="007A4004" w:rsidP="005435A1">
      <w:pPr>
        <w:pStyle w:val="ListParagraph"/>
        <w:numPr>
          <w:ilvl w:val="0"/>
          <w:numId w:val="2"/>
        </w:numPr>
        <w:jc w:val="both"/>
        <w:rPr>
          <w:rFonts w:ascii="Century Gothic" w:hAnsi="Century Gothic"/>
        </w:rPr>
      </w:pPr>
      <w:r>
        <w:rPr>
          <w:rFonts w:ascii="Century Gothic" w:hAnsi="Century Gothic"/>
        </w:rPr>
        <w:t>Use the knowledge organisers to write medium term plans.</w:t>
      </w:r>
    </w:p>
    <w:p w14:paraId="357FCC6D" w14:textId="25869525" w:rsidR="007A4004" w:rsidRDefault="007A4004" w:rsidP="005435A1">
      <w:pPr>
        <w:pStyle w:val="ListParagraph"/>
        <w:numPr>
          <w:ilvl w:val="0"/>
          <w:numId w:val="2"/>
        </w:numPr>
        <w:jc w:val="both"/>
        <w:rPr>
          <w:rFonts w:ascii="Century Gothic" w:hAnsi="Century Gothic"/>
        </w:rPr>
      </w:pPr>
      <w:r>
        <w:rPr>
          <w:rFonts w:ascii="Century Gothic" w:hAnsi="Century Gothic"/>
        </w:rPr>
        <w:lastRenderedPageBreak/>
        <w:t xml:space="preserve">Use the key vocabulary in the knowledge organisers, display this on working walls and create a vocabulary sheet to be displayed in books at the start of each history topic. This vocabulary should be imbedded and children should be able to use it both in conversations and in writing.   </w:t>
      </w:r>
    </w:p>
    <w:p w14:paraId="01F07C77" w14:textId="6C52A52A" w:rsidR="009A5AC4" w:rsidRDefault="009A5AC4" w:rsidP="005435A1">
      <w:pPr>
        <w:pStyle w:val="ListParagraph"/>
        <w:numPr>
          <w:ilvl w:val="0"/>
          <w:numId w:val="2"/>
        </w:numPr>
        <w:jc w:val="both"/>
        <w:rPr>
          <w:rFonts w:ascii="Century Gothic" w:hAnsi="Century Gothic"/>
        </w:rPr>
      </w:pPr>
      <w:r>
        <w:rPr>
          <w:rFonts w:ascii="Century Gothic" w:hAnsi="Century Gothic"/>
        </w:rPr>
        <w:t xml:space="preserve">Provide enrichment opportunities where possible. </w:t>
      </w:r>
    </w:p>
    <w:p w14:paraId="399737E4" w14:textId="61792C90" w:rsidR="005435A1" w:rsidRDefault="005435A1" w:rsidP="005435A1">
      <w:pPr>
        <w:jc w:val="both"/>
        <w:rPr>
          <w:rFonts w:ascii="Century Gothic" w:hAnsi="Century Gothic"/>
        </w:rPr>
      </w:pPr>
    </w:p>
    <w:p w14:paraId="00AF87D4" w14:textId="77777777" w:rsidR="005435A1" w:rsidRPr="005435A1" w:rsidRDefault="005435A1" w:rsidP="005435A1">
      <w:pPr>
        <w:jc w:val="both"/>
        <w:rPr>
          <w:rFonts w:ascii="Century Gothic" w:hAnsi="Century Gothic"/>
        </w:rPr>
      </w:pPr>
    </w:p>
    <w:p w14:paraId="62AFB398" w14:textId="1C28169A" w:rsidR="00F21134" w:rsidRPr="005D3EAB" w:rsidRDefault="00F21134" w:rsidP="005435A1">
      <w:pPr>
        <w:jc w:val="both"/>
        <w:rPr>
          <w:rFonts w:ascii="Century Gothic" w:hAnsi="Century Gothic"/>
          <w:b/>
          <w:bCs/>
        </w:rPr>
      </w:pPr>
      <w:r w:rsidRPr="005D3EAB">
        <w:rPr>
          <w:rFonts w:ascii="Century Gothic" w:hAnsi="Century Gothic"/>
          <w:b/>
          <w:bCs/>
        </w:rPr>
        <w:t xml:space="preserve">Subject Leader </w:t>
      </w:r>
    </w:p>
    <w:p w14:paraId="13DC0DF7" w14:textId="20DDCE33" w:rsidR="005D3EAB" w:rsidRPr="005D3EAB" w:rsidRDefault="005D3EAB" w:rsidP="005435A1">
      <w:pPr>
        <w:pStyle w:val="ListParagraph"/>
        <w:numPr>
          <w:ilvl w:val="0"/>
          <w:numId w:val="2"/>
        </w:numPr>
        <w:jc w:val="both"/>
        <w:rPr>
          <w:rStyle w:val="normaltextrun"/>
          <w:rFonts w:ascii="Century Gothic" w:hAnsi="Century Gothic"/>
        </w:rPr>
      </w:pPr>
      <w:r w:rsidRPr="005D3EAB">
        <w:rPr>
          <w:rStyle w:val="normaltextrun"/>
          <w:rFonts w:ascii="Century Gothic" w:hAnsi="Century Gothic" w:cs="Calibri"/>
          <w:color w:val="000000"/>
          <w:shd w:val="clear" w:color="auto" w:fill="FFFFFF"/>
        </w:rPr>
        <w:t xml:space="preserve">Ensure progression and continuity across the EYFS and Key stage one, through the development of skills progression document and knowledge organisers. </w:t>
      </w:r>
    </w:p>
    <w:p w14:paraId="477CB41E" w14:textId="77777777" w:rsidR="005D3EAB" w:rsidRPr="005D3EAB" w:rsidRDefault="005D3EAB" w:rsidP="005435A1">
      <w:pPr>
        <w:pStyle w:val="ListParagraph"/>
        <w:numPr>
          <w:ilvl w:val="0"/>
          <w:numId w:val="2"/>
        </w:numPr>
        <w:jc w:val="both"/>
        <w:rPr>
          <w:rStyle w:val="normaltextrun"/>
          <w:rFonts w:ascii="Century Gothic" w:hAnsi="Century Gothic"/>
        </w:rPr>
      </w:pPr>
      <w:r w:rsidRPr="005D3EAB">
        <w:rPr>
          <w:rStyle w:val="normaltextrun"/>
          <w:rFonts w:ascii="Century Gothic" w:hAnsi="Century Gothic" w:cs="Calibri"/>
          <w:color w:val="000000"/>
          <w:shd w:val="clear" w:color="auto" w:fill="FFFFFF"/>
        </w:rPr>
        <w:t xml:space="preserve">Support colleagues in the implementation of the medium term plans and provide support within units of work. </w:t>
      </w:r>
    </w:p>
    <w:p w14:paraId="6F73CE10" w14:textId="77777777" w:rsidR="005D3EAB" w:rsidRPr="005D3EAB" w:rsidRDefault="005D3EAB" w:rsidP="005435A1">
      <w:pPr>
        <w:pStyle w:val="ListParagraph"/>
        <w:numPr>
          <w:ilvl w:val="0"/>
          <w:numId w:val="2"/>
        </w:numPr>
        <w:jc w:val="both"/>
        <w:rPr>
          <w:rStyle w:val="normaltextrun"/>
          <w:rFonts w:ascii="Century Gothic" w:hAnsi="Century Gothic"/>
        </w:rPr>
      </w:pPr>
      <w:r w:rsidRPr="005D3EAB">
        <w:rPr>
          <w:rStyle w:val="normaltextrun"/>
          <w:rFonts w:ascii="Century Gothic" w:hAnsi="Century Gothic" w:cs="Calibri"/>
          <w:color w:val="000000"/>
          <w:shd w:val="clear" w:color="auto" w:fill="FFFFFF"/>
        </w:rPr>
        <w:t>Monitor the progress and standards within the subject.</w:t>
      </w:r>
    </w:p>
    <w:p w14:paraId="2656DC55" w14:textId="4583F7FC" w:rsidR="005D3EAB" w:rsidRPr="005D3EAB" w:rsidRDefault="005D3EAB" w:rsidP="005435A1">
      <w:pPr>
        <w:pStyle w:val="ListParagraph"/>
        <w:numPr>
          <w:ilvl w:val="0"/>
          <w:numId w:val="2"/>
        </w:numPr>
        <w:jc w:val="both"/>
        <w:rPr>
          <w:rFonts w:ascii="Century Gothic" w:hAnsi="Century Gothic"/>
        </w:rPr>
      </w:pPr>
      <w:r w:rsidRPr="005D3EAB">
        <w:rPr>
          <w:rStyle w:val="normaltextrun"/>
          <w:rFonts w:ascii="Century Gothic" w:hAnsi="Century Gothic" w:cs="Calibri"/>
          <w:color w:val="000000"/>
          <w:shd w:val="clear" w:color="auto" w:fill="FFFFFF"/>
        </w:rPr>
        <w:t xml:space="preserve"> Keep up to date with developments in history and disseminate information to the teaching staff.</w:t>
      </w:r>
    </w:p>
    <w:p w14:paraId="2AC5783C" w14:textId="4872AC22" w:rsidR="00925D31" w:rsidRDefault="00925D31" w:rsidP="005435A1">
      <w:pPr>
        <w:jc w:val="both"/>
        <w:rPr>
          <w:rFonts w:ascii="Century Gothic" w:hAnsi="Century Gothic"/>
          <w:b/>
          <w:color w:val="FF0000"/>
        </w:rPr>
      </w:pPr>
    </w:p>
    <w:p w14:paraId="18914DAF" w14:textId="0F64D82A" w:rsidR="00F21134" w:rsidRDefault="00F21134" w:rsidP="005435A1">
      <w:pPr>
        <w:jc w:val="both"/>
        <w:rPr>
          <w:rFonts w:ascii="Century Gothic" w:hAnsi="Century Gothic"/>
          <w:b/>
          <w:color w:val="FF0000"/>
        </w:rPr>
      </w:pPr>
      <w:r>
        <w:rPr>
          <w:rFonts w:ascii="Century Gothic" w:hAnsi="Century Gothic"/>
          <w:b/>
          <w:color w:val="FF0000"/>
        </w:rPr>
        <w:t xml:space="preserve">Inclusion </w:t>
      </w:r>
    </w:p>
    <w:p w14:paraId="36D2B9DC" w14:textId="77777777" w:rsidR="00614948" w:rsidRPr="00614948" w:rsidRDefault="00614948" w:rsidP="005435A1">
      <w:pPr>
        <w:jc w:val="both"/>
        <w:rPr>
          <w:rFonts w:ascii="Century Gothic" w:hAnsi="Century Gothic" w:cstheme="minorHAnsi"/>
        </w:rPr>
      </w:pPr>
      <w:r w:rsidRPr="00614948">
        <w:rPr>
          <w:rFonts w:ascii="Century Gothic" w:hAnsi="Century Gothic" w:cstheme="minorHAnsi"/>
        </w:rPr>
        <w:t>At our school we teach history to all children, whatever their ability and individual need. This is in accordance with the school’s curriculum policy of providing a broad and balanced education to all children. Through our history teaching we provide learning opportunities that enable all pupils to make good progress. We strive hard to meet the needs of those pupils with special educational needs, those with disabilities, those with special gifts and talents, new arrivals and those learning English as an additional language, and we take all reasonable steps to achieve this.</w:t>
      </w:r>
    </w:p>
    <w:p w14:paraId="4D30F0A8" w14:textId="405F5448" w:rsidR="00614948" w:rsidRDefault="00614948" w:rsidP="005435A1">
      <w:pPr>
        <w:jc w:val="both"/>
        <w:rPr>
          <w:rFonts w:ascii="Century Gothic" w:hAnsi="Century Gothic" w:cstheme="minorHAnsi"/>
        </w:rPr>
      </w:pPr>
      <w:r w:rsidRPr="00614948">
        <w:rPr>
          <w:rFonts w:ascii="Century Gothic" w:hAnsi="Century Gothic" w:cstheme="minorHAnsi"/>
        </w:rPr>
        <w:t>Teachers’ planning will set high expectations and provide opportunities for all pupils to achieve, so that everyone can take part in lessons fully and effectively. Teachers will take specific action to respond to pupils’ diverse needs.</w:t>
      </w:r>
    </w:p>
    <w:p w14:paraId="217CC748" w14:textId="77777777" w:rsidR="00614948" w:rsidRPr="00614948" w:rsidRDefault="00614948" w:rsidP="005435A1">
      <w:pPr>
        <w:jc w:val="both"/>
        <w:rPr>
          <w:rFonts w:cstheme="minorHAnsi"/>
          <w:b/>
          <w:color w:val="FF0000"/>
          <w:sz w:val="24"/>
          <w:szCs w:val="24"/>
        </w:rPr>
      </w:pPr>
      <w:r w:rsidRPr="00614948">
        <w:rPr>
          <w:rFonts w:cstheme="minorHAnsi"/>
          <w:b/>
          <w:color w:val="FF0000"/>
          <w:sz w:val="24"/>
          <w:szCs w:val="24"/>
        </w:rPr>
        <w:t>Health and safety</w:t>
      </w:r>
    </w:p>
    <w:p w14:paraId="26D4ADDC" w14:textId="72A9D02F" w:rsidR="00F21134" w:rsidRPr="005435A1" w:rsidRDefault="00614948" w:rsidP="005435A1">
      <w:pPr>
        <w:jc w:val="both"/>
        <w:rPr>
          <w:rFonts w:ascii="Century Gothic" w:hAnsi="Century Gothic" w:cstheme="minorHAnsi"/>
        </w:rPr>
      </w:pPr>
      <w:r w:rsidRPr="005435A1">
        <w:rPr>
          <w:rFonts w:ascii="Century Gothic" w:hAnsi="Century Gothic" w:cstheme="minorHAnsi"/>
        </w:rPr>
        <w:t xml:space="preserve">We enable all pupils to have access to the full range of activities involved in learning history. Where children are to participate in activities outside the classroom, teachers should be aware of health and safety issues. Risk assessments are undertaken prior to activities, to ensure that they are safe and appropriate for all pupils. </w:t>
      </w:r>
    </w:p>
    <w:p w14:paraId="5AB63A43" w14:textId="06DF254C" w:rsidR="002854FE" w:rsidRDefault="002854FE" w:rsidP="002854FE">
      <w:pPr>
        <w:rPr>
          <w:rFonts w:ascii="Century Gothic" w:hAnsi="Century Gothic"/>
          <w:b/>
          <w:u w:val="single"/>
        </w:rPr>
      </w:pPr>
    </w:p>
    <w:p w14:paraId="48B89FE3" w14:textId="7BC5364B" w:rsidR="009A76F2" w:rsidRPr="005E6317" w:rsidRDefault="009A76F2" w:rsidP="009A76F2">
      <w:pPr>
        <w:rPr>
          <w:rFonts w:ascii="Century Gothic" w:hAnsi="Century Gothic"/>
          <w:b/>
          <w:color w:val="FF0000"/>
          <w:u w:val="single"/>
        </w:rPr>
      </w:pPr>
      <w:r w:rsidRPr="002317FB">
        <w:rPr>
          <w:rFonts w:ascii="Century Gothic" w:hAnsi="Century Gothic"/>
          <w:b/>
          <w:color w:val="FF0000"/>
          <w:u w:val="single"/>
        </w:rPr>
        <w:t>Features of an effective History Teaching Sequence</w:t>
      </w:r>
    </w:p>
    <w:p w14:paraId="6911E3E8" w14:textId="77777777" w:rsidR="009A76F2" w:rsidRDefault="009A76F2" w:rsidP="002854FE">
      <w:pPr>
        <w:rPr>
          <w:rFonts w:ascii="Century Gothic" w:hAnsi="Century Gothic"/>
          <w:b/>
          <w:u w:val="single"/>
        </w:rPr>
      </w:pPr>
    </w:p>
    <w:p w14:paraId="200EF9EF" w14:textId="77777777" w:rsidR="00906CCB" w:rsidRDefault="00906CCB" w:rsidP="00906CCB">
      <w:pPr>
        <w:rPr>
          <w:rFonts w:ascii="Century Gothic" w:hAnsi="Century Gothic"/>
          <w:bCs/>
        </w:rPr>
      </w:pPr>
      <w:r w:rsidRPr="00B32CE4">
        <w:rPr>
          <w:rFonts w:ascii="Century Gothic" w:hAnsi="Century Gothic"/>
          <w:bCs/>
        </w:rPr>
        <w:t xml:space="preserve">Throughout a unit of work, </w:t>
      </w:r>
      <w:r>
        <w:rPr>
          <w:rFonts w:ascii="Century Gothic" w:hAnsi="Century Gothic"/>
          <w:bCs/>
        </w:rPr>
        <w:t>children build on previous knowledge and skills. Lessons</w:t>
      </w:r>
      <w:r w:rsidRPr="00B32CE4">
        <w:rPr>
          <w:rFonts w:ascii="Century Gothic" w:hAnsi="Century Gothic"/>
          <w:bCs/>
        </w:rPr>
        <w:t xml:space="preserve"> should be clearly focused on the </w:t>
      </w:r>
      <w:r>
        <w:rPr>
          <w:rFonts w:ascii="Century Gothic" w:hAnsi="Century Gothic"/>
          <w:bCs/>
        </w:rPr>
        <w:t xml:space="preserve">learning objectives that are taken from the </w:t>
      </w:r>
      <w:r>
        <w:rPr>
          <w:rFonts w:ascii="Century Gothic" w:hAnsi="Century Gothic"/>
          <w:bCs/>
        </w:rPr>
        <w:lastRenderedPageBreak/>
        <w:t>knowledge organisers. Vocabulary should be explicitly taught in relevant lessons throughout the unit.</w:t>
      </w:r>
    </w:p>
    <w:p w14:paraId="7996FBFF" w14:textId="77777777" w:rsidR="00906CCB" w:rsidRDefault="00906CCB" w:rsidP="00906CCB">
      <w:pPr>
        <w:rPr>
          <w:rFonts w:ascii="Century Gothic" w:hAnsi="Century Gothic"/>
          <w:bCs/>
        </w:rPr>
      </w:pPr>
      <w:r>
        <w:rPr>
          <w:rFonts w:ascii="Century Gothic" w:hAnsi="Century Gothic"/>
          <w:bCs/>
        </w:rPr>
        <w:t>Lessons will include;</w:t>
      </w:r>
    </w:p>
    <w:p w14:paraId="304E4BFD" w14:textId="77777777" w:rsidR="00906CCB" w:rsidRDefault="00906CCB" w:rsidP="00906CCB">
      <w:pPr>
        <w:pStyle w:val="ListParagraph"/>
        <w:numPr>
          <w:ilvl w:val="0"/>
          <w:numId w:val="34"/>
        </w:numPr>
        <w:rPr>
          <w:rFonts w:ascii="Century Gothic" w:hAnsi="Century Gothic"/>
          <w:bCs/>
        </w:rPr>
      </w:pPr>
      <w:r>
        <w:rPr>
          <w:rFonts w:ascii="Century Gothic" w:hAnsi="Century Gothic"/>
          <w:bCs/>
        </w:rPr>
        <w:t xml:space="preserve">Revisiting prior learning </w:t>
      </w:r>
    </w:p>
    <w:p w14:paraId="606B1637" w14:textId="7DB016B5" w:rsidR="00906CCB" w:rsidRDefault="00906CCB" w:rsidP="00906CCB">
      <w:pPr>
        <w:pStyle w:val="ListParagraph"/>
        <w:numPr>
          <w:ilvl w:val="0"/>
          <w:numId w:val="34"/>
        </w:numPr>
        <w:rPr>
          <w:rFonts w:ascii="Century Gothic" w:hAnsi="Century Gothic"/>
          <w:bCs/>
        </w:rPr>
      </w:pPr>
      <w:r>
        <w:rPr>
          <w:rFonts w:ascii="Century Gothic" w:hAnsi="Century Gothic"/>
          <w:bCs/>
        </w:rPr>
        <w:t>Focus made to the over arching question and if we are beginning to answer it yet.</w:t>
      </w:r>
    </w:p>
    <w:p w14:paraId="07E965A7" w14:textId="5D32FC7A" w:rsidR="00906CCB" w:rsidRDefault="00906CCB" w:rsidP="00906CCB">
      <w:pPr>
        <w:pStyle w:val="ListParagraph"/>
        <w:numPr>
          <w:ilvl w:val="0"/>
          <w:numId w:val="34"/>
        </w:numPr>
        <w:rPr>
          <w:rFonts w:ascii="Century Gothic" w:hAnsi="Century Gothic"/>
          <w:bCs/>
        </w:rPr>
      </w:pPr>
      <w:r>
        <w:rPr>
          <w:rFonts w:ascii="Century Gothic" w:hAnsi="Century Gothic"/>
          <w:bCs/>
        </w:rPr>
        <w:t xml:space="preserve">Include references to the substantive and disciplinary concepts, located on the </w:t>
      </w:r>
      <w:r w:rsidR="004E7094">
        <w:rPr>
          <w:rFonts w:ascii="Century Gothic" w:hAnsi="Century Gothic"/>
          <w:bCs/>
        </w:rPr>
        <w:t>relevant</w:t>
      </w:r>
      <w:r>
        <w:rPr>
          <w:rFonts w:ascii="Century Gothic" w:hAnsi="Century Gothic"/>
          <w:bCs/>
        </w:rPr>
        <w:t xml:space="preserve"> knowledge organiser.</w:t>
      </w:r>
    </w:p>
    <w:p w14:paraId="46C6078B" w14:textId="77777777" w:rsidR="00906CCB" w:rsidRDefault="00906CCB" w:rsidP="00906CCB">
      <w:pPr>
        <w:pStyle w:val="ListParagraph"/>
        <w:numPr>
          <w:ilvl w:val="0"/>
          <w:numId w:val="34"/>
        </w:numPr>
        <w:rPr>
          <w:rFonts w:ascii="Century Gothic" w:hAnsi="Century Gothic"/>
          <w:bCs/>
        </w:rPr>
      </w:pPr>
      <w:r>
        <w:rPr>
          <w:rFonts w:ascii="Century Gothic" w:hAnsi="Century Gothic"/>
          <w:bCs/>
        </w:rPr>
        <w:t>Active learning strategies</w:t>
      </w:r>
    </w:p>
    <w:p w14:paraId="361C4925" w14:textId="77777777" w:rsidR="00906CCB" w:rsidRDefault="00906CCB" w:rsidP="00906CCB">
      <w:pPr>
        <w:pStyle w:val="ListParagraph"/>
        <w:numPr>
          <w:ilvl w:val="0"/>
          <w:numId w:val="34"/>
        </w:numPr>
        <w:rPr>
          <w:rFonts w:ascii="Century Gothic" w:hAnsi="Century Gothic"/>
          <w:bCs/>
        </w:rPr>
      </w:pPr>
      <w:r>
        <w:rPr>
          <w:rFonts w:ascii="Century Gothic" w:hAnsi="Century Gothic"/>
          <w:bCs/>
        </w:rPr>
        <w:t>Opportunities for children to ask and answer questions.</w:t>
      </w:r>
    </w:p>
    <w:p w14:paraId="762EEEA0" w14:textId="77777777" w:rsidR="00906CCB" w:rsidRPr="00774BAB" w:rsidRDefault="00906CCB" w:rsidP="00906CCB">
      <w:pPr>
        <w:pStyle w:val="ListParagraph"/>
        <w:numPr>
          <w:ilvl w:val="0"/>
          <w:numId w:val="34"/>
        </w:numPr>
        <w:rPr>
          <w:rFonts w:ascii="Century Gothic" w:hAnsi="Century Gothic"/>
          <w:bCs/>
        </w:rPr>
      </w:pPr>
      <w:r w:rsidRPr="00774BAB">
        <w:rPr>
          <w:rFonts w:ascii="Century Gothic" w:hAnsi="Century Gothic"/>
          <w:bCs/>
        </w:rPr>
        <w:t>A variety of independent and group work activities planned</w:t>
      </w:r>
      <w:r>
        <w:rPr>
          <w:rFonts w:ascii="Century Gothic" w:hAnsi="Century Gothic"/>
          <w:bCs/>
        </w:rPr>
        <w:t>.</w:t>
      </w:r>
    </w:p>
    <w:p w14:paraId="01855655" w14:textId="2CDD260F" w:rsidR="00906CCB" w:rsidRDefault="00906CCB" w:rsidP="00906CCB">
      <w:pPr>
        <w:pStyle w:val="ListParagraph"/>
        <w:numPr>
          <w:ilvl w:val="0"/>
          <w:numId w:val="34"/>
        </w:numPr>
        <w:rPr>
          <w:rFonts w:ascii="Century Gothic" w:hAnsi="Century Gothic"/>
          <w:bCs/>
        </w:rPr>
      </w:pPr>
      <w:r>
        <w:rPr>
          <w:rFonts w:ascii="Century Gothic" w:hAnsi="Century Gothic"/>
          <w:bCs/>
        </w:rPr>
        <w:t>Use of visitors or visits to enhance the topic where possible.</w:t>
      </w:r>
    </w:p>
    <w:p w14:paraId="183D3C9A" w14:textId="6ADCDE06" w:rsidR="00906CCB" w:rsidRPr="00906CCB" w:rsidRDefault="00906CCB" w:rsidP="00E7037D">
      <w:pPr>
        <w:pStyle w:val="ListParagraph"/>
        <w:numPr>
          <w:ilvl w:val="0"/>
          <w:numId w:val="34"/>
        </w:numPr>
        <w:rPr>
          <w:rFonts w:ascii="Century Gothic" w:hAnsi="Century Gothic"/>
          <w:b/>
          <w:u w:val="single"/>
        </w:rPr>
        <w:sectPr w:rsidR="00906CCB" w:rsidRPr="00906CCB" w:rsidSect="00FF2D91">
          <w:headerReference w:type="default" r:id="rId15"/>
          <w:footerReference w:type="default" r:id="rId16"/>
          <w:pgSz w:w="11906" w:h="16838"/>
          <w:pgMar w:top="1440" w:right="1440" w:bottom="1440" w:left="1440" w:header="708" w:footer="708" w:gutter="0"/>
          <w:cols w:space="708"/>
          <w:docGrid w:linePitch="360"/>
        </w:sectPr>
      </w:pPr>
      <w:r w:rsidRPr="00906CCB">
        <w:rPr>
          <w:rFonts w:ascii="Century Gothic" w:hAnsi="Century Gothic"/>
          <w:bCs/>
        </w:rPr>
        <w:t xml:space="preserve">Children </w:t>
      </w:r>
      <w:r>
        <w:rPr>
          <w:rFonts w:ascii="Century Gothic" w:hAnsi="Century Gothic"/>
          <w:bCs/>
        </w:rPr>
        <w:t>using a range of sources where possible.</w:t>
      </w:r>
    </w:p>
    <w:p w14:paraId="4A4923C9" w14:textId="77100815" w:rsidR="00B44EEC" w:rsidRDefault="00B44EEC" w:rsidP="002854FE">
      <w:pPr>
        <w:tabs>
          <w:tab w:val="left" w:pos="7560"/>
        </w:tabs>
        <w:rPr>
          <w:rFonts w:ascii="Century Gothic" w:hAnsi="Century Gothic"/>
          <w:b/>
          <w:bCs/>
        </w:rPr>
      </w:pPr>
      <w:r w:rsidRPr="00B44EEC">
        <w:rPr>
          <w:rFonts w:ascii="Century Gothic" w:hAnsi="Century Gothic"/>
          <w:b/>
          <w:bCs/>
          <w:color w:val="FF0000"/>
        </w:rPr>
        <w:lastRenderedPageBreak/>
        <w:t>Subject overview</w:t>
      </w:r>
    </w:p>
    <w:tbl>
      <w:tblPr>
        <w:tblStyle w:val="TableGrid"/>
        <w:tblpPr w:leftFromText="180" w:rightFromText="180" w:vertAnchor="page" w:horzAnchor="margin" w:tblpY="2701"/>
        <w:tblW w:w="14360" w:type="dxa"/>
        <w:tblLook w:val="04A0" w:firstRow="1" w:lastRow="0" w:firstColumn="1" w:lastColumn="0" w:noHBand="0" w:noVBand="1"/>
      </w:tblPr>
      <w:tblGrid>
        <w:gridCol w:w="1119"/>
        <w:gridCol w:w="2748"/>
        <w:gridCol w:w="2122"/>
        <w:gridCol w:w="2123"/>
        <w:gridCol w:w="1998"/>
        <w:gridCol w:w="1998"/>
        <w:gridCol w:w="2252"/>
      </w:tblGrid>
      <w:tr w:rsidR="00B44EEC" w:rsidRPr="00F102BA" w14:paraId="1725D42E" w14:textId="77777777" w:rsidTr="005435A1">
        <w:trPr>
          <w:trHeight w:val="738"/>
        </w:trPr>
        <w:tc>
          <w:tcPr>
            <w:tcW w:w="1119" w:type="dxa"/>
            <w:shd w:val="clear" w:color="auto" w:fill="FF0000"/>
          </w:tcPr>
          <w:p w14:paraId="72EEAFC8" w14:textId="77777777" w:rsidR="00B44EEC" w:rsidRPr="00F102BA" w:rsidRDefault="00B44EEC" w:rsidP="005435A1">
            <w:pPr>
              <w:jc w:val="center"/>
              <w:rPr>
                <w:b/>
                <w:bCs/>
              </w:rPr>
            </w:pPr>
          </w:p>
        </w:tc>
        <w:tc>
          <w:tcPr>
            <w:tcW w:w="2748" w:type="dxa"/>
            <w:shd w:val="clear" w:color="auto" w:fill="FF0000"/>
          </w:tcPr>
          <w:p w14:paraId="49DA7CB9" w14:textId="77777777" w:rsidR="00B44EEC" w:rsidRPr="00F102BA" w:rsidRDefault="00B44EEC" w:rsidP="005435A1">
            <w:pPr>
              <w:jc w:val="center"/>
              <w:rPr>
                <w:b/>
                <w:bCs/>
                <w:sz w:val="20"/>
                <w:szCs w:val="20"/>
              </w:rPr>
            </w:pPr>
            <w:r w:rsidRPr="00F102BA">
              <w:rPr>
                <w:b/>
                <w:bCs/>
                <w:sz w:val="20"/>
                <w:szCs w:val="20"/>
              </w:rPr>
              <w:t>Autumn 1</w:t>
            </w:r>
          </w:p>
        </w:tc>
        <w:tc>
          <w:tcPr>
            <w:tcW w:w="2122" w:type="dxa"/>
            <w:shd w:val="clear" w:color="auto" w:fill="FF0000"/>
          </w:tcPr>
          <w:p w14:paraId="5DEFA2CA" w14:textId="77777777" w:rsidR="00B44EEC" w:rsidRPr="00F102BA" w:rsidRDefault="00B44EEC" w:rsidP="005435A1">
            <w:pPr>
              <w:jc w:val="center"/>
              <w:rPr>
                <w:b/>
                <w:bCs/>
                <w:sz w:val="20"/>
                <w:szCs w:val="20"/>
              </w:rPr>
            </w:pPr>
            <w:r w:rsidRPr="00F102BA">
              <w:rPr>
                <w:b/>
                <w:bCs/>
                <w:sz w:val="20"/>
                <w:szCs w:val="20"/>
              </w:rPr>
              <w:t>Autumn 2</w:t>
            </w:r>
          </w:p>
        </w:tc>
        <w:tc>
          <w:tcPr>
            <w:tcW w:w="2123" w:type="dxa"/>
            <w:shd w:val="clear" w:color="auto" w:fill="FF0000"/>
          </w:tcPr>
          <w:p w14:paraId="4D451A90" w14:textId="77777777" w:rsidR="00B44EEC" w:rsidRPr="00F102BA" w:rsidRDefault="00B44EEC" w:rsidP="005435A1">
            <w:pPr>
              <w:jc w:val="center"/>
              <w:rPr>
                <w:b/>
                <w:bCs/>
                <w:sz w:val="20"/>
                <w:szCs w:val="20"/>
              </w:rPr>
            </w:pPr>
            <w:r w:rsidRPr="00F102BA">
              <w:rPr>
                <w:b/>
                <w:bCs/>
                <w:sz w:val="20"/>
                <w:szCs w:val="20"/>
              </w:rPr>
              <w:t>Spring 1</w:t>
            </w:r>
          </w:p>
        </w:tc>
        <w:tc>
          <w:tcPr>
            <w:tcW w:w="1998" w:type="dxa"/>
            <w:shd w:val="clear" w:color="auto" w:fill="FF0000"/>
          </w:tcPr>
          <w:p w14:paraId="6F18F7D4" w14:textId="77777777" w:rsidR="00B44EEC" w:rsidRPr="00F102BA" w:rsidRDefault="00B44EEC" w:rsidP="005435A1">
            <w:pPr>
              <w:jc w:val="center"/>
              <w:rPr>
                <w:b/>
                <w:bCs/>
                <w:sz w:val="20"/>
                <w:szCs w:val="20"/>
              </w:rPr>
            </w:pPr>
            <w:r w:rsidRPr="00F102BA">
              <w:rPr>
                <w:b/>
                <w:bCs/>
                <w:sz w:val="20"/>
                <w:szCs w:val="20"/>
              </w:rPr>
              <w:t>Spring 2</w:t>
            </w:r>
          </w:p>
        </w:tc>
        <w:tc>
          <w:tcPr>
            <w:tcW w:w="1998" w:type="dxa"/>
            <w:shd w:val="clear" w:color="auto" w:fill="FF0000"/>
          </w:tcPr>
          <w:p w14:paraId="2BE860F9" w14:textId="77777777" w:rsidR="00B44EEC" w:rsidRPr="00F102BA" w:rsidRDefault="00B44EEC" w:rsidP="005435A1">
            <w:pPr>
              <w:jc w:val="center"/>
              <w:rPr>
                <w:b/>
                <w:bCs/>
                <w:sz w:val="20"/>
                <w:szCs w:val="20"/>
              </w:rPr>
            </w:pPr>
            <w:r w:rsidRPr="00F102BA">
              <w:rPr>
                <w:b/>
                <w:bCs/>
                <w:sz w:val="20"/>
                <w:szCs w:val="20"/>
              </w:rPr>
              <w:t>Summer 1</w:t>
            </w:r>
          </w:p>
        </w:tc>
        <w:tc>
          <w:tcPr>
            <w:tcW w:w="2252" w:type="dxa"/>
            <w:shd w:val="clear" w:color="auto" w:fill="FF0000"/>
          </w:tcPr>
          <w:p w14:paraId="0CDD0C19" w14:textId="77777777" w:rsidR="00B44EEC" w:rsidRPr="00F102BA" w:rsidRDefault="00B44EEC" w:rsidP="005435A1">
            <w:pPr>
              <w:jc w:val="center"/>
              <w:rPr>
                <w:b/>
                <w:bCs/>
                <w:sz w:val="20"/>
                <w:szCs w:val="20"/>
              </w:rPr>
            </w:pPr>
            <w:r w:rsidRPr="00F102BA">
              <w:rPr>
                <w:b/>
                <w:bCs/>
                <w:sz w:val="20"/>
                <w:szCs w:val="20"/>
              </w:rPr>
              <w:t>Summer 2</w:t>
            </w:r>
          </w:p>
        </w:tc>
      </w:tr>
      <w:tr w:rsidR="00B44EEC" w:rsidRPr="00B44EEC" w14:paraId="50257466" w14:textId="77777777" w:rsidTr="005435A1">
        <w:trPr>
          <w:trHeight w:val="1377"/>
        </w:trPr>
        <w:tc>
          <w:tcPr>
            <w:tcW w:w="1119" w:type="dxa"/>
            <w:shd w:val="clear" w:color="auto" w:fill="FF0000"/>
          </w:tcPr>
          <w:p w14:paraId="2149ABEC" w14:textId="77777777" w:rsidR="00B44EEC" w:rsidRPr="00F102BA" w:rsidRDefault="00B44EEC" w:rsidP="005435A1">
            <w:pPr>
              <w:jc w:val="center"/>
              <w:rPr>
                <w:b/>
                <w:bCs/>
              </w:rPr>
            </w:pPr>
            <w:r w:rsidRPr="00F102BA">
              <w:rPr>
                <w:b/>
                <w:bCs/>
              </w:rPr>
              <w:t>EYFS</w:t>
            </w:r>
          </w:p>
        </w:tc>
        <w:tc>
          <w:tcPr>
            <w:tcW w:w="2748" w:type="dxa"/>
          </w:tcPr>
          <w:p w14:paraId="225553F4"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Past and present events in their own lives</w:t>
            </w:r>
          </w:p>
          <w:p w14:paraId="3E827B9A"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Create a class now and then book using baby pictures and pictures of them at school.</w:t>
            </w:r>
          </w:p>
        </w:tc>
        <w:tc>
          <w:tcPr>
            <w:tcW w:w="2122" w:type="dxa"/>
          </w:tcPr>
          <w:p w14:paraId="2ECC931F"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As we learn about celebrations – compare and contrast how people celebrated in the past</w:t>
            </w:r>
          </w:p>
        </w:tc>
        <w:tc>
          <w:tcPr>
            <w:tcW w:w="2123" w:type="dxa"/>
          </w:tcPr>
          <w:p w14:paraId="7934CD5F"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Researching towns in the UK where dinosaur remains have been found</w:t>
            </w:r>
          </w:p>
          <w:p w14:paraId="79B7AFCB"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Mary Anning study</w:t>
            </w:r>
          </w:p>
          <w:p w14:paraId="16DFE95F"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History of Luna New Year and why it is celebrated</w:t>
            </w:r>
          </w:p>
        </w:tc>
        <w:tc>
          <w:tcPr>
            <w:tcW w:w="1998" w:type="dxa"/>
          </w:tcPr>
          <w:p w14:paraId="2708A746" w14:textId="77777777" w:rsidR="00B44EEC" w:rsidRPr="00B44EEC" w:rsidRDefault="00B44EEC" w:rsidP="005435A1">
            <w:pPr>
              <w:jc w:val="center"/>
              <w:rPr>
                <w:rFonts w:ascii="Century Gothic" w:hAnsi="Century Gothic"/>
                <w:b/>
                <w:bCs/>
                <w:sz w:val="18"/>
                <w:szCs w:val="18"/>
              </w:rPr>
            </w:pPr>
          </w:p>
        </w:tc>
        <w:tc>
          <w:tcPr>
            <w:tcW w:w="1998" w:type="dxa"/>
          </w:tcPr>
          <w:p w14:paraId="1205E008" w14:textId="77777777" w:rsidR="00B44EEC" w:rsidRPr="00B44EEC" w:rsidRDefault="00B44EEC" w:rsidP="005435A1">
            <w:pPr>
              <w:jc w:val="center"/>
              <w:rPr>
                <w:rFonts w:ascii="Century Gothic" w:hAnsi="Century Gothic"/>
                <w:b/>
                <w:bCs/>
                <w:sz w:val="18"/>
                <w:szCs w:val="18"/>
              </w:rPr>
            </w:pPr>
          </w:p>
        </w:tc>
        <w:tc>
          <w:tcPr>
            <w:tcW w:w="2252" w:type="dxa"/>
          </w:tcPr>
          <w:p w14:paraId="06703DD8"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Recap seasons of the year, developing an understanding of chronology.  Create a class timeline of the year with events.</w:t>
            </w:r>
          </w:p>
          <w:p w14:paraId="1B013E05"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Compare and contrast pictures from stories, including pirates from the past.</w:t>
            </w:r>
          </w:p>
          <w:p w14:paraId="19B50249"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Learn about famous pirates from the past – Anne Bonny, William Kid, Blackbeard, Black Bart</w:t>
            </w:r>
          </w:p>
        </w:tc>
      </w:tr>
      <w:tr w:rsidR="00B44EEC" w:rsidRPr="00B44EEC" w14:paraId="4E47D93C" w14:textId="77777777" w:rsidTr="005435A1">
        <w:trPr>
          <w:trHeight w:val="1321"/>
        </w:trPr>
        <w:tc>
          <w:tcPr>
            <w:tcW w:w="1119" w:type="dxa"/>
            <w:shd w:val="clear" w:color="auto" w:fill="FF0000"/>
          </w:tcPr>
          <w:p w14:paraId="47EF4AA4" w14:textId="77777777" w:rsidR="00B44EEC" w:rsidRPr="00F102BA" w:rsidRDefault="00B44EEC" w:rsidP="005435A1">
            <w:pPr>
              <w:jc w:val="center"/>
              <w:rPr>
                <w:b/>
                <w:bCs/>
              </w:rPr>
            </w:pPr>
            <w:r w:rsidRPr="00F102BA">
              <w:rPr>
                <w:b/>
                <w:bCs/>
              </w:rPr>
              <w:t>Year 1</w:t>
            </w:r>
          </w:p>
        </w:tc>
        <w:tc>
          <w:tcPr>
            <w:tcW w:w="2748" w:type="dxa"/>
          </w:tcPr>
          <w:p w14:paraId="420F4A66" w14:textId="77777777" w:rsidR="00B44EEC" w:rsidRPr="00B44EEC" w:rsidRDefault="00B44EEC" w:rsidP="005435A1">
            <w:pPr>
              <w:jc w:val="center"/>
              <w:rPr>
                <w:rFonts w:ascii="Century Gothic" w:hAnsi="Century Gothic"/>
                <w:b/>
                <w:bCs/>
                <w:sz w:val="18"/>
                <w:szCs w:val="18"/>
              </w:rPr>
            </w:pPr>
          </w:p>
        </w:tc>
        <w:tc>
          <w:tcPr>
            <w:tcW w:w="2122" w:type="dxa"/>
          </w:tcPr>
          <w:p w14:paraId="5FA5F635"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Events beyond living memory: Great Fire of London</w:t>
            </w:r>
          </w:p>
        </w:tc>
        <w:tc>
          <w:tcPr>
            <w:tcW w:w="2123" w:type="dxa"/>
          </w:tcPr>
          <w:p w14:paraId="7CE33035"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Changes within living memory: toys</w:t>
            </w:r>
          </w:p>
        </w:tc>
        <w:tc>
          <w:tcPr>
            <w:tcW w:w="1998" w:type="dxa"/>
          </w:tcPr>
          <w:p w14:paraId="32BD631B"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A significant historical person: Mary Seacole</w:t>
            </w:r>
          </w:p>
        </w:tc>
        <w:tc>
          <w:tcPr>
            <w:tcW w:w="1998" w:type="dxa"/>
          </w:tcPr>
          <w:p w14:paraId="268FD468" w14:textId="77777777" w:rsidR="00B44EEC" w:rsidRPr="00B44EEC" w:rsidRDefault="00B44EEC" w:rsidP="005435A1">
            <w:pPr>
              <w:jc w:val="center"/>
              <w:rPr>
                <w:rFonts w:ascii="Century Gothic" w:hAnsi="Century Gothic"/>
                <w:b/>
                <w:bCs/>
                <w:sz w:val="18"/>
                <w:szCs w:val="18"/>
              </w:rPr>
            </w:pPr>
          </w:p>
        </w:tc>
        <w:tc>
          <w:tcPr>
            <w:tcW w:w="2252" w:type="dxa"/>
          </w:tcPr>
          <w:p w14:paraId="76D46C33" w14:textId="77777777" w:rsidR="00B44EEC" w:rsidRPr="00B44EEC" w:rsidRDefault="00B44EEC" w:rsidP="005435A1">
            <w:pPr>
              <w:jc w:val="center"/>
              <w:rPr>
                <w:rFonts w:ascii="Century Gothic" w:hAnsi="Century Gothic"/>
                <w:b/>
                <w:bCs/>
                <w:sz w:val="18"/>
                <w:szCs w:val="18"/>
              </w:rPr>
            </w:pPr>
          </w:p>
        </w:tc>
      </w:tr>
      <w:tr w:rsidR="00B44EEC" w:rsidRPr="00B44EEC" w14:paraId="787E6C6F" w14:textId="77777777" w:rsidTr="005435A1">
        <w:trPr>
          <w:trHeight w:val="1321"/>
        </w:trPr>
        <w:tc>
          <w:tcPr>
            <w:tcW w:w="1119" w:type="dxa"/>
            <w:shd w:val="clear" w:color="auto" w:fill="FF0000"/>
          </w:tcPr>
          <w:p w14:paraId="3565C49D" w14:textId="77777777" w:rsidR="00B44EEC" w:rsidRPr="00F102BA" w:rsidRDefault="00B44EEC" w:rsidP="005435A1">
            <w:pPr>
              <w:jc w:val="center"/>
              <w:rPr>
                <w:b/>
                <w:bCs/>
              </w:rPr>
            </w:pPr>
            <w:r w:rsidRPr="00F102BA">
              <w:rPr>
                <w:b/>
                <w:bCs/>
              </w:rPr>
              <w:t>Year 2</w:t>
            </w:r>
          </w:p>
        </w:tc>
        <w:tc>
          <w:tcPr>
            <w:tcW w:w="2748" w:type="dxa"/>
          </w:tcPr>
          <w:p w14:paraId="1C349181"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 xml:space="preserve">Significant place in own locality and how it has changed (Our school and Worden Park). The </w:t>
            </w:r>
            <w:proofErr w:type="spellStart"/>
            <w:r w:rsidRPr="00B44EEC">
              <w:rPr>
                <w:rFonts w:ascii="Century Gothic" w:hAnsi="Century Gothic"/>
                <w:b/>
                <w:bCs/>
                <w:sz w:val="18"/>
                <w:szCs w:val="18"/>
              </w:rPr>
              <w:t>Farington</w:t>
            </w:r>
            <w:proofErr w:type="spellEnd"/>
            <w:r w:rsidRPr="00B44EEC">
              <w:rPr>
                <w:rFonts w:ascii="Century Gothic" w:hAnsi="Century Gothic"/>
                <w:b/>
                <w:bCs/>
                <w:sz w:val="18"/>
                <w:szCs w:val="18"/>
              </w:rPr>
              <w:t xml:space="preserve"> Family</w:t>
            </w:r>
          </w:p>
          <w:p w14:paraId="27BECCDE" w14:textId="77777777" w:rsidR="00B44EEC" w:rsidRPr="00B44EEC" w:rsidRDefault="00B44EEC" w:rsidP="005435A1">
            <w:pPr>
              <w:jc w:val="center"/>
              <w:rPr>
                <w:rFonts w:ascii="Century Gothic" w:hAnsi="Century Gothic"/>
                <w:b/>
                <w:bCs/>
                <w:sz w:val="18"/>
                <w:szCs w:val="18"/>
              </w:rPr>
            </w:pPr>
          </w:p>
        </w:tc>
        <w:tc>
          <w:tcPr>
            <w:tcW w:w="2122" w:type="dxa"/>
          </w:tcPr>
          <w:p w14:paraId="5DC633AB" w14:textId="77777777" w:rsidR="00B44EEC" w:rsidRPr="00B44EEC" w:rsidRDefault="00B44EEC" w:rsidP="005435A1">
            <w:pPr>
              <w:jc w:val="center"/>
              <w:rPr>
                <w:rFonts w:ascii="Century Gothic" w:hAnsi="Century Gothic"/>
                <w:b/>
                <w:bCs/>
                <w:sz w:val="18"/>
                <w:szCs w:val="18"/>
              </w:rPr>
            </w:pPr>
          </w:p>
        </w:tc>
        <w:tc>
          <w:tcPr>
            <w:tcW w:w="2123" w:type="dxa"/>
          </w:tcPr>
          <w:p w14:paraId="17B90ADA"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Significant people: Tim Peake and Neil Armstrong</w:t>
            </w:r>
          </w:p>
          <w:p w14:paraId="30E21DF8"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Katherine Johnson</w:t>
            </w:r>
          </w:p>
          <w:p w14:paraId="6DA48596" w14:textId="77777777" w:rsidR="00B44EEC" w:rsidRPr="00B44EEC" w:rsidRDefault="00B44EEC" w:rsidP="005435A1">
            <w:pPr>
              <w:jc w:val="center"/>
              <w:rPr>
                <w:rFonts w:ascii="Century Gothic" w:hAnsi="Century Gothic"/>
                <w:b/>
                <w:bCs/>
                <w:sz w:val="18"/>
                <w:szCs w:val="18"/>
              </w:rPr>
            </w:pPr>
          </w:p>
        </w:tc>
        <w:tc>
          <w:tcPr>
            <w:tcW w:w="1998" w:type="dxa"/>
          </w:tcPr>
          <w:p w14:paraId="5BA5CB2B" w14:textId="77777777" w:rsidR="00B44EEC" w:rsidRPr="00B44EEC" w:rsidRDefault="00B44EEC" w:rsidP="005435A1">
            <w:pPr>
              <w:jc w:val="center"/>
              <w:rPr>
                <w:rFonts w:ascii="Century Gothic" w:hAnsi="Century Gothic"/>
                <w:b/>
                <w:bCs/>
                <w:sz w:val="18"/>
                <w:szCs w:val="18"/>
              </w:rPr>
            </w:pPr>
            <w:r w:rsidRPr="00B44EEC">
              <w:rPr>
                <w:rFonts w:ascii="Century Gothic" w:hAnsi="Century Gothic"/>
                <w:b/>
                <w:bCs/>
                <w:sz w:val="18"/>
                <w:szCs w:val="18"/>
              </w:rPr>
              <w:t>Significant events in own locality and changes over time: Invention of the Motor Car, Leyland Trucks &amp; Tractors</w:t>
            </w:r>
          </w:p>
          <w:p w14:paraId="02701E3F" w14:textId="77777777" w:rsidR="00B44EEC" w:rsidRPr="00B44EEC" w:rsidRDefault="00B44EEC" w:rsidP="005435A1">
            <w:pPr>
              <w:jc w:val="center"/>
              <w:rPr>
                <w:rFonts w:ascii="Century Gothic" w:hAnsi="Century Gothic"/>
                <w:b/>
                <w:bCs/>
                <w:sz w:val="18"/>
                <w:szCs w:val="18"/>
              </w:rPr>
            </w:pPr>
          </w:p>
        </w:tc>
        <w:tc>
          <w:tcPr>
            <w:tcW w:w="1998" w:type="dxa"/>
          </w:tcPr>
          <w:p w14:paraId="22450066" w14:textId="77777777" w:rsidR="00B44EEC" w:rsidRPr="00B44EEC" w:rsidRDefault="00B44EEC" w:rsidP="005435A1">
            <w:pPr>
              <w:jc w:val="center"/>
              <w:rPr>
                <w:rFonts w:ascii="Century Gothic" w:hAnsi="Century Gothic"/>
                <w:b/>
                <w:bCs/>
                <w:sz w:val="18"/>
                <w:szCs w:val="18"/>
              </w:rPr>
            </w:pPr>
          </w:p>
        </w:tc>
        <w:tc>
          <w:tcPr>
            <w:tcW w:w="2252" w:type="dxa"/>
          </w:tcPr>
          <w:p w14:paraId="4C2D14A9" w14:textId="77777777" w:rsidR="00B44EEC" w:rsidRPr="00B44EEC" w:rsidRDefault="00B44EEC" w:rsidP="005435A1">
            <w:pPr>
              <w:jc w:val="center"/>
              <w:rPr>
                <w:rFonts w:ascii="Century Gothic" w:hAnsi="Century Gothic"/>
                <w:b/>
                <w:bCs/>
                <w:sz w:val="18"/>
                <w:szCs w:val="18"/>
              </w:rPr>
            </w:pPr>
          </w:p>
        </w:tc>
      </w:tr>
    </w:tbl>
    <w:p w14:paraId="5788AFEB" w14:textId="1511B31E" w:rsidR="00CB38EF" w:rsidRDefault="00CB38EF" w:rsidP="002854FE">
      <w:pPr>
        <w:tabs>
          <w:tab w:val="left" w:pos="7560"/>
        </w:tabs>
        <w:rPr>
          <w:rFonts w:ascii="Century Gothic" w:hAnsi="Century Gothic"/>
          <w:b/>
          <w:bCs/>
        </w:rPr>
      </w:pPr>
    </w:p>
    <w:p w14:paraId="63115240" w14:textId="77777777" w:rsidR="005435A1" w:rsidRPr="00B44EEC" w:rsidRDefault="005435A1" w:rsidP="002854FE">
      <w:pPr>
        <w:tabs>
          <w:tab w:val="left" w:pos="7560"/>
        </w:tabs>
        <w:rPr>
          <w:rFonts w:ascii="Century Gothic" w:hAnsi="Century Gothic"/>
          <w:b/>
          <w:bCs/>
        </w:rPr>
        <w:sectPr w:rsidR="005435A1" w:rsidRPr="00B44EEC" w:rsidSect="00FF2D91">
          <w:pgSz w:w="16838" w:h="11906" w:orient="landscape"/>
          <w:pgMar w:top="1440" w:right="1440" w:bottom="1440" w:left="1440" w:header="708" w:footer="708" w:gutter="0"/>
          <w:cols w:space="708"/>
          <w:docGrid w:linePitch="360"/>
        </w:sectPr>
      </w:pPr>
    </w:p>
    <w:p w14:paraId="32D489ED" w14:textId="7AF3D03B" w:rsidR="003A0953" w:rsidRPr="005435A1" w:rsidRDefault="003A0953" w:rsidP="002854FE">
      <w:pPr>
        <w:rPr>
          <w:b/>
          <w:bCs/>
          <w:color w:val="FF0000"/>
          <w:u w:val="single"/>
        </w:rPr>
      </w:pPr>
      <w:r w:rsidRPr="005435A1">
        <w:rPr>
          <w:b/>
          <w:bCs/>
          <w:noProof/>
          <w:color w:val="FF0000"/>
          <w:u w:val="single"/>
          <w:lang w:eastAsia="en-GB"/>
        </w:rPr>
        <w:lastRenderedPageBreak/>
        <w:drawing>
          <wp:anchor distT="0" distB="0" distL="114300" distR="114300" simplePos="0" relativeHeight="251661312" behindDoc="0" locked="0" layoutInCell="1" allowOverlap="1" wp14:anchorId="4AE7A132" wp14:editId="44DC3519">
            <wp:simplePos x="0" y="0"/>
            <wp:positionH relativeFrom="margin">
              <wp:posOffset>-142875</wp:posOffset>
            </wp:positionH>
            <wp:positionV relativeFrom="paragraph">
              <wp:posOffset>281940</wp:posOffset>
            </wp:positionV>
            <wp:extent cx="7754620" cy="4942840"/>
            <wp:effectExtent l="0" t="0" r="0" b="0"/>
            <wp:wrapSquare wrapText="bothSides"/>
            <wp:docPr id="968509327" name="Picture 1" descr="A white shee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9327" name="Picture 1" descr="A white sheet with black text&#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54620" cy="4942840"/>
                    </a:xfrm>
                    <a:prstGeom prst="rect">
                      <a:avLst/>
                    </a:prstGeom>
                  </pic:spPr>
                </pic:pic>
              </a:graphicData>
            </a:graphic>
            <wp14:sizeRelH relativeFrom="page">
              <wp14:pctWidth>0</wp14:pctWidth>
            </wp14:sizeRelH>
            <wp14:sizeRelV relativeFrom="page">
              <wp14:pctHeight>0</wp14:pctHeight>
            </wp14:sizeRelV>
          </wp:anchor>
        </w:drawing>
      </w:r>
      <w:r w:rsidR="005435A1" w:rsidRPr="005435A1">
        <w:rPr>
          <w:b/>
          <w:bCs/>
          <w:color w:val="FF0000"/>
          <w:u w:val="single"/>
        </w:rPr>
        <w:t>Example Medium Term Plan</w:t>
      </w:r>
    </w:p>
    <w:p w14:paraId="71F23596" w14:textId="6C33B207" w:rsidR="003A0953" w:rsidRDefault="003A0953" w:rsidP="002854FE">
      <w:pPr>
        <w:rPr>
          <w:b/>
          <w:bCs/>
          <w:u w:val="single"/>
        </w:rPr>
      </w:pPr>
    </w:p>
    <w:p w14:paraId="0A8B1A6B" w14:textId="77777777" w:rsidR="003A0953" w:rsidRDefault="003A0953" w:rsidP="002854FE">
      <w:pPr>
        <w:rPr>
          <w:b/>
          <w:bCs/>
          <w:u w:val="single"/>
        </w:rPr>
      </w:pPr>
    </w:p>
    <w:p w14:paraId="6D5265A7" w14:textId="77777777" w:rsidR="005435A1" w:rsidRDefault="005435A1" w:rsidP="002854FE">
      <w:pPr>
        <w:rPr>
          <w:rFonts w:ascii="Century Gothic" w:hAnsi="Century Gothic"/>
          <w:b/>
          <w:bCs/>
          <w:color w:val="FF0000"/>
          <w:u w:val="single"/>
        </w:rPr>
      </w:pPr>
    </w:p>
    <w:p w14:paraId="1FB4F3E6" w14:textId="77777777" w:rsidR="005435A1" w:rsidRDefault="005435A1" w:rsidP="002854FE">
      <w:pPr>
        <w:rPr>
          <w:rFonts w:ascii="Century Gothic" w:hAnsi="Century Gothic"/>
          <w:b/>
          <w:bCs/>
          <w:color w:val="FF0000"/>
          <w:u w:val="single"/>
        </w:rPr>
      </w:pPr>
    </w:p>
    <w:p w14:paraId="48DAE2BD" w14:textId="77777777" w:rsidR="005435A1" w:rsidRDefault="005435A1" w:rsidP="002854FE">
      <w:pPr>
        <w:rPr>
          <w:rFonts w:ascii="Century Gothic" w:hAnsi="Century Gothic"/>
          <w:b/>
          <w:bCs/>
          <w:color w:val="FF0000"/>
          <w:u w:val="single"/>
        </w:rPr>
      </w:pPr>
    </w:p>
    <w:p w14:paraId="7DDFCA5D" w14:textId="77777777" w:rsidR="005435A1" w:rsidRDefault="005435A1" w:rsidP="002854FE">
      <w:pPr>
        <w:rPr>
          <w:rFonts w:ascii="Century Gothic" w:hAnsi="Century Gothic"/>
          <w:b/>
          <w:bCs/>
          <w:color w:val="FF0000"/>
          <w:u w:val="single"/>
        </w:rPr>
      </w:pPr>
    </w:p>
    <w:p w14:paraId="32E34FF9" w14:textId="77777777" w:rsidR="005435A1" w:rsidRDefault="005435A1" w:rsidP="002854FE">
      <w:pPr>
        <w:rPr>
          <w:rFonts w:ascii="Century Gothic" w:hAnsi="Century Gothic"/>
          <w:b/>
          <w:bCs/>
          <w:color w:val="FF0000"/>
          <w:u w:val="single"/>
        </w:rPr>
      </w:pPr>
    </w:p>
    <w:p w14:paraId="2459A9CB" w14:textId="77777777" w:rsidR="005435A1" w:rsidRDefault="005435A1" w:rsidP="002854FE">
      <w:pPr>
        <w:rPr>
          <w:rFonts w:ascii="Century Gothic" w:hAnsi="Century Gothic"/>
          <w:b/>
          <w:bCs/>
          <w:color w:val="FF0000"/>
          <w:u w:val="single"/>
        </w:rPr>
      </w:pPr>
    </w:p>
    <w:p w14:paraId="36AC0C0A" w14:textId="77777777" w:rsidR="005435A1" w:rsidRDefault="005435A1" w:rsidP="002854FE">
      <w:pPr>
        <w:rPr>
          <w:rFonts w:ascii="Century Gothic" w:hAnsi="Century Gothic"/>
          <w:b/>
          <w:bCs/>
          <w:color w:val="FF0000"/>
          <w:u w:val="single"/>
        </w:rPr>
      </w:pPr>
    </w:p>
    <w:p w14:paraId="755A61B0" w14:textId="77777777" w:rsidR="005435A1" w:rsidRDefault="005435A1" w:rsidP="002854FE">
      <w:pPr>
        <w:rPr>
          <w:rFonts w:ascii="Century Gothic" w:hAnsi="Century Gothic"/>
          <w:b/>
          <w:bCs/>
          <w:color w:val="FF0000"/>
          <w:u w:val="single"/>
        </w:rPr>
      </w:pPr>
    </w:p>
    <w:p w14:paraId="0C44B607" w14:textId="77777777" w:rsidR="005435A1" w:rsidRDefault="005435A1" w:rsidP="002854FE">
      <w:pPr>
        <w:rPr>
          <w:rFonts w:ascii="Century Gothic" w:hAnsi="Century Gothic"/>
          <w:b/>
          <w:bCs/>
          <w:color w:val="FF0000"/>
          <w:u w:val="single"/>
        </w:rPr>
      </w:pPr>
    </w:p>
    <w:p w14:paraId="1F281FA3" w14:textId="77777777" w:rsidR="005435A1" w:rsidRDefault="005435A1" w:rsidP="002854FE">
      <w:pPr>
        <w:rPr>
          <w:rFonts w:ascii="Century Gothic" w:hAnsi="Century Gothic"/>
          <w:b/>
          <w:bCs/>
          <w:color w:val="FF0000"/>
          <w:u w:val="single"/>
        </w:rPr>
      </w:pPr>
    </w:p>
    <w:p w14:paraId="351FBCED" w14:textId="77777777" w:rsidR="005435A1" w:rsidRDefault="005435A1" w:rsidP="002854FE">
      <w:pPr>
        <w:rPr>
          <w:rFonts w:ascii="Century Gothic" w:hAnsi="Century Gothic"/>
          <w:b/>
          <w:bCs/>
          <w:color w:val="FF0000"/>
          <w:u w:val="single"/>
        </w:rPr>
      </w:pPr>
    </w:p>
    <w:p w14:paraId="0DEBB488" w14:textId="77777777" w:rsidR="005435A1" w:rsidRDefault="005435A1" w:rsidP="002854FE">
      <w:pPr>
        <w:rPr>
          <w:rFonts w:ascii="Century Gothic" w:hAnsi="Century Gothic"/>
          <w:b/>
          <w:bCs/>
          <w:color w:val="FF0000"/>
          <w:u w:val="single"/>
        </w:rPr>
      </w:pPr>
    </w:p>
    <w:p w14:paraId="1DBD60AA" w14:textId="77777777" w:rsidR="005435A1" w:rsidRDefault="005435A1" w:rsidP="002854FE">
      <w:pPr>
        <w:rPr>
          <w:rFonts w:ascii="Century Gothic" w:hAnsi="Century Gothic"/>
          <w:b/>
          <w:bCs/>
          <w:color w:val="FF0000"/>
          <w:u w:val="single"/>
        </w:rPr>
      </w:pPr>
    </w:p>
    <w:p w14:paraId="6CA8632A" w14:textId="77777777" w:rsidR="005435A1" w:rsidRDefault="005435A1" w:rsidP="002854FE">
      <w:pPr>
        <w:rPr>
          <w:rFonts w:ascii="Century Gothic" w:hAnsi="Century Gothic"/>
          <w:b/>
          <w:bCs/>
          <w:color w:val="FF0000"/>
          <w:u w:val="single"/>
        </w:rPr>
      </w:pPr>
    </w:p>
    <w:p w14:paraId="4A2B363C" w14:textId="77777777" w:rsidR="005435A1" w:rsidRDefault="005435A1" w:rsidP="002854FE">
      <w:pPr>
        <w:rPr>
          <w:rFonts w:ascii="Century Gothic" w:hAnsi="Century Gothic"/>
          <w:b/>
          <w:bCs/>
          <w:color w:val="FF0000"/>
          <w:u w:val="single"/>
        </w:rPr>
      </w:pPr>
    </w:p>
    <w:p w14:paraId="3927DF00" w14:textId="77777777" w:rsidR="009A76F2" w:rsidRPr="001110E2" w:rsidRDefault="009A76F2" w:rsidP="002854FE">
      <w:pPr>
        <w:rPr>
          <w:rFonts w:ascii="Century Gothic" w:hAnsi="Century Gothic"/>
          <w:b/>
          <w:bCs/>
          <w:color w:val="FF0000"/>
          <w:u w:val="single"/>
        </w:rPr>
      </w:pPr>
    </w:p>
    <w:p w14:paraId="0985E431" w14:textId="1C5338D3" w:rsidR="009A76F2" w:rsidRPr="001110E2" w:rsidRDefault="009A76F2" w:rsidP="002854FE">
      <w:pPr>
        <w:rPr>
          <w:rFonts w:ascii="Century Gothic" w:hAnsi="Century Gothic"/>
          <w:b/>
          <w:bCs/>
          <w:color w:val="FF0000"/>
          <w:u w:val="single"/>
        </w:rPr>
      </w:pPr>
      <w:r w:rsidRPr="001110E2">
        <w:rPr>
          <w:rFonts w:ascii="Century Gothic" w:hAnsi="Century Gothic"/>
          <w:b/>
          <w:bCs/>
          <w:color w:val="FF0000"/>
          <w:u w:val="single"/>
        </w:rPr>
        <w:t xml:space="preserve">Example of Summative Assessment </w:t>
      </w:r>
    </w:p>
    <w:p w14:paraId="75818E09" w14:textId="23CDB6AE" w:rsidR="001110E2" w:rsidRDefault="00FA3486" w:rsidP="002854FE">
      <w:pPr>
        <w:rPr>
          <w:rFonts w:ascii="Century Gothic" w:hAnsi="Century Gothic"/>
          <w:b/>
          <w:bCs/>
          <w:color w:val="FF0000"/>
          <w:highlight w:val="yellow"/>
          <w:u w:val="single"/>
        </w:rPr>
      </w:pPr>
      <w:r w:rsidRPr="00FA3486">
        <w:rPr>
          <w:noProof/>
        </w:rPr>
        <w:drawing>
          <wp:inline distT="0" distB="0" distL="0" distR="0" wp14:anchorId="10202DCF" wp14:editId="5A9CEF92">
            <wp:extent cx="8151098" cy="45783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155891" cy="4581042"/>
                    </a:xfrm>
                    <a:prstGeom prst="rect">
                      <a:avLst/>
                    </a:prstGeom>
                  </pic:spPr>
                </pic:pic>
              </a:graphicData>
            </a:graphic>
          </wp:inline>
        </w:drawing>
      </w:r>
    </w:p>
    <w:p w14:paraId="1B0C3947" w14:textId="707CBD3E" w:rsidR="003A0953" w:rsidRPr="001110E2" w:rsidRDefault="004E7094" w:rsidP="002854FE">
      <w:pPr>
        <w:rPr>
          <w:rFonts w:ascii="Century Gothic" w:hAnsi="Century Gothic"/>
          <w:b/>
          <w:bCs/>
          <w:color w:val="FF0000"/>
          <w:u w:val="single"/>
        </w:rPr>
      </w:pPr>
      <w:r>
        <w:rPr>
          <w:noProof/>
        </w:rPr>
        <w:lastRenderedPageBreak/>
        <w:drawing>
          <wp:anchor distT="0" distB="0" distL="114300" distR="114300" simplePos="0" relativeHeight="251662336" behindDoc="0" locked="0" layoutInCell="1" allowOverlap="1" wp14:anchorId="24CDF4AD" wp14:editId="46CCC71B">
            <wp:simplePos x="0" y="0"/>
            <wp:positionH relativeFrom="column">
              <wp:posOffset>726440</wp:posOffset>
            </wp:positionH>
            <wp:positionV relativeFrom="paragraph">
              <wp:posOffset>180340</wp:posOffset>
            </wp:positionV>
            <wp:extent cx="7660005" cy="5043805"/>
            <wp:effectExtent l="0" t="0" r="0" b="4445"/>
            <wp:wrapSquare wrapText="bothSides"/>
            <wp:docPr id="256621219" name="Picture 1" descr="A white background with words and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21219" name="Picture 1" descr="A white background with words and symbols&#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7660005" cy="5043805"/>
                    </a:xfrm>
                    <a:prstGeom prst="rect">
                      <a:avLst/>
                    </a:prstGeom>
                  </pic:spPr>
                </pic:pic>
              </a:graphicData>
            </a:graphic>
            <wp14:sizeRelH relativeFrom="page">
              <wp14:pctWidth>0</wp14:pctWidth>
            </wp14:sizeRelH>
            <wp14:sizeRelV relativeFrom="page">
              <wp14:pctHeight>0</wp14:pctHeight>
            </wp14:sizeRelV>
          </wp:anchor>
        </w:drawing>
      </w:r>
      <w:r w:rsidR="00925D31" w:rsidRPr="001110E2">
        <w:rPr>
          <w:rFonts w:ascii="Century Gothic" w:hAnsi="Century Gothic"/>
          <w:b/>
          <w:bCs/>
          <w:color w:val="FF0000"/>
          <w:u w:val="single"/>
        </w:rPr>
        <w:t xml:space="preserve">Spirituality </w:t>
      </w:r>
    </w:p>
    <w:p w14:paraId="35ECA4ED" w14:textId="6DBC6BB4" w:rsidR="003A0953" w:rsidRDefault="003A0953" w:rsidP="002854FE">
      <w:pPr>
        <w:rPr>
          <w:b/>
          <w:bCs/>
          <w:u w:val="single"/>
        </w:rPr>
      </w:pPr>
    </w:p>
    <w:p w14:paraId="0EED72D5" w14:textId="77777777" w:rsidR="003A0953" w:rsidRDefault="003A0953" w:rsidP="002854FE">
      <w:pPr>
        <w:rPr>
          <w:b/>
          <w:bCs/>
          <w:u w:val="single"/>
        </w:rPr>
      </w:pPr>
    </w:p>
    <w:p w14:paraId="2DBA47DF" w14:textId="77777777" w:rsidR="003A0953" w:rsidRDefault="003A0953" w:rsidP="002854FE">
      <w:pPr>
        <w:rPr>
          <w:b/>
          <w:bCs/>
          <w:u w:val="single"/>
        </w:rPr>
      </w:pPr>
    </w:p>
    <w:p w14:paraId="3B20A526" w14:textId="77777777" w:rsidR="003A0953" w:rsidRDefault="003A0953" w:rsidP="002854FE">
      <w:pPr>
        <w:rPr>
          <w:b/>
          <w:bCs/>
          <w:u w:val="single"/>
        </w:rPr>
      </w:pPr>
    </w:p>
    <w:p w14:paraId="5460C751" w14:textId="77777777" w:rsidR="003A0953" w:rsidRDefault="003A0953" w:rsidP="002854FE">
      <w:pPr>
        <w:rPr>
          <w:b/>
          <w:bCs/>
          <w:u w:val="single"/>
        </w:rPr>
      </w:pPr>
    </w:p>
    <w:p w14:paraId="573B0C5F" w14:textId="77777777" w:rsidR="003A0953" w:rsidRDefault="003A0953" w:rsidP="002854FE">
      <w:pPr>
        <w:rPr>
          <w:b/>
          <w:bCs/>
          <w:u w:val="single"/>
        </w:rPr>
      </w:pPr>
    </w:p>
    <w:p w14:paraId="4114DF99" w14:textId="77777777" w:rsidR="003A0953" w:rsidRDefault="003A0953" w:rsidP="002854FE">
      <w:pPr>
        <w:rPr>
          <w:b/>
          <w:bCs/>
          <w:u w:val="single"/>
        </w:rPr>
      </w:pPr>
    </w:p>
    <w:p w14:paraId="28EEAB72" w14:textId="77777777" w:rsidR="003A0953" w:rsidRDefault="003A0953" w:rsidP="002854FE">
      <w:pPr>
        <w:rPr>
          <w:b/>
          <w:bCs/>
          <w:u w:val="single"/>
        </w:rPr>
      </w:pPr>
    </w:p>
    <w:p w14:paraId="4DC6E254" w14:textId="77777777" w:rsidR="003A0953" w:rsidRDefault="003A0953" w:rsidP="002854FE">
      <w:pPr>
        <w:rPr>
          <w:b/>
          <w:bCs/>
          <w:u w:val="single"/>
        </w:rPr>
      </w:pPr>
    </w:p>
    <w:p w14:paraId="3C336B2A" w14:textId="77777777" w:rsidR="003A0953" w:rsidRDefault="003A0953" w:rsidP="002854FE">
      <w:pPr>
        <w:rPr>
          <w:b/>
          <w:bCs/>
          <w:u w:val="single"/>
        </w:rPr>
      </w:pPr>
    </w:p>
    <w:p w14:paraId="57A78757" w14:textId="77777777" w:rsidR="003A0953" w:rsidRDefault="003A0953" w:rsidP="002854FE">
      <w:pPr>
        <w:rPr>
          <w:b/>
          <w:bCs/>
          <w:u w:val="single"/>
        </w:rPr>
      </w:pPr>
    </w:p>
    <w:p w14:paraId="06349409" w14:textId="77777777" w:rsidR="003A0953" w:rsidRDefault="003A0953" w:rsidP="002854FE">
      <w:pPr>
        <w:rPr>
          <w:b/>
          <w:bCs/>
          <w:u w:val="single"/>
        </w:rPr>
      </w:pPr>
    </w:p>
    <w:p w14:paraId="2449E206" w14:textId="77777777" w:rsidR="003A0953" w:rsidRDefault="003A0953" w:rsidP="002854FE">
      <w:pPr>
        <w:rPr>
          <w:b/>
          <w:bCs/>
          <w:u w:val="single"/>
        </w:rPr>
      </w:pPr>
    </w:p>
    <w:p w14:paraId="1CD9B7FF" w14:textId="77777777" w:rsidR="003A0953" w:rsidRDefault="003A0953" w:rsidP="002854FE">
      <w:pPr>
        <w:rPr>
          <w:b/>
          <w:bCs/>
          <w:u w:val="single"/>
        </w:rPr>
      </w:pPr>
    </w:p>
    <w:p w14:paraId="7ACD335F" w14:textId="77777777" w:rsidR="003A0953" w:rsidRDefault="003A0953" w:rsidP="002854FE">
      <w:pPr>
        <w:rPr>
          <w:b/>
          <w:bCs/>
          <w:u w:val="single"/>
        </w:rPr>
      </w:pPr>
    </w:p>
    <w:p w14:paraId="75295BB1" w14:textId="77777777" w:rsidR="003A0953" w:rsidRDefault="003A0953" w:rsidP="002854FE">
      <w:pPr>
        <w:rPr>
          <w:b/>
          <w:bCs/>
          <w:u w:val="single"/>
        </w:rPr>
      </w:pPr>
    </w:p>
    <w:sectPr w:rsidR="003A0953" w:rsidSect="00FF2D9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C3361" w14:textId="77777777" w:rsidR="00FF2D91" w:rsidRDefault="00FF2D91" w:rsidP="0076035F">
      <w:pPr>
        <w:spacing w:after="0" w:line="240" w:lineRule="auto"/>
      </w:pPr>
      <w:r>
        <w:separator/>
      </w:r>
    </w:p>
  </w:endnote>
  <w:endnote w:type="continuationSeparator" w:id="0">
    <w:p w14:paraId="73641763" w14:textId="77777777" w:rsidR="00FF2D91" w:rsidRDefault="00FF2D91" w:rsidP="00760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E4C1A" w14:textId="1D7FDB24" w:rsidR="00A0745B" w:rsidRDefault="00A0745B" w:rsidP="00A0745B">
    <w:pPr>
      <w:pStyle w:val="Footer"/>
      <w:jc w:val="center"/>
    </w:pPr>
    <w:r w:rsidRPr="00FC6503">
      <w:rPr>
        <w:rFonts w:ascii="Century Gothic" w:hAnsi="Century Gothic"/>
        <w:b/>
        <w:sz w:val="24"/>
        <w:szCs w:val="24"/>
      </w:rPr>
      <w:t>‘God is my strength, in whom I trust.’ Psalm 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1676B" w14:textId="77777777" w:rsidR="00FF2D91" w:rsidRDefault="00FF2D91" w:rsidP="0076035F">
      <w:pPr>
        <w:spacing w:after="0" w:line="240" w:lineRule="auto"/>
      </w:pPr>
      <w:r>
        <w:separator/>
      </w:r>
    </w:p>
  </w:footnote>
  <w:footnote w:type="continuationSeparator" w:id="0">
    <w:p w14:paraId="2811F8F0" w14:textId="77777777" w:rsidR="00FF2D91" w:rsidRDefault="00FF2D91" w:rsidP="00760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E9C7" w14:textId="77777777" w:rsidR="00A0745B" w:rsidRPr="00FC6503" w:rsidRDefault="00A0745B" w:rsidP="00A0745B">
    <w:pPr>
      <w:pStyle w:val="Header"/>
      <w:jc w:val="center"/>
      <w:rPr>
        <w:rFonts w:ascii="Century Gothic" w:hAnsi="Century Gothic"/>
        <w:b/>
        <w:sz w:val="24"/>
        <w:szCs w:val="24"/>
      </w:rPr>
    </w:pPr>
    <w:r w:rsidRPr="00FC6503">
      <w:rPr>
        <w:rFonts w:ascii="Century Gothic" w:hAnsi="Century Gothic" w:cstheme="minorHAnsi"/>
        <w:b/>
        <w:noProof/>
        <w:color w:val="FF0000"/>
        <w:sz w:val="24"/>
        <w:szCs w:val="24"/>
        <w:lang w:eastAsia="en-GB"/>
      </w:rPr>
      <w:drawing>
        <wp:anchor distT="0" distB="0" distL="114300" distR="114300" simplePos="0" relativeHeight="251659264" behindDoc="0" locked="0" layoutInCell="1" allowOverlap="1" wp14:anchorId="3527F8D2" wp14:editId="59816482">
          <wp:simplePos x="0" y="0"/>
          <wp:positionH relativeFrom="margin">
            <wp:align>left</wp:align>
          </wp:positionH>
          <wp:positionV relativeFrom="paragraph">
            <wp:posOffset>-1905</wp:posOffset>
          </wp:positionV>
          <wp:extent cx="638175" cy="703074"/>
          <wp:effectExtent l="0" t="0" r="0" b="1905"/>
          <wp:wrapNone/>
          <wp:docPr id="1219745038" name="Picture 1219745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 Andrews logo.png"/>
                  <pic:cNvPicPr/>
                </pic:nvPicPr>
                <pic:blipFill>
                  <a:blip r:embed="rId1">
                    <a:extLst>
                      <a:ext uri="{28A0092B-C50C-407E-A947-70E740481C1C}">
                        <a14:useLocalDpi xmlns:a14="http://schemas.microsoft.com/office/drawing/2010/main" val="0"/>
                      </a:ext>
                    </a:extLst>
                  </a:blip>
                  <a:stretch>
                    <a:fillRect/>
                  </a:stretch>
                </pic:blipFill>
                <pic:spPr>
                  <a:xfrm>
                    <a:off x="0" y="0"/>
                    <a:ext cx="638175" cy="703074"/>
                  </a:xfrm>
                  <a:prstGeom prst="rect">
                    <a:avLst/>
                  </a:prstGeom>
                </pic:spPr>
              </pic:pic>
            </a:graphicData>
          </a:graphic>
        </wp:anchor>
      </w:drawing>
    </w:r>
    <w:r w:rsidRPr="00FC6503">
      <w:rPr>
        <w:rFonts w:ascii="Century Gothic" w:hAnsi="Century Gothic"/>
        <w:b/>
        <w:sz w:val="24"/>
        <w:szCs w:val="24"/>
      </w:rPr>
      <w:t>Learning, Caring and Growing Together in Faith.</w:t>
    </w:r>
  </w:p>
  <w:p w14:paraId="29A15255" w14:textId="77777777" w:rsidR="00A0745B" w:rsidRPr="00FC6503" w:rsidRDefault="00A0745B" w:rsidP="00A0745B">
    <w:pPr>
      <w:rPr>
        <w:rFonts w:ascii="Century Gothic" w:hAnsi="Century Gothic"/>
        <w:b/>
        <w:bCs/>
        <w:color w:val="FF0000"/>
        <w:sz w:val="24"/>
        <w:szCs w:val="24"/>
      </w:rPr>
    </w:pPr>
  </w:p>
  <w:p w14:paraId="2CE054F5" w14:textId="77777777" w:rsidR="00A0745B" w:rsidRPr="00FC6503" w:rsidRDefault="00A0745B" w:rsidP="00A0745B">
    <w:pPr>
      <w:jc w:val="center"/>
      <w:rPr>
        <w:rFonts w:ascii="Century Gothic" w:hAnsi="Century Gothic"/>
        <w:b/>
        <w:bCs/>
        <w:sz w:val="24"/>
        <w:szCs w:val="24"/>
      </w:rPr>
    </w:pPr>
    <w:r w:rsidRPr="00FC6503">
      <w:rPr>
        <w:rFonts w:ascii="Century Gothic" w:hAnsi="Century Gothic"/>
        <w:b/>
        <w:bCs/>
        <w:color w:val="FF0000"/>
        <w:sz w:val="24"/>
        <w:szCs w:val="24"/>
      </w:rPr>
      <w:t>St Andrew’s C of E Infant School</w:t>
    </w:r>
  </w:p>
  <w:p w14:paraId="4A134E99" w14:textId="77777777" w:rsidR="00A0745B" w:rsidRDefault="00A074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054"/>
    <w:multiLevelType w:val="hybridMultilevel"/>
    <w:tmpl w:val="3D543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65066"/>
    <w:multiLevelType w:val="hybridMultilevel"/>
    <w:tmpl w:val="4EF09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173D0"/>
    <w:multiLevelType w:val="hybridMultilevel"/>
    <w:tmpl w:val="A550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F0F49"/>
    <w:multiLevelType w:val="multilevel"/>
    <w:tmpl w:val="A17A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07F96"/>
    <w:multiLevelType w:val="hybridMultilevel"/>
    <w:tmpl w:val="BF3AB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52052"/>
    <w:multiLevelType w:val="hybridMultilevel"/>
    <w:tmpl w:val="1D8AAEC6"/>
    <w:lvl w:ilvl="0" w:tplc="772E9C3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913A4"/>
    <w:multiLevelType w:val="hybridMultilevel"/>
    <w:tmpl w:val="65A02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9B21DD"/>
    <w:multiLevelType w:val="hybridMultilevel"/>
    <w:tmpl w:val="8B32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270E56"/>
    <w:multiLevelType w:val="hybridMultilevel"/>
    <w:tmpl w:val="73C016E0"/>
    <w:lvl w:ilvl="0" w:tplc="772E9C3C">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F5091"/>
    <w:multiLevelType w:val="multilevel"/>
    <w:tmpl w:val="16A8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BB5902"/>
    <w:multiLevelType w:val="hybridMultilevel"/>
    <w:tmpl w:val="FAE4A34C"/>
    <w:lvl w:ilvl="0" w:tplc="703E9326">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11" w15:restartNumberingAfterBreak="0">
    <w:nsid w:val="205B007F"/>
    <w:multiLevelType w:val="hybridMultilevel"/>
    <w:tmpl w:val="6BEA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2A7B20"/>
    <w:multiLevelType w:val="multilevel"/>
    <w:tmpl w:val="A17A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DA1465D"/>
    <w:multiLevelType w:val="hybridMultilevel"/>
    <w:tmpl w:val="60C4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7027D"/>
    <w:multiLevelType w:val="hybridMultilevel"/>
    <w:tmpl w:val="695E9C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831C8"/>
    <w:multiLevelType w:val="hybridMultilevel"/>
    <w:tmpl w:val="4E4AE54E"/>
    <w:lvl w:ilvl="0" w:tplc="703E93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E3ADF"/>
    <w:multiLevelType w:val="hybridMultilevel"/>
    <w:tmpl w:val="7F185224"/>
    <w:lvl w:ilvl="0" w:tplc="703E93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663B8A"/>
    <w:multiLevelType w:val="multilevel"/>
    <w:tmpl w:val="D5F0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5142E89"/>
    <w:multiLevelType w:val="hybridMultilevel"/>
    <w:tmpl w:val="EBF84698"/>
    <w:lvl w:ilvl="0" w:tplc="703E93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C3C04"/>
    <w:multiLevelType w:val="hybridMultilevel"/>
    <w:tmpl w:val="5C3E1372"/>
    <w:lvl w:ilvl="0" w:tplc="703E93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8C1FD0"/>
    <w:multiLevelType w:val="hybridMultilevel"/>
    <w:tmpl w:val="26561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8C6720"/>
    <w:multiLevelType w:val="hybridMultilevel"/>
    <w:tmpl w:val="F1B20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E5142D"/>
    <w:multiLevelType w:val="hybridMultilevel"/>
    <w:tmpl w:val="45BC8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C0677C"/>
    <w:multiLevelType w:val="hybridMultilevel"/>
    <w:tmpl w:val="B91AC2CC"/>
    <w:lvl w:ilvl="0" w:tplc="703E93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1534E34"/>
    <w:multiLevelType w:val="hybridMultilevel"/>
    <w:tmpl w:val="A8F69164"/>
    <w:lvl w:ilvl="0" w:tplc="703E93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34C6E"/>
    <w:multiLevelType w:val="hybridMultilevel"/>
    <w:tmpl w:val="F1E2275A"/>
    <w:lvl w:ilvl="0" w:tplc="538A39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7314E"/>
    <w:multiLevelType w:val="hybridMultilevel"/>
    <w:tmpl w:val="562EA1D6"/>
    <w:lvl w:ilvl="0" w:tplc="703E93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CF1173"/>
    <w:multiLevelType w:val="hybridMultilevel"/>
    <w:tmpl w:val="5E34560E"/>
    <w:lvl w:ilvl="0" w:tplc="703E93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7D3936"/>
    <w:multiLevelType w:val="hybridMultilevel"/>
    <w:tmpl w:val="F0FA5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8430589"/>
    <w:multiLevelType w:val="hybridMultilevel"/>
    <w:tmpl w:val="219E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F5FBA"/>
    <w:multiLevelType w:val="multilevel"/>
    <w:tmpl w:val="74D8E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9EB0FF6"/>
    <w:multiLevelType w:val="hybridMultilevel"/>
    <w:tmpl w:val="EA1A6D0A"/>
    <w:lvl w:ilvl="0" w:tplc="703E932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0E46DF"/>
    <w:multiLevelType w:val="hybridMultilevel"/>
    <w:tmpl w:val="3D9CD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502881"/>
    <w:multiLevelType w:val="hybridMultilevel"/>
    <w:tmpl w:val="4510F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20"/>
  </w:num>
  <w:num w:numId="4">
    <w:abstractNumId w:val="7"/>
  </w:num>
  <w:num w:numId="5">
    <w:abstractNumId w:val="33"/>
  </w:num>
  <w:num w:numId="6">
    <w:abstractNumId w:val="32"/>
  </w:num>
  <w:num w:numId="7">
    <w:abstractNumId w:val="11"/>
  </w:num>
  <w:num w:numId="8">
    <w:abstractNumId w:val="2"/>
  </w:num>
  <w:num w:numId="9">
    <w:abstractNumId w:val="5"/>
  </w:num>
  <w:num w:numId="10">
    <w:abstractNumId w:val="8"/>
  </w:num>
  <w:num w:numId="11">
    <w:abstractNumId w:val="1"/>
  </w:num>
  <w:num w:numId="12">
    <w:abstractNumId w:val="14"/>
  </w:num>
  <w:num w:numId="13">
    <w:abstractNumId w:val="21"/>
  </w:num>
  <w:num w:numId="14">
    <w:abstractNumId w:val="0"/>
  </w:num>
  <w:num w:numId="15">
    <w:abstractNumId w:val="28"/>
  </w:num>
  <w:num w:numId="16">
    <w:abstractNumId w:val="4"/>
  </w:num>
  <w:num w:numId="17">
    <w:abstractNumId w:val="13"/>
  </w:num>
  <w:num w:numId="18">
    <w:abstractNumId w:val="23"/>
  </w:num>
  <w:num w:numId="19">
    <w:abstractNumId w:val="19"/>
  </w:num>
  <w:num w:numId="20">
    <w:abstractNumId w:val="24"/>
  </w:num>
  <w:num w:numId="21">
    <w:abstractNumId w:val="27"/>
  </w:num>
  <w:num w:numId="22">
    <w:abstractNumId w:val="15"/>
  </w:num>
  <w:num w:numId="23">
    <w:abstractNumId w:val="16"/>
  </w:num>
  <w:num w:numId="24">
    <w:abstractNumId w:val="18"/>
  </w:num>
  <w:num w:numId="25">
    <w:abstractNumId w:val="17"/>
  </w:num>
  <w:num w:numId="26">
    <w:abstractNumId w:val="9"/>
  </w:num>
  <w:num w:numId="27">
    <w:abstractNumId w:val="30"/>
  </w:num>
  <w:num w:numId="28">
    <w:abstractNumId w:val="12"/>
  </w:num>
  <w:num w:numId="29">
    <w:abstractNumId w:val="10"/>
  </w:num>
  <w:num w:numId="30">
    <w:abstractNumId w:val="31"/>
  </w:num>
  <w:num w:numId="31">
    <w:abstractNumId w:val="26"/>
  </w:num>
  <w:num w:numId="32">
    <w:abstractNumId w:val="25"/>
  </w:num>
  <w:num w:numId="33">
    <w:abstractNumId w:val="3"/>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35F"/>
    <w:rsid w:val="00005A43"/>
    <w:rsid w:val="00043350"/>
    <w:rsid w:val="00087EFD"/>
    <w:rsid w:val="001110E2"/>
    <w:rsid w:val="0012076A"/>
    <w:rsid w:val="0019109F"/>
    <w:rsid w:val="00197B6F"/>
    <w:rsid w:val="001B7E71"/>
    <w:rsid w:val="001D6216"/>
    <w:rsid w:val="001F3F6C"/>
    <w:rsid w:val="002317FB"/>
    <w:rsid w:val="00273C70"/>
    <w:rsid w:val="002803AB"/>
    <w:rsid w:val="002854FE"/>
    <w:rsid w:val="002E2892"/>
    <w:rsid w:val="0030571D"/>
    <w:rsid w:val="00306920"/>
    <w:rsid w:val="00333897"/>
    <w:rsid w:val="00340214"/>
    <w:rsid w:val="00353D83"/>
    <w:rsid w:val="003550D1"/>
    <w:rsid w:val="003638B7"/>
    <w:rsid w:val="0037761C"/>
    <w:rsid w:val="003A0953"/>
    <w:rsid w:val="004278C9"/>
    <w:rsid w:val="00452135"/>
    <w:rsid w:val="0046317D"/>
    <w:rsid w:val="004E7094"/>
    <w:rsid w:val="00501B97"/>
    <w:rsid w:val="00516729"/>
    <w:rsid w:val="005435A1"/>
    <w:rsid w:val="005B6386"/>
    <w:rsid w:val="005D3EAB"/>
    <w:rsid w:val="00614948"/>
    <w:rsid w:val="00636E84"/>
    <w:rsid w:val="0069122E"/>
    <w:rsid w:val="006F0D7E"/>
    <w:rsid w:val="007201AE"/>
    <w:rsid w:val="0076035F"/>
    <w:rsid w:val="00761B7E"/>
    <w:rsid w:val="00776A6A"/>
    <w:rsid w:val="00785258"/>
    <w:rsid w:val="007A4004"/>
    <w:rsid w:val="007C020B"/>
    <w:rsid w:val="007D1177"/>
    <w:rsid w:val="00825833"/>
    <w:rsid w:val="00827644"/>
    <w:rsid w:val="008777B3"/>
    <w:rsid w:val="008B6CE3"/>
    <w:rsid w:val="00906CCB"/>
    <w:rsid w:val="00925D31"/>
    <w:rsid w:val="009309CA"/>
    <w:rsid w:val="0096072C"/>
    <w:rsid w:val="00993F12"/>
    <w:rsid w:val="00995134"/>
    <w:rsid w:val="009A28E5"/>
    <w:rsid w:val="009A5AC4"/>
    <w:rsid w:val="009A76F2"/>
    <w:rsid w:val="009B5EDB"/>
    <w:rsid w:val="009C3768"/>
    <w:rsid w:val="009C68BB"/>
    <w:rsid w:val="00A04356"/>
    <w:rsid w:val="00A0745B"/>
    <w:rsid w:val="00A36315"/>
    <w:rsid w:val="00AB140F"/>
    <w:rsid w:val="00AF2101"/>
    <w:rsid w:val="00B26870"/>
    <w:rsid w:val="00B44EEC"/>
    <w:rsid w:val="00BB4955"/>
    <w:rsid w:val="00CB38EF"/>
    <w:rsid w:val="00CD0497"/>
    <w:rsid w:val="00CD3BDF"/>
    <w:rsid w:val="00D12AFE"/>
    <w:rsid w:val="00D40A0A"/>
    <w:rsid w:val="00D46E05"/>
    <w:rsid w:val="00DB10B6"/>
    <w:rsid w:val="00DE4929"/>
    <w:rsid w:val="00E11B5E"/>
    <w:rsid w:val="00E73441"/>
    <w:rsid w:val="00EB0FF4"/>
    <w:rsid w:val="00EE741A"/>
    <w:rsid w:val="00EF6EC6"/>
    <w:rsid w:val="00F21134"/>
    <w:rsid w:val="00F55C7A"/>
    <w:rsid w:val="00FA3486"/>
    <w:rsid w:val="00FB4F90"/>
    <w:rsid w:val="00FC1FC0"/>
    <w:rsid w:val="00FF2D91"/>
    <w:rsid w:val="00FF37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469B5"/>
  <w15:chartTrackingRefBased/>
  <w15:docId w15:val="{4915B0EE-2925-4F26-801A-55239183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3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35F"/>
  </w:style>
  <w:style w:type="paragraph" w:styleId="Footer">
    <w:name w:val="footer"/>
    <w:basedOn w:val="Normal"/>
    <w:link w:val="FooterChar"/>
    <w:uiPriority w:val="99"/>
    <w:unhideWhenUsed/>
    <w:rsid w:val="00760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35F"/>
  </w:style>
  <w:style w:type="paragraph" w:styleId="ListParagraph">
    <w:name w:val="List Paragraph"/>
    <w:basedOn w:val="Normal"/>
    <w:uiPriority w:val="34"/>
    <w:qFormat/>
    <w:rsid w:val="0076035F"/>
    <w:pPr>
      <w:ind w:left="720"/>
      <w:contextualSpacing/>
    </w:pPr>
  </w:style>
  <w:style w:type="table" w:styleId="TableGrid">
    <w:name w:val="Table Grid"/>
    <w:basedOn w:val="TableNormal"/>
    <w:uiPriority w:val="39"/>
    <w:rsid w:val="00761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F0D7E"/>
    <w:rPr>
      <w:i/>
      <w:iCs/>
    </w:rPr>
  </w:style>
  <w:style w:type="table" w:customStyle="1" w:styleId="TableGrid1">
    <w:name w:val="Table Grid1"/>
    <w:basedOn w:val="TableNormal"/>
    <w:next w:val="TableGrid"/>
    <w:uiPriority w:val="39"/>
    <w:rsid w:val="00E73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1B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1B97"/>
    <w:rPr>
      <w:rFonts w:ascii="Segoe UI" w:hAnsi="Segoe UI" w:cs="Segoe UI"/>
      <w:sz w:val="18"/>
      <w:szCs w:val="18"/>
    </w:rPr>
  </w:style>
  <w:style w:type="character" w:customStyle="1" w:styleId="normaltextrun">
    <w:name w:val="normaltextrun"/>
    <w:basedOn w:val="DefaultParagraphFont"/>
    <w:rsid w:val="00333897"/>
  </w:style>
  <w:style w:type="character" w:customStyle="1" w:styleId="eop">
    <w:name w:val="eop"/>
    <w:basedOn w:val="DefaultParagraphFont"/>
    <w:rsid w:val="00333897"/>
  </w:style>
  <w:style w:type="paragraph" w:customStyle="1" w:styleId="paragraph">
    <w:name w:val="paragraph"/>
    <w:basedOn w:val="Normal"/>
    <w:rsid w:val="00A363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76A6A"/>
    <w:rPr>
      <w:color w:val="0563C1" w:themeColor="hyperlink"/>
      <w:u w:val="single"/>
    </w:rPr>
  </w:style>
  <w:style w:type="character" w:styleId="FollowedHyperlink">
    <w:name w:val="FollowedHyperlink"/>
    <w:basedOn w:val="DefaultParagraphFont"/>
    <w:uiPriority w:val="99"/>
    <w:semiHidden/>
    <w:unhideWhenUsed/>
    <w:rsid w:val="00776A6A"/>
    <w:rPr>
      <w:color w:val="954F72" w:themeColor="followedHyperlink"/>
      <w:u w:val="single"/>
    </w:rPr>
  </w:style>
  <w:style w:type="character" w:customStyle="1" w:styleId="UnresolvedMention1">
    <w:name w:val="Unresolved Mention1"/>
    <w:basedOn w:val="DefaultParagraphFont"/>
    <w:uiPriority w:val="99"/>
    <w:semiHidden/>
    <w:unhideWhenUsed/>
    <w:rsid w:val="00785258"/>
    <w:rPr>
      <w:color w:val="605E5C"/>
      <w:shd w:val="clear" w:color="auto" w:fill="E1DFDD"/>
    </w:rPr>
  </w:style>
  <w:style w:type="paragraph" w:styleId="NormalWeb">
    <w:name w:val="Normal (Web)"/>
    <w:basedOn w:val="Normal"/>
    <w:uiPriority w:val="99"/>
    <w:unhideWhenUsed/>
    <w:rsid w:val="005435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43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496270">
      <w:bodyDiv w:val="1"/>
      <w:marLeft w:val="0"/>
      <w:marRight w:val="0"/>
      <w:marTop w:val="0"/>
      <w:marBottom w:val="0"/>
      <w:divBdr>
        <w:top w:val="none" w:sz="0" w:space="0" w:color="auto"/>
        <w:left w:val="none" w:sz="0" w:space="0" w:color="auto"/>
        <w:bottom w:val="none" w:sz="0" w:space="0" w:color="auto"/>
        <w:right w:val="none" w:sz="0" w:space="0" w:color="auto"/>
      </w:divBdr>
      <w:divsChild>
        <w:div w:id="424768010">
          <w:marLeft w:val="0"/>
          <w:marRight w:val="0"/>
          <w:marTop w:val="0"/>
          <w:marBottom w:val="0"/>
          <w:divBdr>
            <w:top w:val="none" w:sz="0" w:space="0" w:color="auto"/>
            <w:left w:val="none" w:sz="0" w:space="0" w:color="auto"/>
            <w:bottom w:val="none" w:sz="0" w:space="0" w:color="auto"/>
            <w:right w:val="none" w:sz="0" w:space="0" w:color="auto"/>
          </w:divBdr>
        </w:div>
        <w:div w:id="366875886">
          <w:marLeft w:val="0"/>
          <w:marRight w:val="0"/>
          <w:marTop w:val="0"/>
          <w:marBottom w:val="0"/>
          <w:divBdr>
            <w:top w:val="none" w:sz="0" w:space="0" w:color="auto"/>
            <w:left w:val="none" w:sz="0" w:space="0" w:color="auto"/>
            <w:bottom w:val="none" w:sz="0" w:space="0" w:color="auto"/>
            <w:right w:val="none" w:sz="0" w:space="0" w:color="auto"/>
          </w:divBdr>
        </w:div>
      </w:divsChild>
    </w:div>
    <w:div w:id="372392081">
      <w:bodyDiv w:val="1"/>
      <w:marLeft w:val="0"/>
      <w:marRight w:val="0"/>
      <w:marTop w:val="0"/>
      <w:marBottom w:val="0"/>
      <w:divBdr>
        <w:top w:val="none" w:sz="0" w:space="0" w:color="auto"/>
        <w:left w:val="none" w:sz="0" w:space="0" w:color="auto"/>
        <w:bottom w:val="none" w:sz="0" w:space="0" w:color="auto"/>
        <w:right w:val="none" w:sz="0" w:space="0" w:color="auto"/>
      </w:divBdr>
      <w:divsChild>
        <w:div w:id="1358117708">
          <w:marLeft w:val="0"/>
          <w:marRight w:val="0"/>
          <w:marTop w:val="0"/>
          <w:marBottom w:val="0"/>
          <w:divBdr>
            <w:top w:val="none" w:sz="0" w:space="0" w:color="auto"/>
            <w:left w:val="none" w:sz="0" w:space="0" w:color="auto"/>
            <w:bottom w:val="none" w:sz="0" w:space="0" w:color="auto"/>
            <w:right w:val="none" w:sz="0" w:space="0" w:color="auto"/>
          </w:divBdr>
        </w:div>
        <w:div w:id="1910194564">
          <w:marLeft w:val="0"/>
          <w:marRight w:val="0"/>
          <w:marTop w:val="0"/>
          <w:marBottom w:val="0"/>
          <w:divBdr>
            <w:top w:val="none" w:sz="0" w:space="0" w:color="auto"/>
            <w:left w:val="none" w:sz="0" w:space="0" w:color="auto"/>
            <w:bottom w:val="none" w:sz="0" w:space="0" w:color="auto"/>
            <w:right w:val="none" w:sz="0" w:space="0" w:color="auto"/>
          </w:divBdr>
        </w:div>
        <w:div w:id="2088767488">
          <w:marLeft w:val="0"/>
          <w:marRight w:val="0"/>
          <w:marTop w:val="0"/>
          <w:marBottom w:val="0"/>
          <w:divBdr>
            <w:top w:val="none" w:sz="0" w:space="0" w:color="auto"/>
            <w:left w:val="none" w:sz="0" w:space="0" w:color="auto"/>
            <w:bottom w:val="none" w:sz="0" w:space="0" w:color="auto"/>
            <w:right w:val="none" w:sz="0" w:space="0" w:color="auto"/>
          </w:divBdr>
        </w:div>
        <w:div w:id="1135676992">
          <w:marLeft w:val="0"/>
          <w:marRight w:val="0"/>
          <w:marTop w:val="0"/>
          <w:marBottom w:val="0"/>
          <w:divBdr>
            <w:top w:val="none" w:sz="0" w:space="0" w:color="auto"/>
            <w:left w:val="none" w:sz="0" w:space="0" w:color="auto"/>
            <w:bottom w:val="none" w:sz="0" w:space="0" w:color="auto"/>
            <w:right w:val="none" w:sz="0" w:space="0" w:color="auto"/>
          </w:divBdr>
        </w:div>
        <w:div w:id="1054961682">
          <w:marLeft w:val="0"/>
          <w:marRight w:val="0"/>
          <w:marTop w:val="0"/>
          <w:marBottom w:val="0"/>
          <w:divBdr>
            <w:top w:val="none" w:sz="0" w:space="0" w:color="auto"/>
            <w:left w:val="none" w:sz="0" w:space="0" w:color="auto"/>
            <w:bottom w:val="none" w:sz="0" w:space="0" w:color="auto"/>
            <w:right w:val="none" w:sz="0" w:space="0" w:color="auto"/>
          </w:divBdr>
        </w:div>
        <w:div w:id="610405199">
          <w:marLeft w:val="0"/>
          <w:marRight w:val="0"/>
          <w:marTop w:val="0"/>
          <w:marBottom w:val="0"/>
          <w:divBdr>
            <w:top w:val="none" w:sz="0" w:space="0" w:color="auto"/>
            <w:left w:val="none" w:sz="0" w:space="0" w:color="auto"/>
            <w:bottom w:val="none" w:sz="0" w:space="0" w:color="auto"/>
            <w:right w:val="none" w:sz="0" w:space="0" w:color="auto"/>
          </w:divBdr>
        </w:div>
        <w:div w:id="1422025511">
          <w:marLeft w:val="0"/>
          <w:marRight w:val="0"/>
          <w:marTop w:val="0"/>
          <w:marBottom w:val="0"/>
          <w:divBdr>
            <w:top w:val="none" w:sz="0" w:space="0" w:color="auto"/>
            <w:left w:val="none" w:sz="0" w:space="0" w:color="auto"/>
            <w:bottom w:val="none" w:sz="0" w:space="0" w:color="auto"/>
            <w:right w:val="none" w:sz="0" w:space="0" w:color="auto"/>
          </w:divBdr>
        </w:div>
        <w:div w:id="2095781652">
          <w:marLeft w:val="0"/>
          <w:marRight w:val="0"/>
          <w:marTop w:val="0"/>
          <w:marBottom w:val="0"/>
          <w:divBdr>
            <w:top w:val="none" w:sz="0" w:space="0" w:color="auto"/>
            <w:left w:val="none" w:sz="0" w:space="0" w:color="auto"/>
            <w:bottom w:val="none" w:sz="0" w:space="0" w:color="auto"/>
            <w:right w:val="none" w:sz="0" w:space="0" w:color="auto"/>
          </w:divBdr>
        </w:div>
        <w:div w:id="776604667">
          <w:marLeft w:val="0"/>
          <w:marRight w:val="0"/>
          <w:marTop w:val="0"/>
          <w:marBottom w:val="0"/>
          <w:divBdr>
            <w:top w:val="none" w:sz="0" w:space="0" w:color="auto"/>
            <w:left w:val="none" w:sz="0" w:space="0" w:color="auto"/>
            <w:bottom w:val="none" w:sz="0" w:space="0" w:color="auto"/>
            <w:right w:val="none" w:sz="0" w:space="0" w:color="auto"/>
          </w:divBdr>
        </w:div>
        <w:div w:id="810291759">
          <w:marLeft w:val="0"/>
          <w:marRight w:val="0"/>
          <w:marTop w:val="0"/>
          <w:marBottom w:val="0"/>
          <w:divBdr>
            <w:top w:val="none" w:sz="0" w:space="0" w:color="auto"/>
            <w:left w:val="none" w:sz="0" w:space="0" w:color="auto"/>
            <w:bottom w:val="none" w:sz="0" w:space="0" w:color="auto"/>
            <w:right w:val="none" w:sz="0" w:space="0" w:color="auto"/>
          </w:divBdr>
        </w:div>
      </w:divsChild>
    </w:div>
    <w:div w:id="399446178">
      <w:bodyDiv w:val="1"/>
      <w:marLeft w:val="0"/>
      <w:marRight w:val="0"/>
      <w:marTop w:val="0"/>
      <w:marBottom w:val="0"/>
      <w:divBdr>
        <w:top w:val="none" w:sz="0" w:space="0" w:color="auto"/>
        <w:left w:val="none" w:sz="0" w:space="0" w:color="auto"/>
        <w:bottom w:val="none" w:sz="0" w:space="0" w:color="auto"/>
        <w:right w:val="none" w:sz="0" w:space="0" w:color="auto"/>
      </w:divBdr>
      <w:divsChild>
        <w:div w:id="1293053653">
          <w:marLeft w:val="0"/>
          <w:marRight w:val="0"/>
          <w:marTop w:val="0"/>
          <w:marBottom w:val="0"/>
          <w:divBdr>
            <w:top w:val="none" w:sz="0" w:space="0" w:color="auto"/>
            <w:left w:val="none" w:sz="0" w:space="0" w:color="auto"/>
            <w:bottom w:val="none" w:sz="0" w:space="0" w:color="auto"/>
            <w:right w:val="none" w:sz="0" w:space="0" w:color="auto"/>
          </w:divBdr>
        </w:div>
        <w:div w:id="84572903">
          <w:marLeft w:val="0"/>
          <w:marRight w:val="0"/>
          <w:marTop w:val="0"/>
          <w:marBottom w:val="0"/>
          <w:divBdr>
            <w:top w:val="none" w:sz="0" w:space="0" w:color="auto"/>
            <w:left w:val="none" w:sz="0" w:space="0" w:color="auto"/>
            <w:bottom w:val="none" w:sz="0" w:space="0" w:color="auto"/>
            <w:right w:val="none" w:sz="0" w:space="0" w:color="auto"/>
          </w:divBdr>
        </w:div>
      </w:divsChild>
    </w:div>
    <w:div w:id="2089569453">
      <w:bodyDiv w:val="1"/>
      <w:marLeft w:val="0"/>
      <w:marRight w:val="0"/>
      <w:marTop w:val="0"/>
      <w:marBottom w:val="0"/>
      <w:divBdr>
        <w:top w:val="none" w:sz="0" w:space="0" w:color="auto"/>
        <w:left w:val="none" w:sz="0" w:space="0" w:color="auto"/>
        <w:bottom w:val="none" w:sz="0" w:space="0" w:color="auto"/>
        <w:right w:val="none" w:sz="0" w:space="0" w:color="auto"/>
      </w:divBdr>
      <w:divsChild>
        <w:div w:id="826360750">
          <w:marLeft w:val="0"/>
          <w:marRight w:val="0"/>
          <w:marTop w:val="0"/>
          <w:marBottom w:val="0"/>
          <w:divBdr>
            <w:top w:val="none" w:sz="0" w:space="0" w:color="auto"/>
            <w:left w:val="none" w:sz="0" w:space="0" w:color="auto"/>
            <w:bottom w:val="none" w:sz="0" w:space="0" w:color="auto"/>
            <w:right w:val="none" w:sz="0" w:space="0" w:color="auto"/>
          </w:divBdr>
        </w:div>
        <w:div w:id="1464882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treetview/"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igimapforschools.edina.ac.uk"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lancashire.gov.uk/environment/oldma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ancashirecc.sharepoint.com/:u:/r/sites/Sharing/SitePages/Leyland-St-Andrews-CE-Infant-School.aspx?csf=1&amp;web=1&amp;e=A7Nboj"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bc.co.uk/bitesize/subjects/zkqmhy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347A7-DFAC-400A-9426-01915DEEF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2116</Words>
  <Characters>12063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Glassbrook</dc:creator>
  <cp:keywords/>
  <dc:description/>
  <cp:lastModifiedBy>Rachael Davies</cp:lastModifiedBy>
  <cp:revision>9</cp:revision>
  <cp:lastPrinted>2022-09-16T10:25:00Z</cp:lastPrinted>
  <dcterms:created xsi:type="dcterms:W3CDTF">2024-03-22T15:37:00Z</dcterms:created>
  <dcterms:modified xsi:type="dcterms:W3CDTF">2024-06-04T14:35:00Z</dcterms:modified>
</cp:coreProperties>
</file>