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80343" w14:textId="33DF7E18" w:rsidR="52BA9ACF" w:rsidRDefault="52BA9ACF" w:rsidP="52BA9ACF">
      <w:pPr>
        <w:spacing w:after="0" w:line="240" w:lineRule="auto"/>
        <w:ind w:right="-908"/>
        <w:jc w:val="center"/>
        <w:rPr>
          <w:rFonts w:eastAsia="Arial" w:cs="Arial"/>
          <w:color w:val="000000" w:themeColor="text2"/>
          <w:sz w:val="24"/>
          <w:szCs w:val="24"/>
          <w:lang w:val="en-US"/>
        </w:rPr>
      </w:pPr>
    </w:p>
    <w:p w14:paraId="721E7184" w14:textId="0F21F078" w:rsidR="3F9D4E27" w:rsidRDefault="3F9D4E27" w:rsidP="52BA9ACF">
      <w:pPr>
        <w:pStyle w:val="Heading10"/>
        <w:numPr>
          <w:ilvl w:val="0"/>
          <w:numId w:val="0"/>
        </w:numPr>
        <w:spacing w:after="0" w:line="240" w:lineRule="auto"/>
        <w:jc w:val="center"/>
        <w:rPr>
          <w:rFonts w:ascii="Arial" w:eastAsia="Arial" w:hAnsi="Arial" w:cs="Arial"/>
          <w:b w:val="0"/>
          <w:color w:val="000000" w:themeColor="text2"/>
          <w:sz w:val="36"/>
          <w:szCs w:val="36"/>
          <w:lang w:val="en-US"/>
        </w:rPr>
      </w:pPr>
      <w:r w:rsidRPr="52BA9ACF">
        <w:rPr>
          <w:rFonts w:ascii="Arial" w:eastAsia="Arial" w:hAnsi="Arial" w:cs="Arial"/>
          <w:bCs/>
          <w:color w:val="000000" w:themeColor="text2"/>
          <w:sz w:val="72"/>
          <w:szCs w:val="72"/>
          <w:u w:val="single"/>
          <w:lang w:val="en-US"/>
        </w:rPr>
        <w:t>Over Hall Community School</w:t>
      </w:r>
    </w:p>
    <w:p w14:paraId="42F860F1" w14:textId="42A01A2A" w:rsidR="52BA9ACF" w:rsidRDefault="52BA9ACF" w:rsidP="52BA9ACF">
      <w:pPr>
        <w:rPr>
          <w:rFonts w:eastAsia="Arial"/>
          <w:lang w:val="en-US"/>
        </w:rPr>
      </w:pPr>
    </w:p>
    <w:p w14:paraId="1E304D95" w14:textId="1FEE8FB2" w:rsidR="3F9D4E27" w:rsidRDefault="3F9D4E27" w:rsidP="52BA9ACF">
      <w:pPr>
        <w:pStyle w:val="Heading10"/>
        <w:numPr>
          <w:ilvl w:val="0"/>
          <w:numId w:val="0"/>
        </w:numPr>
        <w:spacing w:after="0" w:line="240" w:lineRule="auto"/>
        <w:jc w:val="center"/>
        <w:rPr>
          <w:rFonts w:ascii="Arial" w:eastAsia="Arial" w:hAnsi="Arial" w:cs="Arial"/>
          <w:b w:val="0"/>
          <w:color w:val="000000" w:themeColor="text2"/>
          <w:sz w:val="72"/>
          <w:szCs w:val="72"/>
          <w:lang w:val="en-US"/>
        </w:rPr>
      </w:pPr>
      <w:r w:rsidRPr="52BA9ACF">
        <w:rPr>
          <w:rFonts w:ascii="Arial" w:eastAsia="Arial" w:hAnsi="Arial" w:cs="Arial"/>
          <w:bCs/>
          <w:color w:val="000000" w:themeColor="text2"/>
          <w:sz w:val="72"/>
          <w:szCs w:val="72"/>
          <w:u w:val="single"/>
          <w:lang w:val="en-US"/>
        </w:rPr>
        <w:t>DT Policy</w:t>
      </w:r>
    </w:p>
    <w:p w14:paraId="2812EA1B" w14:textId="6719AE89" w:rsidR="52BA9ACF" w:rsidRDefault="52BA9ACF" w:rsidP="52BA9ACF">
      <w:pPr>
        <w:spacing w:after="0" w:line="240" w:lineRule="auto"/>
        <w:rPr>
          <w:rFonts w:ascii="Comic Sans MS" w:eastAsia="Comic Sans MS" w:hAnsi="Comic Sans MS" w:cs="Comic Sans MS"/>
          <w:color w:val="000000" w:themeColor="text2"/>
          <w:sz w:val="28"/>
          <w:szCs w:val="28"/>
          <w:lang w:val="en-US"/>
        </w:rPr>
      </w:pPr>
    </w:p>
    <w:p w14:paraId="074444B3" w14:textId="24708114" w:rsidR="52BA9ACF" w:rsidRDefault="52BA9ACF" w:rsidP="52BA9ACF">
      <w:pPr>
        <w:spacing w:after="0" w:line="240" w:lineRule="auto"/>
        <w:rPr>
          <w:rFonts w:ascii="Comic Sans MS" w:eastAsia="Comic Sans MS" w:hAnsi="Comic Sans MS" w:cs="Comic Sans MS"/>
          <w:color w:val="000000" w:themeColor="text2"/>
          <w:sz w:val="20"/>
          <w:szCs w:val="20"/>
          <w:lang w:val="en-US"/>
        </w:rPr>
      </w:pPr>
    </w:p>
    <w:p w14:paraId="4E52AECF" w14:textId="19361971" w:rsidR="52BA9ACF" w:rsidRDefault="3F9D4E27" w:rsidP="00F111E8">
      <w:pPr>
        <w:spacing w:after="0" w:line="240" w:lineRule="auto"/>
        <w:jc w:val="right"/>
        <w:rPr>
          <w:rFonts w:eastAsia="Arial" w:cs="Arial"/>
          <w:color w:val="000000" w:themeColor="text2"/>
          <w:sz w:val="44"/>
          <w:szCs w:val="44"/>
          <w:lang w:val="en-US"/>
        </w:rPr>
      </w:pPr>
      <w:r w:rsidRPr="52BA9ACF">
        <w:rPr>
          <w:rFonts w:eastAsia="Arial" w:cs="Arial"/>
          <w:i/>
          <w:iCs/>
          <w:color w:val="000000" w:themeColor="text2"/>
          <w:sz w:val="24"/>
          <w:szCs w:val="24"/>
          <w:lang w:val="en-US"/>
        </w:rPr>
        <w:t>Last review date: Ma</w:t>
      </w:r>
      <w:r w:rsidR="122293F8" w:rsidRPr="52BA9ACF">
        <w:rPr>
          <w:rFonts w:eastAsia="Arial" w:cs="Arial"/>
          <w:i/>
          <w:iCs/>
          <w:color w:val="000000" w:themeColor="text2"/>
          <w:sz w:val="24"/>
          <w:szCs w:val="24"/>
          <w:lang w:val="en-US"/>
        </w:rPr>
        <w:t>y</w:t>
      </w:r>
      <w:r w:rsidR="00F111E8">
        <w:rPr>
          <w:rFonts w:eastAsia="Arial" w:cs="Arial"/>
          <w:i/>
          <w:iCs/>
          <w:color w:val="000000" w:themeColor="text2"/>
          <w:sz w:val="24"/>
          <w:szCs w:val="24"/>
          <w:lang w:val="en-US"/>
        </w:rPr>
        <w:t xml:space="preserve"> 2024</w:t>
      </w:r>
    </w:p>
    <w:p w14:paraId="715B3BBD" w14:textId="6FC0B1F5" w:rsidR="52BA9ACF" w:rsidRDefault="52BA9ACF" w:rsidP="52BA9ACF">
      <w:pPr>
        <w:spacing w:after="120" w:line="240" w:lineRule="auto"/>
        <w:rPr>
          <w:rFonts w:ascii="Comic Sans MS" w:eastAsia="Comic Sans MS" w:hAnsi="Comic Sans MS" w:cs="Comic Sans MS"/>
          <w:color w:val="000000" w:themeColor="text2"/>
          <w:sz w:val="20"/>
          <w:szCs w:val="20"/>
          <w:lang w:val="en-US"/>
        </w:rPr>
      </w:pPr>
    </w:p>
    <w:p w14:paraId="1245985E" w14:textId="46B6514B" w:rsidR="3F9D4E27" w:rsidRDefault="3F9D4E27" w:rsidP="52BA9ACF">
      <w:pPr>
        <w:spacing w:before="120" w:after="120" w:line="320" w:lineRule="exact"/>
        <w:ind w:left="360"/>
        <w:jc w:val="center"/>
        <w:rPr>
          <w:rFonts w:eastAsia="Arial" w:cs="Arial"/>
          <w:color w:val="000000" w:themeColor="text2"/>
          <w:sz w:val="36"/>
          <w:szCs w:val="36"/>
          <w:lang w:val="en-US"/>
        </w:rPr>
      </w:pPr>
      <w:r w:rsidRPr="52BA9ACF">
        <w:rPr>
          <w:rFonts w:eastAsia="Arial" w:cs="Arial"/>
          <w:b/>
          <w:bCs/>
          <w:color w:val="000000" w:themeColor="text2"/>
          <w:sz w:val="36"/>
          <w:szCs w:val="36"/>
        </w:rPr>
        <w:t>Contents:</w:t>
      </w:r>
    </w:p>
    <w:p w14:paraId="2D472B1B" w14:textId="6D41BBB4" w:rsidR="52BA9ACF" w:rsidRDefault="52BA9ACF" w:rsidP="52BA9ACF">
      <w:pPr>
        <w:spacing w:before="120" w:after="120" w:line="320" w:lineRule="exact"/>
        <w:ind w:left="360"/>
        <w:jc w:val="center"/>
        <w:rPr>
          <w:rFonts w:eastAsia="Arial" w:cs="Arial"/>
          <w:color w:val="000000" w:themeColor="text2"/>
          <w:sz w:val="36"/>
          <w:szCs w:val="36"/>
          <w:lang w:val="en-US"/>
        </w:rPr>
      </w:pPr>
    </w:p>
    <w:p w14:paraId="55484D55" w14:textId="40A06BC0" w:rsidR="3F9D4E27" w:rsidRPr="00DD4F30" w:rsidRDefault="3F9D4E27" w:rsidP="001242B3">
      <w:pPr>
        <w:pStyle w:val="ListParagraph"/>
        <w:numPr>
          <w:ilvl w:val="0"/>
          <w:numId w:val="16"/>
        </w:numPr>
        <w:jc w:val="center"/>
        <w:rPr>
          <w:sz w:val="32"/>
          <w:szCs w:val="32"/>
          <w:u w:val="single"/>
          <w:lang w:val="en-US"/>
        </w:rPr>
      </w:pPr>
      <w:r w:rsidRPr="00DD4F30">
        <w:rPr>
          <w:rStyle w:val="Hyperlink"/>
          <w:rFonts w:ascii="Arial" w:eastAsia="Arial" w:hAnsi="Arial" w:cs="Arial"/>
          <w:color w:val="auto"/>
          <w:sz w:val="32"/>
          <w:szCs w:val="32"/>
        </w:rPr>
        <w:t>Statement of intent</w:t>
      </w:r>
    </w:p>
    <w:p w14:paraId="034E9A46" w14:textId="72253C07" w:rsidR="3F9D4E27" w:rsidRPr="00DD4F30" w:rsidRDefault="3F9D4E27" w:rsidP="001242B3">
      <w:pPr>
        <w:pStyle w:val="ListParagraph"/>
        <w:numPr>
          <w:ilvl w:val="0"/>
          <w:numId w:val="16"/>
        </w:numPr>
        <w:jc w:val="center"/>
        <w:rPr>
          <w:rFonts w:eastAsiaTheme="minorEastAsia"/>
          <w:sz w:val="32"/>
          <w:szCs w:val="32"/>
          <w:u w:val="single"/>
          <w:lang w:val="en-US"/>
        </w:rPr>
      </w:pPr>
      <w:r w:rsidRPr="00DD4F30">
        <w:rPr>
          <w:rStyle w:val="Hyperlink"/>
          <w:rFonts w:ascii="Arial" w:eastAsia="Arial" w:hAnsi="Arial" w:cs="Arial"/>
          <w:color w:val="auto"/>
          <w:sz w:val="32"/>
          <w:szCs w:val="32"/>
        </w:rPr>
        <w:t>Legal framework</w:t>
      </w:r>
    </w:p>
    <w:p w14:paraId="00533E96" w14:textId="6753B8EF" w:rsidR="3F9D4E27" w:rsidRPr="00DD4F30" w:rsidRDefault="003C22BE" w:rsidP="001242B3">
      <w:pPr>
        <w:pStyle w:val="ListParagraph"/>
        <w:numPr>
          <w:ilvl w:val="0"/>
          <w:numId w:val="16"/>
        </w:numPr>
        <w:jc w:val="center"/>
        <w:rPr>
          <w:rFonts w:eastAsiaTheme="minorEastAsia"/>
          <w:sz w:val="32"/>
          <w:szCs w:val="32"/>
          <w:u w:val="single"/>
          <w:lang w:val="en-US"/>
        </w:rPr>
      </w:pPr>
      <w:hyperlink r:id="rId8">
        <w:r w:rsidR="3F9D4E27" w:rsidRPr="00DD4F30">
          <w:rPr>
            <w:rStyle w:val="Hyperlink"/>
            <w:rFonts w:ascii="Arial" w:eastAsia="Arial" w:hAnsi="Arial" w:cs="Arial"/>
            <w:color w:val="auto"/>
            <w:sz w:val="32"/>
            <w:szCs w:val="32"/>
          </w:rPr>
          <w:t>Roles and responsibilities</w:t>
        </w:r>
      </w:hyperlink>
    </w:p>
    <w:p w14:paraId="11E14E54" w14:textId="7DEA7DC2" w:rsidR="3F9D4E27" w:rsidRPr="00DD4F30" w:rsidRDefault="003C22BE" w:rsidP="001242B3">
      <w:pPr>
        <w:pStyle w:val="ListParagraph"/>
        <w:numPr>
          <w:ilvl w:val="0"/>
          <w:numId w:val="16"/>
        </w:numPr>
        <w:jc w:val="center"/>
        <w:rPr>
          <w:rFonts w:eastAsiaTheme="minorEastAsia"/>
          <w:sz w:val="32"/>
          <w:szCs w:val="32"/>
          <w:u w:val="single"/>
          <w:lang w:val="en-US"/>
        </w:rPr>
      </w:pPr>
      <w:hyperlink r:id="rId9">
        <w:r w:rsidR="00940DA0" w:rsidRPr="00DD4F30">
          <w:rPr>
            <w:rStyle w:val="Hyperlink"/>
            <w:rFonts w:ascii="Arial" w:eastAsia="Arial" w:hAnsi="Arial" w:cs="Arial"/>
            <w:color w:val="auto"/>
            <w:sz w:val="32"/>
            <w:szCs w:val="32"/>
          </w:rPr>
          <w:t>National</w:t>
        </w:r>
      </w:hyperlink>
      <w:r w:rsidR="00940DA0" w:rsidRPr="00DD4F30">
        <w:rPr>
          <w:rStyle w:val="Hyperlink"/>
          <w:rFonts w:ascii="Arial" w:eastAsia="Arial" w:hAnsi="Arial" w:cs="Arial"/>
          <w:color w:val="auto"/>
          <w:sz w:val="32"/>
          <w:szCs w:val="32"/>
        </w:rPr>
        <w:t xml:space="preserve"> Curriculum</w:t>
      </w:r>
    </w:p>
    <w:p w14:paraId="5358A79E" w14:textId="753CF2FE" w:rsidR="3F9D4E27" w:rsidRPr="00DD4F30" w:rsidRDefault="003C22BE" w:rsidP="001242B3">
      <w:pPr>
        <w:pStyle w:val="ListParagraph"/>
        <w:numPr>
          <w:ilvl w:val="0"/>
          <w:numId w:val="16"/>
        </w:numPr>
        <w:jc w:val="center"/>
        <w:rPr>
          <w:rFonts w:eastAsiaTheme="minorEastAsia"/>
          <w:sz w:val="32"/>
          <w:szCs w:val="32"/>
          <w:u w:val="single"/>
          <w:lang w:val="en-US"/>
        </w:rPr>
      </w:pPr>
      <w:hyperlink r:id="rId10">
        <w:r w:rsidR="00940DA0" w:rsidRPr="00DD4F30">
          <w:rPr>
            <w:rStyle w:val="Hyperlink"/>
            <w:rFonts w:ascii="Arial" w:eastAsia="Arial" w:hAnsi="Arial" w:cs="Arial"/>
            <w:color w:val="auto"/>
            <w:sz w:val="32"/>
            <w:szCs w:val="32"/>
          </w:rPr>
          <w:t>Key</w:t>
        </w:r>
      </w:hyperlink>
      <w:r w:rsidR="00940DA0" w:rsidRPr="00DD4F30">
        <w:rPr>
          <w:rStyle w:val="Hyperlink"/>
          <w:rFonts w:ascii="Arial" w:eastAsia="Arial" w:hAnsi="Arial" w:cs="Arial"/>
          <w:color w:val="auto"/>
          <w:sz w:val="32"/>
          <w:szCs w:val="32"/>
        </w:rPr>
        <w:t xml:space="preserve"> Stage 1</w:t>
      </w:r>
    </w:p>
    <w:p w14:paraId="2537C889" w14:textId="1C5467BC" w:rsidR="3F9D4E27" w:rsidRPr="00DD4F30" w:rsidRDefault="003C22BE" w:rsidP="001242B3">
      <w:pPr>
        <w:pStyle w:val="ListParagraph"/>
        <w:numPr>
          <w:ilvl w:val="0"/>
          <w:numId w:val="16"/>
        </w:numPr>
        <w:jc w:val="center"/>
        <w:rPr>
          <w:rFonts w:eastAsiaTheme="minorEastAsia"/>
          <w:sz w:val="32"/>
          <w:szCs w:val="32"/>
          <w:u w:val="single"/>
          <w:lang w:val="en-US"/>
        </w:rPr>
      </w:pPr>
      <w:hyperlink r:id="rId11">
        <w:r w:rsidR="00940DA0" w:rsidRPr="00DD4F30">
          <w:rPr>
            <w:rStyle w:val="Hyperlink"/>
            <w:rFonts w:ascii="Arial" w:eastAsia="Arial" w:hAnsi="Arial" w:cs="Arial"/>
            <w:color w:val="auto"/>
            <w:sz w:val="32"/>
            <w:szCs w:val="32"/>
          </w:rPr>
          <w:t>Key</w:t>
        </w:r>
      </w:hyperlink>
      <w:r w:rsidR="00940DA0" w:rsidRPr="00DD4F30">
        <w:rPr>
          <w:rStyle w:val="Hyperlink"/>
          <w:rFonts w:ascii="Arial" w:eastAsia="Arial" w:hAnsi="Arial" w:cs="Arial"/>
          <w:color w:val="auto"/>
          <w:sz w:val="32"/>
          <w:szCs w:val="32"/>
        </w:rPr>
        <w:t xml:space="preserve"> Stage 2</w:t>
      </w:r>
    </w:p>
    <w:p w14:paraId="482401AE" w14:textId="26DB3175" w:rsidR="3F9D4E27" w:rsidRPr="00DD4F30" w:rsidRDefault="003C22BE" w:rsidP="001242B3">
      <w:pPr>
        <w:pStyle w:val="ListParagraph"/>
        <w:numPr>
          <w:ilvl w:val="0"/>
          <w:numId w:val="16"/>
        </w:numPr>
        <w:jc w:val="center"/>
        <w:rPr>
          <w:rFonts w:eastAsiaTheme="minorEastAsia"/>
          <w:sz w:val="32"/>
          <w:szCs w:val="32"/>
          <w:u w:val="single"/>
          <w:lang w:val="en-US"/>
        </w:rPr>
      </w:pPr>
      <w:hyperlink r:id="rId12">
        <w:r w:rsidR="00940DA0" w:rsidRPr="00DD4F30">
          <w:rPr>
            <w:rStyle w:val="Hyperlink"/>
            <w:rFonts w:ascii="Arial" w:eastAsia="Arial" w:hAnsi="Arial" w:cs="Arial"/>
            <w:color w:val="auto"/>
            <w:sz w:val="32"/>
            <w:szCs w:val="32"/>
          </w:rPr>
          <w:t>Cooking</w:t>
        </w:r>
      </w:hyperlink>
      <w:r w:rsidR="00940DA0" w:rsidRPr="00DD4F30">
        <w:rPr>
          <w:rStyle w:val="Hyperlink"/>
          <w:rFonts w:ascii="Arial" w:eastAsia="Arial" w:hAnsi="Arial" w:cs="Arial"/>
          <w:color w:val="auto"/>
          <w:sz w:val="32"/>
          <w:szCs w:val="32"/>
        </w:rPr>
        <w:t xml:space="preserve"> and Nutrition</w:t>
      </w:r>
    </w:p>
    <w:p w14:paraId="4E322688" w14:textId="77777777" w:rsidR="00DD4F30" w:rsidRPr="00DD4F30" w:rsidRDefault="00940DA0" w:rsidP="001242B3">
      <w:pPr>
        <w:pStyle w:val="ListParagraph"/>
        <w:numPr>
          <w:ilvl w:val="0"/>
          <w:numId w:val="16"/>
        </w:numPr>
        <w:jc w:val="center"/>
        <w:rPr>
          <w:rFonts w:eastAsiaTheme="minorEastAsia"/>
          <w:sz w:val="32"/>
          <w:szCs w:val="32"/>
          <w:u w:val="single"/>
          <w:lang w:val="en-US"/>
        </w:rPr>
      </w:pPr>
      <w:r w:rsidRPr="00DD4F30">
        <w:rPr>
          <w:sz w:val="32"/>
          <w:szCs w:val="32"/>
          <w:u w:val="single"/>
        </w:rPr>
        <w:t>Equal Opportunities</w:t>
      </w:r>
    </w:p>
    <w:p w14:paraId="1327F707" w14:textId="197CBAA0" w:rsidR="00DD4F30" w:rsidRPr="00DD4F30" w:rsidRDefault="00DD4F30" w:rsidP="001242B3">
      <w:pPr>
        <w:pStyle w:val="ListParagraph"/>
        <w:numPr>
          <w:ilvl w:val="0"/>
          <w:numId w:val="16"/>
        </w:numPr>
        <w:jc w:val="center"/>
        <w:rPr>
          <w:rFonts w:eastAsiaTheme="minorEastAsia"/>
          <w:sz w:val="32"/>
          <w:szCs w:val="32"/>
          <w:u w:val="single"/>
          <w:lang w:val="en-US"/>
        </w:rPr>
      </w:pPr>
      <w:r w:rsidRPr="00DD4F30">
        <w:rPr>
          <w:sz w:val="32"/>
          <w:szCs w:val="32"/>
          <w:u w:val="single"/>
        </w:rPr>
        <w:t>Links to other parts of the curriculum</w:t>
      </w:r>
    </w:p>
    <w:p w14:paraId="455CD8EF" w14:textId="77777777" w:rsidR="00DD4F30" w:rsidRPr="00DD4F30" w:rsidRDefault="00DD4F30" w:rsidP="001242B3">
      <w:pPr>
        <w:pStyle w:val="ListParagraph"/>
        <w:numPr>
          <w:ilvl w:val="0"/>
          <w:numId w:val="16"/>
        </w:numPr>
        <w:jc w:val="center"/>
        <w:rPr>
          <w:rFonts w:eastAsiaTheme="minorEastAsia"/>
          <w:sz w:val="32"/>
          <w:szCs w:val="32"/>
          <w:u w:val="single"/>
          <w:lang w:val="en-US"/>
        </w:rPr>
      </w:pPr>
      <w:r w:rsidRPr="00DD4F30">
        <w:rPr>
          <w:sz w:val="32"/>
          <w:szCs w:val="32"/>
          <w:u w:val="single"/>
        </w:rPr>
        <w:t>Health, Safety and Hygiene</w:t>
      </w:r>
    </w:p>
    <w:p w14:paraId="7AA7D4D0" w14:textId="67C9D77E" w:rsidR="3F9D4E27" w:rsidRPr="00DD4F30" w:rsidRDefault="003C22BE" w:rsidP="001242B3">
      <w:pPr>
        <w:pStyle w:val="ListParagraph"/>
        <w:numPr>
          <w:ilvl w:val="0"/>
          <w:numId w:val="16"/>
        </w:numPr>
        <w:jc w:val="center"/>
        <w:rPr>
          <w:rFonts w:eastAsiaTheme="minorEastAsia"/>
          <w:sz w:val="32"/>
          <w:szCs w:val="32"/>
          <w:u w:val="single"/>
          <w:lang w:val="en-US"/>
        </w:rPr>
      </w:pPr>
      <w:hyperlink r:id="rId13">
        <w:r w:rsidR="00DD4F30" w:rsidRPr="00DD4F30">
          <w:rPr>
            <w:rStyle w:val="Hyperlink"/>
            <w:rFonts w:ascii="Arial" w:eastAsia="Arial" w:hAnsi="Arial" w:cs="Arial"/>
            <w:color w:val="auto"/>
            <w:sz w:val="32"/>
            <w:szCs w:val="32"/>
          </w:rPr>
          <w:t>Teaching</w:t>
        </w:r>
      </w:hyperlink>
    </w:p>
    <w:p w14:paraId="06FC37A1" w14:textId="0581C8F7" w:rsidR="3F9D4E27" w:rsidRPr="00DD4F30" w:rsidRDefault="00DD4F30" w:rsidP="001242B3">
      <w:pPr>
        <w:pStyle w:val="ListParagraph"/>
        <w:numPr>
          <w:ilvl w:val="0"/>
          <w:numId w:val="16"/>
        </w:numPr>
        <w:jc w:val="center"/>
        <w:rPr>
          <w:rFonts w:eastAsiaTheme="minorEastAsia"/>
          <w:sz w:val="32"/>
          <w:szCs w:val="32"/>
          <w:u w:val="single"/>
          <w:lang w:val="en-US"/>
        </w:rPr>
      </w:pPr>
      <w:r w:rsidRPr="00DD4F30">
        <w:rPr>
          <w:sz w:val="32"/>
          <w:szCs w:val="32"/>
          <w:u w:val="single"/>
        </w:rPr>
        <w:t>Assessment</w:t>
      </w:r>
    </w:p>
    <w:p w14:paraId="53F08CFF" w14:textId="7551A430" w:rsidR="00DD4F30" w:rsidRPr="00DD4F30" w:rsidRDefault="00DD4F30" w:rsidP="001242B3">
      <w:pPr>
        <w:pStyle w:val="ListParagraph"/>
        <w:numPr>
          <w:ilvl w:val="0"/>
          <w:numId w:val="16"/>
        </w:numPr>
        <w:jc w:val="center"/>
        <w:rPr>
          <w:rFonts w:eastAsiaTheme="minorEastAsia"/>
          <w:sz w:val="32"/>
          <w:szCs w:val="32"/>
          <w:u w:val="single"/>
          <w:lang w:val="en-US"/>
        </w:rPr>
      </w:pPr>
      <w:r w:rsidRPr="00DD4F30">
        <w:rPr>
          <w:sz w:val="32"/>
          <w:szCs w:val="32"/>
          <w:u w:val="single"/>
        </w:rPr>
        <w:t>Resources and Equipment</w:t>
      </w:r>
    </w:p>
    <w:p w14:paraId="04BE9090" w14:textId="011A9C35" w:rsidR="00DD4F30" w:rsidRPr="00DD4F30" w:rsidRDefault="00DD4F30" w:rsidP="001242B3">
      <w:pPr>
        <w:pStyle w:val="ListParagraph"/>
        <w:numPr>
          <w:ilvl w:val="0"/>
          <w:numId w:val="16"/>
        </w:numPr>
        <w:jc w:val="center"/>
        <w:rPr>
          <w:rFonts w:eastAsiaTheme="minorEastAsia"/>
          <w:sz w:val="32"/>
          <w:szCs w:val="32"/>
          <w:u w:val="single"/>
          <w:lang w:val="en-US"/>
        </w:rPr>
        <w:sectPr w:rsidR="00DD4F30" w:rsidRPr="00DD4F30" w:rsidSect="00140E6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pPr>
      <w:r w:rsidRPr="00DD4F30">
        <w:rPr>
          <w:sz w:val="32"/>
          <w:szCs w:val="32"/>
          <w:u w:val="single"/>
        </w:rPr>
        <w:t>13. Monitoring and Review</w:t>
      </w:r>
    </w:p>
    <w:p w14:paraId="6DFAD952" w14:textId="77777777" w:rsidR="00F111E8" w:rsidRPr="001242B3" w:rsidRDefault="00F111E8" w:rsidP="001242B3">
      <w:pPr>
        <w:pStyle w:val="NormalWeb"/>
        <w:pBdr>
          <w:top w:val="single" w:sz="2" w:space="0" w:color="E5E7EB"/>
          <w:left w:val="single" w:sz="2" w:space="0" w:color="E5E7EB"/>
          <w:bottom w:val="single" w:sz="2" w:space="0" w:color="E5E7EB"/>
          <w:right w:val="single" w:sz="2" w:space="0" w:color="E5E7EB"/>
        </w:pBdr>
        <w:spacing w:before="300" w:beforeAutospacing="0" w:after="300" w:afterAutospacing="0"/>
        <w:jc w:val="both"/>
        <w:rPr>
          <w:rFonts w:ascii="Arial" w:hAnsi="Arial" w:cs="Arial"/>
          <w:color w:val="000000"/>
        </w:rPr>
      </w:pPr>
      <w:bookmarkStart w:id="4" w:name="_Statement_of_Intent"/>
      <w:bookmarkStart w:id="5" w:name="_Statement_of_intent_1"/>
      <w:bookmarkEnd w:id="4"/>
      <w:bookmarkEnd w:id="5"/>
      <w:r w:rsidRPr="001242B3">
        <w:rPr>
          <w:rStyle w:val="Strong"/>
          <w:rFonts w:ascii="Arial" w:hAnsi="Arial" w:cs="Arial"/>
          <w:color w:val="000000"/>
          <w:bdr w:val="single" w:sz="2" w:space="0" w:color="E5E7EB" w:frame="1"/>
        </w:rPr>
        <w:lastRenderedPageBreak/>
        <w:t>Intent for Design and Technology</w:t>
      </w:r>
    </w:p>
    <w:p w14:paraId="4B701626" w14:textId="77777777" w:rsidR="00F111E8" w:rsidRPr="001242B3" w:rsidRDefault="00F111E8" w:rsidP="001242B3">
      <w:pPr>
        <w:pStyle w:val="NormalWeb"/>
        <w:spacing w:before="300" w:beforeAutospacing="0" w:after="300" w:afterAutospacing="0"/>
        <w:jc w:val="both"/>
        <w:rPr>
          <w:rFonts w:ascii="Arial" w:hAnsi="Arial" w:cs="Arial"/>
          <w:color w:val="000000"/>
        </w:rPr>
      </w:pPr>
      <w:r w:rsidRPr="001242B3">
        <w:rPr>
          <w:rFonts w:ascii="Arial" w:hAnsi="Arial" w:cs="Arial"/>
          <w:color w:val="000000"/>
          <w:bdr w:val="single" w:sz="2" w:space="0" w:color="E5E7EB" w:frame="1"/>
          <w:shd w:val="clear" w:color="auto" w:fill="FFFFFF"/>
        </w:rPr>
        <w:t>Here at Over Hall, we encourage our pupils to use their creativity and imagination. Our pupils are encouraged to consider real-life problems: designing, making and evaluating products considering the prod</w:t>
      </w:r>
      <w:bookmarkStart w:id="6" w:name="_GoBack"/>
      <w:bookmarkEnd w:id="6"/>
      <w:r w:rsidRPr="001242B3">
        <w:rPr>
          <w:rFonts w:ascii="Arial" w:hAnsi="Arial" w:cs="Arial"/>
          <w:color w:val="000000"/>
          <w:bdr w:val="single" w:sz="2" w:space="0" w:color="E5E7EB" w:frame="1"/>
          <w:shd w:val="clear" w:color="auto" w:fill="FFFFFF"/>
        </w:rPr>
        <w:t>uct, purpose and user.</w:t>
      </w:r>
    </w:p>
    <w:p w14:paraId="260E9748" w14:textId="77777777" w:rsidR="00F111E8" w:rsidRPr="001242B3" w:rsidRDefault="00F111E8" w:rsidP="001242B3">
      <w:pPr>
        <w:pStyle w:val="NormalWeb"/>
        <w:spacing w:before="300" w:beforeAutospacing="0" w:after="300" w:afterAutospacing="0"/>
        <w:jc w:val="both"/>
        <w:rPr>
          <w:rFonts w:ascii="Arial" w:hAnsi="Arial" w:cs="Arial"/>
          <w:color w:val="000000"/>
        </w:rPr>
      </w:pPr>
      <w:r w:rsidRPr="001242B3">
        <w:rPr>
          <w:rFonts w:ascii="Arial" w:hAnsi="Arial" w:cs="Arial"/>
          <w:color w:val="000000"/>
          <w:bdr w:val="single" w:sz="2" w:space="0" w:color="E5E7EB" w:frame="1"/>
          <w:shd w:val="clear" w:color="auto" w:fill="FFFFFF"/>
        </w:rPr>
        <w:t xml:space="preserve">Subject knowledge in DT is wide by </w:t>
      </w:r>
      <w:proofErr w:type="spellStart"/>
      <w:r w:rsidRPr="001242B3">
        <w:rPr>
          <w:rFonts w:ascii="Arial" w:hAnsi="Arial" w:cs="Arial"/>
          <w:color w:val="000000"/>
          <w:bdr w:val="single" w:sz="2" w:space="0" w:color="E5E7EB" w:frame="1"/>
          <w:shd w:val="clear" w:color="auto" w:fill="FFFFFF"/>
        </w:rPr>
        <w:t>incoporating</w:t>
      </w:r>
      <w:proofErr w:type="spellEnd"/>
      <w:r w:rsidRPr="001242B3">
        <w:rPr>
          <w:rFonts w:ascii="Arial" w:hAnsi="Arial" w:cs="Arial"/>
          <w:color w:val="000000"/>
          <w:bdr w:val="single" w:sz="2" w:space="0" w:color="E5E7EB" w:frame="1"/>
          <w:shd w:val="clear" w:color="auto" w:fill="FFFFFF"/>
        </w:rPr>
        <w:t xml:space="preserve"> mathematics, science, engineering, computing and art. As children design and make products they learn how to take risks and become skilled, logical and imaginative designers. Children consider not just their own needs, but others' needs, want and values when applied to various contexts.</w:t>
      </w:r>
    </w:p>
    <w:p w14:paraId="18CE7914" w14:textId="77777777" w:rsidR="00F111E8" w:rsidRPr="001242B3" w:rsidRDefault="00F111E8" w:rsidP="001242B3">
      <w:pPr>
        <w:pStyle w:val="NormalWeb"/>
        <w:spacing w:before="300" w:beforeAutospacing="0" w:after="300" w:afterAutospacing="0"/>
        <w:jc w:val="both"/>
        <w:rPr>
          <w:rFonts w:ascii="Arial" w:hAnsi="Arial" w:cs="Arial"/>
          <w:color w:val="000000"/>
        </w:rPr>
      </w:pPr>
      <w:r w:rsidRPr="001242B3">
        <w:rPr>
          <w:rFonts w:ascii="Arial" w:hAnsi="Arial" w:cs="Arial"/>
          <w:color w:val="000000"/>
          <w:bdr w:val="single" w:sz="2" w:space="0" w:color="E5E7EB" w:frame="1"/>
          <w:shd w:val="clear" w:color="auto" w:fill="FFFFFF"/>
        </w:rPr>
        <w:t xml:space="preserve">By covering technical knowledge and skills in various areas such as food, textiles and mechanisms, we aim to build an awareness of the impact of design and technology on our lives and encourage our children to become resourceful, enterprising citizens who will have skills to contribute to future design advancements. The scheme of work ensures pupils build and apply a repertoire of knowledge, understanding and skills in order to design and make high quality </w:t>
      </w:r>
      <w:proofErr w:type="spellStart"/>
      <w:r w:rsidRPr="001242B3">
        <w:rPr>
          <w:rFonts w:ascii="Arial" w:hAnsi="Arial" w:cs="Arial"/>
          <w:color w:val="000000"/>
          <w:bdr w:val="single" w:sz="2" w:space="0" w:color="E5E7EB" w:frame="1"/>
          <w:shd w:val="clear" w:color="auto" w:fill="FFFFFF"/>
        </w:rPr>
        <w:t>protoypes</w:t>
      </w:r>
      <w:proofErr w:type="spellEnd"/>
      <w:r w:rsidRPr="001242B3">
        <w:rPr>
          <w:rFonts w:ascii="Arial" w:hAnsi="Arial" w:cs="Arial"/>
          <w:color w:val="000000"/>
          <w:bdr w:val="single" w:sz="2" w:space="0" w:color="E5E7EB" w:frame="1"/>
          <w:shd w:val="clear" w:color="auto" w:fill="FFFFFF"/>
        </w:rPr>
        <w:t>. </w:t>
      </w:r>
    </w:p>
    <w:p w14:paraId="4407B886" w14:textId="77777777" w:rsidR="00F111E8" w:rsidRPr="001242B3" w:rsidRDefault="00F111E8" w:rsidP="001242B3">
      <w:pPr>
        <w:pStyle w:val="NormalWeb"/>
        <w:spacing w:before="300" w:beforeAutospacing="0" w:after="300" w:afterAutospacing="0"/>
        <w:jc w:val="both"/>
        <w:rPr>
          <w:rFonts w:ascii="Arial" w:hAnsi="Arial" w:cs="Arial"/>
          <w:color w:val="000000"/>
        </w:rPr>
      </w:pPr>
      <w:r w:rsidRPr="001242B3">
        <w:rPr>
          <w:rFonts w:ascii="Arial" w:hAnsi="Arial" w:cs="Arial"/>
          <w:color w:val="000000"/>
          <w:bdr w:val="single" w:sz="2" w:space="0" w:color="E5E7EB" w:frame="1"/>
          <w:shd w:val="clear" w:color="auto" w:fill="FFFFFF"/>
        </w:rPr>
        <w:t xml:space="preserve">Our Design and Technology lessons give children opportunities to investigate </w:t>
      </w:r>
      <w:proofErr w:type="spellStart"/>
      <w:r w:rsidRPr="001242B3">
        <w:rPr>
          <w:rFonts w:ascii="Arial" w:hAnsi="Arial" w:cs="Arial"/>
          <w:color w:val="000000"/>
          <w:bdr w:val="single" w:sz="2" w:space="0" w:color="E5E7EB" w:frame="1"/>
          <w:shd w:val="clear" w:color="auto" w:fill="FFFFFF"/>
        </w:rPr>
        <w:t>exsisting</w:t>
      </w:r>
      <w:proofErr w:type="spellEnd"/>
      <w:r w:rsidRPr="001242B3">
        <w:rPr>
          <w:rFonts w:ascii="Arial" w:hAnsi="Arial" w:cs="Arial"/>
          <w:color w:val="000000"/>
          <w:bdr w:val="single" w:sz="2" w:space="0" w:color="E5E7EB" w:frame="1"/>
          <w:shd w:val="clear" w:color="auto" w:fill="FFFFFF"/>
        </w:rPr>
        <w:t xml:space="preserve"> products, create designs, practice new skills, make a product and evaluate what they have made. Pupils learn to select from and use a range of materials, components, including construction materials, textiles and </w:t>
      </w:r>
      <w:proofErr w:type="spellStart"/>
      <w:r w:rsidRPr="001242B3">
        <w:rPr>
          <w:rFonts w:ascii="Arial" w:hAnsi="Arial" w:cs="Arial"/>
          <w:color w:val="000000"/>
          <w:bdr w:val="single" w:sz="2" w:space="0" w:color="E5E7EB" w:frame="1"/>
          <w:shd w:val="clear" w:color="auto" w:fill="FFFFFF"/>
        </w:rPr>
        <w:t>ingrediants</w:t>
      </w:r>
      <w:proofErr w:type="spellEnd"/>
      <w:r w:rsidRPr="001242B3">
        <w:rPr>
          <w:rFonts w:ascii="Arial" w:hAnsi="Arial" w:cs="Arial"/>
          <w:color w:val="000000"/>
          <w:bdr w:val="single" w:sz="2" w:space="0" w:color="E5E7EB" w:frame="1"/>
          <w:shd w:val="clear" w:color="auto" w:fill="FFFFFF"/>
        </w:rPr>
        <w:t>. </w:t>
      </w:r>
    </w:p>
    <w:p w14:paraId="410D2E90" w14:textId="7F8B40FF" w:rsidR="00F111E8" w:rsidRPr="001242B3" w:rsidRDefault="00F111E8" w:rsidP="001242B3">
      <w:pPr>
        <w:pStyle w:val="NormalWeb"/>
        <w:spacing w:before="300" w:beforeAutospacing="0" w:after="300" w:afterAutospacing="0"/>
        <w:jc w:val="both"/>
        <w:rPr>
          <w:rFonts w:ascii="Arial" w:hAnsi="Arial" w:cs="Arial"/>
          <w:color w:val="000000"/>
        </w:rPr>
      </w:pPr>
      <w:r w:rsidRPr="001242B3">
        <w:rPr>
          <w:rFonts w:ascii="Arial" w:hAnsi="Arial" w:cs="Arial"/>
          <w:color w:val="000000"/>
          <w:bdr w:val="single" w:sz="2" w:space="0" w:color="E5E7EB" w:frame="1"/>
        </w:rPr>
        <w:t>During their time at Over Hall, we aim for pupils to become </w:t>
      </w:r>
      <w:r w:rsidRPr="001242B3">
        <w:rPr>
          <w:rStyle w:val="Strong"/>
          <w:rFonts w:ascii="Arial" w:hAnsi="Arial" w:cs="Arial"/>
          <w:color w:val="000000"/>
          <w:bdr w:val="single" w:sz="2" w:space="0" w:color="E5E7EB" w:frame="1"/>
        </w:rPr>
        <w:t>Competent, Cultured and Creative</w:t>
      </w:r>
      <w:r w:rsidRPr="001242B3">
        <w:rPr>
          <w:rFonts w:ascii="Arial" w:hAnsi="Arial" w:cs="Arial"/>
          <w:color w:val="000000"/>
          <w:bdr w:val="single" w:sz="2" w:space="0" w:color="E5E7EB" w:frame="1"/>
        </w:rPr>
        <w:t> within the Design and Technology curriculum.</w:t>
      </w:r>
    </w:p>
    <w:p w14:paraId="31C01FCF" w14:textId="3D214A76" w:rsidR="00F111E8" w:rsidRPr="001242B3" w:rsidRDefault="00F111E8" w:rsidP="001242B3">
      <w:pPr>
        <w:pStyle w:val="NormalWeb"/>
        <w:spacing w:before="300" w:beforeAutospacing="0" w:after="300" w:afterAutospacing="0"/>
        <w:jc w:val="both"/>
        <w:rPr>
          <w:rFonts w:ascii="Arial" w:hAnsi="Arial" w:cs="Arial"/>
          <w:color w:val="000000"/>
        </w:rPr>
      </w:pPr>
      <w:r w:rsidRPr="001242B3">
        <w:rPr>
          <w:rStyle w:val="Strong"/>
          <w:rFonts w:ascii="Arial" w:hAnsi="Arial" w:cs="Arial"/>
          <w:color w:val="000000"/>
          <w:bdr w:val="single" w:sz="2" w:space="0" w:color="E5E7EB" w:frame="1"/>
        </w:rPr>
        <w:t>-</w:t>
      </w:r>
      <w:proofErr w:type="spellStart"/>
      <w:r w:rsidRPr="001242B3">
        <w:rPr>
          <w:rStyle w:val="Strong"/>
          <w:rFonts w:ascii="Arial" w:hAnsi="Arial" w:cs="Arial"/>
          <w:color w:val="000000"/>
          <w:bdr w:val="single" w:sz="2" w:space="0" w:color="E5E7EB" w:frame="1"/>
        </w:rPr>
        <w:t>Cabable</w:t>
      </w:r>
      <w:proofErr w:type="spellEnd"/>
      <w:r w:rsidRPr="001242B3">
        <w:rPr>
          <w:rStyle w:val="Strong"/>
          <w:rFonts w:ascii="Arial" w:hAnsi="Arial" w:cs="Arial"/>
          <w:color w:val="000000"/>
          <w:bdr w:val="single" w:sz="2" w:space="0" w:color="E5E7EB" w:frame="1"/>
        </w:rPr>
        <w:t xml:space="preserve"> - </w:t>
      </w:r>
      <w:r w:rsidRPr="001242B3">
        <w:rPr>
          <w:rFonts w:ascii="Arial" w:hAnsi="Arial" w:cs="Arial"/>
          <w:color w:val="000000"/>
          <w:bdr w:val="single" w:sz="2" w:space="0" w:color="E5E7EB" w:frame="1"/>
        </w:rPr>
        <w:t>Children are able to identify that DT is a skills-based subject, and explain how it could help to equip them with knowledge and skills for their future. They are determined to improve their skills throughout their time at school.  </w:t>
      </w:r>
    </w:p>
    <w:p w14:paraId="32910558" w14:textId="413258B9" w:rsidR="00F111E8" w:rsidRPr="001242B3" w:rsidRDefault="00F111E8" w:rsidP="001242B3">
      <w:pPr>
        <w:pStyle w:val="NormalWeb"/>
        <w:spacing w:before="300" w:beforeAutospacing="0" w:after="300" w:afterAutospacing="0"/>
        <w:jc w:val="both"/>
        <w:rPr>
          <w:rFonts w:ascii="Arial" w:hAnsi="Arial" w:cs="Arial"/>
          <w:color w:val="000000"/>
        </w:rPr>
      </w:pPr>
      <w:r w:rsidRPr="001242B3">
        <w:rPr>
          <w:rStyle w:val="Strong"/>
          <w:rFonts w:ascii="Arial" w:hAnsi="Arial" w:cs="Arial"/>
          <w:color w:val="000000"/>
          <w:bdr w:val="single" w:sz="2" w:space="0" w:color="E5E7EB" w:frame="1"/>
        </w:rPr>
        <w:t>-</w:t>
      </w:r>
      <w:r w:rsidRPr="001242B3">
        <w:rPr>
          <w:rStyle w:val="Strong"/>
          <w:rFonts w:ascii="Arial" w:hAnsi="Arial" w:cs="Arial"/>
          <w:color w:val="000000"/>
          <w:bdr w:val="single" w:sz="2" w:space="0" w:color="E5E7EB" w:frame="1"/>
        </w:rPr>
        <w:t>Cultured -</w:t>
      </w:r>
      <w:r w:rsidRPr="001242B3">
        <w:rPr>
          <w:rFonts w:ascii="Arial" w:hAnsi="Arial" w:cs="Arial"/>
          <w:color w:val="000000"/>
          <w:bdr w:val="single" w:sz="2" w:space="0" w:color="E5E7EB" w:frame="1"/>
        </w:rPr>
        <w:t> Through regular teaching, pupils will have a deeper level of understanding of culture, through DT. They respect how designers create products.  </w:t>
      </w:r>
    </w:p>
    <w:p w14:paraId="0086BCD7" w14:textId="43829277" w:rsidR="00F111E8" w:rsidRPr="001242B3" w:rsidRDefault="00F111E8" w:rsidP="001242B3">
      <w:pPr>
        <w:pStyle w:val="NormalWeb"/>
        <w:spacing w:before="300" w:beforeAutospacing="0" w:after="300" w:afterAutospacing="0"/>
        <w:jc w:val="both"/>
        <w:rPr>
          <w:rFonts w:ascii="Arial" w:hAnsi="Arial" w:cs="Arial"/>
          <w:color w:val="000000"/>
        </w:rPr>
      </w:pPr>
      <w:r w:rsidRPr="001242B3">
        <w:rPr>
          <w:rStyle w:val="Strong"/>
          <w:rFonts w:ascii="Arial" w:hAnsi="Arial" w:cs="Arial"/>
          <w:color w:val="000000"/>
          <w:bdr w:val="single" w:sz="2" w:space="0" w:color="E5E7EB" w:frame="1"/>
        </w:rPr>
        <w:t>-</w:t>
      </w:r>
      <w:r w:rsidRPr="001242B3">
        <w:rPr>
          <w:rStyle w:val="Strong"/>
          <w:rFonts w:ascii="Arial" w:hAnsi="Arial" w:cs="Arial"/>
          <w:color w:val="000000"/>
          <w:bdr w:val="single" w:sz="2" w:space="0" w:color="E5E7EB" w:frame="1"/>
        </w:rPr>
        <w:t>Creative -</w:t>
      </w:r>
      <w:r w:rsidRPr="001242B3">
        <w:rPr>
          <w:rFonts w:ascii="Arial" w:hAnsi="Arial" w:cs="Arial"/>
          <w:color w:val="000000"/>
          <w:bdr w:val="single" w:sz="2" w:space="0" w:color="E5E7EB" w:frame="1"/>
        </w:rPr>
        <w:t> Children will have developed a stronger sense of creativity. They will become more inquisitive, adventurous, take risks and understand that the outcome is only a part of the process. </w:t>
      </w:r>
    </w:p>
    <w:p w14:paraId="13DC2CCB" w14:textId="011E4AEE" w:rsidR="00153327" w:rsidRPr="001242B3" w:rsidRDefault="00153327" w:rsidP="001242B3">
      <w:pPr>
        <w:pStyle w:val="PolicyBullets"/>
        <w:numPr>
          <w:ilvl w:val="0"/>
          <w:numId w:val="0"/>
        </w:numPr>
        <w:jc w:val="both"/>
        <w:rPr>
          <w:rFonts w:ascii="Arial" w:hAnsi="Arial" w:cs="Arial"/>
          <w:sz w:val="24"/>
          <w:szCs w:val="24"/>
        </w:rPr>
      </w:pPr>
    </w:p>
    <w:tbl>
      <w:tblPr>
        <w:tblStyle w:val="TableGrid"/>
        <w:tblpPr w:leftFromText="180" w:rightFromText="180" w:vertAnchor="text" w:horzAnchor="margin" w:tblpY="34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B64560" w:rsidRPr="001242B3" w14:paraId="1ECE9307" w14:textId="77777777" w:rsidTr="00B64560">
        <w:trPr>
          <w:trHeight w:val="389"/>
        </w:trPr>
        <w:tc>
          <w:tcPr>
            <w:tcW w:w="9026" w:type="dxa"/>
            <w:gridSpan w:val="4"/>
            <w:vAlign w:val="center"/>
          </w:tcPr>
          <w:p w14:paraId="7E9B1702" w14:textId="4697689F" w:rsidR="00B64560" w:rsidRPr="001242B3" w:rsidRDefault="00B64560" w:rsidP="001242B3">
            <w:pPr>
              <w:spacing w:after="200" w:line="276" w:lineRule="auto"/>
              <w:jc w:val="both"/>
              <w:rPr>
                <w:rFonts w:cs="Arial"/>
                <w:sz w:val="24"/>
                <w:szCs w:val="24"/>
              </w:rPr>
            </w:pPr>
            <w:r w:rsidRPr="001242B3">
              <w:rPr>
                <w:rFonts w:cs="Arial"/>
                <w:sz w:val="24"/>
                <w:szCs w:val="24"/>
              </w:rPr>
              <w:t>Signed by:</w:t>
            </w:r>
          </w:p>
        </w:tc>
      </w:tr>
      <w:tr w:rsidR="00B64560" w:rsidRPr="001242B3" w14:paraId="2CDE1D3A" w14:textId="77777777" w:rsidTr="00B64560">
        <w:trPr>
          <w:trHeight w:val="624"/>
        </w:trPr>
        <w:tc>
          <w:tcPr>
            <w:tcW w:w="2813" w:type="dxa"/>
            <w:tcBorders>
              <w:bottom w:val="single" w:sz="2" w:space="0" w:color="auto"/>
            </w:tcBorders>
          </w:tcPr>
          <w:p w14:paraId="75EB2B36" w14:textId="77777777" w:rsidR="00B64560" w:rsidRPr="001242B3" w:rsidRDefault="00B64560" w:rsidP="001242B3">
            <w:pPr>
              <w:spacing w:after="200" w:line="276" w:lineRule="auto"/>
              <w:jc w:val="both"/>
              <w:rPr>
                <w:rFonts w:cs="Arial"/>
                <w:sz w:val="24"/>
                <w:szCs w:val="24"/>
              </w:rPr>
            </w:pPr>
          </w:p>
        </w:tc>
        <w:tc>
          <w:tcPr>
            <w:tcW w:w="2149" w:type="dxa"/>
            <w:vAlign w:val="bottom"/>
          </w:tcPr>
          <w:p w14:paraId="59E5B53F" w14:textId="77777777" w:rsidR="00B64560" w:rsidRPr="001242B3" w:rsidRDefault="00B64560" w:rsidP="001242B3">
            <w:pPr>
              <w:spacing w:after="200" w:line="276" w:lineRule="auto"/>
              <w:jc w:val="both"/>
              <w:rPr>
                <w:rFonts w:cs="Arial"/>
                <w:sz w:val="24"/>
                <w:szCs w:val="24"/>
              </w:rPr>
            </w:pPr>
            <w:proofErr w:type="spellStart"/>
            <w:r w:rsidRPr="001242B3">
              <w:rPr>
                <w:rFonts w:cs="Arial"/>
                <w:sz w:val="24"/>
                <w:szCs w:val="24"/>
              </w:rPr>
              <w:t>Headteacher</w:t>
            </w:r>
            <w:proofErr w:type="spellEnd"/>
          </w:p>
        </w:tc>
        <w:tc>
          <w:tcPr>
            <w:tcW w:w="846" w:type="dxa"/>
            <w:vAlign w:val="bottom"/>
          </w:tcPr>
          <w:p w14:paraId="5C670AD3" w14:textId="77777777" w:rsidR="00B64560" w:rsidRPr="001242B3" w:rsidRDefault="00B64560" w:rsidP="001242B3">
            <w:pPr>
              <w:spacing w:after="200" w:line="276" w:lineRule="auto"/>
              <w:jc w:val="both"/>
              <w:rPr>
                <w:rFonts w:cs="Arial"/>
                <w:sz w:val="24"/>
                <w:szCs w:val="24"/>
              </w:rPr>
            </w:pPr>
            <w:r w:rsidRPr="001242B3">
              <w:rPr>
                <w:rFonts w:cs="Arial"/>
                <w:sz w:val="24"/>
                <w:szCs w:val="24"/>
              </w:rPr>
              <w:t>Date:</w:t>
            </w:r>
          </w:p>
        </w:tc>
        <w:tc>
          <w:tcPr>
            <w:tcW w:w="3218" w:type="dxa"/>
            <w:tcBorders>
              <w:bottom w:val="single" w:sz="2" w:space="0" w:color="auto"/>
            </w:tcBorders>
          </w:tcPr>
          <w:p w14:paraId="781731CA" w14:textId="77777777" w:rsidR="00B64560" w:rsidRPr="001242B3" w:rsidRDefault="00B64560" w:rsidP="001242B3">
            <w:pPr>
              <w:spacing w:after="200" w:line="276" w:lineRule="auto"/>
              <w:jc w:val="both"/>
              <w:rPr>
                <w:rFonts w:cs="Arial"/>
                <w:sz w:val="24"/>
                <w:szCs w:val="24"/>
              </w:rPr>
            </w:pPr>
          </w:p>
        </w:tc>
      </w:tr>
      <w:tr w:rsidR="00B64560" w:rsidRPr="001242B3" w14:paraId="63EA25D3" w14:textId="77777777" w:rsidTr="00B64560">
        <w:trPr>
          <w:trHeight w:val="624"/>
        </w:trPr>
        <w:tc>
          <w:tcPr>
            <w:tcW w:w="2813" w:type="dxa"/>
            <w:tcBorders>
              <w:top w:val="single" w:sz="2" w:space="0" w:color="auto"/>
              <w:bottom w:val="single" w:sz="4" w:space="0" w:color="auto"/>
            </w:tcBorders>
          </w:tcPr>
          <w:p w14:paraId="601403E0" w14:textId="77777777" w:rsidR="00B64560" w:rsidRPr="001242B3" w:rsidRDefault="00B64560" w:rsidP="001242B3">
            <w:pPr>
              <w:spacing w:after="200" w:line="276" w:lineRule="auto"/>
              <w:jc w:val="both"/>
              <w:rPr>
                <w:rFonts w:cs="Arial"/>
                <w:sz w:val="24"/>
                <w:szCs w:val="24"/>
              </w:rPr>
            </w:pPr>
          </w:p>
        </w:tc>
        <w:tc>
          <w:tcPr>
            <w:tcW w:w="2149" w:type="dxa"/>
            <w:vAlign w:val="bottom"/>
          </w:tcPr>
          <w:p w14:paraId="7AE57EFD" w14:textId="77777777" w:rsidR="00B64560" w:rsidRPr="001242B3" w:rsidRDefault="00B64560" w:rsidP="001242B3">
            <w:pPr>
              <w:spacing w:after="200" w:line="276" w:lineRule="auto"/>
              <w:jc w:val="both"/>
              <w:rPr>
                <w:rFonts w:cs="Arial"/>
                <w:sz w:val="24"/>
                <w:szCs w:val="24"/>
                <w:highlight w:val="lightGray"/>
              </w:rPr>
            </w:pPr>
            <w:r w:rsidRPr="001242B3">
              <w:rPr>
                <w:rFonts w:cs="Arial"/>
                <w:sz w:val="24"/>
                <w:szCs w:val="24"/>
              </w:rPr>
              <w:t>Chair of governors</w:t>
            </w:r>
          </w:p>
        </w:tc>
        <w:tc>
          <w:tcPr>
            <w:tcW w:w="846" w:type="dxa"/>
            <w:vAlign w:val="bottom"/>
          </w:tcPr>
          <w:p w14:paraId="5145AF36" w14:textId="77777777" w:rsidR="00B64560" w:rsidRPr="001242B3" w:rsidRDefault="00B64560" w:rsidP="001242B3">
            <w:pPr>
              <w:spacing w:after="200" w:line="276" w:lineRule="auto"/>
              <w:jc w:val="both"/>
              <w:rPr>
                <w:rFonts w:cs="Arial"/>
                <w:sz w:val="24"/>
                <w:szCs w:val="24"/>
              </w:rPr>
            </w:pPr>
            <w:r w:rsidRPr="001242B3">
              <w:rPr>
                <w:rFonts w:cs="Arial"/>
                <w:sz w:val="24"/>
                <w:szCs w:val="24"/>
              </w:rPr>
              <w:t>Date:</w:t>
            </w:r>
          </w:p>
        </w:tc>
        <w:tc>
          <w:tcPr>
            <w:tcW w:w="3218" w:type="dxa"/>
            <w:tcBorders>
              <w:top w:val="single" w:sz="2" w:space="0" w:color="auto"/>
              <w:bottom w:val="single" w:sz="4" w:space="0" w:color="auto"/>
            </w:tcBorders>
          </w:tcPr>
          <w:p w14:paraId="795F9BD5" w14:textId="77777777" w:rsidR="00B64560" w:rsidRPr="001242B3" w:rsidRDefault="00B64560" w:rsidP="001242B3">
            <w:pPr>
              <w:spacing w:after="200" w:line="276" w:lineRule="auto"/>
              <w:jc w:val="both"/>
              <w:rPr>
                <w:rFonts w:cs="Arial"/>
                <w:sz w:val="24"/>
                <w:szCs w:val="24"/>
              </w:rPr>
            </w:pPr>
          </w:p>
        </w:tc>
      </w:tr>
    </w:tbl>
    <w:p w14:paraId="2887C6C7" w14:textId="77777777" w:rsidR="00A23725" w:rsidRPr="001242B3" w:rsidRDefault="00A23725" w:rsidP="001242B3">
      <w:pPr>
        <w:jc w:val="both"/>
        <w:rPr>
          <w:rFonts w:cs="Arial"/>
          <w:sz w:val="24"/>
          <w:szCs w:val="24"/>
        </w:rPr>
      </w:pPr>
    </w:p>
    <w:p w14:paraId="4BF9CE7E" w14:textId="67D12D53" w:rsidR="00A23725" w:rsidRPr="001242B3" w:rsidRDefault="00A23725" w:rsidP="001242B3">
      <w:pPr>
        <w:jc w:val="both"/>
        <w:rPr>
          <w:rFonts w:cs="Arial"/>
          <w:sz w:val="24"/>
          <w:szCs w:val="24"/>
        </w:rPr>
        <w:sectPr w:rsidR="00A23725" w:rsidRPr="001242B3" w:rsidSect="00140E65">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docGrid w:linePitch="360"/>
        </w:sectPr>
      </w:pPr>
    </w:p>
    <w:p w14:paraId="49738D44" w14:textId="77777777" w:rsidR="00A23725" w:rsidRPr="001242B3" w:rsidRDefault="00A23725" w:rsidP="001242B3">
      <w:pPr>
        <w:pStyle w:val="Heading10"/>
        <w:rPr>
          <w:rFonts w:ascii="Arial" w:hAnsi="Arial" w:cs="Arial"/>
          <w:b w:val="0"/>
          <w:sz w:val="24"/>
          <w:szCs w:val="24"/>
        </w:rPr>
      </w:pPr>
      <w:bookmarkStart w:id="7" w:name="_Legal_framework_1"/>
      <w:bookmarkEnd w:id="7"/>
      <w:r w:rsidRPr="001242B3">
        <w:rPr>
          <w:rFonts w:ascii="Arial" w:hAnsi="Arial" w:cs="Arial"/>
          <w:sz w:val="24"/>
          <w:szCs w:val="24"/>
        </w:rPr>
        <w:lastRenderedPageBreak/>
        <w:t>Legal framework</w:t>
      </w:r>
    </w:p>
    <w:p w14:paraId="70FF4D35" w14:textId="4B0B8433" w:rsidR="00A23725" w:rsidRPr="001242B3" w:rsidRDefault="00A23725" w:rsidP="001242B3">
      <w:pPr>
        <w:jc w:val="both"/>
        <w:rPr>
          <w:rFonts w:cs="Arial"/>
          <w:sz w:val="24"/>
          <w:szCs w:val="24"/>
        </w:rPr>
      </w:pPr>
      <w:r w:rsidRPr="001242B3">
        <w:rPr>
          <w:rFonts w:cs="Arial"/>
          <w:sz w:val="24"/>
          <w:szCs w:val="24"/>
        </w:rPr>
        <w:t>This policy has due regard to</w:t>
      </w:r>
      <w:r w:rsidR="00BB2368" w:rsidRPr="001242B3">
        <w:rPr>
          <w:rFonts w:cs="Arial"/>
          <w:sz w:val="24"/>
          <w:szCs w:val="24"/>
        </w:rPr>
        <w:t xml:space="preserve"> all relevant</w:t>
      </w:r>
      <w:r w:rsidRPr="001242B3">
        <w:rPr>
          <w:rFonts w:cs="Arial"/>
          <w:sz w:val="24"/>
          <w:szCs w:val="24"/>
        </w:rPr>
        <w:t xml:space="preserve"> legislation and statutory guidance including, but not limited to, the following: </w:t>
      </w:r>
    </w:p>
    <w:p w14:paraId="51FE8683" w14:textId="5614EB41" w:rsidR="00B64560" w:rsidRPr="001242B3" w:rsidRDefault="00B22BE5" w:rsidP="001242B3">
      <w:pPr>
        <w:pStyle w:val="ListParagraph"/>
        <w:numPr>
          <w:ilvl w:val="0"/>
          <w:numId w:val="15"/>
        </w:numPr>
        <w:jc w:val="both"/>
        <w:rPr>
          <w:rFonts w:ascii="Arial" w:hAnsi="Arial" w:cs="Arial"/>
          <w:sz w:val="24"/>
          <w:szCs w:val="24"/>
        </w:rPr>
      </w:pPr>
      <w:r w:rsidRPr="001242B3">
        <w:rPr>
          <w:rFonts w:ascii="Arial" w:hAnsi="Arial" w:cs="Arial"/>
          <w:b/>
          <w:sz w:val="24"/>
          <w:szCs w:val="24"/>
        </w:rPr>
        <w:t xml:space="preserve">[Updated] </w:t>
      </w:r>
      <w:proofErr w:type="spellStart"/>
      <w:r w:rsidR="00B64560" w:rsidRPr="001242B3">
        <w:rPr>
          <w:rFonts w:ascii="Arial" w:hAnsi="Arial" w:cs="Arial"/>
          <w:sz w:val="24"/>
          <w:szCs w:val="24"/>
        </w:rPr>
        <w:t>DfE</w:t>
      </w:r>
      <w:proofErr w:type="spellEnd"/>
      <w:r w:rsidR="001131E9" w:rsidRPr="001242B3">
        <w:rPr>
          <w:rFonts w:ascii="Arial" w:hAnsi="Arial" w:cs="Arial"/>
          <w:sz w:val="24"/>
          <w:szCs w:val="24"/>
        </w:rPr>
        <w:t xml:space="preserve"> (2018)</w:t>
      </w:r>
      <w:r w:rsidR="00B64560" w:rsidRPr="001242B3">
        <w:rPr>
          <w:rFonts w:ascii="Arial" w:hAnsi="Arial" w:cs="Arial"/>
          <w:sz w:val="24"/>
          <w:szCs w:val="24"/>
        </w:rPr>
        <w:t xml:space="preserve"> ‘Keeping children safe in education’ </w:t>
      </w:r>
    </w:p>
    <w:p w14:paraId="2C7B3CD6" w14:textId="7B91FB52" w:rsidR="00B64560" w:rsidRPr="001242B3" w:rsidRDefault="00B64560" w:rsidP="001242B3">
      <w:pPr>
        <w:pStyle w:val="ListParagraph"/>
        <w:numPr>
          <w:ilvl w:val="0"/>
          <w:numId w:val="15"/>
        </w:numPr>
        <w:jc w:val="both"/>
        <w:rPr>
          <w:rFonts w:ascii="Arial" w:hAnsi="Arial" w:cs="Arial"/>
          <w:sz w:val="24"/>
          <w:szCs w:val="24"/>
        </w:rPr>
      </w:pPr>
      <w:proofErr w:type="spellStart"/>
      <w:r w:rsidRPr="001242B3">
        <w:rPr>
          <w:rFonts w:ascii="Arial" w:hAnsi="Arial" w:cs="Arial"/>
          <w:sz w:val="24"/>
          <w:szCs w:val="24"/>
        </w:rPr>
        <w:t>DfE</w:t>
      </w:r>
      <w:proofErr w:type="spellEnd"/>
      <w:r w:rsidR="001131E9" w:rsidRPr="001242B3">
        <w:rPr>
          <w:rFonts w:ascii="Arial" w:hAnsi="Arial" w:cs="Arial"/>
          <w:sz w:val="24"/>
          <w:szCs w:val="24"/>
        </w:rPr>
        <w:t xml:space="preserve"> (2013)</w:t>
      </w:r>
      <w:r w:rsidRPr="001242B3">
        <w:rPr>
          <w:rFonts w:ascii="Arial" w:hAnsi="Arial" w:cs="Arial"/>
          <w:sz w:val="24"/>
          <w:szCs w:val="24"/>
        </w:rPr>
        <w:t xml:space="preserve"> ‘Design and technology programmes of study: key stages 1 and 2’ </w:t>
      </w:r>
    </w:p>
    <w:p w14:paraId="0ED9B124" w14:textId="77777777" w:rsidR="00B64560" w:rsidRPr="001242B3" w:rsidRDefault="00B64560" w:rsidP="001242B3">
      <w:pPr>
        <w:pStyle w:val="ListParagraph"/>
        <w:numPr>
          <w:ilvl w:val="0"/>
          <w:numId w:val="15"/>
        </w:numPr>
        <w:jc w:val="both"/>
        <w:rPr>
          <w:rFonts w:ascii="Arial" w:hAnsi="Arial" w:cs="Arial"/>
          <w:sz w:val="24"/>
          <w:szCs w:val="24"/>
        </w:rPr>
      </w:pPr>
      <w:r w:rsidRPr="001242B3">
        <w:rPr>
          <w:rFonts w:ascii="Arial" w:hAnsi="Arial" w:cs="Arial"/>
          <w:sz w:val="24"/>
          <w:szCs w:val="24"/>
        </w:rPr>
        <w:t>The School Admissions (Infant Class Sizes) Regulations 2012</w:t>
      </w:r>
    </w:p>
    <w:p w14:paraId="29F73D44" w14:textId="77777777" w:rsidR="002A5222" w:rsidRPr="001242B3" w:rsidRDefault="002A5222" w:rsidP="001242B3">
      <w:pPr>
        <w:pStyle w:val="Heading10"/>
        <w:rPr>
          <w:rFonts w:ascii="Arial" w:hAnsi="Arial" w:cs="Arial"/>
          <w:sz w:val="24"/>
          <w:szCs w:val="24"/>
        </w:rPr>
      </w:pPr>
      <w:bookmarkStart w:id="8" w:name="_National_curriculum"/>
      <w:bookmarkStart w:id="9" w:name="Subsection2"/>
      <w:bookmarkEnd w:id="8"/>
      <w:r w:rsidRPr="001242B3">
        <w:rPr>
          <w:rFonts w:ascii="Arial" w:hAnsi="Arial" w:cs="Arial"/>
          <w:sz w:val="24"/>
          <w:szCs w:val="24"/>
        </w:rPr>
        <w:t xml:space="preserve">Roles and responsibilities </w:t>
      </w:r>
    </w:p>
    <w:p w14:paraId="0CF62336" w14:textId="2A636968" w:rsidR="002A5222" w:rsidRPr="001242B3" w:rsidRDefault="002A5222" w:rsidP="001242B3">
      <w:pPr>
        <w:jc w:val="both"/>
        <w:rPr>
          <w:rFonts w:cs="Arial"/>
          <w:sz w:val="24"/>
          <w:szCs w:val="24"/>
        </w:rPr>
      </w:pPr>
      <w:r w:rsidRPr="001242B3">
        <w:rPr>
          <w:rFonts w:cs="Arial"/>
          <w:sz w:val="24"/>
          <w:szCs w:val="24"/>
        </w:rPr>
        <w:t xml:space="preserve">Overall responsibility for monitoring the teaching of D&amp;T throughout the school lies with the </w:t>
      </w:r>
      <w:proofErr w:type="spellStart"/>
      <w:r w:rsidRPr="001242B3">
        <w:rPr>
          <w:rFonts w:cs="Arial"/>
          <w:sz w:val="24"/>
          <w:szCs w:val="24"/>
        </w:rPr>
        <w:t>headteacher</w:t>
      </w:r>
      <w:proofErr w:type="spellEnd"/>
      <w:r w:rsidRPr="001242B3">
        <w:rPr>
          <w:rFonts w:cs="Arial"/>
          <w:sz w:val="24"/>
          <w:szCs w:val="24"/>
        </w:rPr>
        <w:t>.</w:t>
      </w:r>
    </w:p>
    <w:p w14:paraId="5DD0B536" w14:textId="77777777" w:rsidR="00940DA0" w:rsidRPr="001242B3" w:rsidRDefault="00940DA0" w:rsidP="001242B3">
      <w:pPr>
        <w:spacing w:after="120"/>
        <w:jc w:val="both"/>
        <w:rPr>
          <w:rFonts w:cs="Arial"/>
          <w:b/>
          <w:sz w:val="24"/>
          <w:szCs w:val="24"/>
        </w:rPr>
      </w:pPr>
      <w:bookmarkStart w:id="10" w:name="_National_curriculum_1"/>
      <w:bookmarkEnd w:id="10"/>
      <w:r w:rsidRPr="001242B3">
        <w:rPr>
          <w:rFonts w:cs="Arial"/>
          <w:b/>
          <w:sz w:val="24"/>
          <w:szCs w:val="24"/>
        </w:rPr>
        <w:t>The lead teacher will:</w:t>
      </w:r>
    </w:p>
    <w:p w14:paraId="2AC4B7DA" w14:textId="77777777" w:rsidR="00940DA0" w:rsidRPr="001242B3" w:rsidRDefault="00940DA0" w:rsidP="001242B3">
      <w:pPr>
        <w:numPr>
          <w:ilvl w:val="0"/>
          <w:numId w:val="10"/>
        </w:numPr>
        <w:spacing w:after="120" w:line="240" w:lineRule="auto"/>
        <w:jc w:val="both"/>
        <w:rPr>
          <w:rFonts w:cs="Arial"/>
          <w:sz w:val="24"/>
          <w:szCs w:val="24"/>
        </w:rPr>
      </w:pPr>
      <w:r w:rsidRPr="001242B3">
        <w:rPr>
          <w:rFonts w:cs="Arial"/>
          <w:sz w:val="24"/>
          <w:szCs w:val="24"/>
        </w:rPr>
        <w:t>Be responsible for the Design Technology Curriculum of the school by preparing and keeping under review a written Policy</w:t>
      </w:r>
    </w:p>
    <w:p w14:paraId="57CDFADD" w14:textId="77777777" w:rsidR="00940DA0" w:rsidRPr="001242B3" w:rsidRDefault="00940DA0" w:rsidP="001242B3">
      <w:pPr>
        <w:numPr>
          <w:ilvl w:val="0"/>
          <w:numId w:val="10"/>
        </w:numPr>
        <w:spacing w:after="120" w:line="240" w:lineRule="auto"/>
        <w:jc w:val="both"/>
        <w:rPr>
          <w:rFonts w:cs="Arial"/>
          <w:sz w:val="24"/>
          <w:szCs w:val="24"/>
        </w:rPr>
      </w:pPr>
      <w:r w:rsidRPr="001242B3">
        <w:rPr>
          <w:rFonts w:cs="Arial"/>
          <w:sz w:val="24"/>
          <w:szCs w:val="24"/>
        </w:rPr>
        <w:t xml:space="preserve">Organise, maintain and update resources </w:t>
      </w:r>
    </w:p>
    <w:p w14:paraId="141DD3DE" w14:textId="77777777" w:rsidR="00940DA0" w:rsidRPr="001242B3" w:rsidRDefault="00940DA0" w:rsidP="001242B3">
      <w:pPr>
        <w:numPr>
          <w:ilvl w:val="0"/>
          <w:numId w:val="10"/>
        </w:numPr>
        <w:spacing w:after="120" w:line="240" w:lineRule="auto"/>
        <w:jc w:val="both"/>
        <w:rPr>
          <w:rFonts w:cs="Arial"/>
          <w:sz w:val="24"/>
          <w:szCs w:val="24"/>
        </w:rPr>
      </w:pPr>
      <w:r w:rsidRPr="001242B3">
        <w:rPr>
          <w:rFonts w:cs="Arial"/>
          <w:sz w:val="24"/>
          <w:szCs w:val="24"/>
        </w:rPr>
        <w:t>Advise colleagues and develop confidence on the selection and use of materials, media and stimuli as required</w:t>
      </w:r>
    </w:p>
    <w:p w14:paraId="5755AE7C" w14:textId="77777777" w:rsidR="00940DA0" w:rsidRPr="001242B3" w:rsidRDefault="00940DA0" w:rsidP="001242B3">
      <w:pPr>
        <w:numPr>
          <w:ilvl w:val="0"/>
          <w:numId w:val="10"/>
        </w:numPr>
        <w:spacing w:after="120" w:line="240" w:lineRule="auto"/>
        <w:jc w:val="both"/>
        <w:rPr>
          <w:rFonts w:cs="Arial"/>
          <w:sz w:val="24"/>
          <w:szCs w:val="24"/>
        </w:rPr>
      </w:pPr>
      <w:r w:rsidRPr="001242B3">
        <w:rPr>
          <w:rFonts w:cs="Arial"/>
          <w:sz w:val="24"/>
          <w:szCs w:val="24"/>
        </w:rPr>
        <w:t>Be familiar with current thinking about the subjects and be able to communicate this to colleagues</w:t>
      </w:r>
    </w:p>
    <w:p w14:paraId="45CBE896" w14:textId="77777777" w:rsidR="00940DA0" w:rsidRPr="001242B3" w:rsidRDefault="00940DA0" w:rsidP="001242B3">
      <w:pPr>
        <w:numPr>
          <w:ilvl w:val="0"/>
          <w:numId w:val="10"/>
        </w:numPr>
        <w:spacing w:after="120" w:line="240" w:lineRule="auto"/>
        <w:jc w:val="both"/>
        <w:rPr>
          <w:rFonts w:cs="Arial"/>
          <w:sz w:val="24"/>
          <w:szCs w:val="24"/>
        </w:rPr>
      </w:pPr>
      <w:r w:rsidRPr="001242B3">
        <w:rPr>
          <w:rFonts w:cs="Arial"/>
          <w:sz w:val="24"/>
          <w:szCs w:val="24"/>
        </w:rPr>
        <w:t>Lead staff training in the development of Design Technology</w:t>
      </w:r>
    </w:p>
    <w:p w14:paraId="3AA690CB" w14:textId="77777777" w:rsidR="00940DA0" w:rsidRPr="001242B3" w:rsidRDefault="00940DA0" w:rsidP="001242B3">
      <w:pPr>
        <w:numPr>
          <w:ilvl w:val="0"/>
          <w:numId w:val="10"/>
        </w:numPr>
        <w:spacing w:after="120" w:line="240" w:lineRule="auto"/>
        <w:jc w:val="both"/>
        <w:rPr>
          <w:rFonts w:cs="Arial"/>
          <w:sz w:val="24"/>
          <w:szCs w:val="24"/>
        </w:rPr>
      </w:pPr>
      <w:r w:rsidRPr="001242B3">
        <w:rPr>
          <w:rFonts w:cs="Arial"/>
          <w:sz w:val="24"/>
          <w:szCs w:val="24"/>
        </w:rPr>
        <w:t>Monitor the learning and teaching of Design Technology</w:t>
      </w:r>
    </w:p>
    <w:p w14:paraId="5A1F5973" w14:textId="56228A0C" w:rsidR="00940DA0" w:rsidRPr="001242B3" w:rsidRDefault="00940DA0" w:rsidP="001242B3">
      <w:pPr>
        <w:numPr>
          <w:ilvl w:val="0"/>
          <w:numId w:val="11"/>
        </w:numPr>
        <w:spacing w:after="120" w:line="240" w:lineRule="auto"/>
        <w:jc w:val="both"/>
        <w:rPr>
          <w:rFonts w:cs="Arial"/>
          <w:sz w:val="24"/>
          <w:szCs w:val="24"/>
        </w:rPr>
      </w:pPr>
      <w:r w:rsidRPr="001242B3">
        <w:rPr>
          <w:rFonts w:cs="Arial"/>
          <w:sz w:val="24"/>
          <w:szCs w:val="24"/>
        </w:rPr>
        <w:t>Encourage the use of stimulating and informative displays to enhance the learning environment</w:t>
      </w:r>
    </w:p>
    <w:p w14:paraId="7FB77208" w14:textId="77777777" w:rsidR="00940DA0" w:rsidRPr="001242B3" w:rsidRDefault="00940DA0" w:rsidP="001242B3">
      <w:pPr>
        <w:spacing w:after="120"/>
        <w:jc w:val="both"/>
        <w:rPr>
          <w:rFonts w:cs="Arial"/>
          <w:b/>
          <w:sz w:val="24"/>
          <w:szCs w:val="24"/>
        </w:rPr>
      </w:pPr>
      <w:r w:rsidRPr="001242B3">
        <w:rPr>
          <w:rFonts w:cs="Arial"/>
          <w:b/>
          <w:sz w:val="24"/>
          <w:szCs w:val="24"/>
        </w:rPr>
        <w:t>All teachers are expected to:</w:t>
      </w:r>
    </w:p>
    <w:p w14:paraId="3B9E9445" w14:textId="77777777" w:rsidR="00940DA0" w:rsidRPr="001242B3" w:rsidRDefault="00940DA0" w:rsidP="001242B3">
      <w:pPr>
        <w:numPr>
          <w:ilvl w:val="0"/>
          <w:numId w:val="12"/>
        </w:numPr>
        <w:tabs>
          <w:tab w:val="clear" w:pos="1440"/>
          <w:tab w:val="num" w:pos="709"/>
        </w:tabs>
        <w:spacing w:after="120" w:line="240" w:lineRule="auto"/>
        <w:ind w:hanging="1014"/>
        <w:jc w:val="both"/>
        <w:rPr>
          <w:rFonts w:cs="Arial"/>
          <w:b/>
          <w:bCs/>
          <w:sz w:val="24"/>
          <w:szCs w:val="24"/>
        </w:rPr>
      </w:pPr>
      <w:r w:rsidRPr="001242B3">
        <w:rPr>
          <w:rFonts w:cs="Arial"/>
          <w:sz w:val="24"/>
          <w:szCs w:val="24"/>
        </w:rPr>
        <w:t>Follow the agreed school policy for Design Technology</w:t>
      </w:r>
    </w:p>
    <w:p w14:paraId="4DAADC2E" w14:textId="77777777" w:rsidR="00940DA0" w:rsidRPr="001242B3" w:rsidRDefault="00940DA0" w:rsidP="001242B3">
      <w:pPr>
        <w:numPr>
          <w:ilvl w:val="0"/>
          <w:numId w:val="12"/>
        </w:numPr>
        <w:tabs>
          <w:tab w:val="clear" w:pos="1440"/>
          <w:tab w:val="num" w:pos="709"/>
        </w:tabs>
        <w:spacing w:after="120" w:line="240" w:lineRule="auto"/>
        <w:ind w:hanging="1014"/>
        <w:jc w:val="both"/>
        <w:rPr>
          <w:rFonts w:cs="Arial"/>
          <w:b/>
          <w:bCs/>
          <w:sz w:val="24"/>
          <w:szCs w:val="24"/>
        </w:rPr>
      </w:pPr>
      <w:r w:rsidRPr="001242B3">
        <w:rPr>
          <w:rFonts w:cs="Arial"/>
          <w:sz w:val="24"/>
          <w:szCs w:val="24"/>
        </w:rPr>
        <w:t>Follow the agreed curriculum planning for their particular year group</w:t>
      </w:r>
    </w:p>
    <w:p w14:paraId="2ECDA4A2" w14:textId="77777777" w:rsidR="00940DA0" w:rsidRPr="001242B3" w:rsidRDefault="00940DA0" w:rsidP="001242B3">
      <w:pPr>
        <w:numPr>
          <w:ilvl w:val="0"/>
          <w:numId w:val="12"/>
        </w:numPr>
        <w:tabs>
          <w:tab w:val="clear" w:pos="1440"/>
          <w:tab w:val="num" w:pos="709"/>
        </w:tabs>
        <w:spacing w:after="120" w:line="240" w:lineRule="auto"/>
        <w:ind w:hanging="1014"/>
        <w:jc w:val="both"/>
        <w:rPr>
          <w:rFonts w:cs="Arial"/>
          <w:sz w:val="24"/>
          <w:szCs w:val="24"/>
        </w:rPr>
      </w:pPr>
      <w:r w:rsidRPr="001242B3">
        <w:rPr>
          <w:rFonts w:cs="Arial"/>
          <w:sz w:val="24"/>
          <w:szCs w:val="24"/>
        </w:rPr>
        <w:t>Request relevant resources when needed</w:t>
      </w:r>
    </w:p>
    <w:p w14:paraId="22319F1D" w14:textId="3D6505A1" w:rsidR="00940DA0" w:rsidRPr="001242B3" w:rsidRDefault="00F44B95" w:rsidP="001242B3">
      <w:pPr>
        <w:numPr>
          <w:ilvl w:val="0"/>
          <w:numId w:val="12"/>
        </w:numPr>
        <w:tabs>
          <w:tab w:val="clear" w:pos="1440"/>
          <w:tab w:val="num" w:pos="709"/>
        </w:tabs>
        <w:spacing w:after="120" w:line="240" w:lineRule="auto"/>
        <w:ind w:hanging="1014"/>
        <w:jc w:val="both"/>
        <w:rPr>
          <w:rFonts w:cs="Arial"/>
          <w:sz w:val="24"/>
          <w:szCs w:val="24"/>
        </w:rPr>
      </w:pPr>
      <w:r w:rsidRPr="001242B3">
        <w:rPr>
          <w:rFonts w:cs="Arial"/>
          <w:sz w:val="24"/>
          <w:szCs w:val="24"/>
        </w:rPr>
        <w:t>Display</w:t>
      </w:r>
      <w:r w:rsidR="00940DA0" w:rsidRPr="001242B3">
        <w:rPr>
          <w:rFonts w:cs="Arial"/>
          <w:sz w:val="24"/>
          <w:szCs w:val="24"/>
        </w:rPr>
        <w:t xml:space="preserve"> pupil’s work -  in class and in corridors</w:t>
      </w:r>
    </w:p>
    <w:p w14:paraId="1719F857" w14:textId="60B93B02" w:rsidR="00940DA0" w:rsidRPr="001242B3" w:rsidRDefault="00940DA0" w:rsidP="001242B3">
      <w:pPr>
        <w:numPr>
          <w:ilvl w:val="0"/>
          <w:numId w:val="12"/>
        </w:numPr>
        <w:tabs>
          <w:tab w:val="clear" w:pos="1440"/>
          <w:tab w:val="num" w:pos="709"/>
        </w:tabs>
        <w:spacing w:after="120" w:line="240" w:lineRule="auto"/>
        <w:ind w:hanging="1014"/>
        <w:jc w:val="both"/>
        <w:rPr>
          <w:rFonts w:cs="Arial"/>
          <w:sz w:val="24"/>
          <w:szCs w:val="24"/>
        </w:rPr>
      </w:pPr>
      <w:r w:rsidRPr="001242B3">
        <w:rPr>
          <w:rFonts w:cs="Arial"/>
          <w:sz w:val="24"/>
          <w:szCs w:val="24"/>
        </w:rPr>
        <w:t>Provide planning samples termly – when requested</w:t>
      </w:r>
    </w:p>
    <w:p w14:paraId="5A58D0A9" w14:textId="77777777" w:rsidR="00940DA0" w:rsidRPr="001242B3" w:rsidRDefault="00940DA0" w:rsidP="001242B3">
      <w:pPr>
        <w:spacing w:after="120"/>
        <w:jc w:val="both"/>
        <w:rPr>
          <w:rFonts w:cs="Arial"/>
          <w:b/>
          <w:sz w:val="24"/>
          <w:szCs w:val="24"/>
        </w:rPr>
      </w:pPr>
      <w:r w:rsidRPr="001242B3">
        <w:rPr>
          <w:rFonts w:cs="Arial"/>
          <w:b/>
          <w:sz w:val="24"/>
          <w:szCs w:val="24"/>
        </w:rPr>
        <w:t>All pupils are expected to develop their:</w:t>
      </w:r>
    </w:p>
    <w:p w14:paraId="1C49BFEF" w14:textId="77777777" w:rsidR="00940DA0" w:rsidRPr="001242B3" w:rsidRDefault="00940DA0" w:rsidP="001242B3">
      <w:pPr>
        <w:numPr>
          <w:ilvl w:val="0"/>
          <w:numId w:val="9"/>
        </w:numPr>
        <w:spacing w:after="120" w:line="240" w:lineRule="auto"/>
        <w:jc w:val="both"/>
        <w:rPr>
          <w:rFonts w:cs="Arial"/>
          <w:sz w:val="24"/>
          <w:szCs w:val="24"/>
        </w:rPr>
      </w:pPr>
      <w:r w:rsidRPr="001242B3">
        <w:rPr>
          <w:rFonts w:cs="Arial"/>
          <w:sz w:val="24"/>
          <w:szCs w:val="24"/>
        </w:rPr>
        <w:t>Competence - apply skills learnt and present their work to a high standard</w:t>
      </w:r>
    </w:p>
    <w:p w14:paraId="5454F3D0" w14:textId="77777777" w:rsidR="00940DA0" w:rsidRPr="001242B3" w:rsidRDefault="00940DA0" w:rsidP="001242B3">
      <w:pPr>
        <w:numPr>
          <w:ilvl w:val="0"/>
          <w:numId w:val="9"/>
        </w:numPr>
        <w:spacing w:after="120" w:line="240" w:lineRule="auto"/>
        <w:jc w:val="both"/>
        <w:rPr>
          <w:rFonts w:cs="Arial"/>
          <w:sz w:val="24"/>
          <w:szCs w:val="24"/>
        </w:rPr>
      </w:pPr>
      <w:r w:rsidRPr="001242B3">
        <w:rPr>
          <w:rFonts w:cs="Arial"/>
          <w:sz w:val="24"/>
          <w:szCs w:val="24"/>
        </w:rPr>
        <w:t>Confidence – evaluate and assess their work regularly to understand their strengths and areas of development</w:t>
      </w:r>
    </w:p>
    <w:p w14:paraId="5A1A510C" w14:textId="6795C661" w:rsidR="00940DA0" w:rsidRPr="001242B3" w:rsidRDefault="00940DA0" w:rsidP="001242B3">
      <w:pPr>
        <w:numPr>
          <w:ilvl w:val="0"/>
          <w:numId w:val="9"/>
        </w:numPr>
        <w:spacing w:after="120" w:line="240" w:lineRule="auto"/>
        <w:jc w:val="both"/>
        <w:rPr>
          <w:rFonts w:cs="Arial"/>
          <w:sz w:val="24"/>
          <w:szCs w:val="24"/>
        </w:rPr>
      </w:pPr>
      <w:r w:rsidRPr="001242B3">
        <w:rPr>
          <w:rFonts w:cs="Arial"/>
          <w:sz w:val="24"/>
          <w:szCs w:val="24"/>
        </w:rPr>
        <w:t xml:space="preserve">Creativity - express themselves creatively and become actively involved in their own learning </w:t>
      </w:r>
    </w:p>
    <w:p w14:paraId="77E86FB8" w14:textId="77777777" w:rsidR="00F44B95" w:rsidRPr="001242B3" w:rsidRDefault="00F44B95" w:rsidP="001242B3">
      <w:pPr>
        <w:spacing w:after="120" w:line="240" w:lineRule="auto"/>
        <w:jc w:val="both"/>
        <w:rPr>
          <w:rFonts w:cs="Arial"/>
          <w:sz w:val="24"/>
          <w:szCs w:val="24"/>
        </w:rPr>
      </w:pPr>
    </w:p>
    <w:p w14:paraId="492205C4" w14:textId="64A9BF2A" w:rsidR="00A23725" w:rsidRPr="001242B3" w:rsidRDefault="00B64560" w:rsidP="001242B3">
      <w:pPr>
        <w:pStyle w:val="Heading10"/>
        <w:numPr>
          <w:ilvl w:val="0"/>
          <w:numId w:val="7"/>
        </w:numPr>
        <w:spacing w:before="240"/>
        <w:rPr>
          <w:rFonts w:ascii="Arial" w:hAnsi="Arial" w:cs="Arial"/>
          <w:b w:val="0"/>
          <w:sz w:val="24"/>
          <w:szCs w:val="24"/>
        </w:rPr>
      </w:pPr>
      <w:r w:rsidRPr="001242B3">
        <w:rPr>
          <w:rFonts w:ascii="Arial" w:hAnsi="Arial" w:cs="Arial"/>
          <w:sz w:val="24"/>
          <w:szCs w:val="24"/>
        </w:rPr>
        <w:lastRenderedPageBreak/>
        <w:t xml:space="preserve">National curriculum </w:t>
      </w:r>
    </w:p>
    <w:p w14:paraId="1F5B4B14" w14:textId="3090E8EB" w:rsidR="00B64560" w:rsidRPr="001242B3" w:rsidRDefault="00186A3D" w:rsidP="001242B3">
      <w:pPr>
        <w:jc w:val="both"/>
        <w:rPr>
          <w:rFonts w:cs="Arial"/>
          <w:sz w:val="24"/>
          <w:szCs w:val="24"/>
        </w:rPr>
      </w:pPr>
      <w:bookmarkStart w:id="11" w:name="_Definition"/>
      <w:bookmarkEnd w:id="9"/>
      <w:bookmarkEnd w:id="11"/>
      <w:r w:rsidRPr="001242B3">
        <w:rPr>
          <w:rFonts w:cs="Arial"/>
          <w:sz w:val="24"/>
          <w:szCs w:val="24"/>
        </w:rPr>
        <w:t>The</w:t>
      </w:r>
      <w:r w:rsidRPr="001242B3">
        <w:rPr>
          <w:rFonts w:cs="Arial"/>
          <w:color w:val="FFD006"/>
          <w:sz w:val="24"/>
          <w:szCs w:val="24"/>
        </w:rPr>
        <w:t xml:space="preserve"> </w:t>
      </w:r>
      <w:r w:rsidRPr="001242B3">
        <w:rPr>
          <w:rFonts w:cs="Arial"/>
          <w:sz w:val="24"/>
          <w:szCs w:val="24"/>
        </w:rPr>
        <w:t xml:space="preserve">school </w:t>
      </w:r>
      <w:r w:rsidR="00B64560" w:rsidRPr="001242B3">
        <w:rPr>
          <w:rFonts w:cs="Arial"/>
          <w:sz w:val="24"/>
          <w:szCs w:val="24"/>
        </w:rPr>
        <w:t xml:space="preserve">aims to assist pupils in achieving attainment targets set out in the national curriculum. By the end of each key </w:t>
      </w:r>
      <w:r w:rsidR="00B64560" w:rsidRPr="001242B3">
        <w:rPr>
          <w:rFonts w:cs="Arial"/>
          <w:noProof/>
          <w:sz w:val="24"/>
          <w:szCs w:val="24"/>
        </w:rPr>
        <w:t>stage,</w:t>
      </w:r>
      <w:r w:rsidR="00B64560" w:rsidRPr="001242B3">
        <w:rPr>
          <w:rFonts w:cs="Arial"/>
          <w:sz w:val="24"/>
          <w:szCs w:val="24"/>
        </w:rPr>
        <w:t xml:space="preserve"> pupils are expected to know, apply and understand the matters, </w:t>
      </w:r>
      <w:r w:rsidR="00B64560" w:rsidRPr="001242B3">
        <w:rPr>
          <w:rFonts w:cs="Arial"/>
          <w:noProof/>
          <w:sz w:val="24"/>
          <w:szCs w:val="24"/>
        </w:rPr>
        <w:t>skills,</w:t>
      </w:r>
      <w:r w:rsidR="00B64560" w:rsidRPr="001242B3">
        <w:rPr>
          <w:rFonts w:cs="Arial"/>
          <w:sz w:val="24"/>
          <w:szCs w:val="24"/>
        </w:rPr>
        <w:t xml:space="preserve"> and processes specified in the national curriculum. Pupils will learn a broad range of subject knowledge and draw on disciplines such as maths, science, engineering, </w:t>
      </w:r>
      <w:r w:rsidR="00B64560" w:rsidRPr="001242B3">
        <w:rPr>
          <w:rFonts w:cs="Arial"/>
          <w:noProof/>
          <w:sz w:val="24"/>
          <w:szCs w:val="24"/>
        </w:rPr>
        <w:t>computing</w:t>
      </w:r>
      <w:r w:rsidR="00B64560" w:rsidRPr="001242B3">
        <w:rPr>
          <w:rFonts w:cs="Arial"/>
          <w:sz w:val="24"/>
          <w:szCs w:val="24"/>
        </w:rPr>
        <w:t xml:space="preserve"> and art. </w:t>
      </w:r>
    </w:p>
    <w:p w14:paraId="0C5C0FA4" w14:textId="167BFAFC" w:rsidR="00B64560" w:rsidRPr="001242B3" w:rsidRDefault="00B64560" w:rsidP="001242B3">
      <w:pPr>
        <w:jc w:val="both"/>
        <w:rPr>
          <w:rFonts w:cs="Arial"/>
          <w:sz w:val="24"/>
          <w:szCs w:val="24"/>
        </w:rPr>
      </w:pPr>
      <w:r w:rsidRPr="001242B3">
        <w:rPr>
          <w:rFonts w:cs="Arial"/>
          <w:sz w:val="24"/>
          <w:szCs w:val="24"/>
        </w:rPr>
        <w:t>In accordance with the national curriculum,</w:t>
      </w:r>
      <w:r w:rsidR="00186A3D" w:rsidRPr="001242B3">
        <w:rPr>
          <w:rFonts w:cs="Arial"/>
          <w:sz w:val="24"/>
          <w:szCs w:val="24"/>
        </w:rPr>
        <w:t xml:space="preserve"> the school</w:t>
      </w:r>
      <w:r w:rsidRPr="001242B3">
        <w:rPr>
          <w:rFonts w:cs="Arial"/>
          <w:color w:val="FFD006"/>
          <w:sz w:val="24"/>
          <w:szCs w:val="24"/>
        </w:rPr>
        <w:t xml:space="preserve"> </w:t>
      </w:r>
      <w:r w:rsidRPr="001242B3">
        <w:rPr>
          <w:rFonts w:cs="Arial"/>
          <w:sz w:val="24"/>
          <w:szCs w:val="24"/>
        </w:rPr>
        <w:t xml:space="preserve">aims to ensure that all pupils: </w:t>
      </w:r>
    </w:p>
    <w:p w14:paraId="14142559" w14:textId="77777777" w:rsidR="00B64560" w:rsidRPr="001242B3" w:rsidRDefault="00B64560" w:rsidP="001242B3">
      <w:pPr>
        <w:pStyle w:val="ListParagraph"/>
        <w:numPr>
          <w:ilvl w:val="0"/>
          <w:numId w:val="11"/>
        </w:numPr>
        <w:jc w:val="both"/>
        <w:rPr>
          <w:rFonts w:ascii="Arial" w:hAnsi="Arial" w:cs="Arial"/>
          <w:sz w:val="24"/>
          <w:szCs w:val="24"/>
        </w:rPr>
      </w:pPr>
      <w:r w:rsidRPr="001242B3">
        <w:rPr>
          <w:rFonts w:ascii="Arial" w:hAnsi="Arial" w:cs="Arial"/>
          <w:sz w:val="24"/>
          <w:szCs w:val="24"/>
        </w:rPr>
        <w:t>Develop the creative, technical and practical expertise needed to perform everyday tasks confidently and to participate successfully in an increasingly technological world.</w:t>
      </w:r>
    </w:p>
    <w:p w14:paraId="63E9799B" w14:textId="77777777" w:rsidR="00B64560" w:rsidRPr="001242B3" w:rsidRDefault="00B64560" w:rsidP="001242B3">
      <w:pPr>
        <w:pStyle w:val="ListParagraph"/>
        <w:numPr>
          <w:ilvl w:val="0"/>
          <w:numId w:val="11"/>
        </w:numPr>
        <w:jc w:val="both"/>
        <w:rPr>
          <w:rFonts w:ascii="Arial" w:hAnsi="Arial" w:cs="Arial"/>
          <w:sz w:val="24"/>
          <w:szCs w:val="24"/>
        </w:rPr>
      </w:pPr>
      <w:r w:rsidRPr="001242B3">
        <w:rPr>
          <w:rFonts w:ascii="Arial" w:hAnsi="Arial" w:cs="Arial"/>
          <w:sz w:val="24"/>
          <w:szCs w:val="24"/>
        </w:rPr>
        <w:t>Build and apply a repertoire of knowledge, understanding, and skills in order to design and make high-quality prototypes for a wide range of users.</w:t>
      </w:r>
    </w:p>
    <w:p w14:paraId="0EEB2AF2" w14:textId="77777777" w:rsidR="00B64560" w:rsidRPr="001242B3" w:rsidRDefault="00B64560" w:rsidP="001242B3">
      <w:pPr>
        <w:pStyle w:val="ListParagraph"/>
        <w:numPr>
          <w:ilvl w:val="0"/>
          <w:numId w:val="11"/>
        </w:numPr>
        <w:jc w:val="both"/>
        <w:rPr>
          <w:rFonts w:ascii="Arial" w:hAnsi="Arial" w:cs="Arial"/>
          <w:sz w:val="24"/>
          <w:szCs w:val="24"/>
        </w:rPr>
      </w:pPr>
      <w:r w:rsidRPr="001242B3">
        <w:rPr>
          <w:rFonts w:ascii="Arial" w:hAnsi="Arial" w:cs="Arial"/>
          <w:sz w:val="24"/>
          <w:szCs w:val="24"/>
        </w:rPr>
        <w:t xml:space="preserve">Critique, evaluate and test their ideas and products and the work of others. </w:t>
      </w:r>
    </w:p>
    <w:p w14:paraId="6EDB2E26" w14:textId="2760826E" w:rsidR="00B64560" w:rsidRPr="001242B3" w:rsidRDefault="00B64560" w:rsidP="001242B3">
      <w:pPr>
        <w:pStyle w:val="ListParagraph"/>
        <w:numPr>
          <w:ilvl w:val="0"/>
          <w:numId w:val="11"/>
        </w:numPr>
        <w:jc w:val="both"/>
        <w:rPr>
          <w:rFonts w:ascii="Arial" w:hAnsi="Arial" w:cs="Arial"/>
          <w:sz w:val="24"/>
          <w:szCs w:val="24"/>
        </w:rPr>
      </w:pPr>
      <w:r w:rsidRPr="001242B3">
        <w:rPr>
          <w:rFonts w:ascii="Arial" w:hAnsi="Arial" w:cs="Arial"/>
          <w:sz w:val="24"/>
          <w:szCs w:val="24"/>
        </w:rPr>
        <w:t>Understand and apply the principles of nutrition and learn how to cook.</w:t>
      </w:r>
    </w:p>
    <w:p w14:paraId="3C78841D" w14:textId="77777777" w:rsidR="00EF0DE9" w:rsidRPr="001242B3" w:rsidRDefault="00EF0DE9" w:rsidP="001242B3">
      <w:pPr>
        <w:jc w:val="both"/>
        <w:rPr>
          <w:rFonts w:cs="Arial"/>
          <w:sz w:val="24"/>
          <w:szCs w:val="24"/>
        </w:rPr>
      </w:pPr>
    </w:p>
    <w:p w14:paraId="3F370B7A" w14:textId="2B05608C" w:rsidR="00A23725" w:rsidRPr="001242B3" w:rsidRDefault="00B64560" w:rsidP="001242B3">
      <w:pPr>
        <w:pStyle w:val="Heading10"/>
        <w:rPr>
          <w:rFonts w:ascii="Arial" w:hAnsi="Arial" w:cs="Arial"/>
          <w:sz w:val="24"/>
          <w:szCs w:val="24"/>
        </w:rPr>
      </w:pPr>
      <w:bookmarkStart w:id="12" w:name="_KS1"/>
      <w:bookmarkEnd w:id="12"/>
      <w:r w:rsidRPr="001242B3">
        <w:rPr>
          <w:rFonts w:ascii="Arial" w:hAnsi="Arial" w:cs="Arial"/>
          <w:sz w:val="24"/>
          <w:szCs w:val="24"/>
        </w:rPr>
        <w:t>KS1</w:t>
      </w:r>
    </w:p>
    <w:p w14:paraId="0855B65A" w14:textId="65B7FB9C" w:rsidR="00B64560" w:rsidRPr="001242B3" w:rsidRDefault="00B64560" w:rsidP="001242B3">
      <w:pPr>
        <w:pStyle w:val="TSB-Level1Numbers"/>
        <w:numPr>
          <w:ilvl w:val="0"/>
          <w:numId w:val="0"/>
        </w:numPr>
        <w:rPr>
          <w:rFonts w:ascii="Arial" w:hAnsi="Arial" w:cs="Arial"/>
          <w:sz w:val="24"/>
          <w:szCs w:val="24"/>
        </w:rPr>
      </w:pPr>
      <w:r w:rsidRPr="001242B3">
        <w:rPr>
          <w:rFonts w:ascii="Arial" w:hAnsi="Arial" w:cs="Arial"/>
          <w:sz w:val="24"/>
          <w:szCs w:val="24"/>
        </w:rPr>
        <w:t>By the end of KS1, pupils will be</w:t>
      </w:r>
      <w:r w:rsidR="00D527A2" w:rsidRPr="001242B3">
        <w:rPr>
          <w:rFonts w:ascii="Arial" w:hAnsi="Arial" w:cs="Arial"/>
          <w:sz w:val="24"/>
          <w:szCs w:val="24"/>
        </w:rPr>
        <w:t xml:space="preserve"> able to:</w:t>
      </w:r>
    </w:p>
    <w:p w14:paraId="5CEB602B" w14:textId="0F1102EB" w:rsidR="00B64560" w:rsidRPr="001242B3" w:rsidRDefault="00B64560" w:rsidP="001242B3">
      <w:pPr>
        <w:jc w:val="both"/>
        <w:rPr>
          <w:rFonts w:cs="Arial"/>
          <w:b/>
          <w:sz w:val="24"/>
          <w:szCs w:val="24"/>
        </w:rPr>
      </w:pPr>
      <w:r w:rsidRPr="001242B3">
        <w:rPr>
          <w:rFonts w:cs="Arial"/>
          <w:b/>
          <w:sz w:val="24"/>
          <w:szCs w:val="24"/>
        </w:rPr>
        <w:t xml:space="preserve">Design </w:t>
      </w:r>
    </w:p>
    <w:p w14:paraId="246A2325" w14:textId="77777777" w:rsidR="00B64560" w:rsidRPr="001242B3" w:rsidRDefault="00B64560" w:rsidP="001242B3">
      <w:pPr>
        <w:pStyle w:val="ListParagraph"/>
        <w:numPr>
          <w:ilvl w:val="0"/>
          <w:numId w:val="11"/>
        </w:numPr>
        <w:jc w:val="both"/>
        <w:rPr>
          <w:rFonts w:ascii="Arial" w:hAnsi="Arial" w:cs="Arial"/>
          <w:sz w:val="24"/>
          <w:szCs w:val="24"/>
        </w:rPr>
      </w:pPr>
      <w:r w:rsidRPr="001242B3">
        <w:rPr>
          <w:rFonts w:ascii="Arial" w:hAnsi="Arial" w:cs="Arial"/>
          <w:sz w:val="24"/>
          <w:szCs w:val="24"/>
        </w:rPr>
        <w:t xml:space="preserve">Design purposeful, functional, appealing products for themselves and other users based on design criteria. </w:t>
      </w:r>
    </w:p>
    <w:p w14:paraId="16D30D4C" w14:textId="5E3C8036" w:rsidR="00B64560" w:rsidRPr="001242B3" w:rsidRDefault="00B64560" w:rsidP="001242B3">
      <w:pPr>
        <w:pStyle w:val="ListParagraph"/>
        <w:numPr>
          <w:ilvl w:val="0"/>
          <w:numId w:val="11"/>
        </w:numPr>
        <w:jc w:val="both"/>
        <w:rPr>
          <w:rFonts w:ascii="Arial" w:hAnsi="Arial" w:cs="Arial"/>
          <w:sz w:val="24"/>
          <w:szCs w:val="24"/>
        </w:rPr>
      </w:pPr>
      <w:r w:rsidRPr="001242B3">
        <w:rPr>
          <w:rFonts w:ascii="Arial" w:hAnsi="Arial" w:cs="Arial"/>
          <w:sz w:val="24"/>
          <w:szCs w:val="24"/>
        </w:rPr>
        <w:t xml:space="preserve">Generate, develop, model and communicate their ideas through talking, drawing, templates and mock-ups and, where appropriate, </w:t>
      </w:r>
      <w:r w:rsidR="005F0358" w:rsidRPr="001242B3">
        <w:rPr>
          <w:rFonts w:ascii="Arial" w:hAnsi="Arial" w:cs="Arial"/>
          <w:sz w:val="24"/>
          <w:szCs w:val="24"/>
        </w:rPr>
        <w:t>ICT</w:t>
      </w:r>
      <w:r w:rsidRPr="001242B3">
        <w:rPr>
          <w:rFonts w:ascii="Arial" w:hAnsi="Arial" w:cs="Arial"/>
          <w:sz w:val="24"/>
          <w:szCs w:val="24"/>
        </w:rPr>
        <w:t>.</w:t>
      </w:r>
    </w:p>
    <w:p w14:paraId="1AA9AEE4" w14:textId="57E1EE55" w:rsidR="00B64560" w:rsidRPr="001242B3" w:rsidRDefault="00B64560" w:rsidP="001242B3">
      <w:pPr>
        <w:jc w:val="both"/>
        <w:rPr>
          <w:rFonts w:cs="Arial"/>
          <w:b/>
          <w:sz w:val="24"/>
          <w:szCs w:val="24"/>
        </w:rPr>
      </w:pPr>
      <w:r w:rsidRPr="001242B3">
        <w:rPr>
          <w:rFonts w:cs="Arial"/>
          <w:b/>
          <w:sz w:val="24"/>
          <w:szCs w:val="24"/>
        </w:rPr>
        <w:t xml:space="preserve">Make </w:t>
      </w:r>
    </w:p>
    <w:p w14:paraId="003F3B9D" w14:textId="77777777" w:rsidR="00B64560" w:rsidRPr="001242B3" w:rsidRDefault="00B64560" w:rsidP="001242B3">
      <w:pPr>
        <w:pStyle w:val="ListParagraph"/>
        <w:numPr>
          <w:ilvl w:val="0"/>
          <w:numId w:val="11"/>
        </w:numPr>
        <w:jc w:val="both"/>
        <w:rPr>
          <w:rFonts w:ascii="Arial" w:hAnsi="Arial" w:cs="Arial"/>
          <w:sz w:val="24"/>
          <w:szCs w:val="24"/>
        </w:rPr>
      </w:pPr>
      <w:r w:rsidRPr="001242B3">
        <w:rPr>
          <w:rFonts w:ascii="Arial" w:hAnsi="Arial" w:cs="Arial"/>
          <w:sz w:val="24"/>
          <w:szCs w:val="24"/>
        </w:rPr>
        <w:t>Select from and use a range of tools and equipment to perform practical tasks, e.g. cutting, shaping, joining and finishing.</w:t>
      </w:r>
    </w:p>
    <w:p w14:paraId="14DEA791" w14:textId="77777777" w:rsidR="00B64560" w:rsidRPr="001242B3" w:rsidRDefault="00B64560" w:rsidP="001242B3">
      <w:pPr>
        <w:pStyle w:val="ListParagraph"/>
        <w:numPr>
          <w:ilvl w:val="0"/>
          <w:numId w:val="11"/>
        </w:numPr>
        <w:jc w:val="both"/>
        <w:rPr>
          <w:rFonts w:ascii="Arial" w:hAnsi="Arial" w:cs="Arial"/>
          <w:sz w:val="24"/>
          <w:szCs w:val="24"/>
        </w:rPr>
      </w:pPr>
      <w:r w:rsidRPr="001242B3">
        <w:rPr>
          <w:rFonts w:ascii="Arial" w:hAnsi="Arial" w:cs="Arial"/>
          <w:sz w:val="24"/>
          <w:szCs w:val="24"/>
        </w:rPr>
        <w:t>Select from and use a wide range of materials and components, including construction materials, textiles and ingredients, according to their characteristics.</w:t>
      </w:r>
    </w:p>
    <w:p w14:paraId="11811A48" w14:textId="7C4EC065" w:rsidR="00B64560" w:rsidRPr="001242B3" w:rsidRDefault="00B64560" w:rsidP="001242B3">
      <w:pPr>
        <w:jc w:val="both"/>
        <w:rPr>
          <w:rFonts w:cs="Arial"/>
          <w:b/>
          <w:sz w:val="24"/>
          <w:szCs w:val="24"/>
        </w:rPr>
      </w:pPr>
      <w:r w:rsidRPr="001242B3">
        <w:rPr>
          <w:rFonts w:cs="Arial"/>
          <w:b/>
          <w:sz w:val="24"/>
          <w:szCs w:val="24"/>
        </w:rPr>
        <w:t>Evaluate</w:t>
      </w:r>
    </w:p>
    <w:p w14:paraId="26698FA7" w14:textId="77777777" w:rsidR="00B64560" w:rsidRPr="001242B3" w:rsidRDefault="00B64560" w:rsidP="001242B3">
      <w:pPr>
        <w:pStyle w:val="ListParagraph"/>
        <w:numPr>
          <w:ilvl w:val="0"/>
          <w:numId w:val="11"/>
        </w:numPr>
        <w:jc w:val="both"/>
        <w:rPr>
          <w:rFonts w:ascii="Arial" w:hAnsi="Arial" w:cs="Arial"/>
          <w:sz w:val="24"/>
          <w:szCs w:val="24"/>
        </w:rPr>
      </w:pPr>
      <w:r w:rsidRPr="001242B3">
        <w:rPr>
          <w:rFonts w:ascii="Arial" w:hAnsi="Arial" w:cs="Arial"/>
          <w:sz w:val="24"/>
          <w:szCs w:val="24"/>
        </w:rPr>
        <w:t>Explore and evaluate a range of existing products.</w:t>
      </w:r>
    </w:p>
    <w:p w14:paraId="3AB8C68C" w14:textId="77777777" w:rsidR="00B64560" w:rsidRPr="001242B3" w:rsidRDefault="00B64560" w:rsidP="001242B3">
      <w:pPr>
        <w:pStyle w:val="ListParagraph"/>
        <w:numPr>
          <w:ilvl w:val="0"/>
          <w:numId w:val="11"/>
        </w:numPr>
        <w:jc w:val="both"/>
        <w:rPr>
          <w:rFonts w:ascii="Arial" w:hAnsi="Arial" w:cs="Arial"/>
          <w:sz w:val="24"/>
          <w:szCs w:val="24"/>
        </w:rPr>
      </w:pPr>
      <w:r w:rsidRPr="001242B3">
        <w:rPr>
          <w:rFonts w:ascii="Arial" w:hAnsi="Arial" w:cs="Arial"/>
          <w:sz w:val="24"/>
          <w:szCs w:val="24"/>
        </w:rPr>
        <w:t>Evaluate their ideas and products against design criteria.</w:t>
      </w:r>
    </w:p>
    <w:p w14:paraId="7437CF7C" w14:textId="453DCF39" w:rsidR="00B64560" w:rsidRPr="001242B3" w:rsidRDefault="00B64560" w:rsidP="001242B3">
      <w:pPr>
        <w:jc w:val="both"/>
        <w:rPr>
          <w:rFonts w:cs="Arial"/>
          <w:b/>
          <w:sz w:val="24"/>
          <w:szCs w:val="24"/>
        </w:rPr>
      </w:pPr>
      <w:r w:rsidRPr="001242B3">
        <w:rPr>
          <w:rFonts w:cs="Arial"/>
          <w:b/>
          <w:sz w:val="24"/>
          <w:szCs w:val="24"/>
        </w:rPr>
        <w:t xml:space="preserve">Technical knowledge </w:t>
      </w:r>
    </w:p>
    <w:p w14:paraId="27034607" w14:textId="77777777" w:rsidR="00B64560" w:rsidRPr="001242B3" w:rsidRDefault="00B64560" w:rsidP="001242B3">
      <w:pPr>
        <w:pStyle w:val="ListParagraph"/>
        <w:numPr>
          <w:ilvl w:val="0"/>
          <w:numId w:val="11"/>
        </w:numPr>
        <w:jc w:val="both"/>
        <w:rPr>
          <w:rFonts w:ascii="Arial" w:hAnsi="Arial" w:cs="Arial"/>
          <w:sz w:val="24"/>
          <w:szCs w:val="24"/>
        </w:rPr>
      </w:pPr>
      <w:r w:rsidRPr="001242B3">
        <w:rPr>
          <w:rFonts w:ascii="Arial" w:hAnsi="Arial" w:cs="Arial"/>
          <w:sz w:val="24"/>
          <w:szCs w:val="24"/>
        </w:rPr>
        <w:t>Build structures, exploring how they can be made stronger, stiffer and more stable.</w:t>
      </w:r>
    </w:p>
    <w:p w14:paraId="43A23909" w14:textId="77777777" w:rsidR="00B64560" w:rsidRPr="001242B3" w:rsidRDefault="00B64560" w:rsidP="001242B3">
      <w:pPr>
        <w:pStyle w:val="ListParagraph"/>
        <w:numPr>
          <w:ilvl w:val="0"/>
          <w:numId w:val="11"/>
        </w:numPr>
        <w:jc w:val="both"/>
        <w:rPr>
          <w:rFonts w:ascii="Arial" w:hAnsi="Arial" w:cs="Arial"/>
          <w:sz w:val="24"/>
          <w:szCs w:val="24"/>
        </w:rPr>
      </w:pPr>
      <w:r w:rsidRPr="001242B3">
        <w:rPr>
          <w:rFonts w:ascii="Arial" w:hAnsi="Arial" w:cs="Arial"/>
          <w:sz w:val="24"/>
          <w:szCs w:val="24"/>
        </w:rPr>
        <w:lastRenderedPageBreak/>
        <w:t xml:space="preserve">Explore and use mechanisms, e.g. levers, sliders, wheels and axles, in their products. </w:t>
      </w:r>
    </w:p>
    <w:p w14:paraId="1D487D63" w14:textId="6248ED7A" w:rsidR="00B64560" w:rsidRPr="001242B3" w:rsidRDefault="00B64560" w:rsidP="001242B3">
      <w:pPr>
        <w:jc w:val="both"/>
        <w:rPr>
          <w:rFonts w:cs="Arial"/>
          <w:sz w:val="24"/>
          <w:szCs w:val="24"/>
        </w:rPr>
      </w:pPr>
      <w:r w:rsidRPr="001242B3">
        <w:rPr>
          <w:rFonts w:cs="Arial"/>
          <w:sz w:val="24"/>
          <w:szCs w:val="24"/>
        </w:rPr>
        <w:t>Through a variety of creative and practical activities, pupils will be taught the knowledge, understanding and skills needed through a variety of creative and practical activit</w:t>
      </w:r>
      <w:r w:rsidR="00BE551D" w:rsidRPr="001242B3">
        <w:rPr>
          <w:rFonts w:cs="Arial"/>
          <w:sz w:val="24"/>
          <w:szCs w:val="24"/>
        </w:rPr>
        <w:t>i</w:t>
      </w:r>
      <w:r w:rsidRPr="001242B3">
        <w:rPr>
          <w:rFonts w:cs="Arial"/>
          <w:sz w:val="24"/>
          <w:szCs w:val="24"/>
        </w:rPr>
        <w:t>es. They should work in a range of relevant contexts, e.g. the home, school, leisure, enterprise, industry and the wider environment.</w:t>
      </w:r>
    </w:p>
    <w:p w14:paraId="4FDE1FD1" w14:textId="17777523" w:rsidR="00EF0DE9" w:rsidRPr="001242B3" w:rsidRDefault="00EF0DE9" w:rsidP="001242B3">
      <w:pPr>
        <w:jc w:val="both"/>
        <w:rPr>
          <w:rFonts w:cs="Arial"/>
          <w:sz w:val="24"/>
          <w:szCs w:val="24"/>
        </w:rPr>
      </w:pPr>
    </w:p>
    <w:p w14:paraId="6F43A482" w14:textId="68194AC0" w:rsidR="00B64560" w:rsidRPr="001242B3" w:rsidRDefault="00B64560" w:rsidP="001242B3">
      <w:pPr>
        <w:pStyle w:val="Heading10"/>
        <w:rPr>
          <w:rFonts w:ascii="Arial" w:hAnsi="Arial" w:cs="Arial"/>
          <w:sz w:val="24"/>
          <w:szCs w:val="24"/>
        </w:rPr>
      </w:pPr>
      <w:bookmarkStart w:id="13" w:name="_KS2"/>
      <w:bookmarkEnd w:id="13"/>
      <w:r w:rsidRPr="001242B3">
        <w:rPr>
          <w:rFonts w:ascii="Arial" w:hAnsi="Arial" w:cs="Arial"/>
          <w:sz w:val="24"/>
          <w:szCs w:val="24"/>
        </w:rPr>
        <w:t>KS2</w:t>
      </w:r>
    </w:p>
    <w:p w14:paraId="2D55A09C" w14:textId="62159098" w:rsidR="00B64560" w:rsidRPr="001242B3" w:rsidRDefault="00B64560" w:rsidP="001242B3">
      <w:pPr>
        <w:jc w:val="both"/>
        <w:rPr>
          <w:rFonts w:cs="Arial"/>
          <w:sz w:val="24"/>
          <w:szCs w:val="24"/>
        </w:rPr>
      </w:pPr>
      <w:r w:rsidRPr="001242B3">
        <w:rPr>
          <w:rFonts w:cs="Arial"/>
          <w:sz w:val="24"/>
          <w:szCs w:val="24"/>
        </w:rPr>
        <w:t>By the end of KS2, pupils will be</w:t>
      </w:r>
      <w:r w:rsidR="00D527A2" w:rsidRPr="001242B3">
        <w:rPr>
          <w:rFonts w:cs="Arial"/>
          <w:sz w:val="24"/>
          <w:szCs w:val="24"/>
        </w:rPr>
        <w:t xml:space="preserve"> able to:</w:t>
      </w:r>
    </w:p>
    <w:p w14:paraId="01BE9B9B" w14:textId="4B8ED324" w:rsidR="00F51291" w:rsidRPr="001242B3" w:rsidRDefault="00F51291" w:rsidP="001242B3">
      <w:pPr>
        <w:jc w:val="both"/>
        <w:rPr>
          <w:rFonts w:cs="Arial"/>
          <w:b/>
          <w:sz w:val="24"/>
          <w:szCs w:val="24"/>
        </w:rPr>
      </w:pPr>
      <w:r w:rsidRPr="001242B3">
        <w:rPr>
          <w:rFonts w:cs="Arial"/>
          <w:b/>
          <w:sz w:val="24"/>
          <w:szCs w:val="24"/>
        </w:rPr>
        <w:t xml:space="preserve">Design </w:t>
      </w:r>
    </w:p>
    <w:p w14:paraId="0D2F6754" w14:textId="77777777" w:rsidR="00F51291" w:rsidRPr="001242B3" w:rsidRDefault="00F51291" w:rsidP="001242B3">
      <w:pPr>
        <w:pStyle w:val="ListParagraph"/>
        <w:numPr>
          <w:ilvl w:val="0"/>
          <w:numId w:val="11"/>
        </w:numPr>
        <w:jc w:val="both"/>
        <w:rPr>
          <w:rFonts w:ascii="Arial" w:hAnsi="Arial" w:cs="Arial"/>
          <w:sz w:val="24"/>
          <w:szCs w:val="24"/>
        </w:rPr>
      </w:pPr>
      <w:r w:rsidRPr="001242B3">
        <w:rPr>
          <w:rFonts w:ascii="Arial" w:hAnsi="Arial" w:cs="Arial"/>
          <w:sz w:val="24"/>
          <w:szCs w:val="24"/>
        </w:rPr>
        <w:t>Use research and develop design criteria to inform the design of innovative, functional, appealing products that are fit for purpose, aimed at particular individuals or groups.</w:t>
      </w:r>
    </w:p>
    <w:p w14:paraId="6E9BC493" w14:textId="77777777" w:rsidR="00F51291" w:rsidRPr="001242B3" w:rsidRDefault="00F51291" w:rsidP="001242B3">
      <w:pPr>
        <w:pStyle w:val="ListParagraph"/>
        <w:numPr>
          <w:ilvl w:val="0"/>
          <w:numId w:val="11"/>
        </w:numPr>
        <w:jc w:val="both"/>
        <w:rPr>
          <w:rFonts w:ascii="Arial" w:hAnsi="Arial" w:cs="Arial"/>
          <w:sz w:val="24"/>
          <w:szCs w:val="24"/>
        </w:rPr>
      </w:pPr>
      <w:r w:rsidRPr="001242B3">
        <w:rPr>
          <w:rFonts w:ascii="Arial" w:hAnsi="Arial" w:cs="Arial"/>
          <w:sz w:val="24"/>
          <w:szCs w:val="24"/>
        </w:rPr>
        <w:t>Generate, develop, model and communicate their ideas through discussion, annotated sketches, cross-sectional and exploded diagrams, prototypes, pattern pieces and computer-aided design.</w:t>
      </w:r>
    </w:p>
    <w:p w14:paraId="4146F414" w14:textId="2161C894" w:rsidR="00F51291" w:rsidRPr="001242B3" w:rsidRDefault="00F51291" w:rsidP="001242B3">
      <w:pPr>
        <w:jc w:val="both"/>
        <w:rPr>
          <w:rFonts w:cs="Arial"/>
          <w:b/>
          <w:sz w:val="24"/>
          <w:szCs w:val="24"/>
        </w:rPr>
      </w:pPr>
      <w:r w:rsidRPr="001242B3">
        <w:rPr>
          <w:rFonts w:cs="Arial"/>
          <w:b/>
          <w:sz w:val="24"/>
          <w:szCs w:val="24"/>
        </w:rPr>
        <w:t xml:space="preserve">Make </w:t>
      </w:r>
    </w:p>
    <w:p w14:paraId="49A4AC5D" w14:textId="77777777" w:rsidR="00F51291" w:rsidRPr="001242B3" w:rsidRDefault="00F51291" w:rsidP="001242B3">
      <w:pPr>
        <w:pStyle w:val="ListParagraph"/>
        <w:numPr>
          <w:ilvl w:val="0"/>
          <w:numId w:val="11"/>
        </w:numPr>
        <w:jc w:val="both"/>
        <w:rPr>
          <w:rFonts w:ascii="Arial" w:hAnsi="Arial" w:cs="Arial"/>
          <w:sz w:val="24"/>
          <w:szCs w:val="24"/>
        </w:rPr>
      </w:pPr>
      <w:r w:rsidRPr="001242B3">
        <w:rPr>
          <w:rFonts w:ascii="Arial" w:hAnsi="Arial" w:cs="Arial"/>
          <w:sz w:val="24"/>
          <w:szCs w:val="24"/>
        </w:rPr>
        <w:t>Select from and use a wider range of tools and equipment to perform practical tasks accurately, e.g. cutting, shaping, joining and finishing.</w:t>
      </w:r>
    </w:p>
    <w:p w14:paraId="4D754147" w14:textId="77777777" w:rsidR="00F51291" w:rsidRPr="001242B3" w:rsidRDefault="00F51291" w:rsidP="001242B3">
      <w:pPr>
        <w:pStyle w:val="ListParagraph"/>
        <w:numPr>
          <w:ilvl w:val="0"/>
          <w:numId w:val="11"/>
        </w:numPr>
        <w:jc w:val="both"/>
        <w:rPr>
          <w:rFonts w:ascii="Arial" w:hAnsi="Arial" w:cs="Arial"/>
          <w:sz w:val="24"/>
          <w:szCs w:val="24"/>
        </w:rPr>
      </w:pPr>
      <w:r w:rsidRPr="001242B3">
        <w:rPr>
          <w:rFonts w:ascii="Arial" w:hAnsi="Arial" w:cs="Arial"/>
          <w:sz w:val="24"/>
          <w:szCs w:val="24"/>
        </w:rPr>
        <w:t xml:space="preserve">Select from and use a wider range of materials and components, including construction materials, textiles, and ingredients, according to their functional properties and aesthetic qualities. </w:t>
      </w:r>
    </w:p>
    <w:p w14:paraId="3F589AED" w14:textId="7EF94D78" w:rsidR="00F51291" w:rsidRPr="001242B3" w:rsidRDefault="00F51291" w:rsidP="001242B3">
      <w:pPr>
        <w:jc w:val="both"/>
        <w:rPr>
          <w:rFonts w:cs="Arial"/>
          <w:b/>
          <w:sz w:val="24"/>
          <w:szCs w:val="24"/>
        </w:rPr>
      </w:pPr>
      <w:r w:rsidRPr="001242B3">
        <w:rPr>
          <w:rFonts w:cs="Arial"/>
          <w:b/>
          <w:sz w:val="24"/>
          <w:szCs w:val="24"/>
        </w:rPr>
        <w:t xml:space="preserve">Evaluate </w:t>
      </w:r>
    </w:p>
    <w:p w14:paraId="56A4CCB6" w14:textId="77777777" w:rsidR="00F51291" w:rsidRPr="001242B3" w:rsidRDefault="00F51291" w:rsidP="001242B3">
      <w:pPr>
        <w:pStyle w:val="ListParagraph"/>
        <w:numPr>
          <w:ilvl w:val="0"/>
          <w:numId w:val="11"/>
        </w:numPr>
        <w:jc w:val="both"/>
        <w:rPr>
          <w:rFonts w:ascii="Arial" w:hAnsi="Arial" w:cs="Arial"/>
          <w:sz w:val="24"/>
          <w:szCs w:val="24"/>
        </w:rPr>
      </w:pPr>
      <w:r w:rsidRPr="001242B3">
        <w:rPr>
          <w:rFonts w:ascii="Arial" w:hAnsi="Arial" w:cs="Arial"/>
          <w:sz w:val="24"/>
          <w:szCs w:val="24"/>
        </w:rPr>
        <w:t>Investigate and analyse a range of existing products.</w:t>
      </w:r>
    </w:p>
    <w:p w14:paraId="0B4E4447" w14:textId="77777777" w:rsidR="00F51291" w:rsidRPr="001242B3" w:rsidRDefault="00F51291" w:rsidP="001242B3">
      <w:pPr>
        <w:pStyle w:val="ListParagraph"/>
        <w:numPr>
          <w:ilvl w:val="0"/>
          <w:numId w:val="11"/>
        </w:numPr>
        <w:jc w:val="both"/>
        <w:rPr>
          <w:rFonts w:ascii="Arial" w:hAnsi="Arial" w:cs="Arial"/>
          <w:sz w:val="24"/>
          <w:szCs w:val="24"/>
        </w:rPr>
      </w:pPr>
      <w:r w:rsidRPr="001242B3">
        <w:rPr>
          <w:rFonts w:ascii="Arial" w:hAnsi="Arial" w:cs="Arial"/>
          <w:sz w:val="24"/>
          <w:szCs w:val="24"/>
        </w:rPr>
        <w:t>Evaluate their ideas and products against their own design criteria and consider the views of others to improve their work.</w:t>
      </w:r>
    </w:p>
    <w:p w14:paraId="549E0952" w14:textId="77777777" w:rsidR="00F51291" w:rsidRPr="001242B3" w:rsidRDefault="00F51291" w:rsidP="001242B3">
      <w:pPr>
        <w:pStyle w:val="ListParagraph"/>
        <w:numPr>
          <w:ilvl w:val="0"/>
          <w:numId w:val="11"/>
        </w:numPr>
        <w:jc w:val="both"/>
        <w:rPr>
          <w:rFonts w:ascii="Arial" w:hAnsi="Arial" w:cs="Arial"/>
          <w:sz w:val="24"/>
          <w:szCs w:val="24"/>
        </w:rPr>
      </w:pPr>
      <w:r w:rsidRPr="001242B3">
        <w:rPr>
          <w:rFonts w:ascii="Arial" w:hAnsi="Arial" w:cs="Arial"/>
          <w:sz w:val="24"/>
          <w:szCs w:val="24"/>
        </w:rPr>
        <w:t>Understand how key events and individuals in D&amp;T have helped shape the world.</w:t>
      </w:r>
    </w:p>
    <w:p w14:paraId="3D1DF1A6" w14:textId="21B75B3E" w:rsidR="00F51291" w:rsidRPr="001242B3" w:rsidRDefault="00F51291" w:rsidP="001242B3">
      <w:pPr>
        <w:jc w:val="both"/>
        <w:rPr>
          <w:rFonts w:cs="Arial"/>
          <w:b/>
          <w:sz w:val="24"/>
          <w:szCs w:val="24"/>
        </w:rPr>
      </w:pPr>
      <w:r w:rsidRPr="001242B3">
        <w:rPr>
          <w:rFonts w:cs="Arial"/>
          <w:b/>
          <w:sz w:val="24"/>
          <w:szCs w:val="24"/>
        </w:rPr>
        <w:t xml:space="preserve">Technical knowledge </w:t>
      </w:r>
    </w:p>
    <w:p w14:paraId="7DD01314" w14:textId="77777777" w:rsidR="00F51291" w:rsidRPr="001242B3" w:rsidRDefault="00F51291" w:rsidP="001242B3">
      <w:pPr>
        <w:pStyle w:val="ListParagraph"/>
        <w:numPr>
          <w:ilvl w:val="0"/>
          <w:numId w:val="11"/>
        </w:numPr>
        <w:jc w:val="both"/>
        <w:rPr>
          <w:rFonts w:ascii="Arial" w:hAnsi="Arial" w:cs="Arial"/>
          <w:sz w:val="24"/>
          <w:szCs w:val="24"/>
        </w:rPr>
      </w:pPr>
      <w:r w:rsidRPr="001242B3">
        <w:rPr>
          <w:rFonts w:ascii="Arial" w:hAnsi="Arial" w:cs="Arial"/>
          <w:sz w:val="24"/>
          <w:szCs w:val="24"/>
        </w:rPr>
        <w:t xml:space="preserve">Apply their understanding of how to strengthen, stiffen and reinforce more complex structures. </w:t>
      </w:r>
    </w:p>
    <w:p w14:paraId="3278CF2B" w14:textId="77777777" w:rsidR="00F51291" w:rsidRPr="001242B3" w:rsidRDefault="00F51291" w:rsidP="001242B3">
      <w:pPr>
        <w:pStyle w:val="ListParagraph"/>
        <w:numPr>
          <w:ilvl w:val="0"/>
          <w:numId w:val="11"/>
        </w:numPr>
        <w:jc w:val="both"/>
        <w:rPr>
          <w:rFonts w:ascii="Arial" w:hAnsi="Arial" w:cs="Arial"/>
          <w:sz w:val="24"/>
          <w:szCs w:val="24"/>
        </w:rPr>
      </w:pPr>
      <w:r w:rsidRPr="001242B3">
        <w:rPr>
          <w:rFonts w:ascii="Arial" w:hAnsi="Arial" w:cs="Arial"/>
          <w:sz w:val="24"/>
          <w:szCs w:val="24"/>
        </w:rPr>
        <w:t>Understand and use mechanical systems in their products, e.g. gears, pulleys, cams, levers, and linkages.</w:t>
      </w:r>
    </w:p>
    <w:p w14:paraId="5FB0637C" w14:textId="77777777" w:rsidR="00F51291" w:rsidRPr="001242B3" w:rsidRDefault="00F51291" w:rsidP="001242B3">
      <w:pPr>
        <w:pStyle w:val="ListParagraph"/>
        <w:numPr>
          <w:ilvl w:val="0"/>
          <w:numId w:val="11"/>
        </w:numPr>
        <w:jc w:val="both"/>
        <w:rPr>
          <w:rFonts w:ascii="Arial" w:hAnsi="Arial" w:cs="Arial"/>
          <w:sz w:val="24"/>
          <w:szCs w:val="24"/>
        </w:rPr>
      </w:pPr>
      <w:r w:rsidRPr="001242B3">
        <w:rPr>
          <w:rFonts w:ascii="Arial" w:hAnsi="Arial" w:cs="Arial"/>
          <w:sz w:val="24"/>
          <w:szCs w:val="24"/>
        </w:rPr>
        <w:t xml:space="preserve">Understand and use electrical systems in their products, e.g. series circuits incorporating switches, bulbs, buzzers and motors. </w:t>
      </w:r>
    </w:p>
    <w:p w14:paraId="0CE5751A" w14:textId="582F86F6" w:rsidR="00F51291" w:rsidRPr="001242B3" w:rsidRDefault="00F51291" w:rsidP="001242B3">
      <w:pPr>
        <w:pStyle w:val="ListParagraph"/>
        <w:numPr>
          <w:ilvl w:val="0"/>
          <w:numId w:val="11"/>
        </w:numPr>
        <w:jc w:val="both"/>
        <w:rPr>
          <w:rFonts w:ascii="Arial" w:hAnsi="Arial" w:cs="Arial"/>
          <w:sz w:val="24"/>
          <w:szCs w:val="24"/>
        </w:rPr>
      </w:pPr>
      <w:r w:rsidRPr="001242B3">
        <w:rPr>
          <w:rFonts w:ascii="Arial" w:hAnsi="Arial" w:cs="Arial"/>
          <w:sz w:val="24"/>
          <w:szCs w:val="24"/>
        </w:rPr>
        <w:t>Apply their understanding of computing to program, monitor and control their products.</w:t>
      </w:r>
    </w:p>
    <w:p w14:paraId="32595DA4" w14:textId="77777777" w:rsidR="00EF0DE9" w:rsidRPr="001242B3" w:rsidRDefault="00EF0DE9" w:rsidP="001242B3">
      <w:pPr>
        <w:jc w:val="both"/>
        <w:rPr>
          <w:rFonts w:cs="Arial"/>
          <w:sz w:val="24"/>
          <w:szCs w:val="24"/>
        </w:rPr>
      </w:pPr>
    </w:p>
    <w:p w14:paraId="12341252" w14:textId="60B666E0" w:rsidR="00F51291" w:rsidRPr="001242B3" w:rsidRDefault="00F51291" w:rsidP="001242B3">
      <w:pPr>
        <w:pStyle w:val="Heading10"/>
        <w:rPr>
          <w:rFonts w:ascii="Arial" w:hAnsi="Arial" w:cs="Arial"/>
          <w:sz w:val="24"/>
          <w:szCs w:val="24"/>
        </w:rPr>
      </w:pPr>
      <w:bookmarkStart w:id="14" w:name="_Cooking_and_nutrition"/>
      <w:bookmarkEnd w:id="14"/>
      <w:r w:rsidRPr="001242B3">
        <w:rPr>
          <w:rFonts w:ascii="Arial" w:hAnsi="Arial" w:cs="Arial"/>
          <w:sz w:val="24"/>
          <w:szCs w:val="24"/>
        </w:rPr>
        <w:t xml:space="preserve">Cooking and nutrition </w:t>
      </w:r>
    </w:p>
    <w:p w14:paraId="3D3A5401" w14:textId="23D907F0" w:rsidR="00F51291" w:rsidRPr="001242B3" w:rsidRDefault="00F51291" w:rsidP="001242B3">
      <w:pPr>
        <w:jc w:val="both"/>
        <w:rPr>
          <w:rFonts w:cs="Arial"/>
          <w:sz w:val="24"/>
          <w:szCs w:val="24"/>
        </w:rPr>
      </w:pPr>
      <w:r w:rsidRPr="001242B3">
        <w:rPr>
          <w:rFonts w:cs="Arial"/>
          <w:sz w:val="24"/>
          <w:szCs w:val="24"/>
        </w:rPr>
        <w:t xml:space="preserve">As part of their work with food, pupils </w:t>
      </w:r>
      <w:r w:rsidR="00B22BE5" w:rsidRPr="001242B3">
        <w:rPr>
          <w:rFonts w:cs="Arial"/>
          <w:sz w:val="24"/>
          <w:szCs w:val="24"/>
        </w:rPr>
        <w:t>will</w:t>
      </w:r>
      <w:r w:rsidRPr="001242B3">
        <w:rPr>
          <w:rFonts w:cs="Arial"/>
          <w:sz w:val="24"/>
          <w:szCs w:val="24"/>
        </w:rPr>
        <w:t xml:space="preserve"> be taught how to cook and apply the principles of nutrition and healthy eating. Learning how to cook is a crucial life skill that enables pupils to feed themselves and others affordably and well, now and in later life. </w:t>
      </w:r>
    </w:p>
    <w:p w14:paraId="509589B3" w14:textId="581234EA" w:rsidR="00F51291" w:rsidRPr="001242B3" w:rsidRDefault="00F51291" w:rsidP="001242B3">
      <w:pPr>
        <w:jc w:val="both"/>
        <w:rPr>
          <w:rFonts w:cs="Arial"/>
          <w:sz w:val="24"/>
          <w:szCs w:val="24"/>
        </w:rPr>
      </w:pPr>
      <w:r w:rsidRPr="001242B3">
        <w:rPr>
          <w:rFonts w:cs="Arial"/>
          <w:sz w:val="24"/>
          <w:szCs w:val="24"/>
        </w:rPr>
        <w:t>By the end of KS1, pupils will be</w:t>
      </w:r>
      <w:r w:rsidR="00B22BE5" w:rsidRPr="001242B3">
        <w:rPr>
          <w:rFonts w:cs="Arial"/>
          <w:sz w:val="24"/>
          <w:szCs w:val="24"/>
        </w:rPr>
        <w:t xml:space="preserve"> able</w:t>
      </w:r>
      <w:r w:rsidRPr="001242B3">
        <w:rPr>
          <w:rFonts w:cs="Arial"/>
          <w:sz w:val="24"/>
          <w:szCs w:val="24"/>
        </w:rPr>
        <w:t xml:space="preserve"> to:</w:t>
      </w:r>
    </w:p>
    <w:p w14:paraId="6F3ACC79" w14:textId="77777777" w:rsidR="00F51291" w:rsidRPr="001242B3" w:rsidRDefault="00F51291" w:rsidP="001242B3">
      <w:pPr>
        <w:pStyle w:val="ListParagraph"/>
        <w:numPr>
          <w:ilvl w:val="0"/>
          <w:numId w:val="11"/>
        </w:numPr>
        <w:jc w:val="both"/>
        <w:rPr>
          <w:rFonts w:ascii="Arial" w:hAnsi="Arial" w:cs="Arial"/>
          <w:sz w:val="24"/>
          <w:szCs w:val="24"/>
        </w:rPr>
      </w:pPr>
      <w:r w:rsidRPr="001242B3">
        <w:rPr>
          <w:rFonts w:ascii="Arial" w:hAnsi="Arial" w:cs="Arial"/>
          <w:sz w:val="24"/>
          <w:szCs w:val="24"/>
        </w:rPr>
        <w:t>Use the basic principles of a healthy and varied diet to prepare dishes.</w:t>
      </w:r>
    </w:p>
    <w:p w14:paraId="3DC326A2" w14:textId="77777777" w:rsidR="00F51291" w:rsidRPr="001242B3" w:rsidRDefault="00F51291" w:rsidP="001242B3">
      <w:pPr>
        <w:pStyle w:val="ListParagraph"/>
        <w:numPr>
          <w:ilvl w:val="0"/>
          <w:numId w:val="11"/>
        </w:numPr>
        <w:jc w:val="both"/>
        <w:rPr>
          <w:rFonts w:ascii="Arial" w:hAnsi="Arial" w:cs="Arial"/>
          <w:sz w:val="24"/>
          <w:szCs w:val="24"/>
        </w:rPr>
      </w:pPr>
      <w:r w:rsidRPr="001242B3">
        <w:rPr>
          <w:rFonts w:ascii="Arial" w:hAnsi="Arial" w:cs="Arial"/>
          <w:sz w:val="24"/>
          <w:szCs w:val="24"/>
        </w:rPr>
        <w:t>Understand where food comes from.</w:t>
      </w:r>
    </w:p>
    <w:p w14:paraId="6DDDAF69" w14:textId="4D84CDB9" w:rsidR="00F51291" w:rsidRPr="001242B3" w:rsidRDefault="00F51291" w:rsidP="001242B3">
      <w:pPr>
        <w:jc w:val="both"/>
        <w:rPr>
          <w:rFonts w:cs="Arial"/>
          <w:sz w:val="24"/>
          <w:szCs w:val="24"/>
        </w:rPr>
      </w:pPr>
      <w:r w:rsidRPr="001242B3">
        <w:rPr>
          <w:rFonts w:cs="Arial"/>
          <w:sz w:val="24"/>
          <w:szCs w:val="24"/>
        </w:rPr>
        <w:t xml:space="preserve">By the end of KS2, pupils will be </w:t>
      </w:r>
      <w:r w:rsidR="00B22BE5" w:rsidRPr="001242B3">
        <w:rPr>
          <w:rFonts w:cs="Arial"/>
          <w:sz w:val="24"/>
          <w:szCs w:val="24"/>
        </w:rPr>
        <w:t xml:space="preserve">able </w:t>
      </w:r>
      <w:r w:rsidRPr="001242B3">
        <w:rPr>
          <w:rFonts w:cs="Arial"/>
          <w:sz w:val="24"/>
          <w:szCs w:val="24"/>
        </w:rPr>
        <w:t>to:</w:t>
      </w:r>
    </w:p>
    <w:p w14:paraId="31341B9A" w14:textId="77777777" w:rsidR="00F51291" w:rsidRPr="001242B3" w:rsidRDefault="00F51291" w:rsidP="001242B3">
      <w:pPr>
        <w:pStyle w:val="ListParagraph"/>
        <w:numPr>
          <w:ilvl w:val="0"/>
          <w:numId w:val="14"/>
        </w:numPr>
        <w:jc w:val="both"/>
        <w:rPr>
          <w:rFonts w:ascii="Arial" w:hAnsi="Arial" w:cs="Arial"/>
          <w:sz w:val="24"/>
          <w:szCs w:val="24"/>
        </w:rPr>
      </w:pPr>
      <w:r w:rsidRPr="001242B3">
        <w:rPr>
          <w:rFonts w:ascii="Arial" w:hAnsi="Arial" w:cs="Arial"/>
          <w:sz w:val="24"/>
          <w:szCs w:val="24"/>
        </w:rPr>
        <w:t>Understand and apply the principles of a healthy and varied diet.</w:t>
      </w:r>
    </w:p>
    <w:p w14:paraId="3713BC56" w14:textId="2B12E90B" w:rsidR="00F51291" w:rsidRPr="001242B3" w:rsidRDefault="00F51291" w:rsidP="001242B3">
      <w:pPr>
        <w:pStyle w:val="ListParagraph"/>
        <w:numPr>
          <w:ilvl w:val="0"/>
          <w:numId w:val="14"/>
        </w:numPr>
        <w:jc w:val="both"/>
        <w:rPr>
          <w:rFonts w:ascii="Arial" w:hAnsi="Arial" w:cs="Arial"/>
          <w:sz w:val="24"/>
          <w:szCs w:val="24"/>
        </w:rPr>
      </w:pPr>
      <w:r w:rsidRPr="001242B3">
        <w:rPr>
          <w:rFonts w:ascii="Arial" w:hAnsi="Arial" w:cs="Arial"/>
          <w:sz w:val="24"/>
          <w:szCs w:val="24"/>
        </w:rPr>
        <w:t xml:space="preserve">Prepare and cook predominantly savoury dishes using a range of cooking techniques. </w:t>
      </w:r>
    </w:p>
    <w:p w14:paraId="0B2CFD79" w14:textId="0C0E936E" w:rsidR="00F51291" w:rsidRPr="001242B3" w:rsidRDefault="00F51291" w:rsidP="001242B3">
      <w:pPr>
        <w:pStyle w:val="ListParagraph"/>
        <w:numPr>
          <w:ilvl w:val="0"/>
          <w:numId w:val="14"/>
        </w:numPr>
        <w:jc w:val="both"/>
        <w:rPr>
          <w:rFonts w:ascii="Arial" w:hAnsi="Arial" w:cs="Arial"/>
          <w:sz w:val="24"/>
          <w:szCs w:val="24"/>
        </w:rPr>
      </w:pPr>
      <w:r w:rsidRPr="001242B3">
        <w:rPr>
          <w:rFonts w:ascii="Arial" w:hAnsi="Arial" w:cs="Arial"/>
          <w:sz w:val="24"/>
          <w:szCs w:val="24"/>
        </w:rPr>
        <w:t>Understand seasonality, and know where and how a variety of ingredients are grown, reared, caught and processed.</w:t>
      </w:r>
    </w:p>
    <w:p w14:paraId="263AA98C" w14:textId="77777777" w:rsidR="00EF0DE9" w:rsidRPr="001242B3" w:rsidRDefault="00EF0DE9" w:rsidP="001242B3">
      <w:pPr>
        <w:jc w:val="both"/>
        <w:rPr>
          <w:rFonts w:cs="Arial"/>
          <w:sz w:val="24"/>
          <w:szCs w:val="24"/>
        </w:rPr>
      </w:pPr>
    </w:p>
    <w:p w14:paraId="5B423915" w14:textId="5F3335DF" w:rsidR="004577CC" w:rsidRPr="001242B3" w:rsidRDefault="004577CC" w:rsidP="001242B3">
      <w:pPr>
        <w:pStyle w:val="Heading10"/>
        <w:rPr>
          <w:rFonts w:ascii="Arial" w:hAnsi="Arial" w:cs="Arial"/>
          <w:sz w:val="24"/>
          <w:szCs w:val="24"/>
        </w:rPr>
      </w:pPr>
      <w:bookmarkStart w:id="15" w:name="_Roles_and_responsibilities"/>
      <w:bookmarkStart w:id="16" w:name="_Equal_opportunities"/>
      <w:bookmarkEnd w:id="15"/>
      <w:bookmarkEnd w:id="16"/>
      <w:r w:rsidRPr="001242B3">
        <w:rPr>
          <w:rFonts w:ascii="Arial" w:hAnsi="Arial" w:cs="Arial"/>
          <w:sz w:val="24"/>
          <w:szCs w:val="24"/>
        </w:rPr>
        <w:t xml:space="preserve">Equal opportunities </w:t>
      </w:r>
    </w:p>
    <w:p w14:paraId="3EDD6DDE" w14:textId="77777777" w:rsidR="00940DA0" w:rsidRPr="001242B3" w:rsidRDefault="00940DA0" w:rsidP="001242B3">
      <w:pPr>
        <w:shd w:val="clear" w:color="auto" w:fill="FFFFFF"/>
        <w:spacing w:line="276" w:lineRule="atLeast"/>
        <w:jc w:val="both"/>
        <w:rPr>
          <w:rFonts w:cs="Arial"/>
          <w:color w:val="201F1E"/>
          <w:sz w:val="24"/>
          <w:szCs w:val="24"/>
          <w:lang w:eastAsia="en-GB"/>
        </w:rPr>
      </w:pPr>
      <w:r w:rsidRPr="001242B3">
        <w:rPr>
          <w:rFonts w:cs="Arial"/>
          <w:color w:val="000000"/>
          <w:sz w:val="24"/>
          <w:szCs w:val="24"/>
          <w:bdr w:val="none" w:sz="0" w:space="0" w:color="auto" w:frame="1"/>
          <w:lang w:eastAsia="en-GB"/>
        </w:rPr>
        <w:t>We believe that a greater level of success from pupils and staff can be achieved by realising the uniqueness of individuals. Creating a prejudice-free environment where individuals feel confident and at ease is a commitment of the school. This environment will be achieved by:</w:t>
      </w:r>
    </w:p>
    <w:p w14:paraId="4FCCB610" w14:textId="77777777" w:rsidR="00940DA0" w:rsidRPr="001242B3" w:rsidRDefault="00940DA0" w:rsidP="001242B3">
      <w:pPr>
        <w:numPr>
          <w:ilvl w:val="0"/>
          <w:numId w:val="13"/>
        </w:numPr>
        <w:shd w:val="clear" w:color="auto" w:fill="FFFFFF"/>
        <w:spacing w:after="0" w:line="240" w:lineRule="auto"/>
        <w:jc w:val="both"/>
        <w:rPr>
          <w:rFonts w:cs="Arial"/>
          <w:color w:val="000000"/>
          <w:sz w:val="24"/>
          <w:szCs w:val="24"/>
          <w:lang w:eastAsia="en-GB"/>
        </w:rPr>
      </w:pPr>
      <w:r w:rsidRPr="001242B3">
        <w:rPr>
          <w:rFonts w:cs="Arial"/>
          <w:color w:val="000000"/>
          <w:sz w:val="24"/>
          <w:szCs w:val="24"/>
          <w:bdr w:val="none" w:sz="0" w:space="0" w:color="auto" w:frame="1"/>
          <w:lang w:eastAsia="en-GB"/>
        </w:rPr>
        <w:t>Being respectful.</w:t>
      </w:r>
    </w:p>
    <w:p w14:paraId="7B716A89" w14:textId="77777777" w:rsidR="00940DA0" w:rsidRPr="001242B3" w:rsidRDefault="00940DA0" w:rsidP="001242B3">
      <w:pPr>
        <w:numPr>
          <w:ilvl w:val="0"/>
          <w:numId w:val="13"/>
        </w:numPr>
        <w:shd w:val="clear" w:color="auto" w:fill="FFFFFF"/>
        <w:spacing w:after="0" w:line="240" w:lineRule="auto"/>
        <w:jc w:val="both"/>
        <w:rPr>
          <w:rFonts w:cs="Arial"/>
          <w:color w:val="000000"/>
          <w:sz w:val="24"/>
          <w:szCs w:val="24"/>
          <w:lang w:eastAsia="en-GB"/>
        </w:rPr>
      </w:pPr>
      <w:r w:rsidRPr="001242B3">
        <w:rPr>
          <w:rFonts w:cs="Arial"/>
          <w:color w:val="000000"/>
          <w:sz w:val="24"/>
          <w:szCs w:val="24"/>
          <w:bdr w:val="none" w:sz="0" w:space="0" w:color="auto" w:frame="1"/>
          <w:lang w:eastAsia="en-GB"/>
        </w:rPr>
        <w:t>Always treating all members of the school community fairly.</w:t>
      </w:r>
    </w:p>
    <w:p w14:paraId="49110B18" w14:textId="77777777" w:rsidR="00940DA0" w:rsidRPr="001242B3" w:rsidRDefault="00940DA0" w:rsidP="001242B3">
      <w:pPr>
        <w:numPr>
          <w:ilvl w:val="0"/>
          <w:numId w:val="13"/>
        </w:numPr>
        <w:shd w:val="clear" w:color="auto" w:fill="FFFFFF"/>
        <w:spacing w:after="0" w:line="240" w:lineRule="auto"/>
        <w:jc w:val="both"/>
        <w:rPr>
          <w:rFonts w:cs="Arial"/>
          <w:color w:val="000000"/>
          <w:sz w:val="24"/>
          <w:szCs w:val="24"/>
          <w:lang w:eastAsia="en-GB"/>
        </w:rPr>
      </w:pPr>
      <w:r w:rsidRPr="001242B3">
        <w:rPr>
          <w:rFonts w:cs="Arial"/>
          <w:color w:val="000000"/>
          <w:sz w:val="24"/>
          <w:szCs w:val="24"/>
          <w:bdr w:val="none" w:sz="0" w:space="0" w:color="auto" w:frame="1"/>
          <w:lang w:eastAsia="en-GB"/>
        </w:rPr>
        <w:t>Developing an understanding of diversity and the benefits it can have.</w:t>
      </w:r>
    </w:p>
    <w:p w14:paraId="2DE38557" w14:textId="77777777" w:rsidR="00940DA0" w:rsidRPr="001242B3" w:rsidRDefault="00940DA0" w:rsidP="001242B3">
      <w:pPr>
        <w:numPr>
          <w:ilvl w:val="0"/>
          <w:numId w:val="13"/>
        </w:numPr>
        <w:shd w:val="clear" w:color="auto" w:fill="FFFFFF"/>
        <w:spacing w:after="0" w:line="240" w:lineRule="auto"/>
        <w:jc w:val="both"/>
        <w:rPr>
          <w:rFonts w:cs="Arial"/>
          <w:color w:val="000000"/>
          <w:sz w:val="24"/>
          <w:szCs w:val="24"/>
          <w:lang w:eastAsia="en-GB"/>
        </w:rPr>
      </w:pPr>
      <w:r w:rsidRPr="001242B3">
        <w:rPr>
          <w:rFonts w:cs="Arial"/>
          <w:color w:val="000000"/>
          <w:sz w:val="24"/>
          <w:szCs w:val="24"/>
          <w:bdr w:val="none" w:sz="0" w:space="0" w:color="auto" w:frame="1"/>
          <w:lang w:eastAsia="en-GB"/>
        </w:rPr>
        <w:t>Adopting an inclusive attitude.</w:t>
      </w:r>
    </w:p>
    <w:p w14:paraId="0C7F2A7C" w14:textId="77777777" w:rsidR="00940DA0" w:rsidRPr="001242B3" w:rsidRDefault="00940DA0" w:rsidP="001242B3">
      <w:pPr>
        <w:numPr>
          <w:ilvl w:val="0"/>
          <w:numId w:val="13"/>
        </w:numPr>
        <w:shd w:val="clear" w:color="auto" w:fill="FFFFFF"/>
        <w:spacing w:after="0" w:line="240" w:lineRule="auto"/>
        <w:jc w:val="both"/>
        <w:rPr>
          <w:rFonts w:cs="Arial"/>
          <w:color w:val="000000"/>
          <w:sz w:val="24"/>
          <w:szCs w:val="24"/>
          <w:lang w:eastAsia="en-GB"/>
        </w:rPr>
      </w:pPr>
      <w:r w:rsidRPr="001242B3">
        <w:rPr>
          <w:rFonts w:cs="Arial"/>
          <w:color w:val="000000"/>
          <w:sz w:val="24"/>
          <w:szCs w:val="24"/>
          <w:bdr w:val="none" w:sz="0" w:space="0" w:color="auto" w:frame="1"/>
          <w:lang w:eastAsia="en-GB"/>
        </w:rPr>
        <w:t>Adopting an inclusive curriculum that is accessible to all.</w:t>
      </w:r>
    </w:p>
    <w:p w14:paraId="058D7C4A" w14:textId="77777777" w:rsidR="00940DA0" w:rsidRPr="001242B3" w:rsidRDefault="00940DA0" w:rsidP="001242B3">
      <w:pPr>
        <w:numPr>
          <w:ilvl w:val="0"/>
          <w:numId w:val="13"/>
        </w:numPr>
        <w:shd w:val="clear" w:color="auto" w:fill="FFFFFF"/>
        <w:spacing w:after="0" w:line="240" w:lineRule="auto"/>
        <w:jc w:val="both"/>
        <w:rPr>
          <w:rFonts w:cs="Arial"/>
          <w:color w:val="000000"/>
          <w:sz w:val="24"/>
          <w:szCs w:val="24"/>
          <w:lang w:eastAsia="en-GB"/>
        </w:rPr>
      </w:pPr>
      <w:r w:rsidRPr="001242B3">
        <w:rPr>
          <w:rFonts w:cs="Arial"/>
          <w:color w:val="000000"/>
          <w:sz w:val="24"/>
          <w:szCs w:val="24"/>
          <w:bdr w:val="none" w:sz="0" w:space="0" w:color="auto" w:frame="1"/>
          <w:lang w:eastAsia="en-GB"/>
        </w:rPr>
        <w:t>Encouraging compassion and open-mindedness.</w:t>
      </w:r>
    </w:p>
    <w:p w14:paraId="357973CB" w14:textId="0F5C0BD7" w:rsidR="00F44B95" w:rsidRPr="001242B3" w:rsidRDefault="00F44B95" w:rsidP="001242B3">
      <w:pPr>
        <w:jc w:val="both"/>
        <w:rPr>
          <w:rFonts w:cs="Arial"/>
          <w:sz w:val="24"/>
          <w:szCs w:val="24"/>
        </w:rPr>
      </w:pPr>
      <w:bookmarkStart w:id="17" w:name="_Links_to_other"/>
      <w:bookmarkEnd w:id="17"/>
    </w:p>
    <w:p w14:paraId="4AA698BB" w14:textId="07F819B2" w:rsidR="004577CC" w:rsidRPr="001242B3" w:rsidRDefault="004577CC" w:rsidP="001242B3">
      <w:pPr>
        <w:pStyle w:val="Heading10"/>
        <w:rPr>
          <w:rFonts w:ascii="Arial" w:hAnsi="Arial" w:cs="Arial"/>
          <w:sz w:val="24"/>
          <w:szCs w:val="24"/>
        </w:rPr>
      </w:pPr>
      <w:r w:rsidRPr="001242B3">
        <w:rPr>
          <w:rFonts w:ascii="Arial" w:hAnsi="Arial" w:cs="Arial"/>
          <w:sz w:val="24"/>
          <w:szCs w:val="24"/>
        </w:rPr>
        <w:t xml:space="preserve">Links to other parts of the curriculum </w:t>
      </w:r>
    </w:p>
    <w:p w14:paraId="78267611" w14:textId="3B0E8941" w:rsidR="004577CC" w:rsidRPr="001242B3" w:rsidRDefault="004577CC" w:rsidP="001242B3">
      <w:pPr>
        <w:jc w:val="both"/>
        <w:rPr>
          <w:rFonts w:cs="Arial"/>
          <w:b/>
          <w:sz w:val="24"/>
          <w:szCs w:val="24"/>
        </w:rPr>
      </w:pPr>
      <w:r w:rsidRPr="001242B3">
        <w:rPr>
          <w:rFonts w:cs="Arial"/>
          <w:sz w:val="24"/>
          <w:szCs w:val="24"/>
        </w:rPr>
        <w:t>D&amp;T contributes to the teaching of a number of other subjects in school</w:t>
      </w:r>
      <w:r w:rsidR="008C5D7C" w:rsidRPr="001242B3">
        <w:rPr>
          <w:rFonts w:cs="Arial"/>
          <w:sz w:val="24"/>
          <w:szCs w:val="24"/>
        </w:rPr>
        <w:t>.</w:t>
      </w:r>
      <w:r w:rsidRPr="001242B3">
        <w:rPr>
          <w:rFonts w:cs="Arial"/>
          <w:sz w:val="24"/>
          <w:szCs w:val="24"/>
        </w:rPr>
        <w:t xml:space="preserve"> </w:t>
      </w:r>
    </w:p>
    <w:p w14:paraId="64A330E5" w14:textId="0BA29C95" w:rsidR="004577CC" w:rsidRPr="001242B3" w:rsidRDefault="004577CC" w:rsidP="001242B3">
      <w:pPr>
        <w:jc w:val="both"/>
        <w:rPr>
          <w:rFonts w:cs="Arial"/>
          <w:b/>
          <w:sz w:val="24"/>
          <w:szCs w:val="24"/>
        </w:rPr>
      </w:pPr>
      <w:r w:rsidRPr="001242B3">
        <w:rPr>
          <w:rFonts w:cs="Arial"/>
          <w:b/>
          <w:sz w:val="24"/>
          <w:szCs w:val="24"/>
        </w:rPr>
        <w:t xml:space="preserve">English </w:t>
      </w:r>
    </w:p>
    <w:p w14:paraId="00895975" w14:textId="37B45975" w:rsidR="004577CC" w:rsidRPr="001242B3" w:rsidRDefault="004577CC" w:rsidP="001242B3">
      <w:pPr>
        <w:pStyle w:val="ListParagraph"/>
        <w:numPr>
          <w:ilvl w:val="0"/>
          <w:numId w:val="11"/>
        </w:numPr>
        <w:jc w:val="both"/>
        <w:rPr>
          <w:rFonts w:ascii="Arial" w:hAnsi="Arial" w:cs="Arial"/>
          <w:sz w:val="24"/>
          <w:szCs w:val="24"/>
        </w:rPr>
      </w:pPr>
      <w:r w:rsidRPr="001242B3">
        <w:rPr>
          <w:rFonts w:ascii="Arial" w:hAnsi="Arial" w:cs="Arial"/>
          <w:sz w:val="24"/>
          <w:szCs w:val="24"/>
        </w:rPr>
        <w:t xml:space="preserve">D&amp;T offers the opportunity to reinforce what pupils have been learning during English lessons. Discussion, drama and role-play are important methods that </w:t>
      </w:r>
      <w:r w:rsidR="008C5D7C" w:rsidRPr="001242B3">
        <w:rPr>
          <w:rFonts w:ascii="Arial" w:hAnsi="Arial" w:cs="Arial"/>
          <w:sz w:val="24"/>
          <w:szCs w:val="24"/>
        </w:rPr>
        <w:t>the</w:t>
      </w:r>
      <w:r w:rsidRPr="001242B3">
        <w:rPr>
          <w:rFonts w:ascii="Arial" w:hAnsi="Arial" w:cs="Arial"/>
          <w:sz w:val="24"/>
          <w:szCs w:val="24"/>
        </w:rPr>
        <w:t xml:space="preserve"> school employs to help pupils develop an understanding of people’s different views and opinions of D&amp;T and society. </w:t>
      </w:r>
    </w:p>
    <w:p w14:paraId="785DC5A9" w14:textId="11628D84" w:rsidR="004577CC" w:rsidRPr="001242B3" w:rsidRDefault="004577CC" w:rsidP="001242B3">
      <w:pPr>
        <w:pStyle w:val="ListParagraph"/>
        <w:numPr>
          <w:ilvl w:val="0"/>
          <w:numId w:val="11"/>
        </w:numPr>
        <w:jc w:val="both"/>
        <w:rPr>
          <w:rFonts w:ascii="Arial" w:hAnsi="Arial" w:cs="Arial"/>
          <w:sz w:val="24"/>
          <w:szCs w:val="24"/>
        </w:rPr>
      </w:pPr>
      <w:r w:rsidRPr="001242B3">
        <w:rPr>
          <w:rFonts w:ascii="Arial" w:hAnsi="Arial" w:cs="Arial"/>
          <w:sz w:val="24"/>
          <w:szCs w:val="24"/>
        </w:rPr>
        <w:t xml:space="preserve">Evaluating products requires pupils to articulate and formulate their ideas to compare their views with other pupils’; through discussion, pupils will learn to justify their own views and clarify their design ideas. </w:t>
      </w:r>
    </w:p>
    <w:p w14:paraId="0CDBBE66" w14:textId="08C8C335" w:rsidR="004577CC" w:rsidRPr="001242B3" w:rsidRDefault="004577CC" w:rsidP="001242B3">
      <w:pPr>
        <w:jc w:val="both"/>
        <w:rPr>
          <w:rFonts w:cs="Arial"/>
          <w:b/>
          <w:sz w:val="24"/>
          <w:szCs w:val="24"/>
        </w:rPr>
      </w:pPr>
      <w:r w:rsidRPr="001242B3">
        <w:rPr>
          <w:rFonts w:cs="Arial"/>
          <w:b/>
          <w:sz w:val="24"/>
          <w:szCs w:val="24"/>
        </w:rPr>
        <w:t xml:space="preserve">Maths </w:t>
      </w:r>
    </w:p>
    <w:p w14:paraId="5001F3C5" w14:textId="749D21C1" w:rsidR="004577CC" w:rsidRPr="001242B3" w:rsidRDefault="004577CC" w:rsidP="001242B3">
      <w:pPr>
        <w:pStyle w:val="ListParagraph"/>
        <w:numPr>
          <w:ilvl w:val="0"/>
          <w:numId w:val="11"/>
        </w:numPr>
        <w:jc w:val="both"/>
        <w:rPr>
          <w:rFonts w:ascii="Arial" w:hAnsi="Arial" w:cs="Arial"/>
          <w:sz w:val="24"/>
          <w:szCs w:val="24"/>
        </w:rPr>
      </w:pPr>
      <w:r w:rsidRPr="001242B3">
        <w:rPr>
          <w:rFonts w:ascii="Arial" w:hAnsi="Arial" w:cs="Arial"/>
          <w:sz w:val="24"/>
          <w:szCs w:val="24"/>
        </w:rPr>
        <w:t xml:space="preserve">D&amp;T will assist </w:t>
      </w:r>
      <w:r w:rsidR="008C5D7C" w:rsidRPr="001242B3">
        <w:rPr>
          <w:rFonts w:ascii="Arial" w:hAnsi="Arial" w:cs="Arial"/>
          <w:sz w:val="24"/>
          <w:szCs w:val="24"/>
        </w:rPr>
        <w:t xml:space="preserve">pupils </w:t>
      </w:r>
      <w:r w:rsidRPr="001242B3">
        <w:rPr>
          <w:rFonts w:ascii="Arial" w:hAnsi="Arial" w:cs="Arial"/>
          <w:sz w:val="24"/>
          <w:szCs w:val="24"/>
        </w:rPr>
        <w:t xml:space="preserve">in learning about shape and </w:t>
      </w:r>
      <w:r w:rsidRPr="001242B3">
        <w:rPr>
          <w:rFonts w:ascii="Arial" w:hAnsi="Arial" w:cs="Arial"/>
          <w:noProof/>
          <w:sz w:val="24"/>
          <w:szCs w:val="24"/>
        </w:rPr>
        <w:t>size</w:t>
      </w:r>
      <w:r w:rsidRPr="001242B3">
        <w:rPr>
          <w:rFonts w:ascii="Arial" w:hAnsi="Arial" w:cs="Arial"/>
          <w:sz w:val="24"/>
          <w:szCs w:val="24"/>
        </w:rPr>
        <w:t xml:space="preserve"> and will make use of what they have already learned in maths lessons. Pupils will carry out investigations</w:t>
      </w:r>
      <w:r w:rsidR="00F40CB3" w:rsidRPr="001242B3">
        <w:rPr>
          <w:rFonts w:ascii="Arial" w:hAnsi="Arial" w:cs="Arial"/>
          <w:sz w:val="24"/>
          <w:szCs w:val="24"/>
        </w:rPr>
        <w:t xml:space="preserve"> –</w:t>
      </w:r>
      <w:r w:rsidRPr="001242B3">
        <w:rPr>
          <w:rFonts w:ascii="Arial" w:hAnsi="Arial" w:cs="Arial"/>
          <w:sz w:val="24"/>
          <w:szCs w:val="24"/>
        </w:rPr>
        <w:t xml:space="preserve"> by doing this</w:t>
      </w:r>
      <w:r w:rsidR="000A4D8A" w:rsidRPr="001242B3">
        <w:rPr>
          <w:rFonts w:ascii="Arial" w:hAnsi="Arial" w:cs="Arial"/>
          <w:sz w:val="24"/>
          <w:szCs w:val="24"/>
        </w:rPr>
        <w:t>,</w:t>
      </w:r>
      <w:r w:rsidRPr="001242B3">
        <w:rPr>
          <w:rFonts w:ascii="Arial" w:hAnsi="Arial" w:cs="Arial"/>
          <w:sz w:val="24"/>
          <w:szCs w:val="24"/>
        </w:rPr>
        <w:t xml:space="preserve"> they will learn to read and interpret scales, collect and present data, as well as draw their own conclusions. </w:t>
      </w:r>
    </w:p>
    <w:p w14:paraId="18F570B8" w14:textId="64972944" w:rsidR="004577CC" w:rsidRPr="001242B3" w:rsidRDefault="004577CC" w:rsidP="001242B3">
      <w:pPr>
        <w:jc w:val="both"/>
        <w:rPr>
          <w:rFonts w:cs="Arial"/>
          <w:b/>
          <w:sz w:val="24"/>
          <w:szCs w:val="24"/>
        </w:rPr>
      </w:pPr>
      <w:r w:rsidRPr="001242B3">
        <w:rPr>
          <w:rFonts w:cs="Arial"/>
          <w:b/>
          <w:sz w:val="24"/>
          <w:szCs w:val="24"/>
        </w:rPr>
        <w:t xml:space="preserve">PSHE </w:t>
      </w:r>
    </w:p>
    <w:p w14:paraId="416315B7" w14:textId="66C2BE8D" w:rsidR="00EF0DE9" w:rsidRPr="001242B3" w:rsidRDefault="004577CC" w:rsidP="001242B3">
      <w:pPr>
        <w:pStyle w:val="ListParagraph"/>
        <w:numPr>
          <w:ilvl w:val="0"/>
          <w:numId w:val="11"/>
        </w:numPr>
        <w:jc w:val="both"/>
        <w:rPr>
          <w:rFonts w:ascii="Arial" w:hAnsi="Arial" w:cs="Arial"/>
          <w:sz w:val="24"/>
          <w:szCs w:val="24"/>
        </w:rPr>
      </w:pPr>
      <w:r w:rsidRPr="001242B3">
        <w:rPr>
          <w:rFonts w:ascii="Arial" w:hAnsi="Arial" w:cs="Arial"/>
          <w:sz w:val="24"/>
          <w:szCs w:val="24"/>
        </w:rPr>
        <w:t>D&amp;T lessons will be used to teach pupils how to discuss their own work and the work of others; in addition, pupils will be taught about health and hygiene, including diets, and how to prevent disease from spreading when working with food.</w:t>
      </w:r>
    </w:p>
    <w:p w14:paraId="7C246317" w14:textId="7436E806" w:rsidR="004577CC" w:rsidRPr="001242B3" w:rsidRDefault="004577CC" w:rsidP="001242B3">
      <w:pPr>
        <w:jc w:val="both"/>
        <w:rPr>
          <w:rFonts w:cs="Arial"/>
          <w:b/>
          <w:sz w:val="24"/>
          <w:szCs w:val="24"/>
        </w:rPr>
      </w:pPr>
      <w:r w:rsidRPr="001242B3">
        <w:rPr>
          <w:rFonts w:cs="Arial"/>
          <w:b/>
          <w:sz w:val="24"/>
          <w:szCs w:val="24"/>
        </w:rPr>
        <w:t>Spiritual, moral, social and cultural</w:t>
      </w:r>
      <w:r w:rsidR="008C5D7C" w:rsidRPr="001242B3">
        <w:rPr>
          <w:rFonts w:cs="Arial"/>
          <w:b/>
          <w:sz w:val="24"/>
          <w:szCs w:val="24"/>
        </w:rPr>
        <w:t xml:space="preserve"> (SMSC)</w:t>
      </w:r>
      <w:r w:rsidRPr="001242B3">
        <w:rPr>
          <w:rFonts w:cs="Arial"/>
          <w:b/>
          <w:sz w:val="24"/>
          <w:szCs w:val="24"/>
        </w:rPr>
        <w:t xml:space="preserve"> development</w:t>
      </w:r>
    </w:p>
    <w:p w14:paraId="107EFD89" w14:textId="2B26F543" w:rsidR="004577CC" w:rsidRPr="001242B3" w:rsidRDefault="004577CC" w:rsidP="001242B3">
      <w:pPr>
        <w:pStyle w:val="ListParagraph"/>
        <w:numPr>
          <w:ilvl w:val="0"/>
          <w:numId w:val="11"/>
        </w:numPr>
        <w:jc w:val="both"/>
        <w:rPr>
          <w:rFonts w:ascii="Arial" w:hAnsi="Arial" w:cs="Arial"/>
          <w:sz w:val="24"/>
          <w:szCs w:val="24"/>
        </w:rPr>
      </w:pPr>
      <w:r w:rsidRPr="001242B3">
        <w:rPr>
          <w:rFonts w:ascii="Arial" w:hAnsi="Arial" w:cs="Arial"/>
          <w:sz w:val="24"/>
          <w:szCs w:val="24"/>
        </w:rPr>
        <w:t>Teaching D&amp;T offers opportunities to support the social development of pupils through the way they are expected to work with each other in lessons</w:t>
      </w:r>
      <w:r w:rsidR="008C5D7C" w:rsidRPr="001242B3">
        <w:rPr>
          <w:rFonts w:ascii="Arial" w:hAnsi="Arial" w:cs="Arial"/>
          <w:sz w:val="24"/>
          <w:szCs w:val="24"/>
        </w:rPr>
        <w:t>.</w:t>
      </w:r>
      <w:r w:rsidRPr="001242B3">
        <w:rPr>
          <w:rFonts w:ascii="Arial" w:hAnsi="Arial" w:cs="Arial"/>
          <w:sz w:val="24"/>
          <w:szCs w:val="24"/>
        </w:rPr>
        <w:t xml:space="preserve"> D&amp;T helps pupils </w:t>
      </w:r>
      <w:r w:rsidR="008C5D7C" w:rsidRPr="001242B3">
        <w:rPr>
          <w:rFonts w:ascii="Arial" w:hAnsi="Arial" w:cs="Arial"/>
          <w:sz w:val="24"/>
          <w:szCs w:val="24"/>
        </w:rPr>
        <w:t xml:space="preserve">to </w:t>
      </w:r>
      <w:r w:rsidRPr="001242B3">
        <w:rPr>
          <w:rFonts w:ascii="Arial" w:hAnsi="Arial" w:cs="Arial"/>
          <w:sz w:val="24"/>
          <w:szCs w:val="24"/>
        </w:rPr>
        <w:t xml:space="preserve">develop a respect for other </w:t>
      </w:r>
      <w:r w:rsidR="008C5D7C" w:rsidRPr="001242B3">
        <w:rPr>
          <w:rFonts w:ascii="Arial" w:hAnsi="Arial" w:cs="Arial"/>
          <w:sz w:val="24"/>
          <w:szCs w:val="24"/>
        </w:rPr>
        <w:t>pupils</w:t>
      </w:r>
      <w:r w:rsidR="000A4D8A" w:rsidRPr="001242B3">
        <w:rPr>
          <w:rFonts w:ascii="Arial" w:hAnsi="Arial" w:cs="Arial"/>
          <w:sz w:val="24"/>
          <w:szCs w:val="24"/>
        </w:rPr>
        <w:t>’</w:t>
      </w:r>
      <w:r w:rsidR="008C5D7C" w:rsidRPr="001242B3">
        <w:rPr>
          <w:rFonts w:ascii="Arial" w:hAnsi="Arial" w:cs="Arial"/>
          <w:sz w:val="24"/>
          <w:szCs w:val="24"/>
        </w:rPr>
        <w:t xml:space="preserve"> </w:t>
      </w:r>
      <w:r w:rsidRPr="001242B3">
        <w:rPr>
          <w:rFonts w:ascii="Arial" w:hAnsi="Arial" w:cs="Arial"/>
          <w:sz w:val="24"/>
          <w:szCs w:val="24"/>
        </w:rPr>
        <w:t>abilities. Working in groups encourages collaboration and gives pupils the opportunity to learn from each other and share ideas and feelings.</w:t>
      </w:r>
    </w:p>
    <w:p w14:paraId="54F38A81" w14:textId="6A07D6EC" w:rsidR="004577CC" w:rsidRPr="001242B3" w:rsidRDefault="004577CC" w:rsidP="001242B3">
      <w:pPr>
        <w:jc w:val="both"/>
        <w:rPr>
          <w:rFonts w:cs="Arial"/>
          <w:b/>
          <w:sz w:val="24"/>
          <w:szCs w:val="24"/>
        </w:rPr>
      </w:pPr>
      <w:r w:rsidRPr="001242B3">
        <w:rPr>
          <w:rFonts w:cs="Arial"/>
          <w:b/>
          <w:sz w:val="24"/>
          <w:szCs w:val="24"/>
        </w:rPr>
        <w:t>ICT</w:t>
      </w:r>
    </w:p>
    <w:p w14:paraId="05DC8F88" w14:textId="6B0DA8B5" w:rsidR="004577CC" w:rsidRPr="001242B3" w:rsidRDefault="004577CC" w:rsidP="001242B3">
      <w:pPr>
        <w:pStyle w:val="ListParagraph"/>
        <w:numPr>
          <w:ilvl w:val="0"/>
          <w:numId w:val="11"/>
        </w:numPr>
        <w:jc w:val="both"/>
        <w:rPr>
          <w:rFonts w:ascii="Arial" w:hAnsi="Arial" w:cs="Arial"/>
          <w:sz w:val="24"/>
          <w:szCs w:val="24"/>
        </w:rPr>
      </w:pPr>
      <w:r w:rsidRPr="001242B3">
        <w:rPr>
          <w:rFonts w:ascii="Arial" w:hAnsi="Arial" w:cs="Arial"/>
          <w:sz w:val="24"/>
          <w:szCs w:val="24"/>
        </w:rPr>
        <w:t xml:space="preserve">ICT enhances the teaching of D&amp;T and provides </w:t>
      </w:r>
      <w:r w:rsidR="008C5D7C" w:rsidRPr="001242B3">
        <w:rPr>
          <w:rFonts w:ascii="Arial" w:hAnsi="Arial" w:cs="Arial"/>
          <w:sz w:val="24"/>
          <w:szCs w:val="24"/>
        </w:rPr>
        <w:t xml:space="preserve">pupils </w:t>
      </w:r>
      <w:r w:rsidRPr="001242B3">
        <w:rPr>
          <w:rFonts w:ascii="Arial" w:hAnsi="Arial" w:cs="Arial"/>
          <w:sz w:val="24"/>
          <w:szCs w:val="24"/>
        </w:rPr>
        <w:t xml:space="preserve">with additional equipment, extending the possibilities for developing, sharing and recording their work. </w:t>
      </w:r>
    </w:p>
    <w:p w14:paraId="797AFF1D" w14:textId="76973A39" w:rsidR="004577CC" w:rsidRPr="001242B3" w:rsidRDefault="004577CC" w:rsidP="001242B3">
      <w:pPr>
        <w:pStyle w:val="ListParagraph"/>
        <w:numPr>
          <w:ilvl w:val="0"/>
          <w:numId w:val="11"/>
        </w:numPr>
        <w:jc w:val="both"/>
        <w:rPr>
          <w:rFonts w:ascii="Arial" w:hAnsi="Arial" w:cs="Arial"/>
          <w:sz w:val="24"/>
          <w:szCs w:val="24"/>
        </w:rPr>
      </w:pPr>
      <w:r w:rsidRPr="001242B3">
        <w:rPr>
          <w:rFonts w:ascii="Arial" w:hAnsi="Arial" w:cs="Arial"/>
          <w:sz w:val="24"/>
          <w:szCs w:val="24"/>
        </w:rPr>
        <w:t>Utilising ICT also benefits pupils by helping them collect information and present their designs and ideas through a range of design and presentation software.</w:t>
      </w:r>
    </w:p>
    <w:p w14:paraId="22A1A6BA" w14:textId="77777777" w:rsidR="00EF0DE9" w:rsidRPr="001242B3" w:rsidRDefault="00EF0DE9" w:rsidP="001242B3">
      <w:pPr>
        <w:pStyle w:val="TSB-PolicyBullets"/>
        <w:numPr>
          <w:ilvl w:val="0"/>
          <w:numId w:val="0"/>
        </w:numPr>
        <w:ind w:left="2137"/>
        <w:rPr>
          <w:rFonts w:ascii="Arial" w:hAnsi="Arial" w:cs="Arial"/>
          <w:szCs w:val="24"/>
        </w:rPr>
      </w:pPr>
    </w:p>
    <w:p w14:paraId="49CD1ABD" w14:textId="4FD13F81" w:rsidR="004577CC" w:rsidRPr="001242B3" w:rsidRDefault="004577CC" w:rsidP="001242B3">
      <w:pPr>
        <w:pStyle w:val="Heading10"/>
        <w:rPr>
          <w:rFonts w:ascii="Arial" w:hAnsi="Arial" w:cs="Arial"/>
          <w:sz w:val="24"/>
          <w:szCs w:val="24"/>
        </w:rPr>
      </w:pPr>
      <w:bookmarkStart w:id="18" w:name="_Health,_safety_and"/>
      <w:bookmarkEnd w:id="18"/>
      <w:r w:rsidRPr="001242B3">
        <w:rPr>
          <w:rFonts w:ascii="Arial" w:hAnsi="Arial" w:cs="Arial"/>
          <w:sz w:val="24"/>
          <w:szCs w:val="24"/>
        </w:rPr>
        <w:t xml:space="preserve">Health, safety and hygiene </w:t>
      </w:r>
    </w:p>
    <w:p w14:paraId="680C5233" w14:textId="77777777" w:rsidR="004577CC" w:rsidRPr="001242B3" w:rsidRDefault="004577CC" w:rsidP="001242B3">
      <w:pPr>
        <w:jc w:val="both"/>
        <w:rPr>
          <w:rFonts w:cs="Arial"/>
          <w:sz w:val="24"/>
          <w:szCs w:val="24"/>
        </w:rPr>
      </w:pPr>
      <w:r w:rsidRPr="001242B3">
        <w:rPr>
          <w:rFonts w:cs="Arial"/>
          <w:sz w:val="24"/>
          <w:szCs w:val="24"/>
        </w:rPr>
        <w:t xml:space="preserve">In order to </w:t>
      </w:r>
      <w:r w:rsidRPr="001242B3">
        <w:rPr>
          <w:rFonts w:cs="Arial"/>
          <w:noProof/>
          <w:sz w:val="24"/>
          <w:szCs w:val="24"/>
        </w:rPr>
        <w:t>maximise</w:t>
      </w:r>
      <w:r w:rsidRPr="001242B3">
        <w:rPr>
          <w:rFonts w:cs="Arial"/>
          <w:sz w:val="24"/>
          <w:szCs w:val="24"/>
        </w:rPr>
        <w:t xml:space="preserve"> their learning experience, pupils are allowed full access to a wide range of materials in D&amp;T lessons; however, health and safety concerns are inherent with D&amp;T, including storing materials and tools, and the use of equipment. </w:t>
      </w:r>
    </w:p>
    <w:p w14:paraId="7967D6EA" w14:textId="55D1D184" w:rsidR="004577CC" w:rsidRPr="001242B3" w:rsidRDefault="004577CC" w:rsidP="001242B3">
      <w:pPr>
        <w:jc w:val="both"/>
        <w:rPr>
          <w:rFonts w:cs="Arial"/>
          <w:sz w:val="24"/>
          <w:szCs w:val="24"/>
        </w:rPr>
      </w:pPr>
      <w:r w:rsidRPr="001242B3">
        <w:rPr>
          <w:rFonts w:cs="Arial"/>
          <w:sz w:val="24"/>
          <w:szCs w:val="24"/>
        </w:rPr>
        <w:t xml:space="preserve">The risks of each task will be assessed by the classroom teacher and </w:t>
      </w:r>
      <w:r w:rsidR="008C5D7C" w:rsidRPr="001242B3">
        <w:rPr>
          <w:rFonts w:cs="Arial"/>
          <w:sz w:val="24"/>
          <w:szCs w:val="24"/>
        </w:rPr>
        <w:t xml:space="preserve">D&amp;T </w:t>
      </w:r>
      <w:r w:rsidRPr="001242B3">
        <w:rPr>
          <w:rFonts w:cs="Arial"/>
          <w:sz w:val="24"/>
          <w:szCs w:val="24"/>
        </w:rPr>
        <w:t>subject leader before lessons and relevant PPE will be compulsory based on their decisions.</w:t>
      </w:r>
    </w:p>
    <w:p w14:paraId="1FACC493" w14:textId="77777777" w:rsidR="004577CC" w:rsidRPr="001242B3" w:rsidRDefault="004577CC" w:rsidP="001242B3">
      <w:pPr>
        <w:jc w:val="both"/>
        <w:rPr>
          <w:rFonts w:cs="Arial"/>
          <w:sz w:val="24"/>
          <w:szCs w:val="24"/>
        </w:rPr>
      </w:pPr>
      <w:r w:rsidRPr="001242B3">
        <w:rPr>
          <w:rFonts w:cs="Arial"/>
          <w:sz w:val="24"/>
          <w:szCs w:val="24"/>
        </w:rPr>
        <w:t>Equipment will be tested before the start of every lesson by the classroom teacher.</w:t>
      </w:r>
    </w:p>
    <w:p w14:paraId="41FDEEBA" w14:textId="1B840EFB" w:rsidR="004577CC" w:rsidRPr="001242B3" w:rsidRDefault="004577CC" w:rsidP="001242B3">
      <w:pPr>
        <w:jc w:val="both"/>
        <w:rPr>
          <w:rFonts w:cs="Arial"/>
          <w:sz w:val="24"/>
          <w:szCs w:val="24"/>
        </w:rPr>
      </w:pPr>
      <w:r w:rsidRPr="001242B3">
        <w:rPr>
          <w:rFonts w:cs="Arial"/>
          <w:sz w:val="24"/>
          <w:szCs w:val="24"/>
        </w:rPr>
        <w:t>Pupils will be supervised at all times during D&amp;T lessons.</w:t>
      </w:r>
    </w:p>
    <w:p w14:paraId="6B9D0D96" w14:textId="77777777" w:rsidR="004577CC" w:rsidRPr="001242B3" w:rsidRDefault="004577CC" w:rsidP="001242B3">
      <w:pPr>
        <w:jc w:val="both"/>
        <w:rPr>
          <w:rFonts w:cs="Arial"/>
          <w:sz w:val="24"/>
          <w:szCs w:val="24"/>
        </w:rPr>
      </w:pPr>
      <w:r w:rsidRPr="001242B3">
        <w:rPr>
          <w:rFonts w:cs="Arial"/>
          <w:sz w:val="24"/>
          <w:szCs w:val="24"/>
        </w:rPr>
        <w:t>All pupils will be taught how to use all equipment properly by the classroom teacher before doing so; similarly, pupils will also be fully briefed on the importance of how to correctly use equipment and tools.</w:t>
      </w:r>
    </w:p>
    <w:p w14:paraId="5E00D191" w14:textId="77777777" w:rsidR="004577CC" w:rsidRPr="001242B3" w:rsidRDefault="004577CC" w:rsidP="001242B3">
      <w:pPr>
        <w:jc w:val="both"/>
        <w:rPr>
          <w:rFonts w:cs="Arial"/>
          <w:sz w:val="24"/>
          <w:szCs w:val="24"/>
        </w:rPr>
      </w:pPr>
      <w:r w:rsidRPr="001242B3">
        <w:rPr>
          <w:rFonts w:cs="Arial"/>
          <w:sz w:val="24"/>
          <w:szCs w:val="24"/>
        </w:rPr>
        <w:t>Perishable food will be stored sensibly and refrigerated if necessary. Care must be taken by teachers and teaching assistants to ensure food is not used after the given sell by date</w:t>
      </w:r>
    </w:p>
    <w:p w14:paraId="60748BC8" w14:textId="45AF2495" w:rsidR="004577CC" w:rsidRPr="001242B3" w:rsidRDefault="004577CC" w:rsidP="001242B3">
      <w:pPr>
        <w:jc w:val="both"/>
        <w:rPr>
          <w:rFonts w:cs="Arial"/>
          <w:sz w:val="24"/>
          <w:szCs w:val="24"/>
        </w:rPr>
      </w:pPr>
      <w:r w:rsidRPr="001242B3">
        <w:rPr>
          <w:rFonts w:cs="Arial"/>
          <w:sz w:val="24"/>
          <w:szCs w:val="24"/>
        </w:rPr>
        <w:t xml:space="preserve">A fire safety blanket </w:t>
      </w:r>
      <w:r w:rsidR="008C5D7C" w:rsidRPr="001242B3">
        <w:rPr>
          <w:rFonts w:cs="Arial"/>
          <w:sz w:val="24"/>
          <w:szCs w:val="24"/>
        </w:rPr>
        <w:t>will</w:t>
      </w:r>
      <w:r w:rsidRPr="001242B3">
        <w:rPr>
          <w:rFonts w:cs="Arial"/>
          <w:sz w:val="24"/>
          <w:szCs w:val="24"/>
        </w:rPr>
        <w:t xml:space="preserve"> be kept next to the cooker at all times. </w:t>
      </w:r>
    </w:p>
    <w:p w14:paraId="72235BE8" w14:textId="77777777" w:rsidR="004577CC" w:rsidRPr="001242B3" w:rsidRDefault="004577CC" w:rsidP="001242B3">
      <w:pPr>
        <w:jc w:val="both"/>
        <w:rPr>
          <w:rFonts w:cs="Arial"/>
          <w:sz w:val="24"/>
          <w:szCs w:val="24"/>
        </w:rPr>
      </w:pPr>
      <w:r w:rsidRPr="001242B3">
        <w:rPr>
          <w:rFonts w:cs="Arial"/>
          <w:sz w:val="24"/>
          <w:szCs w:val="24"/>
        </w:rPr>
        <w:t xml:space="preserve">If any cooking or food preparation is taking place in the classroom, all surfaces will be cleaned before and after use. </w:t>
      </w:r>
    </w:p>
    <w:p w14:paraId="1C96AA4E" w14:textId="37B1AC81" w:rsidR="00EF0DE9" w:rsidRPr="001242B3" w:rsidRDefault="004577CC" w:rsidP="001242B3">
      <w:pPr>
        <w:jc w:val="both"/>
        <w:rPr>
          <w:rFonts w:cs="Arial"/>
          <w:sz w:val="24"/>
          <w:szCs w:val="24"/>
        </w:rPr>
      </w:pPr>
      <w:r w:rsidRPr="001242B3">
        <w:rPr>
          <w:rFonts w:cs="Arial"/>
          <w:sz w:val="24"/>
          <w:szCs w:val="24"/>
        </w:rPr>
        <w:t xml:space="preserve">Teachers and </w:t>
      </w:r>
      <w:r w:rsidR="008C5D7C" w:rsidRPr="001242B3">
        <w:rPr>
          <w:rFonts w:cs="Arial"/>
          <w:sz w:val="24"/>
          <w:szCs w:val="24"/>
        </w:rPr>
        <w:t>TAs</w:t>
      </w:r>
      <w:r w:rsidRPr="001242B3">
        <w:rPr>
          <w:rFonts w:cs="Arial"/>
          <w:sz w:val="24"/>
          <w:szCs w:val="24"/>
        </w:rPr>
        <w:t xml:space="preserve"> </w:t>
      </w:r>
      <w:r w:rsidR="008C5D7C" w:rsidRPr="001242B3">
        <w:rPr>
          <w:rFonts w:cs="Arial"/>
          <w:sz w:val="24"/>
          <w:szCs w:val="24"/>
        </w:rPr>
        <w:t>will</w:t>
      </w:r>
      <w:r w:rsidRPr="001242B3">
        <w:rPr>
          <w:rFonts w:cs="Arial"/>
          <w:sz w:val="24"/>
          <w:szCs w:val="24"/>
        </w:rPr>
        <w:t xml:space="preserve"> oversee that all cupboards, table </w:t>
      </w:r>
      <w:r w:rsidRPr="001242B3">
        <w:rPr>
          <w:rFonts w:cs="Arial"/>
          <w:noProof/>
          <w:sz w:val="24"/>
          <w:szCs w:val="24"/>
        </w:rPr>
        <w:t>tops</w:t>
      </w:r>
      <w:r w:rsidRPr="001242B3">
        <w:rPr>
          <w:rFonts w:cs="Arial"/>
          <w:sz w:val="24"/>
          <w:szCs w:val="24"/>
        </w:rPr>
        <w:t xml:space="preserve"> and cookers are clean and in working order. </w:t>
      </w:r>
    </w:p>
    <w:p w14:paraId="14D25663" w14:textId="77777777" w:rsidR="00EF0DE9" w:rsidRPr="001242B3" w:rsidRDefault="00EF0DE9" w:rsidP="001242B3">
      <w:pPr>
        <w:jc w:val="both"/>
        <w:rPr>
          <w:rFonts w:cs="Arial"/>
          <w:sz w:val="24"/>
          <w:szCs w:val="24"/>
        </w:rPr>
      </w:pPr>
    </w:p>
    <w:p w14:paraId="297E0FD5" w14:textId="336D138B" w:rsidR="004577CC" w:rsidRPr="001242B3" w:rsidRDefault="004577CC" w:rsidP="001242B3">
      <w:pPr>
        <w:pStyle w:val="Heading10"/>
        <w:rPr>
          <w:rFonts w:ascii="Arial" w:hAnsi="Arial" w:cs="Arial"/>
          <w:sz w:val="24"/>
          <w:szCs w:val="24"/>
        </w:rPr>
      </w:pPr>
      <w:bookmarkStart w:id="19" w:name="_Teaching"/>
      <w:bookmarkEnd w:id="19"/>
      <w:r w:rsidRPr="001242B3">
        <w:rPr>
          <w:rFonts w:ascii="Arial" w:hAnsi="Arial" w:cs="Arial"/>
          <w:sz w:val="24"/>
          <w:szCs w:val="24"/>
        </w:rPr>
        <w:t xml:space="preserve">Teaching </w:t>
      </w:r>
    </w:p>
    <w:p w14:paraId="4BFD4357" w14:textId="30A80C8A" w:rsidR="001242B3" w:rsidRPr="001242B3" w:rsidRDefault="001242B3" w:rsidP="001242B3">
      <w:pPr>
        <w:pStyle w:val="TSB-Level1Numbers"/>
        <w:numPr>
          <w:ilvl w:val="0"/>
          <w:numId w:val="0"/>
        </w:numPr>
        <w:rPr>
          <w:rFonts w:ascii="Arial" w:hAnsi="Arial" w:cs="Arial"/>
          <w:color w:val="000000"/>
          <w:sz w:val="24"/>
          <w:szCs w:val="24"/>
          <w:bdr w:val="single" w:sz="2" w:space="0" w:color="E5E7EB" w:frame="1"/>
          <w:shd w:val="clear" w:color="auto" w:fill="FFFFFF"/>
        </w:rPr>
      </w:pPr>
      <w:r w:rsidRPr="001242B3">
        <w:rPr>
          <w:rFonts w:ascii="Arial" w:hAnsi="Arial" w:cs="Arial"/>
          <w:color w:val="000000"/>
          <w:sz w:val="24"/>
          <w:szCs w:val="24"/>
          <w:bdr w:val="single" w:sz="2" w:space="0" w:color="E5E7EB" w:frame="1"/>
          <w:shd w:val="clear" w:color="auto" w:fill="FFFFFF"/>
        </w:rPr>
        <w:t xml:space="preserve">At Over Hall, we believe that DT is made more meaningful when it is linked to other elements of the curriculum. This is something that we endeavour to do, in order for each project to be exciting and extremely educational. The long-term plan is for children to develop a broad and deep understanding of DT. Children will be capable of producing a working product, that has carefully considered the user and </w:t>
      </w:r>
      <w:proofErr w:type="spellStart"/>
      <w:proofErr w:type="gramStart"/>
      <w:r w:rsidRPr="001242B3">
        <w:rPr>
          <w:rFonts w:ascii="Arial" w:hAnsi="Arial" w:cs="Arial"/>
          <w:color w:val="000000"/>
          <w:sz w:val="24"/>
          <w:szCs w:val="24"/>
          <w:bdr w:val="single" w:sz="2" w:space="0" w:color="E5E7EB" w:frame="1"/>
          <w:shd w:val="clear" w:color="auto" w:fill="FFFFFF"/>
        </w:rPr>
        <w:t>it’s</w:t>
      </w:r>
      <w:proofErr w:type="spellEnd"/>
      <w:proofErr w:type="gramEnd"/>
      <w:r w:rsidRPr="001242B3">
        <w:rPr>
          <w:rFonts w:ascii="Arial" w:hAnsi="Arial" w:cs="Arial"/>
          <w:color w:val="000000"/>
          <w:sz w:val="24"/>
          <w:szCs w:val="24"/>
          <w:bdr w:val="single" w:sz="2" w:space="0" w:color="E5E7EB" w:frame="1"/>
          <w:shd w:val="clear" w:color="auto" w:fill="FFFFFF"/>
        </w:rPr>
        <w:t xml:space="preserve"> purpose. Across projects, each year group will cover past and present famous figures within the design and technology industry.</w:t>
      </w:r>
    </w:p>
    <w:p w14:paraId="0F7BFE54" w14:textId="77777777" w:rsidR="001242B3" w:rsidRPr="001242B3" w:rsidRDefault="001242B3" w:rsidP="001242B3">
      <w:pPr>
        <w:pBdr>
          <w:top w:val="single" w:sz="2" w:space="0" w:color="E5E7EB"/>
          <w:left w:val="single" w:sz="2" w:space="0" w:color="E5E7EB"/>
          <w:bottom w:val="single" w:sz="2" w:space="0" w:color="E5E7EB"/>
          <w:right w:val="single" w:sz="2" w:space="0" w:color="E5E7EB"/>
        </w:pBdr>
        <w:spacing w:before="300" w:after="300" w:line="240" w:lineRule="auto"/>
        <w:jc w:val="both"/>
        <w:rPr>
          <w:rFonts w:eastAsia="Times New Roman" w:cs="Arial"/>
          <w:color w:val="000000"/>
          <w:sz w:val="24"/>
          <w:szCs w:val="24"/>
          <w:lang w:eastAsia="en-GB"/>
        </w:rPr>
      </w:pPr>
      <w:r w:rsidRPr="001242B3">
        <w:rPr>
          <w:rFonts w:eastAsia="Times New Roman" w:cs="Arial"/>
          <w:color w:val="000000"/>
          <w:sz w:val="24"/>
          <w:szCs w:val="24"/>
          <w:bdr w:val="single" w:sz="2" w:space="0" w:color="E5E7EB" w:frame="1"/>
          <w:shd w:val="clear" w:color="auto" w:fill="FFFFFF"/>
          <w:lang w:eastAsia="en-GB"/>
        </w:rPr>
        <w:t>Children will be encouraged to:</w:t>
      </w:r>
      <w:r w:rsidRPr="001242B3">
        <w:rPr>
          <w:rFonts w:eastAsia="Times New Roman" w:cs="Arial"/>
          <w:b/>
          <w:bCs/>
          <w:color w:val="000000"/>
          <w:sz w:val="24"/>
          <w:szCs w:val="24"/>
          <w:bdr w:val="single" w:sz="2" w:space="0" w:color="E5E7EB" w:frame="1"/>
          <w:shd w:val="clear" w:color="auto" w:fill="FFFFFF"/>
          <w:lang w:eastAsia="en-GB"/>
        </w:rPr>
        <w:t> </w:t>
      </w:r>
    </w:p>
    <w:p w14:paraId="22D88488" w14:textId="77777777" w:rsidR="001242B3" w:rsidRPr="001242B3" w:rsidRDefault="001242B3" w:rsidP="001242B3">
      <w:pPr>
        <w:numPr>
          <w:ilvl w:val="0"/>
          <w:numId w:val="17"/>
        </w:numPr>
        <w:pBdr>
          <w:top w:val="single" w:sz="2" w:space="0" w:color="E5E7EB"/>
          <w:left w:val="single" w:sz="2" w:space="5" w:color="E5E7EB"/>
          <w:bottom w:val="single" w:sz="2" w:space="0" w:color="E5E7EB"/>
          <w:right w:val="single" w:sz="2" w:space="0" w:color="E5E7EB"/>
        </w:pBdr>
        <w:spacing w:before="120" w:after="120" w:line="240" w:lineRule="auto"/>
        <w:ind w:left="0"/>
        <w:jc w:val="both"/>
        <w:rPr>
          <w:rFonts w:eastAsia="Times New Roman" w:cs="Arial"/>
          <w:color w:val="000000"/>
          <w:sz w:val="24"/>
          <w:szCs w:val="24"/>
          <w:lang w:eastAsia="en-GB"/>
        </w:rPr>
      </w:pPr>
      <w:r w:rsidRPr="001242B3">
        <w:rPr>
          <w:rFonts w:eastAsia="Times New Roman" w:cs="Arial"/>
          <w:color w:val="000000"/>
          <w:sz w:val="24"/>
          <w:szCs w:val="24"/>
          <w:bdr w:val="single" w:sz="2" w:space="0" w:color="E5E7EB" w:frame="1"/>
          <w:shd w:val="clear" w:color="auto" w:fill="FFFFFF"/>
          <w:lang w:eastAsia="en-GB"/>
        </w:rPr>
        <w:t>Understand the contexts, users and purposes behind products. </w:t>
      </w:r>
      <w:r w:rsidRPr="001242B3">
        <w:rPr>
          <w:rFonts w:eastAsia="Times New Roman" w:cs="Arial"/>
          <w:b/>
          <w:bCs/>
          <w:color w:val="000000"/>
          <w:sz w:val="24"/>
          <w:szCs w:val="24"/>
          <w:bdr w:val="single" w:sz="2" w:space="0" w:color="E5E7EB" w:frame="1"/>
          <w:shd w:val="clear" w:color="auto" w:fill="FFFFFF"/>
          <w:lang w:eastAsia="en-GB"/>
        </w:rPr>
        <w:t> </w:t>
      </w:r>
    </w:p>
    <w:p w14:paraId="676108BB" w14:textId="77777777" w:rsidR="001242B3" w:rsidRPr="001242B3" w:rsidRDefault="001242B3" w:rsidP="001242B3">
      <w:pPr>
        <w:numPr>
          <w:ilvl w:val="0"/>
          <w:numId w:val="17"/>
        </w:numPr>
        <w:pBdr>
          <w:top w:val="single" w:sz="2" w:space="0" w:color="E5E7EB"/>
          <w:left w:val="single" w:sz="2" w:space="5" w:color="E5E7EB"/>
          <w:bottom w:val="single" w:sz="2" w:space="0" w:color="E5E7EB"/>
          <w:right w:val="single" w:sz="2" w:space="0" w:color="E5E7EB"/>
        </w:pBdr>
        <w:spacing w:before="120" w:after="120" w:line="240" w:lineRule="auto"/>
        <w:ind w:left="0"/>
        <w:jc w:val="both"/>
        <w:rPr>
          <w:rFonts w:eastAsia="Times New Roman" w:cs="Arial"/>
          <w:color w:val="000000"/>
          <w:sz w:val="24"/>
          <w:szCs w:val="24"/>
          <w:lang w:eastAsia="en-GB"/>
        </w:rPr>
      </w:pPr>
      <w:r w:rsidRPr="001242B3">
        <w:rPr>
          <w:rFonts w:eastAsia="Times New Roman" w:cs="Arial"/>
          <w:color w:val="000000"/>
          <w:sz w:val="24"/>
          <w:szCs w:val="24"/>
          <w:bdr w:val="single" w:sz="2" w:space="0" w:color="E5E7EB" w:frame="1"/>
          <w:shd w:val="clear" w:color="auto" w:fill="FFFFFF"/>
          <w:lang w:eastAsia="en-GB"/>
        </w:rPr>
        <w:t>Generate, develop, model and communicate about their own ideas and designs. </w:t>
      </w:r>
      <w:r w:rsidRPr="001242B3">
        <w:rPr>
          <w:rFonts w:eastAsia="Times New Roman" w:cs="Arial"/>
          <w:b/>
          <w:bCs/>
          <w:color w:val="000000"/>
          <w:sz w:val="24"/>
          <w:szCs w:val="24"/>
          <w:bdr w:val="single" w:sz="2" w:space="0" w:color="E5E7EB" w:frame="1"/>
          <w:shd w:val="clear" w:color="auto" w:fill="FFFFFF"/>
          <w:lang w:eastAsia="en-GB"/>
        </w:rPr>
        <w:t> </w:t>
      </w:r>
    </w:p>
    <w:p w14:paraId="1098D809" w14:textId="77777777" w:rsidR="001242B3" w:rsidRPr="001242B3" w:rsidRDefault="001242B3" w:rsidP="001242B3">
      <w:pPr>
        <w:numPr>
          <w:ilvl w:val="0"/>
          <w:numId w:val="18"/>
        </w:numPr>
        <w:pBdr>
          <w:top w:val="single" w:sz="2" w:space="0" w:color="E5E7EB"/>
          <w:left w:val="single" w:sz="2" w:space="5" w:color="E5E7EB"/>
          <w:bottom w:val="single" w:sz="2" w:space="0" w:color="E5E7EB"/>
          <w:right w:val="single" w:sz="2" w:space="0" w:color="E5E7EB"/>
        </w:pBdr>
        <w:spacing w:before="120" w:after="120" w:line="240" w:lineRule="auto"/>
        <w:ind w:left="0"/>
        <w:jc w:val="both"/>
        <w:rPr>
          <w:rFonts w:eastAsia="Times New Roman" w:cs="Arial"/>
          <w:color w:val="000000"/>
          <w:sz w:val="24"/>
          <w:szCs w:val="24"/>
          <w:lang w:eastAsia="en-GB"/>
        </w:rPr>
      </w:pPr>
      <w:r w:rsidRPr="001242B3">
        <w:rPr>
          <w:rFonts w:eastAsia="Times New Roman" w:cs="Arial"/>
          <w:color w:val="000000"/>
          <w:sz w:val="24"/>
          <w:szCs w:val="24"/>
          <w:bdr w:val="single" w:sz="2" w:space="0" w:color="E5E7EB" w:frame="1"/>
          <w:shd w:val="clear" w:color="auto" w:fill="FFFFFF"/>
          <w:lang w:eastAsia="en-GB"/>
        </w:rPr>
        <w:t>Plan by selecting a range of tools, materials and equipment. </w:t>
      </w:r>
      <w:r w:rsidRPr="001242B3">
        <w:rPr>
          <w:rFonts w:eastAsia="Times New Roman" w:cs="Arial"/>
          <w:b/>
          <w:bCs/>
          <w:color w:val="000000"/>
          <w:sz w:val="24"/>
          <w:szCs w:val="24"/>
          <w:bdr w:val="single" w:sz="2" w:space="0" w:color="E5E7EB" w:frame="1"/>
          <w:shd w:val="clear" w:color="auto" w:fill="FFFFFF"/>
          <w:lang w:eastAsia="en-GB"/>
        </w:rPr>
        <w:t> </w:t>
      </w:r>
    </w:p>
    <w:p w14:paraId="52A48C89" w14:textId="77777777" w:rsidR="001242B3" w:rsidRPr="001242B3" w:rsidRDefault="001242B3" w:rsidP="001242B3">
      <w:pPr>
        <w:numPr>
          <w:ilvl w:val="0"/>
          <w:numId w:val="18"/>
        </w:numPr>
        <w:pBdr>
          <w:top w:val="single" w:sz="2" w:space="0" w:color="E5E7EB"/>
          <w:left w:val="single" w:sz="2" w:space="5" w:color="E5E7EB"/>
          <w:bottom w:val="single" w:sz="2" w:space="0" w:color="E5E7EB"/>
          <w:right w:val="single" w:sz="2" w:space="0" w:color="E5E7EB"/>
        </w:pBdr>
        <w:spacing w:before="120" w:after="120" w:line="240" w:lineRule="auto"/>
        <w:ind w:left="0"/>
        <w:jc w:val="both"/>
        <w:rPr>
          <w:rFonts w:eastAsia="Times New Roman" w:cs="Arial"/>
          <w:color w:val="000000"/>
          <w:sz w:val="24"/>
          <w:szCs w:val="24"/>
          <w:lang w:eastAsia="en-GB"/>
        </w:rPr>
      </w:pPr>
      <w:r w:rsidRPr="001242B3">
        <w:rPr>
          <w:rFonts w:eastAsia="Times New Roman" w:cs="Arial"/>
          <w:color w:val="000000"/>
          <w:sz w:val="24"/>
          <w:szCs w:val="24"/>
          <w:bdr w:val="single" w:sz="2" w:space="0" w:color="E5E7EB" w:frame="1"/>
          <w:shd w:val="clear" w:color="auto" w:fill="FFFFFF"/>
          <w:lang w:eastAsia="en-GB"/>
        </w:rPr>
        <w:t>Develop their practical skills and techniques. </w:t>
      </w:r>
      <w:r w:rsidRPr="001242B3">
        <w:rPr>
          <w:rFonts w:eastAsia="Times New Roman" w:cs="Arial"/>
          <w:b/>
          <w:bCs/>
          <w:color w:val="000000"/>
          <w:sz w:val="24"/>
          <w:szCs w:val="24"/>
          <w:bdr w:val="single" w:sz="2" w:space="0" w:color="E5E7EB" w:frame="1"/>
          <w:shd w:val="clear" w:color="auto" w:fill="FFFFFF"/>
          <w:lang w:eastAsia="en-GB"/>
        </w:rPr>
        <w:t> </w:t>
      </w:r>
    </w:p>
    <w:p w14:paraId="0DB0579D" w14:textId="77777777" w:rsidR="001242B3" w:rsidRPr="001242B3" w:rsidRDefault="001242B3" w:rsidP="001242B3">
      <w:pPr>
        <w:numPr>
          <w:ilvl w:val="0"/>
          <w:numId w:val="18"/>
        </w:numPr>
        <w:pBdr>
          <w:top w:val="single" w:sz="2" w:space="0" w:color="E5E7EB"/>
          <w:left w:val="single" w:sz="2" w:space="5" w:color="E5E7EB"/>
          <w:bottom w:val="single" w:sz="2" w:space="0" w:color="E5E7EB"/>
          <w:right w:val="single" w:sz="2" w:space="0" w:color="E5E7EB"/>
        </w:pBdr>
        <w:spacing w:before="120" w:after="120" w:line="240" w:lineRule="auto"/>
        <w:ind w:left="0"/>
        <w:jc w:val="both"/>
        <w:rPr>
          <w:rFonts w:eastAsia="Times New Roman" w:cs="Arial"/>
          <w:color w:val="000000"/>
          <w:sz w:val="24"/>
          <w:szCs w:val="24"/>
          <w:lang w:eastAsia="en-GB"/>
        </w:rPr>
      </w:pPr>
      <w:r w:rsidRPr="001242B3">
        <w:rPr>
          <w:rFonts w:eastAsia="Times New Roman" w:cs="Arial"/>
          <w:color w:val="000000"/>
          <w:sz w:val="24"/>
          <w:szCs w:val="24"/>
          <w:bdr w:val="single" w:sz="2" w:space="0" w:color="E5E7EB" w:frame="1"/>
          <w:shd w:val="clear" w:color="auto" w:fill="FFFFFF"/>
          <w:lang w:eastAsia="en-GB"/>
        </w:rPr>
        <w:t>Evaluate their own ideas, existing products, key events and individuals. </w:t>
      </w:r>
      <w:r w:rsidRPr="001242B3">
        <w:rPr>
          <w:rFonts w:eastAsia="Times New Roman" w:cs="Arial"/>
          <w:b/>
          <w:bCs/>
          <w:color w:val="000000"/>
          <w:sz w:val="24"/>
          <w:szCs w:val="24"/>
          <w:bdr w:val="single" w:sz="2" w:space="0" w:color="E5E7EB" w:frame="1"/>
          <w:shd w:val="clear" w:color="auto" w:fill="FFFFFF"/>
          <w:lang w:eastAsia="en-GB"/>
        </w:rPr>
        <w:t> </w:t>
      </w:r>
    </w:p>
    <w:p w14:paraId="411DCE78" w14:textId="77777777" w:rsidR="001242B3" w:rsidRPr="001242B3" w:rsidRDefault="001242B3" w:rsidP="001242B3">
      <w:pPr>
        <w:numPr>
          <w:ilvl w:val="0"/>
          <w:numId w:val="18"/>
        </w:numPr>
        <w:pBdr>
          <w:top w:val="single" w:sz="2" w:space="0" w:color="E5E7EB"/>
          <w:left w:val="single" w:sz="2" w:space="5" w:color="E5E7EB"/>
          <w:bottom w:val="single" w:sz="2" w:space="0" w:color="E5E7EB"/>
          <w:right w:val="single" w:sz="2" w:space="0" w:color="E5E7EB"/>
        </w:pBdr>
        <w:spacing w:before="120" w:after="120" w:line="240" w:lineRule="auto"/>
        <w:ind w:left="0"/>
        <w:jc w:val="both"/>
        <w:rPr>
          <w:rFonts w:eastAsia="Times New Roman" w:cs="Arial"/>
          <w:color w:val="000000"/>
          <w:sz w:val="24"/>
          <w:szCs w:val="24"/>
          <w:lang w:eastAsia="en-GB"/>
        </w:rPr>
      </w:pPr>
      <w:r w:rsidRPr="001242B3">
        <w:rPr>
          <w:rFonts w:eastAsia="Times New Roman" w:cs="Arial"/>
          <w:color w:val="000000"/>
          <w:sz w:val="24"/>
          <w:szCs w:val="24"/>
          <w:bdr w:val="single" w:sz="2" w:space="0" w:color="E5E7EB" w:frame="1"/>
          <w:shd w:val="clear" w:color="auto" w:fill="FFFFFF"/>
          <w:lang w:eastAsia="en-GB"/>
        </w:rPr>
        <w:t>Display technical knowledge by making products work. </w:t>
      </w:r>
      <w:r w:rsidRPr="001242B3">
        <w:rPr>
          <w:rFonts w:eastAsia="Times New Roman" w:cs="Arial"/>
          <w:b/>
          <w:bCs/>
          <w:color w:val="000000"/>
          <w:sz w:val="24"/>
          <w:szCs w:val="24"/>
          <w:bdr w:val="single" w:sz="2" w:space="0" w:color="E5E7EB" w:frame="1"/>
          <w:shd w:val="clear" w:color="auto" w:fill="FFFFFF"/>
          <w:lang w:eastAsia="en-GB"/>
        </w:rPr>
        <w:t> </w:t>
      </w:r>
    </w:p>
    <w:p w14:paraId="2F86A06B" w14:textId="77777777" w:rsidR="001242B3" w:rsidRPr="001242B3" w:rsidRDefault="001242B3" w:rsidP="001242B3">
      <w:pPr>
        <w:pBdr>
          <w:top w:val="single" w:sz="2" w:space="0" w:color="E5E7EB"/>
          <w:left w:val="single" w:sz="2" w:space="0" w:color="E5E7EB"/>
          <w:bottom w:val="single" w:sz="2" w:space="0" w:color="E5E7EB"/>
          <w:right w:val="single" w:sz="2" w:space="0" w:color="E5E7EB"/>
        </w:pBdr>
        <w:spacing w:before="300" w:after="300" w:line="240" w:lineRule="auto"/>
        <w:jc w:val="both"/>
        <w:rPr>
          <w:rFonts w:eastAsia="Times New Roman" w:cs="Arial"/>
          <w:color w:val="000000"/>
          <w:sz w:val="24"/>
          <w:szCs w:val="24"/>
          <w:lang w:eastAsia="en-GB"/>
        </w:rPr>
      </w:pPr>
      <w:r w:rsidRPr="001242B3">
        <w:rPr>
          <w:rFonts w:eastAsia="Times New Roman" w:cs="Arial"/>
          <w:color w:val="000000"/>
          <w:sz w:val="24"/>
          <w:szCs w:val="24"/>
          <w:bdr w:val="single" w:sz="2" w:space="0" w:color="E5E7EB" w:frame="1"/>
          <w:shd w:val="clear" w:color="auto" w:fill="FFFFFF"/>
          <w:lang w:eastAsia="en-GB"/>
        </w:rPr>
        <w:t>At Over Hall, we have created our own DT scheme of work. We have sequenced our units of work in order to build on prior learning and prepare for future learning. Projects are taught in a sequential manner to allow technical knowledge and skills to progress.</w:t>
      </w:r>
    </w:p>
    <w:p w14:paraId="6420CED4" w14:textId="77777777" w:rsidR="001242B3" w:rsidRPr="001242B3" w:rsidRDefault="001242B3" w:rsidP="001242B3">
      <w:pPr>
        <w:pBdr>
          <w:top w:val="single" w:sz="2" w:space="0" w:color="E5E7EB"/>
          <w:left w:val="single" w:sz="2" w:space="0" w:color="E5E7EB"/>
          <w:bottom w:val="single" w:sz="2" w:space="0" w:color="E5E7EB"/>
          <w:right w:val="single" w:sz="2" w:space="0" w:color="E5E7EB"/>
        </w:pBdr>
        <w:spacing w:before="300" w:after="300" w:line="240" w:lineRule="auto"/>
        <w:jc w:val="both"/>
        <w:rPr>
          <w:rFonts w:eastAsia="Times New Roman" w:cs="Arial"/>
          <w:color w:val="000000"/>
          <w:sz w:val="24"/>
          <w:szCs w:val="24"/>
          <w:lang w:eastAsia="en-GB"/>
        </w:rPr>
      </w:pPr>
      <w:r w:rsidRPr="001242B3">
        <w:rPr>
          <w:rFonts w:eastAsia="Times New Roman" w:cs="Arial"/>
          <w:color w:val="000000"/>
          <w:sz w:val="24"/>
          <w:szCs w:val="24"/>
          <w:bdr w:val="single" w:sz="2" w:space="0" w:color="E5E7EB" w:frame="1"/>
          <w:shd w:val="clear" w:color="auto" w:fill="FFFFFF"/>
          <w:lang w:eastAsia="en-GB"/>
        </w:rPr>
        <w:t>Within</w:t>
      </w:r>
      <w:r w:rsidRPr="001242B3">
        <w:rPr>
          <w:rFonts w:eastAsia="Times New Roman" w:cs="Arial"/>
          <w:b/>
          <w:bCs/>
          <w:color w:val="000000"/>
          <w:sz w:val="24"/>
          <w:szCs w:val="24"/>
          <w:bdr w:val="single" w:sz="2" w:space="0" w:color="E5E7EB" w:frame="1"/>
          <w:shd w:val="clear" w:color="auto" w:fill="FFFFFF"/>
          <w:lang w:eastAsia="en-GB"/>
        </w:rPr>
        <w:t> Reception, Year One and Two,</w:t>
      </w:r>
      <w:r w:rsidRPr="001242B3">
        <w:rPr>
          <w:rFonts w:eastAsia="Times New Roman" w:cs="Arial"/>
          <w:color w:val="000000"/>
          <w:sz w:val="24"/>
          <w:szCs w:val="24"/>
          <w:bdr w:val="single" w:sz="2" w:space="0" w:color="E5E7EB" w:frame="1"/>
          <w:shd w:val="clear" w:color="auto" w:fill="FFFFFF"/>
          <w:lang w:eastAsia="en-GB"/>
        </w:rPr>
        <w:t> children will be working on the following projects:</w:t>
      </w:r>
      <w:r w:rsidRPr="001242B3">
        <w:rPr>
          <w:rFonts w:eastAsia="Times New Roman" w:cs="Arial"/>
          <w:b/>
          <w:bCs/>
          <w:color w:val="000000"/>
          <w:sz w:val="24"/>
          <w:szCs w:val="24"/>
          <w:bdr w:val="single" w:sz="2" w:space="0" w:color="E5E7EB" w:frame="1"/>
          <w:shd w:val="clear" w:color="auto" w:fill="FFFFFF"/>
          <w:lang w:eastAsia="en-GB"/>
        </w:rPr>
        <w:t> </w:t>
      </w:r>
    </w:p>
    <w:p w14:paraId="59AB87CF" w14:textId="77777777" w:rsidR="001242B3" w:rsidRPr="001242B3" w:rsidRDefault="001242B3" w:rsidP="001242B3">
      <w:pPr>
        <w:numPr>
          <w:ilvl w:val="0"/>
          <w:numId w:val="19"/>
        </w:numPr>
        <w:pBdr>
          <w:top w:val="single" w:sz="2" w:space="0" w:color="E5E7EB"/>
          <w:left w:val="single" w:sz="2" w:space="5" w:color="E5E7EB"/>
          <w:bottom w:val="single" w:sz="2" w:space="0" w:color="E5E7EB"/>
          <w:right w:val="single" w:sz="2" w:space="0" w:color="E5E7EB"/>
        </w:pBdr>
        <w:spacing w:before="120" w:after="120" w:line="240" w:lineRule="auto"/>
        <w:ind w:left="0"/>
        <w:jc w:val="both"/>
        <w:rPr>
          <w:rFonts w:eastAsia="Times New Roman" w:cs="Arial"/>
          <w:color w:val="000000"/>
          <w:sz w:val="24"/>
          <w:szCs w:val="24"/>
          <w:lang w:eastAsia="en-GB"/>
        </w:rPr>
      </w:pPr>
      <w:r w:rsidRPr="001242B3">
        <w:rPr>
          <w:rFonts w:eastAsia="Times New Roman" w:cs="Arial"/>
          <w:color w:val="000000"/>
          <w:sz w:val="24"/>
          <w:szCs w:val="24"/>
          <w:bdr w:val="single" w:sz="2" w:space="0" w:color="E5E7EB" w:frame="1"/>
          <w:shd w:val="clear" w:color="auto" w:fill="FFFFFF"/>
          <w:lang w:eastAsia="en-GB"/>
        </w:rPr>
        <w:t>Mechanisms – Wheels and axles.</w:t>
      </w:r>
      <w:r w:rsidRPr="001242B3">
        <w:rPr>
          <w:rFonts w:eastAsia="Times New Roman" w:cs="Arial"/>
          <w:b/>
          <w:bCs/>
          <w:color w:val="000000"/>
          <w:sz w:val="24"/>
          <w:szCs w:val="24"/>
          <w:bdr w:val="single" w:sz="2" w:space="0" w:color="E5E7EB" w:frame="1"/>
          <w:shd w:val="clear" w:color="auto" w:fill="FFFFFF"/>
          <w:lang w:eastAsia="en-GB"/>
        </w:rPr>
        <w:t> </w:t>
      </w:r>
    </w:p>
    <w:p w14:paraId="24860683" w14:textId="77777777" w:rsidR="001242B3" w:rsidRPr="001242B3" w:rsidRDefault="001242B3" w:rsidP="001242B3">
      <w:pPr>
        <w:numPr>
          <w:ilvl w:val="0"/>
          <w:numId w:val="19"/>
        </w:numPr>
        <w:pBdr>
          <w:top w:val="single" w:sz="2" w:space="0" w:color="E5E7EB"/>
          <w:left w:val="single" w:sz="2" w:space="5" w:color="E5E7EB"/>
          <w:bottom w:val="single" w:sz="2" w:space="0" w:color="E5E7EB"/>
          <w:right w:val="single" w:sz="2" w:space="0" w:color="E5E7EB"/>
        </w:pBdr>
        <w:spacing w:before="120" w:after="120" w:line="240" w:lineRule="auto"/>
        <w:ind w:left="0"/>
        <w:jc w:val="both"/>
        <w:rPr>
          <w:rFonts w:eastAsia="Times New Roman" w:cs="Arial"/>
          <w:color w:val="000000"/>
          <w:sz w:val="24"/>
          <w:szCs w:val="24"/>
          <w:lang w:eastAsia="en-GB"/>
        </w:rPr>
      </w:pPr>
      <w:r w:rsidRPr="001242B3">
        <w:rPr>
          <w:rFonts w:eastAsia="Times New Roman" w:cs="Arial"/>
          <w:color w:val="000000"/>
          <w:sz w:val="24"/>
          <w:szCs w:val="24"/>
          <w:bdr w:val="single" w:sz="2" w:space="0" w:color="E5E7EB" w:frame="1"/>
          <w:shd w:val="clear" w:color="auto" w:fill="FFFFFF"/>
          <w:lang w:eastAsia="en-GB"/>
        </w:rPr>
        <w:t>Textiles – Templates and joining techniques. </w:t>
      </w:r>
      <w:r w:rsidRPr="001242B3">
        <w:rPr>
          <w:rFonts w:eastAsia="Times New Roman" w:cs="Arial"/>
          <w:b/>
          <w:bCs/>
          <w:color w:val="000000"/>
          <w:sz w:val="24"/>
          <w:szCs w:val="24"/>
          <w:bdr w:val="single" w:sz="2" w:space="0" w:color="E5E7EB" w:frame="1"/>
          <w:shd w:val="clear" w:color="auto" w:fill="FFFFFF"/>
          <w:lang w:eastAsia="en-GB"/>
        </w:rPr>
        <w:t> </w:t>
      </w:r>
    </w:p>
    <w:p w14:paraId="44B4A229" w14:textId="77777777" w:rsidR="001242B3" w:rsidRPr="001242B3" w:rsidRDefault="001242B3" w:rsidP="001242B3">
      <w:pPr>
        <w:numPr>
          <w:ilvl w:val="0"/>
          <w:numId w:val="19"/>
        </w:numPr>
        <w:pBdr>
          <w:top w:val="single" w:sz="2" w:space="0" w:color="E5E7EB"/>
          <w:left w:val="single" w:sz="2" w:space="5" w:color="E5E7EB"/>
          <w:bottom w:val="single" w:sz="2" w:space="0" w:color="E5E7EB"/>
          <w:right w:val="single" w:sz="2" w:space="0" w:color="E5E7EB"/>
        </w:pBdr>
        <w:spacing w:before="120" w:after="120" w:line="240" w:lineRule="auto"/>
        <w:ind w:left="0"/>
        <w:jc w:val="both"/>
        <w:rPr>
          <w:rFonts w:eastAsia="Times New Roman" w:cs="Arial"/>
          <w:color w:val="000000"/>
          <w:sz w:val="24"/>
          <w:szCs w:val="24"/>
          <w:lang w:eastAsia="en-GB"/>
        </w:rPr>
      </w:pPr>
      <w:r w:rsidRPr="001242B3">
        <w:rPr>
          <w:rFonts w:eastAsia="Times New Roman" w:cs="Arial"/>
          <w:color w:val="000000"/>
          <w:sz w:val="24"/>
          <w:szCs w:val="24"/>
          <w:bdr w:val="single" w:sz="2" w:space="0" w:color="E5E7EB" w:frame="1"/>
          <w:shd w:val="clear" w:color="auto" w:fill="FFFFFF"/>
          <w:lang w:eastAsia="en-GB"/>
        </w:rPr>
        <w:t>Structures – Freestanding structures. </w:t>
      </w:r>
      <w:r w:rsidRPr="001242B3">
        <w:rPr>
          <w:rFonts w:eastAsia="Times New Roman" w:cs="Arial"/>
          <w:b/>
          <w:bCs/>
          <w:color w:val="000000"/>
          <w:sz w:val="24"/>
          <w:szCs w:val="24"/>
          <w:bdr w:val="single" w:sz="2" w:space="0" w:color="E5E7EB" w:frame="1"/>
          <w:shd w:val="clear" w:color="auto" w:fill="FFFFFF"/>
          <w:lang w:eastAsia="en-GB"/>
        </w:rPr>
        <w:t> </w:t>
      </w:r>
    </w:p>
    <w:p w14:paraId="60BDDF2D" w14:textId="77777777" w:rsidR="001242B3" w:rsidRPr="001242B3" w:rsidRDefault="001242B3" w:rsidP="001242B3">
      <w:pPr>
        <w:numPr>
          <w:ilvl w:val="0"/>
          <w:numId w:val="19"/>
        </w:numPr>
        <w:pBdr>
          <w:top w:val="single" w:sz="2" w:space="0" w:color="E5E7EB"/>
          <w:left w:val="single" w:sz="2" w:space="5" w:color="E5E7EB"/>
          <w:bottom w:val="single" w:sz="2" w:space="0" w:color="E5E7EB"/>
          <w:right w:val="single" w:sz="2" w:space="0" w:color="E5E7EB"/>
        </w:pBdr>
        <w:spacing w:before="120" w:after="120" w:line="240" w:lineRule="auto"/>
        <w:ind w:left="0"/>
        <w:jc w:val="both"/>
        <w:rPr>
          <w:rFonts w:eastAsia="Times New Roman" w:cs="Arial"/>
          <w:color w:val="000000"/>
          <w:sz w:val="24"/>
          <w:szCs w:val="24"/>
          <w:lang w:eastAsia="en-GB"/>
        </w:rPr>
      </w:pPr>
      <w:r w:rsidRPr="001242B3">
        <w:rPr>
          <w:rFonts w:eastAsia="Times New Roman" w:cs="Arial"/>
          <w:color w:val="000000"/>
          <w:sz w:val="24"/>
          <w:szCs w:val="24"/>
          <w:bdr w:val="single" w:sz="2" w:space="0" w:color="E5E7EB" w:frame="1"/>
          <w:shd w:val="clear" w:color="auto" w:fill="FFFFFF"/>
          <w:lang w:eastAsia="en-GB"/>
        </w:rPr>
        <w:t>Food – Preparing fruit and vegetables. </w:t>
      </w:r>
      <w:r w:rsidRPr="001242B3">
        <w:rPr>
          <w:rFonts w:eastAsia="Times New Roman" w:cs="Arial"/>
          <w:b/>
          <w:bCs/>
          <w:color w:val="000000"/>
          <w:sz w:val="24"/>
          <w:szCs w:val="24"/>
          <w:bdr w:val="single" w:sz="2" w:space="0" w:color="E5E7EB" w:frame="1"/>
          <w:shd w:val="clear" w:color="auto" w:fill="FFFFFF"/>
          <w:lang w:eastAsia="en-GB"/>
        </w:rPr>
        <w:t> </w:t>
      </w:r>
    </w:p>
    <w:p w14:paraId="6F27AAD8" w14:textId="77777777" w:rsidR="001242B3" w:rsidRPr="001242B3" w:rsidRDefault="001242B3" w:rsidP="001242B3">
      <w:pPr>
        <w:numPr>
          <w:ilvl w:val="0"/>
          <w:numId w:val="20"/>
        </w:numPr>
        <w:pBdr>
          <w:top w:val="single" w:sz="2" w:space="0" w:color="E5E7EB"/>
          <w:left w:val="single" w:sz="2" w:space="5" w:color="E5E7EB"/>
          <w:bottom w:val="single" w:sz="2" w:space="0" w:color="E5E7EB"/>
          <w:right w:val="single" w:sz="2" w:space="0" w:color="E5E7EB"/>
        </w:pBdr>
        <w:spacing w:before="120" w:after="120" w:line="240" w:lineRule="auto"/>
        <w:ind w:left="0"/>
        <w:jc w:val="both"/>
        <w:rPr>
          <w:rFonts w:eastAsia="Times New Roman" w:cs="Arial"/>
          <w:color w:val="000000"/>
          <w:sz w:val="24"/>
          <w:szCs w:val="24"/>
          <w:lang w:eastAsia="en-GB"/>
        </w:rPr>
      </w:pPr>
      <w:r w:rsidRPr="001242B3">
        <w:rPr>
          <w:rFonts w:eastAsia="Times New Roman" w:cs="Arial"/>
          <w:color w:val="000000"/>
          <w:sz w:val="24"/>
          <w:szCs w:val="24"/>
          <w:bdr w:val="single" w:sz="2" w:space="0" w:color="E5E7EB" w:frame="1"/>
          <w:shd w:val="clear" w:color="auto" w:fill="FFFFFF"/>
          <w:lang w:eastAsia="en-GB"/>
        </w:rPr>
        <w:t>Mechanisms – Sliders and levers. </w:t>
      </w:r>
      <w:r w:rsidRPr="001242B3">
        <w:rPr>
          <w:rFonts w:eastAsia="Times New Roman" w:cs="Arial"/>
          <w:b/>
          <w:bCs/>
          <w:color w:val="000000"/>
          <w:sz w:val="24"/>
          <w:szCs w:val="24"/>
          <w:bdr w:val="single" w:sz="2" w:space="0" w:color="E5E7EB" w:frame="1"/>
          <w:shd w:val="clear" w:color="auto" w:fill="FFFFFF"/>
          <w:lang w:eastAsia="en-GB"/>
        </w:rPr>
        <w:t> </w:t>
      </w:r>
      <w:r w:rsidRPr="001242B3">
        <w:rPr>
          <w:rFonts w:eastAsia="Times New Roman" w:cs="Arial"/>
          <w:b/>
          <w:bCs/>
          <w:color w:val="000000"/>
          <w:sz w:val="24"/>
          <w:szCs w:val="24"/>
          <w:bdr w:val="single" w:sz="2" w:space="0" w:color="E5E7EB" w:frame="1"/>
          <w:lang w:eastAsia="en-GB"/>
        </w:rPr>
        <w:t> </w:t>
      </w:r>
    </w:p>
    <w:p w14:paraId="5FD21714" w14:textId="77777777" w:rsidR="001242B3" w:rsidRPr="001242B3" w:rsidRDefault="001242B3" w:rsidP="001242B3">
      <w:pPr>
        <w:pBdr>
          <w:top w:val="single" w:sz="2" w:space="0" w:color="E5E7EB"/>
          <w:left w:val="single" w:sz="2" w:space="0" w:color="E5E7EB"/>
          <w:bottom w:val="single" w:sz="2" w:space="0" w:color="E5E7EB"/>
          <w:right w:val="single" w:sz="2" w:space="0" w:color="E5E7EB"/>
        </w:pBdr>
        <w:spacing w:before="300" w:after="300" w:line="240" w:lineRule="auto"/>
        <w:jc w:val="both"/>
        <w:rPr>
          <w:rFonts w:eastAsia="Times New Roman" w:cs="Arial"/>
          <w:color w:val="000000"/>
          <w:sz w:val="24"/>
          <w:szCs w:val="24"/>
          <w:lang w:eastAsia="en-GB"/>
        </w:rPr>
      </w:pPr>
      <w:r w:rsidRPr="001242B3">
        <w:rPr>
          <w:rFonts w:eastAsia="Times New Roman" w:cs="Arial"/>
          <w:color w:val="000000"/>
          <w:sz w:val="24"/>
          <w:szCs w:val="24"/>
          <w:bdr w:val="single" w:sz="2" w:space="0" w:color="E5E7EB" w:frame="1"/>
          <w:shd w:val="clear" w:color="auto" w:fill="FFFFFF"/>
          <w:lang w:eastAsia="en-GB"/>
        </w:rPr>
        <w:t>Within </w:t>
      </w:r>
      <w:r w:rsidRPr="001242B3">
        <w:rPr>
          <w:rFonts w:eastAsia="Times New Roman" w:cs="Arial"/>
          <w:b/>
          <w:bCs/>
          <w:color w:val="000000"/>
          <w:sz w:val="24"/>
          <w:szCs w:val="24"/>
          <w:bdr w:val="single" w:sz="2" w:space="0" w:color="E5E7EB" w:frame="1"/>
          <w:shd w:val="clear" w:color="auto" w:fill="FFFFFF"/>
          <w:lang w:eastAsia="en-GB"/>
        </w:rPr>
        <w:t>Year Three and Four</w:t>
      </w:r>
      <w:r w:rsidRPr="001242B3">
        <w:rPr>
          <w:rFonts w:eastAsia="Times New Roman" w:cs="Arial"/>
          <w:color w:val="000000"/>
          <w:sz w:val="24"/>
          <w:szCs w:val="24"/>
          <w:bdr w:val="single" w:sz="2" w:space="0" w:color="E5E7EB" w:frame="1"/>
          <w:shd w:val="clear" w:color="auto" w:fill="FFFFFF"/>
          <w:lang w:eastAsia="en-GB"/>
        </w:rPr>
        <w:t>, children will be working on the following projects:</w:t>
      </w:r>
      <w:r w:rsidRPr="001242B3">
        <w:rPr>
          <w:rFonts w:eastAsia="Times New Roman" w:cs="Arial"/>
          <w:b/>
          <w:bCs/>
          <w:color w:val="000000"/>
          <w:sz w:val="24"/>
          <w:szCs w:val="24"/>
          <w:bdr w:val="single" w:sz="2" w:space="0" w:color="E5E7EB" w:frame="1"/>
          <w:shd w:val="clear" w:color="auto" w:fill="FFFFFF"/>
          <w:lang w:eastAsia="en-GB"/>
        </w:rPr>
        <w:t> </w:t>
      </w:r>
    </w:p>
    <w:p w14:paraId="19CC48CA" w14:textId="77777777" w:rsidR="001242B3" w:rsidRPr="001242B3" w:rsidRDefault="001242B3" w:rsidP="001242B3">
      <w:pPr>
        <w:numPr>
          <w:ilvl w:val="0"/>
          <w:numId w:val="21"/>
        </w:numPr>
        <w:pBdr>
          <w:top w:val="single" w:sz="2" w:space="0" w:color="E5E7EB"/>
          <w:left w:val="single" w:sz="2" w:space="5" w:color="E5E7EB"/>
          <w:bottom w:val="single" w:sz="2" w:space="0" w:color="E5E7EB"/>
          <w:right w:val="single" w:sz="2" w:space="0" w:color="E5E7EB"/>
        </w:pBdr>
        <w:spacing w:before="120" w:after="120" w:line="240" w:lineRule="auto"/>
        <w:ind w:left="0"/>
        <w:jc w:val="both"/>
        <w:rPr>
          <w:rFonts w:eastAsia="Times New Roman" w:cs="Arial"/>
          <w:color w:val="000000"/>
          <w:sz w:val="24"/>
          <w:szCs w:val="24"/>
          <w:lang w:eastAsia="en-GB"/>
        </w:rPr>
      </w:pPr>
      <w:r w:rsidRPr="001242B3">
        <w:rPr>
          <w:rFonts w:eastAsia="Times New Roman" w:cs="Arial"/>
          <w:color w:val="000000"/>
          <w:sz w:val="24"/>
          <w:szCs w:val="24"/>
          <w:bdr w:val="single" w:sz="2" w:space="0" w:color="E5E7EB" w:frame="1"/>
          <w:shd w:val="clear" w:color="auto" w:fill="FFFFFF"/>
          <w:lang w:eastAsia="en-GB"/>
        </w:rPr>
        <w:t>Structures – Shell structures. </w:t>
      </w:r>
      <w:r w:rsidRPr="001242B3">
        <w:rPr>
          <w:rFonts w:eastAsia="Times New Roman" w:cs="Arial"/>
          <w:b/>
          <w:bCs/>
          <w:color w:val="000000"/>
          <w:sz w:val="24"/>
          <w:szCs w:val="24"/>
          <w:bdr w:val="single" w:sz="2" w:space="0" w:color="E5E7EB" w:frame="1"/>
          <w:shd w:val="clear" w:color="auto" w:fill="FFFFFF"/>
          <w:lang w:eastAsia="en-GB"/>
        </w:rPr>
        <w:t> </w:t>
      </w:r>
    </w:p>
    <w:p w14:paraId="4D111DC9" w14:textId="77777777" w:rsidR="001242B3" w:rsidRPr="001242B3" w:rsidRDefault="001242B3" w:rsidP="001242B3">
      <w:pPr>
        <w:numPr>
          <w:ilvl w:val="0"/>
          <w:numId w:val="22"/>
        </w:numPr>
        <w:pBdr>
          <w:top w:val="single" w:sz="2" w:space="0" w:color="E5E7EB"/>
          <w:left w:val="single" w:sz="2" w:space="5" w:color="E5E7EB"/>
          <w:bottom w:val="single" w:sz="2" w:space="0" w:color="E5E7EB"/>
          <w:right w:val="single" w:sz="2" w:space="0" w:color="E5E7EB"/>
        </w:pBdr>
        <w:spacing w:before="120" w:after="120" w:line="240" w:lineRule="auto"/>
        <w:ind w:left="0"/>
        <w:jc w:val="both"/>
        <w:rPr>
          <w:rFonts w:eastAsia="Times New Roman" w:cs="Arial"/>
          <w:color w:val="000000"/>
          <w:sz w:val="24"/>
          <w:szCs w:val="24"/>
          <w:lang w:eastAsia="en-GB"/>
        </w:rPr>
      </w:pPr>
      <w:r w:rsidRPr="001242B3">
        <w:rPr>
          <w:rFonts w:eastAsia="Times New Roman" w:cs="Arial"/>
          <w:color w:val="000000"/>
          <w:sz w:val="24"/>
          <w:szCs w:val="24"/>
          <w:bdr w:val="single" w:sz="2" w:space="0" w:color="E5E7EB" w:frame="1"/>
          <w:shd w:val="clear" w:color="auto" w:fill="FFFFFF"/>
          <w:lang w:eastAsia="en-GB"/>
        </w:rPr>
        <w:t>Food – Healthy and varied diet. </w:t>
      </w:r>
      <w:r w:rsidRPr="001242B3">
        <w:rPr>
          <w:rFonts w:eastAsia="Times New Roman" w:cs="Arial"/>
          <w:b/>
          <w:bCs/>
          <w:color w:val="000000"/>
          <w:sz w:val="24"/>
          <w:szCs w:val="24"/>
          <w:bdr w:val="single" w:sz="2" w:space="0" w:color="E5E7EB" w:frame="1"/>
          <w:shd w:val="clear" w:color="auto" w:fill="FFFFFF"/>
          <w:lang w:eastAsia="en-GB"/>
        </w:rPr>
        <w:t> </w:t>
      </w:r>
    </w:p>
    <w:p w14:paraId="24B08EE6" w14:textId="77777777" w:rsidR="001242B3" w:rsidRPr="001242B3" w:rsidRDefault="001242B3" w:rsidP="001242B3">
      <w:pPr>
        <w:numPr>
          <w:ilvl w:val="0"/>
          <w:numId w:val="22"/>
        </w:numPr>
        <w:pBdr>
          <w:top w:val="single" w:sz="2" w:space="0" w:color="E5E7EB"/>
          <w:left w:val="single" w:sz="2" w:space="5" w:color="E5E7EB"/>
          <w:bottom w:val="single" w:sz="2" w:space="0" w:color="E5E7EB"/>
          <w:right w:val="single" w:sz="2" w:space="0" w:color="E5E7EB"/>
        </w:pBdr>
        <w:spacing w:before="120" w:after="120" w:line="240" w:lineRule="auto"/>
        <w:ind w:left="0"/>
        <w:jc w:val="both"/>
        <w:rPr>
          <w:rFonts w:eastAsia="Times New Roman" w:cs="Arial"/>
          <w:color w:val="000000"/>
          <w:sz w:val="24"/>
          <w:szCs w:val="24"/>
          <w:lang w:eastAsia="en-GB"/>
        </w:rPr>
      </w:pPr>
      <w:r w:rsidRPr="001242B3">
        <w:rPr>
          <w:rFonts w:eastAsia="Times New Roman" w:cs="Arial"/>
          <w:color w:val="000000"/>
          <w:sz w:val="24"/>
          <w:szCs w:val="24"/>
          <w:bdr w:val="single" w:sz="2" w:space="0" w:color="E5E7EB" w:frame="1"/>
          <w:shd w:val="clear" w:color="auto" w:fill="FFFFFF"/>
          <w:lang w:eastAsia="en-GB"/>
        </w:rPr>
        <w:t>Textiles – 2-D shape to 3-D product. </w:t>
      </w:r>
      <w:r w:rsidRPr="001242B3">
        <w:rPr>
          <w:rFonts w:eastAsia="Times New Roman" w:cs="Arial"/>
          <w:b/>
          <w:bCs/>
          <w:color w:val="000000"/>
          <w:sz w:val="24"/>
          <w:szCs w:val="24"/>
          <w:bdr w:val="single" w:sz="2" w:space="0" w:color="E5E7EB" w:frame="1"/>
          <w:shd w:val="clear" w:color="auto" w:fill="FFFFFF"/>
          <w:lang w:eastAsia="en-GB"/>
        </w:rPr>
        <w:t> </w:t>
      </w:r>
    </w:p>
    <w:p w14:paraId="2466D018" w14:textId="77777777" w:rsidR="001242B3" w:rsidRPr="001242B3" w:rsidRDefault="001242B3" w:rsidP="001242B3">
      <w:pPr>
        <w:numPr>
          <w:ilvl w:val="0"/>
          <w:numId w:val="22"/>
        </w:numPr>
        <w:pBdr>
          <w:top w:val="single" w:sz="2" w:space="0" w:color="E5E7EB"/>
          <w:left w:val="single" w:sz="2" w:space="5" w:color="E5E7EB"/>
          <w:bottom w:val="single" w:sz="2" w:space="0" w:color="E5E7EB"/>
          <w:right w:val="single" w:sz="2" w:space="0" w:color="E5E7EB"/>
        </w:pBdr>
        <w:spacing w:before="120" w:after="120" w:line="240" w:lineRule="auto"/>
        <w:ind w:left="0"/>
        <w:jc w:val="both"/>
        <w:rPr>
          <w:rFonts w:eastAsia="Times New Roman" w:cs="Arial"/>
          <w:color w:val="000000"/>
          <w:sz w:val="24"/>
          <w:szCs w:val="24"/>
          <w:lang w:eastAsia="en-GB"/>
        </w:rPr>
      </w:pPr>
      <w:r w:rsidRPr="001242B3">
        <w:rPr>
          <w:rFonts w:eastAsia="Times New Roman" w:cs="Arial"/>
          <w:color w:val="000000"/>
          <w:sz w:val="24"/>
          <w:szCs w:val="24"/>
          <w:bdr w:val="single" w:sz="2" w:space="0" w:color="E5E7EB" w:frame="1"/>
          <w:shd w:val="clear" w:color="auto" w:fill="FFFFFF"/>
          <w:lang w:eastAsia="en-GB"/>
        </w:rPr>
        <w:t>Mechanical systems – Levers and linkages. </w:t>
      </w:r>
      <w:r w:rsidRPr="001242B3">
        <w:rPr>
          <w:rFonts w:eastAsia="Times New Roman" w:cs="Arial"/>
          <w:b/>
          <w:bCs/>
          <w:color w:val="000000"/>
          <w:sz w:val="24"/>
          <w:szCs w:val="24"/>
          <w:bdr w:val="single" w:sz="2" w:space="0" w:color="E5E7EB" w:frame="1"/>
          <w:shd w:val="clear" w:color="auto" w:fill="FFFFFF"/>
          <w:lang w:eastAsia="en-GB"/>
        </w:rPr>
        <w:t> </w:t>
      </w:r>
    </w:p>
    <w:p w14:paraId="1749E796" w14:textId="77777777" w:rsidR="001242B3" w:rsidRPr="001242B3" w:rsidRDefault="001242B3" w:rsidP="001242B3">
      <w:pPr>
        <w:numPr>
          <w:ilvl w:val="0"/>
          <w:numId w:val="22"/>
        </w:numPr>
        <w:pBdr>
          <w:top w:val="single" w:sz="2" w:space="0" w:color="E5E7EB"/>
          <w:left w:val="single" w:sz="2" w:space="5" w:color="E5E7EB"/>
          <w:bottom w:val="single" w:sz="2" w:space="0" w:color="E5E7EB"/>
          <w:right w:val="single" w:sz="2" w:space="0" w:color="E5E7EB"/>
        </w:pBdr>
        <w:spacing w:before="120" w:after="120" w:line="240" w:lineRule="auto"/>
        <w:ind w:left="0"/>
        <w:jc w:val="both"/>
        <w:rPr>
          <w:rFonts w:eastAsia="Times New Roman" w:cs="Arial"/>
          <w:color w:val="000000"/>
          <w:sz w:val="24"/>
          <w:szCs w:val="24"/>
          <w:lang w:eastAsia="en-GB"/>
        </w:rPr>
      </w:pPr>
      <w:r w:rsidRPr="001242B3">
        <w:rPr>
          <w:rFonts w:eastAsia="Times New Roman" w:cs="Arial"/>
          <w:color w:val="000000"/>
          <w:sz w:val="24"/>
          <w:szCs w:val="24"/>
          <w:bdr w:val="single" w:sz="2" w:space="0" w:color="E5E7EB" w:frame="1"/>
          <w:shd w:val="clear" w:color="auto" w:fill="FFFFFF"/>
          <w:lang w:eastAsia="en-GB"/>
        </w:rPr>
        <w:t>Electrical systems – Simple circuits and switches. </w:t>
      </w:r>
      <w:r w:rsidRPr="001242B3">
        <w:rPr>
          <w:rFonts w:eastAsia="Times New Roman" w:cs="Arial"/>
          <w:b/>
          <w:bCs/>
          <w:color w:val="000000"/>
          <w:sz w:val="24"/>
          <w:szCs w:val="24"/>
          <w:bdr w:val="single" w:sz="2" w:space="0" w:color="E5E7EB" w:frame="1"/>
          <w:shd w:val="clear" w:color="auto" w:fill="FFFFFF"/>
          <w:lang w:eastAsia="en-GB"/>
        </w:rPr>
        <w:t> </w:t>
      </w:r>
    </w:p>
    <w:p w14:paraId="39F5E253" w14:textId="0946282F" w:rsidR="001242B3" w:rsidRPr="001242B3" w:rsidRDefault="001242B3" w:rsidP="001242B3">
      <w:pPr>
        <w:pStyle w:val="TSB-Level1Numbers"/>
        <w:numPr>
          <w:ilvl w:val="0"/>
          <w:numId w:val="0"/>
        </w:numPr>
        <w:rPr>
          <w:rFonts w:ascii="Arial" w:hAnsi="Arial" w:cs="Arial"/>
          <w:color w:val="000000"/>
          <w:sz w:val="24"/>
          <w:szCs w:val="24"/>
          <w:bdr w:val="single" w:sz="2" w:space="0" w:color="E5E7EB" w:frame="1"/>
          <w:shd w:val="clear" w:color="auto" w:fill="FFFFFF"/>
        </w:rPr>
      </w:pPr>
    </w:p>
    <w:p w14:paraId="7784C4B6" w14:textId="77777777" w:rsidR="001242B3" w:rsidRPr="001242B3" w:rsidRDefault="001242B3" w:rsidP="001242B3">
      <w:pPr>
        <w:pBdr>
          <w:top w:val="single" w:sz="2" w:space="0" w:color="E5E7EB"/>
          <w:left w:val="single" w:sz="2" w:space="0" w:color="E5E7EB"/>
          <w:bottom w:val="single" w:sz="2" w:space="0" w:color="E5E7EB"/>
          <w:right w:val="single" w:sz="2" w:space="0" w:color="E5E7EB"/>
        </w:pBdr>
        <w:spacing w:before="300" w:after="300" w:line="240" w:lineRule="auto"/>
        <w:jc w:val="both"/>
        <w:rPr>
          <w:rFonts w:eastAsia="Times New Roman" w:cs="Arial"/>
          <w:color w:val="000000"/>
          <w:sz w:val="24"/>
          <w:szCs w:val="24"/>
          <w:lang w:eastAsia="en-GB"/>
        </w:rPr>
      </w:pPr>
      <w:r w:rsidRPr="001242B3">
        <w:rPr>
          <w:rFonts w:eastAsia="Times New Roman" w:cs="Arial"/>
          <w:color w:val="000000"/>
          <w:sz w:val="24"/>
          <w:szCs w:val="24"/>
          <w:bdr w:val="single" w:sz="2" w:space="0" w:color="E5E7EB" w:frame="1"/>
          <w:shd w:val="clear" w:color="auto" w:fill="FFFFFF"/>
          <w:lang w:eastAsia="en-GB"/>
        </w:rPr>
        <w:t>Within </w:t>
      </w:r>
      <w:r w:rsidRPr="001242B3">
        <w:rPr>
          <w:rFonts w:eastAsia="Times New Roman" w:cs="Arial"/>
          <w:b/>
          <w:bCs/>
          <w:color w:val="000000"/>
          <w:sz w:val="24"/>
          <w:szCs w:val="24"/>
          <w:bdr w:val="single" w:sz="2" w:space="0" w:color="E5E7EB" w:frame="1"/>
          <w:shd w:val="clear" w:color="auto" w:fill="FFFFFF"/>
          <w:lang w:eastAsia="en-GB"/>
        </w:rPr>
        <w:t>Year Five and Six,</w:t>
      </w:r>
      <w:r w:rsidRPr="001242B3">
        <w:rPr>
          <w:rFonts w:eastAsia="Times New Roman" w:cs="Arial"/>
          <w:color w:val="000000"/>
          <w:sz w:val="24"/>
          <w:szCs w:val="24"/>
          <w:bdr w:val="single" w:sz="2" w:space="0" w:color="E5E7EB" w:frame="1"/>
          <w:shd w:val="clear" w:color="auto" w:fill="FFFFFF"/>
          <w:lang w:eastAsia="en-GB"/>
        </w:rPr>
        <w:t> children will be working on the following projects:</w:t>
      </w:r>
      <w:r w:rsidRPr="001242B3">
        <w:rPr>
          <w:rFonts w:eastAsia="Times New Roman" w:cs="Arial"/>
          <w:b/>
          <w:bCs/>
          <w:color w:val="000000"/>
          <w:sz w:val="24"/>
          <w:szCs w:val="24"/>
          <w:bdr w:val="single" w:sz="2" w:space="0" w:color="E5E7EB" w:frame="1"/>
          <w:shd w:val="clear" w:color="auto" w:fill="FFFFFF"/>
          <w:lang w:eastAsia="en-GB"/>
        </w:rPr>
        <w:t> </w:t>
      </w:r>
    </w:p>
    <w:p w14:paraId="3B7B6E7B" w14:textId="77777777" w:rsidR="001242B3" w:rsidRPr="001242B3" w:rsidRDefault="001242B3" w:rsidP="001242B3">
      <w:pPr>
        <w:numPr>
          <w:ilvl w:val="0"/>
          <w:numId w:val="23"/>
        </w:numPr>
        <w:pBdr>
          <w:top w:val="single" w:sz="2" w:space="0" w:color="E5E7EB"/>
          <w:left w:val="single" w:sz="2" w:space="5" w:color="E5E7EB"/>
          <w:bottom w:val="single" w:sz="2" w:space="0" w:color="E5E7EB"/>
          <w:right w:val="single" w:sz="2" w:space="0" w:color="E5E7EB"/>
        </w:pBdr>
        <w:spacing w:before="120" w:after="120" w:line="240" w:lineRule="auto"/>
        <w:ind w:left="0"/>
        <w:jc w:val="both"/>
        <w:rPr>
          <w:rFonts w:eastAsia="Times New Roman" w:cs="Arial"/>
          <w:color w:val="000000"/>
          <w:sz w:val="24"/>
          <w:szCs w:val="24"/>
          <w:lang w:eastAsia="en-GB"/>
        </w:rPr>
      </w:pPr>
      <w:r w:rsidRPr="001242B3">
        <w:rPr>
          <w:rFonts w:eastAsia="Times New Roman" w:cs="Arial"/>
          <w:color w:val="000000"/>
          <w:sz w:val="24"/>
          <w:szCs w:val="24"/>
          <w:bdr w:val="single" w:sz="2" w:space="0" w:color="E5E7EB" w:frame="1"/>
          <w:shd w:val="clear" w:color="auto" w:fill="FFFFFF"/>
          <w:lang w:eastAsia="en-GB"/>
        </w:rPr>
        <w:t>Structures – Frame structures. </w:t>
      </w:r>
      <w:r w:rsidRPr="001242B3">
        <w:rPr>
          <w:rFonts w:eastAsia="Times New Roman" w:cs="Arial"/>
          <w:b/>
          <w:bCs/>
          <w:color w:val="000000"/>
          <w:sz w:val="24"/>
          <w:szCs w:val="24"/>
          <w:bdr w:val="single" w:sz="2" w:space="0" w:color="E5E7EB" w:frame="1"/>
          <w:shd w:val="clear" w:color="auto" w:fill="FFFFFF"/>
          <w:lang w:eastAsia="en-GB"/>
        </w:rPr>
        <w:t> </w:t>
      </w:r>
    </w:p>
    <w:p w14:paraId="094A41F9" w14:textId="77777777" w:rsidR="001242B3" w:rsidRPr="001242B3" w:rsidRDefault="001242B3" w:rsidP="001242B3">
      <w:pPr>
        <w:numPr>
          <w:ilvl w:val="0"/>
          <w:numId w:val="23"/>
        </w:numPr>
        <w:pBdr>
          <w:top w:val="single" w:sz="2" w:space="0" w:color="E5E7EB"/>
          <w:left w:val="single" w:sz="2" w:space="5" w:color="E5E7EB"/>
          <w:bottom w:val="single" w:sz="2" w:space="0" w:color="E5E7EB"/>
          <w:right w:val="single" w:sz="2" w:space="0" w:color="E5E7EB"/>
        </w:pBdr>
        <w:spacing w:before="120" w:after="120" w:line="240" w:lineRule="auto"/>
        <w:ind w:left="0"/>
        <w:jc w:val="both"/>
        <w:rPr>
          <w:rFonts w:eastAsia="Times New Roman" w:cs="Arial"/>
          <w:color w:val="000000"/>
          <w:sz w:val="24"/>
          <w:szCs w:val="24"/>
          <w:lang w:eastAsia="en-GB"/>
        </w:rPr>
      </w:pPr>
      <w:r w:rsidRPr="001242B3">
        <w:rPr>
          <w:rFonts w:eastAsia="Times New Roman" w:cs="Arial"/>
          <w:color w:val="000000"/>
          <w:sz w:val="24"/>
          <w:szCs w:val="24"/>
          <w:bdr w:val="single" w:sz="2" w:space="0" w:color="E5E7EB" w:frame="1"/>
          <w:shd w:val="clear" w:color="auto" w:fill="FFFFFF"/>
          <w:lang w:eastAsia="en-GB"/>
        </w:rPr>
        <w:t>Food – Celebrating culture and seasonality. </w:t>
      </w:r>
      <w:r w:rsidRPr="001242B3">
        <w:rPr>
          <w:rFonts w:eastAsia="Times New Roman" w:cs="Arial"/>
          <w:b/>
          <w:bCs/>
          <w:color w:val="000000"/>
          <w:sz w:val="24"/>
          <w:szCs w:val="24"/>
          <w:bdr w:val="single" w:sz="2" w:space="0" w:color="E5E7EB" w:frame="1"/>
          <w:shd w:val="clear" w:color="auto" w:fill="FFFFFF"/>
          <w:lang w:eastAsia="en-GB"/>
        </w:rPr>
        <w:t> </w:t>
      </w:r>
    </w:p>
    <w:p w14:paraId="00D1A668" w14:textId="77777777" w:rsidR="001242B3" w:rsidRPr="001242B3" w:rsidRDefault="001242B3" w:rsidP="001242B3">
      <w:pPr>
        <w:numPr>
          <w:ilvl w:val="0"/>
          <w:numId w:val="23"/>
        </w:numPr>
        <w:pBdr>
          <w:top w:val="single" w:sz="2" w:space="0" w:color="E5E7EB"/>
          <w:left w:val="single" w:sz="2" w:space="5" w:color="E5E7EB"/>
          <w:bottom w:val="single" w:sz="2" w:space="0" w:color="E5E7EB"/>
          <w:right w:val="single" w:sz="2" w:space="0" w:color="E5E7EB"/>
        </w:pBdr>
        <w:spacing w:before="120" w:after="120" w:line="240" w:lineRule="auto"/>
        <w:ind w:left="0"/>
        <w:jc w:val="both"/>
        <w:rPr>
          <w:rFonts w:eastAsia="Times New Roman" w:cs="Arial"/>
          <w:color w:val="000000"/>
          <w:sz w:val="24"/>
          <w:szCs w:val="24"/>
          <w:lang w:eastAsia="en-GB"/>
        </w:rPr>
      </w:pPr>
      <w:r w:rsidRPr="001242B3">
        <w:rPr>
          <w:rFonts w:eastAsia="Times New Roman" w:cs="Arial"/>
          <w:color w:val="000000"/>
          <w:sz w:val="24"/>
          <w:szCs w:val="24"/>
          <w:bdr w:val="single" w:sz="2" w:space="0" w:color="E5E7EB" w:frame="1"/>
          <w:shd w:val="clear" w:color="auto" w:fill="FFFFFF"/>
          <w:lang w:eastAsia="en-GB"/>
        </w:rPr>
        <w:t>Electrical systems – More complex switches. </w:t>
      </w:r>
      <w:r w:rsidRPr="001242B3">
        <w:rPr>
          <w:rFonts w:eastAsia="Times New Roman" w:cs="Arial"/>
          <w:b/>
          <w:bCs/>
          <w:color w:val="000000"/>
          <w:sz w:val="24"/>
          <w:szCs w:val="24"/>
          <w:bdr w:val="single" w:sz="2" w:space="0" w:color="E5E7EB" w:frame="1"/>
          <w:shd w:val="clear" w:color="auto" w:fill="FFFFFF"/>
          <w:lang w:eastAsia="en-GB"/>
        </w:rPr>
        <w:t> </w:t>
      </w:r>
    </w:p>
    <w:p w14:paraId="05E9990F" w14:textId="77777777" w:rsidR="001242B3" w:rsidRPr="001242B3" w:rsidRDefault="001242B3" w:rsidP="001242B3">
      <w:pPr>
        <w:numPr>
          <w:ilvl w:val="0"/>
          <w:numId w:val="24"/>
        </w:numPr>
        <w:pBdr>
          <w:top w:val="single" w:sz="2" w:space="0" w:color="E5E7EB"/>
          <w:left w:val="single" w:sz="2" w:space="5" w:color="E5E7EB"/>
          <w:bottom w:val="single" w:sz="2" w:space="0" w:color="E5E7EB"/>
          <w:right w:val="single" w:sz="2" w:space="0" w:color="E5E7EB"/>
        </w:pBdr>
        <w:spacing w:before="120" w:after="120" w:line="240" w:lineRule="auto"/>
        <w:ind w:left="0"/>
        <w:jc w:val="both"/>
        <w:rPr>
          <w:rFonts w:eastAsia="Times New Roman" w:cs="Arial"/>
          <w:color w:val="000000"/>
          <w:sz w:val="24"/>
          <w:szCs w:val="24"/>
          <w:lang w:eastAsia="en-GB"/>
        </w:rPr>
      </w:pPr>
      <w:r w:rsidRPr="001242B3">
        <w:rPr>
          <w:rFonts w:eastAsia="Times New Roman" w:cs="Arial"/>
          <w:color w:val="000000"/>
          <w:sz w:val="24"/>
          <w:szCs w:val="24"/>
          <w:bdr w:val="single" w:sz="2" w:space="0" w:color="E5E7EB" w:frame="1"/>
          <w:shd w:val="clear" w:color="auto" w:fill="FFFFFF"/>
          <w:lang w:eastAsia="en-GB"/>
        </w:rPr>
        <w:t>Textiles – Combining different fabric shapes. </w:t>
      </w:r>
      <w:r w:rsidRPr="001242B3">
        <w:rPr>
          <w:rFonts w:eastAsia="Times New Roman" w:cs="Arial"/>
          <w:b/>
          <w:bCs/>
          <w:color w:val="000000"/>
          <w:sz w:val="24"/>
          <w:szCs w:val="24"/>
          <w:bdr w:val="single" w:sz="2" w:space="0" w:color="E5E7EB" w:frame="1"/>
          <w:shd w:val="clear" w:color="auto" w:fill="FFFFFF"/>
          <w:lang w:eastAsia="en-GB"/>
        </w:rPr>
        <w:t> </w:t>
      </w:r>
    </w:p>
    <w:p w14:paraId="1FB0ECEF" w14:textId="77777777" w:rsidR="001242B3" w:rsidRPr="001242B3" w:rsidRDefault="001242B3" w:rsidP="001242B3">
      <w:pPr>
        <w:numPr>
          <w:ilvl w:val="0"/>
          <w:numId w:val="24"/>
        </w:numPr>
        <w:pBdr>
          <w:top w:val="single" w:sz="2" w:space="0" w:color="E5E7EB"/>
          <w:left w:val="single" w:sz="2" w:space="5" w:color="E5E7EB"/>
          <w:bottom w:val="single" w:sz="2" w:space="0" w:color="E5E7EB"/>
          <w:right w:val="single" w:sz="2" w:space="0" w:color="E5E7EB"/>
        </w:pBdr>
        <w:spacing w:before="120" w:after="120" w:line="240" w:lineRule="auto"/>
        <w:ind w:left="0"/>
        <w:jc w:val="both"/>
        <w:rPr>
          <w:rFonts w:eastAsia="Times New Roman" w:cs="Arial"/>
          <w:color w:val="000000"/>
          <w:sz w:val="24"/>
          <w:szCs w:val="24"/>
          <w:lang w:eastAsia="en-GB"/>
        </w:rPr>
      </w:pPr>
      <w:r w:rsidRPr="001242B3">
        <w:rPr>
          <w:rFonts w:eastAsia="Times New Roman" w:cs="Arial"/>
          <w:color w:val="000000"/>
          <w:sz w:val="24"/>
          <w:szCs w:val="24"/>
          <w:bdr w:val="single" w:sz="2" w:space="0" w:color="E5E7EB" w:frame="1"/>
          <w:shd w:val="clear" w:color="auto" w:fill="FFFFFF"/>
          <w:lang w:eastAsia="en-GB"/>
        </w:rPr>
        <w:t>Mechanical systems – Pulleys or gears. </w:t>
      </w:r>
      <w:r w:rsidRPr="001242B3">
        <w:rPr>
          <w:rFonts w:eastAsia="Times New Roman" w:cs="Arial"/>
          <w:b/>
          <w:bCs/>
          <w:color w:val="000000"/>
          <w:sz w:val="24"/>
          <w:szCs w:val="24"/>
          <w:bdr w:val="single" w:sz="2" w:space="0" w:color="E5E7EB" w:frame="1"/>
          <w:shd w:val="clear" w:color="auto" w:fill="FFFFFF"/>
          <w:lang w:eastAsia="en-GB"/>
        </w:rPr>
        <w:t> </w:t>
      </w:r>
    </w:p>
    <w:p w14:paraId="02C7E375" w14:textId="77777777" w:rsidR="001242B3" w:rsidRPr="001242B3" w:rsidRDefault="001242B3" w:rsidP="001242B3">
      <w:pPr>
        <w:pBdr>
          <w:top w:val="single" w:sz="2" w:space="0" w:color="E5E7EB"/>
          <w:left w:val="single" w:sz="2" w:space="5" w:color="E5E7EB"/>
          <w:bottom w:val="single" w:sz="2" w:space="0" w:color="E5E7EB"/>
          <w:right w:val="single" w:sz="2" w:space="0" w:color="E5E7EB"/>
        </w:pBdr>
        <w:spacing w:before="120" w:after="120" w:line="240" w:lineRule="auto"/>
        <w:jc w:val="both"/>
        <w:rPr>
          <w:rFonts w:eastAsia="Times New Roman" w:cs="Arial"/>
          <w:color w:val="000000"/>
          <w:sz w:val="24"/>
          <w:szCs w:val="24"/>
          <w:lang w:eastAsia="en-GB"/>
        </w:rPr>
      </w:pPr>
    </w:p>
    <w:p w14:paraId="2A9E7C79" w14:textId="2678FE30" w:rsidR="001242B3" w:rsidRPr="001242B3" w:rsidRDefault="001242B3" w:rsidP="001242B3">
      <w:pPr>
        <w:pBdr>
          <w:top w:val="single" w:sz="2" w:space="0" w:color="E5E7EB"/>
          <w:left w:val="single" w:sz="2" w:space="5" w:color="E5E7EB"/>
          <w:bottom w:val="single" w:sz="2" w:space="0" w:color="E5E7EB"/>
          <w:right w:val="single" w:sz="2" w:space="0" w:color="E5E7EB"/>
        </w:pBdr>
        <w:spacing w:before="120" w:after="120" w:line="240" w:lineRule="auto"/>
        <w:jc w:val="both"/>
        <w:rPr>
          <w:rFonts w:eastAsia="Times New Roman" w:cs="Arial"/>
          <w:color w:val="000000"/>
          <w:sz w:val="24"/>
          <w:szCs w:val="24"/>
          <w:lang w:eastAsia="en-GB"/>
        </w:rPr>
      </w:pPr>
      <w:r w:rsidRPr="001242B3">
        <w:rPr>
          <w:rFonts w:cs="Arial"/>
          <w:color w:val="000000"/>
          <w:sz w:val="24"/>
          <w:szCs w:val="24"/>
          <w:shd w:val="clear" w:color="auto" w:fill="FFFFFF"/>
        </w:rPr>
        <w:t>Each key project follows the design process (design, make and evaluate) and has particular theme and focus for technical knowledge or cooking and nutrition. This learning journey is recorded in individual booklets. Lessons incorporate independent tasks, paired and group work including practical hands-on, computer-based and inventive tasks.</w:t>
      </w:r>
    </w:p>
    <w:p w14:paraId="065180D6" w14:textId="77777777" w:rsidR="001242B3" w:rsidRPr="001242B3" w:rsidRDefault="001242B3" w:rsidP="001242B3">
      <w:pPr>
        <w:pStyle w:val="TSB-PolicyBullets"/>
        <w:numPr>
          <w:ilvl w:val="0"/>
          <w:numId w:val="0"/>
        </w:numPr>
        <w:ind w:left="2137" w:hanging="357"/>
        <w:rPr>
          <w:rFonts w:ascii="Arial" w:hAnsi="Arial" w:cs="Arial"/>
          <w:szCs w:val="24"/>
        </w:rPr>
      </w:pPr>
    </w:p>
    <w:p w14:paraId="42037643" w14:textId="39142AEA" w:rsidR="004577CC" w:rsidRPr="001242B3" w:rsidRDefault="00140E65" w:rsidP="001242B3">
      <w:pPr>
        <w:pStyle w:val="Heading10"/>
        <w:rPr>
          <w:rFonts w:ascii="Arial" w:hAnsi="Arial" w:cs="Arial"/>
          <w:sz w:val="24"/>
          <w:szCs w:val="24"/>
        </w:rPr>
      </w:pPr>
      <w:bookmarkStart w:id="20" w:name="_Assessment"/>
      <w:bookmarkEnd w:id="20"/>
      <w:r w:rsidRPr="001242B3">
        <w:rPr>
          <w:rFonts w:ascii="Arial" w:hAnsi="Arial" w:cs="Arial"/>
          <w:sz w:val="24"/>
          <w:szCs w:val="24"/>
        </w:rPr>
        <w:t xml:space="preserve">Assessment </w:t>
      </w:r>
    </w:p>
    <w:p w14:paraId="228A0E1C" w14:textId="77777777" w:rsidR="00140E65" w:rsidRPr="001242B3" w:rsidRDefault="00140E65" w:rsidP="001242B3">
      <w:pPr>
        <w:jc w:val="both"/>
        <w:rPr>
          <w:rFonts w:cs="Arial"/>
          <w:sz w:val="24"/>
          <w:szCs w:val="24"/>
        </w:rPr>
      </w:pPr>
      <w:r w:rsidRPr="001242B3">
        <w:rPr>
          <w:rFonts w:cs="Arial"/>
          <w:sz w:val="24"/>
          <w:szCs w:val="24"/>
        </w:rPr>
        <w:t>Pupils’ D&amp;T work may be assessed throughout the design process and by teachers judging recorded work. Teachers will also assess pupils’:</w:t>
      </w:r>
    </w:p>
    <w:p w14:paraId="63F4C730" w14:textId="77777777" w:rsidR="00140E65" w:rsidRPr="001242B3" w:rsidRDefault="00140E65" w:rsidP="001242B3">
      <w:pPr>
        <w:jc w:val="both"/>
        <w:rPr>
          <w:rFonts w:cs="Arial"/>
          <w:sz w:val="24"/>
          <w:szCs w:val="24"/>
        </w:rPr>
      </w:pPr>
      <w:r w:rsidRPr="001242B3">
        <w:rPr>
          <w:rFonts w:cs="Arial"/>
          <w:sz w:val="24"/>
          <w:szCs w:val="24"/>
        </w:rPr>
        <w:t>Knowledge of tools, materials and equipment.</w:t>
      </w:r>
    </w:p>
    <w:p w14:paraId="408A6CB8" w14:textId="77777777" w:rsidR="00140E65" w:rsidRPr="001242B3" w:rsidRDefault="00140E65" w:rsidP="001242B3">
      <w:pPr>
        <w:jc w:val="both"/>
        <w:rPr>
          <w:rFonts w:cs="Arial"/>
          <w:sz w:val="24"/>
          <w:szCs w:val="24"/>
        </w:rPr>
      </w:pPr>
      <w:r w:rsidRPr="001242B3">
        <w:rPr>
          <w:rFonts w:cs="Arial"/>
          <w:sz w:val="24"/>
          <w:szCs w:val="24"/>
        </w:rPr>
        <w:t>Ability to record and communicate their design ideas in a clear manner.</w:t>
      </w:r>
    </w:p>
    <w:p w14:paraId="19799CC6" w14:textId="77777777" w:rsidR="00140E65" w:rsidRPr="001242B3" w:rsidRDefault="00140E65" w:rsidP="001242B3">
      <w:pPr>
        <w:jc w:val="both"/>
        <w:rPr>
          <w:rFonts w:cs="Arial"/>
          <w:sz w:val="24"/>
          <w:szCs w:val="24"/>
        </w:rPr>
      </w:pPr>
      <w:r w:rsidRPr="001242B3">
        <w:rPr>
          <w:rFonts w:cs="Arial"/>
          <w:sz w:val="24"/>
          <w:szCs w:val="24"/>
        </w:rPr>
        <w:t>Personal qualities and attitudes towards their work.</w:t>
      </w:r>
    </w:p>
    <w:p w14:paraId="698007CF" w14:textId="77777777" w:rsidR="00140E65" w:rsidRPr="001242B3" w:rsidRDefault="00140E65" w:rsidP="001242B3">
      <w:pPr>
        <w:jc w:val="both"/>
        <w:rPr>
          <w:rFonts w:cs="Arial"/>
          <w:sz w:val="24"/>
          <w:szCs w:val="24"/>
        </w:rPr>
      </w:pPr>
      <w:r w:rsidRPr="001242B3">
        <w:rPr>
          <w:rFonts w:cs="Arial"/>
          <w:sz w:val="24"/>
          <w:szCs w:val="24"/>
        </w:rPr>
        <w:t>Ability to explain what they have created and how.</w:t>
      </w:r>
    </w:p>
    <w:p w14:paraId="6FB86CA8" w14:textId="77777777" w:rsidR="00140E65" w:rsidRPr="001242B3" w:rsidRDefault="00140E65" w:rsidP="001242B3">
      <w:pPr>
        <w:jc w:val="both"/>
        <w:rPr>
          <w:rFonts w:cs="Arial"/>
          <w:sz w:val="24"/>
          <w:szCs w:val="24"/>
        </w:rPr>
      </w:pPr>
      <w:r w:rsidRPr="001242B3">
        <w:rPr>
          <w:rFonts w:cs="Arial"/>
          <w:sz w:val="24"/>
          <w:szCs w:val="24"/>
        </w:rPr>
        <w:t>Ability to use tools and materials safely and effectively.</w:t>
      </w:r>
    </w:p>
    <w:p w14:paraId="112D6EC8" w14:textId="77777777" w:rsidR="00140E65" w:rsidRPr="001242B3" w:rsidRDefault="00140E65" w:rsidP="001242B3">
      <w:pPr>
        <w:jc w:val="both"/>
        <w:rPr>
          <w:rFonts w:cs="Arial"/>
          <w:sz w:val="24"/>
          <w:szCs w:val="24"/>
        </w:rPr>
      </w:pPr>
      <w:r w:rsidRPr="001242B3">
        <w:rPr>
          <w:rFonts w:cs="Arial"/>
          <w:sz w:val="24"/>
          <w:szCs w:val="24"/>
        </w:rPr>
        <w:t xml:space="preserve">Ability to evaluate their work and the work of others. </w:t>
      </w:r>
    </w:p>
    <w:p w14:paraId="2A3E3D45" w14:textId="77777777" w:rsidR="00140E65" w:rsidRPr="001242B3" w:rsidRDefault="00140E65" w:rsidP="001242B3">
      <w:pPr>
        <w:jc w:val="both"/>
        <w:rPr>
          <w:rFonts w:cs="Arial"/>
          <w:sz w:val="24"/>
          <w:szCs w:val="24"/>
        </w:rPr>
      </w:pPr>
      <w:r w:rsidRPr="001242B3">
        <w:rPr>
          <w:rFonts w:cs="Arial"/>
          <w:sz w:val="24"/>
          <w:szCs w:val="24"/>
        </w:rPr>
        <w:t xml:space="preserve">The majority of assessments will be conducted through observations and discussion. </w:t>
      </w:r>
    </w:p>
    <w:p w14:paraId="724B07B5" w14:textId="47050FAA" w:rsidR="001242B3" w:rsidRPr="001242B3" w:rsidRDefault="00140E65" w:rsidP="001242B3">
      <w:pPr>
        <w:jc w:val="both"/>
        <w:rPr>
          <w:rFonts w:cs="Arial"/>
          <w:sz w:val="24"/>
          <w:szCs w:val="24"/>
        </w:rPr>
      </w:pPr>
      <w:r w:rsidRPr="001242B3">
        <w:rPr>
          <w:rFonts w:cs="Arial"/>
          <w:sz w:val="24"/>
          <w:szCs w:val="24"/>
        </w:rPr>
        <w:t xml:space="preserve">Assessments will be recorded in the end of year reports to parents. </w:t>
      </w:r>
    </w:p>
    <w:p w14:paraId="364AAAE7" w14:textId="698B28BF" w:rsidR="000645A2" w:rsidRPr="001242B3" w:rsidRDefault="000645A2" w:rsidP="001242B3">
      <w:pPr>
        <w:jc w:val="both"/>
        <w:rPr>
          <w:rFonts w:cs="Arial"/>
          <w:sz w:val="24"/>
          <w:szCs w:val="24"/>
        </w:rPr>
      </w:pPr>
    </w:p>
    <w:p w14:paraId="55BF2F65" w14:textId="264809B2" w:rsidR="00140E65" w:rsidRPr="001242B3" w:rsidRDefault="00140E65" w:rsidP="001242B3">
      <w:pPr>
        <w:pStyle w:val="Heading10"/>
        <w:rPr>
          <w:rFonts w:ascii="Arial" w:hAnsi="Arial" w:cs="Arial"/>
          <w:sz w:val="24"/>
          <w:szCs w:val="24"/>
        </w:rPr>
      </w:pPr>
      <w:bookmarkStart w:id="21" w:name="_Resources_and_equipment"/>
      <w:bookmarkEnd w:id="21"/>
      <w:r w:rsidRPr="001242B3">
        <w:rPr>
          <w:rFonts w:ascii="Arial" w:hAnsi="Arial" w:cs="Arial"/>
          <w:sz w:val="24"/>
          <w:szCs w:val="24"/>
        </w:rPr>
        <w:t xml:space="preserve">Resources and equipment </w:t>
      </w:r>
    </w:p>
    <w:p w14:paraId="6E7F0429" w14:textId="09BE50A0" w:rsidR="00140E65" w:rsidRPr="001242B3" w:rsidRDefault="00140E65" w:rsidP="001242B3">
      <w:pPr>
        <w:jc w:val="both"/>
        <w:rPr>
          <w:rFonts w:cs="Arial"/>
          <w:sz w:val="24"/>
          <w:szCs w:val="24"/>
        </w:rPr>
      </w:pPr>
      <w:r w:rsidRPr="001242B3">
        <w:rPr>
          <w:rFonts w:cs="Arial"/>
          <w:sz w:val="24"/>
          <w:szCs w:val="24"/>
        </w:rPr>
        <w:t>Pupils may occasionally be asked to bring materials from home if they can; however, to allow all pupils the same opportunities,</w:t>
      </w:r>
      <w:r w:rsidR="00B56D53" w:rsidRPr="001242B3">
        <w:rPr>
          <w:rFonts w:cs="Arial"/>
          <w:sz w:val="24"/>
          <w:szCs w:val="24"/>
        </w:rPr>
        <w:t xml:space="preserve"> pupils that are unable to do this will be provided for.</w:t>
      </w:r>
      <w:r w:rsidRPr="001242B3">
        <w:rPr>
          <w:rFonts w:cs="Arial"/>
          <w:sz w:val="24"/>
          <w:szCs w:val="24"/>
        </w:rPr>
        <w:t xml:space="preserve"> </w:t>
      </w:r>
    </w:p>
    <w:p w14:paraId="19CF8FF5" w14:textId="618C4532" w:rsidR="00140E65" w:rsidRPr="001242B3" w:rsidRDefault="00140E65" w:rsidP="001242B3">
      <w:pPr>
        <w:jc w:val="both"/>
        <w:rPr>
          <w:rFonts w:cs="Arial"/>
          <w:sz w:val="24"/>
          <w:szCs w:val="24"/>
        </w:rPr>
      </w:pPr>
      <w:r w:rsidRPr="001242B3">
        <w:rPr>
          <w:rFonts w:cs="Arial"/>
          <w:sz w:val="24"/>
          <w:szCs w:val="24"/>
        </w:rPr>
        <w:t>Food technology resources</w:t>
      </w:r>
      <w:r w:rsidR="00B56D53" w:rsidRPr="001242B3">
        <w:rPr>
          <w:rFonts w:cs="Arial"/>
          <w:sz w:val="24"/>
          <w:szCs w:val="24"/>
        </w:rPr>
        <w:t xml:space="preserve"> will be</w:t>
      </w:r>
      <w:r w:rsidR="003A1272" w:rsidRPr="001242B3">
        <w:rPr>
          <w:rFonts w:cs="Arial"/>
          <w:sz w:val="24"/>
          <w:szCs w:val="24"/>
        </w:rPr>
        <w:t xml:space="preserve"> kept in the school kitchen</w:t>
      </w:r>
      <w:r w:rsidRPr="001242B3">
        <w:rPr>
          <w:rFonts w:cs="Arial"/>
          <w:sz w:val="24"/>
          <w:szCs w:val="24"/>
        </w:rPr>
        <w:t xml:space="preserve">. </w:t>
      </w:r>
    </w:p>
    <w:p w14:paraId="4AD2759B" w14:textId="78BAC078" w:rsidR="00140E65" w:rsidRPr="001242B3" w:rsidRDefault="00140E65" w:rsidP="001242B3">
      <w:pPr>
        <w:jc w:val="both"/>
        <w:rPr>
          <w:rFonts w:cs="Arial"/>
          <w:sz w:val="24"/>
          <w:szCs w:val="24"/>
        </w:rPr>
      </w:pPr>
      <w:r w:rsidRPr="001242B3">
        <w:rPr>
          <w:rFonts w:cs="Arial"/>
          <w:sz w:val="24"/>
          <w:szCs w:val="24"/>
        </w:rPr>
        <w:t>Additional learning res</w:t>
      </w:r>
      <w:r w:rsidR="003A1272" w:rsidRPr="001242B3">
        <w:rPr>
          <w:rFonts w:cs="Arial"/>
          <w:sz w:val="24"/>
          <w:szCs w:val="24"/>
        </w:rPr>
        <w:t>ources, such as books</w:t>
      </w:r>
      <w:r w:rsidRPr="001242B3">
        <w:rPr>
          <w:rFonts w:cs="Arial"/>
          <w:sz w:val="24"/>
          <w:szCs w:val="24"/>
        </w:rPr>
        <w:t xml:space="preserve">, </w:t>
      </w:r>
      <w:r w:rsidR="00B56D53" w:rsidRPr="001242B3">
        <w:rPr>
          <w:rFonts w:cs="Arial"/>
          <w:sz w:val="24"/>
          <w:szCs w:val="24"/>
        </w:rPr>
        <w:t>will be</w:t>
      </w:r>
      <w:r w:rsidRPr="001242B3">
        <w:rPr>
          <w:rFonts w:cs="Arial"/>
          <w:sz w:val="24"/>
          <w:szCs w:val="24"/>
        </w:rPr>
        <w:t xml:space="preserve"> kept in the </w:t>
      </w:r>
      <w:r w:rsidR="003A1272" w:rsidRPr="001242B3">
        <w:rPr>
          <w:rFonts w:cs="Arial"/>
          <w:sz w:val="24"/>
          <w:szCs w:val="24"/>
        </w:rPr>
        <w:t>library.</w:t>
      </w:r>
    </w:p>
    <w:p w14:paraId="06F69FB7" w14:textId="7824DD43" w:rsidR="00140E65" w:rsidRPr="001242B3" w:rsidRDefault="00140E65" w:rsidP="001242B3">
      <w:pPr>
        <w:jc w:val="both"/>
        <w:rPr>
          <w:rFonts w:cs="Arial"/>
          <w:sz w:val="24"/>
          <w:szCs w:val="24"/>
        </w:rPr>
      </w:pPr>
      <w:r w:rsidRPr="001242B3">
        <w:rPr>
          <w:rFonts w:cs="Arial"/>
          <w:sz w:val="24"/>
          <w:szCs w:val="24"/>
        </w:rPr>
        <w:t xml:space="preserve">At the start of every school </w:t>
      </w:r>
      <w:r w:rsidRPr="001242B3">
        <w:rPr>
          <w:rFonts w:cs="Arial"/>
          <w:noProof/>
          <w:sz w:val="24"/>
          <w:szCs w:val="24"/>
        </w:rPr>
        <w:t>year,</w:t>
      </w:r>
      <w:r w:rsidRPr="001242B3">
        <w:rPr>
          <w:rFonts w:cs="Arial"/>
          <w:sz w:val="24"/>
          <w:szCs w:val="24"/>
        </w:rPr>
        <w:t xml:space="preserve"> the </w:t>
      </w:r>
      <w:r w:rsidR="00B56D53" w:rsidRPr="001242B3">
        <w:rPr>
          <w:rFonts w:cs="Arial"/>
          <w:sz w:val="24"/>
          <w:szCs w:val="24"/>
        </w:rPr>
        <w:t xml:space="preserve">D&amp;T </w:t>
      </w:r>
      <w:r w:rsidRPr="001242B3">
        <w:rPr>
          <w:rFonts w:cs="Arial"/>
          <w:sz w:val="24"/>
          <w:szCs w:val="24"/>
        </w:rPr>
        <w:t xml:space="preserve">subject leader and </w:t>
      </w:r>
      <w:r w:rsidRPr="001242B3">
        <w:rPr>
          <w:rFonts w:cs="Arial"/>
          <w:noProof/>
          <w:sz w:val="24"/>
          <w:szCs w:val="24"/>
        </w:rPr>
        <w:t>headteacher</w:t>
      </w:r>
      <w:r w:rsidRPr="001242B3">
        <w:rPr>
          <w:rFonts w:cs="Arial"/>
          <w:sz w:val="24"/>
          <w:szCs w:val="24"/>
        </w:rPr>
        <w:t xml:space="preserve"> will assess the school’s D&amp;T tools and materials to ensure there is sufficient equipment for pupils, allowing funds to be allocated where necessary.  </w:t>
      </w:r>
    </w:p>
    <w:p w14:paraId="0D15C930" w14:textId="17D3E8DE" w:rsidR="00EF0DE9" w:rsidRPr="001242B3" w:rsidRDefault="00EF0DE9" w:rsidP="001242B3">
      <w:pPr>
        <w:jc w:val="both"/>
        <w:rPr>
          <w:rFonts w:cs="Arial"/>
          <w:sz w:val="24"/>
          <w:szCs w:val="24"/>
        </w:rPr>
      </w:pPr>
    </w:p>
    <w:p w14:paraId="34A8A8AA" w14:textId="336BB502" w:rsidR="00140E65" w:rsidRPr="001242B3" w:rsidRDefault="00140E65" w:rsidP="001242B3">
      <w:pPr>
        <w:pStyle w:val="Heading10"/>
        <w:rPr>
          <w:rFonts w:ascii="Arial" w:hAnsi="Arial" w:cs="Arial"/>
          <w:sz w:val="24"/>
          <w:szCs w:val="24"/>
        </w:rPr>
      </w:pPr>
      <w:bookmarkStart w:id="22" w:name="_Monitoring_and_review"/>
      <w:bookmarkEnd w:id="22"/>
      <w:r w:rsidRPr="001242B3">
        <w:rPr>
          <w:rFonts w:ascii="Arial" w:hAnsi="Arial" w:cs="Arial"/>
          <w:sz w:val="24"/>
          <w:szCs w:val="24"/>
        </w:rPr>
        <w:t xml:space="preserve">Monitoring and review </w:t>
      </w:r>
    </w:p>
    <w:p w14:paraId="408A9475" w14:textId="77777777" w:rsidR="00140E65" w:rsidRPr="001242B3" w:rsidRDefault="00140E65" w:rsidP="001242B3">
      <w:pPr>
        <w:jc w:val="both"/>
        <w:rPr>
          <w:rFonts w:cs="Arial"/>
          <w:sz w:val="24"/>
          <w:szCs w:val="24"/>
        </w:rPr>
      </w:pPr>
      <w:r w:rsidRPr="001242B3">
        <w:rPr>
          <w:rFonts w:cs="Arial"/>
          <w:sz w:val="24"/>
          <w:szCs w:val="24"/>
        </w:rPr>
        <w:t xml:space="preserve">This policy will be reviewed every two years by the D&amp;T subject leader and the </w:t>
      </w:r>
      <w:proofErr w:type="spellStart"/>
      <w:r w:rsidRPr="001242B3">
        <w:rPr>
          <w:rFonts w:cs="Arial"/>
          <w:sz w:val="24"/>
          <w:szCs w:val="24"/>
        </w:rPr>
        <w:t>headteacher</w:t>
      </w:r>
      <w:proofErr w:type="spellEnd"/>
      <w:r w:rsidRPr="001242B3">
        <w:rPr>
          <w:rFonts w:cs="Arial"/>
          <w:sz w:val="24"/>
          <w:szCs w:val="24"/>
        </w:rPr>
        <w:t xml:space="preserve">. </w:t>
      </w:r>
    </w:p>
    <w:p w14:paraId="1F6E1736" w14:textId="77777777" w:rsidR="00140E65" w:rsidRPr="001242B3" w:rsidRDefault="00140E65" w:rsidP="001242B3">
      <w:pPr>
        <w:jc w:val="both"/>
        <w:rPr>
          <w:rFonts w:cs="Arial"/>
          <w:sz w:val="24"/>
          <w:szCs w:val="24"/>
        </w:rPr>
      </w:pPr>
      <w:r w:rsidRPr="001242B3">
        <w:rPr>
          <w:rFonts w:cs="Arial"/>
          <w:sz w:val="24"/>
          <w:szCs w:val="24"/>
        </w:rPr>
        <w:t xml:space="preserve">Any changes made to this policy will be communicated to all members of staff. </w:t>
      </w:r>
    </w:p>
    <w:p w14:paraId="5D7D29C3" w14:textId="77777777" w:rsidR="00140E65" w:rsidRPr="001242B3" w:rsidRDefault="00140E65" w:rsidP="001242B3">
      <w:pPr>
        <w:jc w:val="both"/>
        <w:rPr>
          <w:rFonts w:cs="Arial"/>
          <w:sz w:val="24"/>
          <w:szCs w:val="24"/>
        </w:rPr>
      </w:pPr>
      <w:r w:rsidRPr="001242B3">
        <w:rPr>
          <w:rFonts w:cs="Arial"/>
          <w:sz w:val="24"/>
          <w:szCs w:val="24"/>
        </w:rPr>
        <w:t xml:space="preserve">All members of staff directly involved with the teaching of D&amp;T are required to </w:t>
      </w:r>
      <w:r w:rsidRPr="001242B3">
        <w:rPr>
          <w:rFonts w:cs="Arial"/>
          <w:noProof/>
          <w:sz w:val="24"/>
          <w:szCs w:val="24"/>
        </w:rPr>
        <w:t>familiarise</w:t>
      </w:r>
      <w:r w:rsidRPr="001242B3">
        <w:rPr>
          <w:rFonts w:cs="Arial"/>
          <w:sz w:val="24"/>
          <w:szCs w:val="24"/>
        </w:rPr>
        <w:t xml:space="preserve"> themselves with this policy. </w:t>
      </w:r>
    </w:p>
    <w:p w14:paraId="2BD463B9" w14:textId="01DE0A25" w:rsidR="0016046D" w:rsidRPr="001242B3" w:rsidRDefault="00140E65" w:rsidP="001242B3">
      <w:pPr>
        <w:jc w:val="both"/>
        <w:rPr>
          <w:rFonts w:cs="Arial"/>
          <w:sz w:val="24"/>
          <w:szCs w:val="24"/>
        </w:rPr>
      </w:pPr>
      <w:r w:rsidRPr="001242B3">
        <w:rPr>
          <w:rFonts w:cs="Arial"/>
          <w:sz w:val="24"/>
          <w:szCs w:val="24"/>
        </w:rPr>
        <w:t xml:space="preserve">The scheduled review date for this policy is </w:t>
      </w:r>
      <w:r w:rsidR="001242B3" w:rsidRPr="001242B3">
        <w:rPr>
          <w:rFonts w:cs="Arial"/>
          <w:sz w:val="24"/>
          <w:szCs w:val="24"/>
        </w:rPr>
        <w:t>May 2026</w:t>
      </w:r>
      <w:r w:rsidR="0046349B" w:rsidRPr="001242B3">
        <w:rPr>
          <w:rFonts w:cs="Arial"/>
          <w:sz w:val="24"/>
          <w:szCs w:val="24"/>
        </w:rPr>
        <w:t>.</w:t>
      </w:r>
      <w:r w:rsidRPr="001242B3">
        <w:rPr>
          <w:rFonts w:cs="Arial"/>
          <w:sz w:val="24"/>
          <w:szCs w:val="24"/>
        </w:rPr>
        <w:t xml:space="preserve"> </w:t>
      </w:r>
    </w:p>
    <w:sectPr w:rsidR="0016046D" w:rsidRPr="001242B3" w:rsidSect="00140E65">
      <w:headerReference w:type="default" r:id="rId20"/>
      <w:headerReference w:type="first" r:id="rId21"/>
      <w:pgSz w:w="11906" w:h="16838"/>
      <w:pgMar w:top="1440" w:right="1440" w:bottom="1440" w:left="1440" w:header="709" w:footer="709" w:gutter="0"/>
      <w:pgBorders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2A10B" w14:textId="77777777" w:rsidR="003B48AB" w:rsidRDefault="003B48AB" w:rsidP="00AD4155">
      <w:r>
        <w:separator/>
      </w:r>
    </w:p>
  </w:endnote>
  <w:endnote w:type="continuationSeparator" w:id="0">
    <w:p w14:paraId="17EA5688" w14:textId="77777777" w:rsidR="003B48AB" w:rsidRDefault="003B48AB"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D298120D-738C-4095-B1BC-A7FA85FDD788}"/>
  </w:font>
  <w:font w:name="Comic Sans MS">
    <w:panose1 w:val="030F0702030302020204"/>
    <w:charset w:val="00"/>
    <w:family w:val="script"/>
    <w:pitch w:val="variable"/>
    <w:sig w:usb0="00000287" w:usb1="00000013" w:usb2="00000000" w:usb3="00000000" w:csb0="0000009F" w:csb1="00000000"/>
    <w:embedRegular r:id="rId2" w:fontKey="{1D4CCAFE-742F-48DC-963C-ED0BBFE23BDD}"/>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61C79" w14:textId="77777777" w:rsidR="00935945" w:rsidRDefault="00935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1A6B1" w14:textId="77777777" w:rsidR="00935945" w:rsidRDefault="00935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D8171" w14:textId="77777777" w:rsidR="00935945" w:rsidRDefault="0093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B8185" w14:textId="77777777" w:rsidR="003B48AB" w:rsidRDefault="003B48AB" w:rsidP="00AD4155">
      <w:r>
        <w:separator/>
      </w:r>
    </w:p>
  </w:footnote>
  <w:footnote w:type="continuationSeparator" w:id="0">
    <w:p w14:paraId="39F06E83" w14:textId="77777777" w:rsidR="003B48AB" w:rsidRDefault="003B48AB"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0BDE5" w14:textId="77777777" w:rsidR="00935945" w:rsidRDefault="00935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BDF14" w14:textId="77777777" w:rsidR="00935945" w:rsidRDefault="00935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802A3" w14:textId="3422E6A7" w:rsidR="00935945" w:rsidRDefault="00935945">
    <w:pPr>
      <w:pStyle w:val="Header"/>
    </w:pPr>
    <w:r>
      <w:rPr>
        <w:noProof/>
        <w:lang w:eastAsia="en-GB"/>
      </w:rPr>
      <mc:AlternateContent>
        <mc:Choice Requires="wps">
          <w:drawing>
            <wp:anchor distT="45720" distB="45720" distL="114300" distR="114300" simplePos="0" relativeHeight="251659264"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935945" w:rsidRPr="00935945" w:rsidRDefault="00935945">
                          <w:pPr>
                            <w:rPr>
                              <w:color w:val="FFFFFF" w:themeColor="background1"/>
                              <w:sz w:val="8"/>
                            </w:rPr>
                          </w:pPr>
                          <w:bookmarkStart w:id="0" w:name="_Hlk512849464"/>
                          <w:bookmarkStart w:id="1" w:name="_Hlk512849465"/>
                          <w:r w:rsidRPr="00935945">
                            <w:rPr>
                              <w:color w:val="FFFFFF" w:themeColor="background1"/>
                              <w:sz w:val="8"/>
                            </w:rPr>
                            <w:t>Teal Salmon Butty</w:t>
                          </w:r>
                          <w:bookmarkEnd w:id="0"/>
                          <w:bookmarkEnd w:id="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75D80"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PGHQIAABsEAAAOAAAAZHJzL2Uyb0RvYy54bWysU9Fu2yAUfZ+0f0C8L7ajJGutOFWXLtOk&#10;rpvU7gMw4BgNuAxI7O7rd8FpGm1v03hAwL0czj33sL4ZjSZH6YMC29BqVlIiLQeh7L6h3592764o&#10;CZFZwTRY2dBnGejN5u2b9eBqOYcetJCeIIgN9eAa2sfo6qIIvJeGhRk4aTHYgTcs4tbvC+HZgOhG&#10;F/OyXBUDeOE8cBkCnt5NQbrJ+F0nefzadUFGohuK3GKefZ7bNBebNav3nrle8RMN9g8sDFMWHz1D&#10;3bHIyMGrv6CM4h4CdHHGwRTQdYrLXANWU5V/VPPYMydzLShOcGeZwv+D5Q/Hb54ogb2jxDKDLXqS&#10;YyQfYCTzpM7gQo1Jjw7T4ojHKTNVGtw98B+BWNj2zO7lrfcw9JIJZFelm8XF1QknJJB2+AICn2GH&#10;CBlo7LxJgCgGQXTs0vO5M4kKx8PVslpWGOEYqhblYjXPrStY/XLb+RA/STAkLRrqsfMZnR3vQ0xs&#10;WP2SktmDVmKntM4bv2+32pMjQ5fs8sgFYJGXadqSoaHXy/kyI1tI97OBjIroYq1MQ6/KNCZfJTU+&#10;WpFTIlN6WiMTbU/yJEUmbeLYjpiYNGtBPKNQHia34u/CRQ/+FyUDOrWh4eeBeUmJ/mxR7OtqsUjW&#10;zpvF8j1KQ/xlpL2MMMsRqqGRkmm5jfk7TC29xabsVNbrlcmJKzowy3j6Lcnil/uc9fqnN78BAAD/&#10;/wMAUEsDBBQABgAIAAAAIQB2a7b84AAAAAwBAAAPAAAAZHJzL2Rvd25yZXYueG1sTI/BTsMwDIbv&#10;SLxDZCRuWwp00VaaThMTFw5IDCQ4Zo3bVDROlGRdeXuyE9xs+dPv76+3sx3ZhCEOjiTcLQtgSK3T&#10;A/USPt6fF2tgMSnSanSEEn4wwra5vqpVpd2Z3nA6pJ7lEIqVkmBS8hXnsTVoVVw6j5RvnQtWpbyG&#10;nuugzjncjvy+KAS3aqD8wSiPTwbb78PJSvi0ZtD78PrV6XHav3S7lZ+Dl/L2Zt49Aks4pz8YLvpZ&#10;HZrsdHQn0pGNEjaleMiohMWqFMAuRFGuN8COeRJCAG9q/r9E8wsAAP//AwBQSwECLQAUAAYACAAA&#10;ACEAtoM4kv4AAADhAQAAEwAAAAAAAAAAAAAAAAAAAAAAW0NvbnRlbnRfVHlwZXNdLnhtbFBLAQIt&#10;ABQABgAIAAAAIQA4/SH/1gAAAJQBAAALAAAAAAAAAAAAAAAAAC8BAABfcmVscy8ucmVsc1BLAQIt&#10;ABQABgAIAAAAIQBGn3PGHQIAABsEAAAOAAAAAAAAAAAAAAAAAC4CAABkcnMvZTJvRG9jLnhtbFBL&#10;AQItABQABgAIAAAAIQB2a7b84AAAAAwBAAAPAAAAAAAAAAAAAAAAAHcEAABkcnMvZG93bnJldi54&#10;bWxQSwUGAAAAAAQABADzAAAAhAUAAAAA&#10;" stroked="f">
              <v:textbox style="mso-fit-shape-to-text:t">
                <w:txbxContent>
                  <w:p w14:paraId="410219CE" w14:textId="675840A2" w:rsidR="00935945" w:rsidRPr="00935945" w:rsidRDefault="00935945">
                    <w:pPr>
                      <w:rPr>
                        <w:color w:val="FFFFFF" w:themeColor="background1"/>
                        <w:sz w:val="8"/>
                      </w:rPr>
                    </w:pPr>
                    <w:bookmarkStart w:id="2" w:name="_Hlk512849464"/>
                    <w:bookmarkStart w:id="3" w:name="_Hlk512849465"/>
                    <w:r w:rsidRPr="00935945">
                      <w:rPr>
                        <w:color w:val="FFFFFF" w:themeColor="background1"/>
                        <w:sz w:val="8"/>
                      </w:rPr>
                      <w:t>Teal Salmon Butty</w:t>
                    </w:r>
                    <w:bookmarkEnd w:id="2"/>
                    <w:bookmarkEnd w:id="3"/>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326EC" w14:textId="77777777" w:rsidR="00E85856" w:rsidRDefault="00E858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5AE28" w14:textId="77777777" w:rsidR="00E85856" w:rsidRDefault="00E85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5473D"/>
    <w:multiLevelType w:val="multilevel"/>
    <w:tmpl w:val="7480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691150A"/>
    <w:multiLevelType w:val="multilevel"/>
    <w:tmpl w:val="90F6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4C6166"/>
    <w:multiLevelType w:val="hybridMultilevel"/>
    <w:tmpl w:val="B234E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A37E3"/>
    <w:multiLevelType w:val="multilevel"/>
    <w:tmpl w:val="6DD2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685B43"/>
    <w:multiLevelType w:val="multilevel"/>
    <w:tmpl w:val="C94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0E0929"/>
    <w:multiLevelType w:val="hybridMultilevel"/>
    <w:tmpl w:val="FE048C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4750E5"/>
    <w:multiLevelType w:val="hybridMultilevel"/>
    <w:tmpl w:val="2B56F9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3627FA0"/>
    <w:multiLevelType w:val="multilevel"/>
    <w:tmpl w:val="D2EE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8C22A1"/>
    <w:multiLevelType w:val="multilevel"/>
    <w:tmpl w:val="7C621AEA"/>
    <w:numStyleLink w:val="Style1"/>
  </w:abstractNum>
  <w:abstractNum w:abstractNumId="10" w15:restartNumberingAfterBreak="0">
    <w:nsid w:val="4C9F300C"/>
    <w:multiLevelType w:val="hybridMultilevel"/>
    <w:tmpl w:val="E1066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1A0659"/>
    <w:multiLevelType w:val="multilevel"/>
    <w:tmpl w:val="5E963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4" w15:restartNumberingAfterBreak="0">
    <w:nsid w:val="56111242"/>
    <w:multiLevelType w:val="multilevel"/>
    <w:tmpl w:val="492E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E55320"/>
    <w:multiLevelType w:val="hybridMultilevel"/>
    <w:tmpl w:val="82CAE492"/>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C362FE"/>
    <w:multiLevelType w:val="hybridMultilevel"/>
    <w:tmpl w:val="EB1E6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1B15AD"/>
    <w:multiLevelType w:val="hybridMultilevel"/>
    <w:tmpl w:val="A5147826"/>
    <w:lvl w:ilvl="0" w:tplc="AFC2370E">
      <w:start w:val="1"/>
      <w:numFmt w:val="bullet"/>
      <w:pStyle w:val="TSB-PolicyBullets"/>
      <w:lvlText w:val=""/>
      <w:lvlJc w:val="left"/>
      <w:pPr>
        <w:ind w:left="2143" w:hanging="360"/>
      </w:pPr>
      <w:rPr>
        <w:rFonts w:ascii="Symbol" w:hAnsi="Symbol" w:hint="default"/>
        <w:color w:val="000000" w:themeColor="text2"/>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8" w15:restartNumberingAfterBreak="0">
    <w:nsid w:val="691D4056"/>
    <w:multiLevelType w:val="multilevel"/>
    <w:tmpl w:val="C72A4F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06F2237"/>
    <w:multiLevelType w:val="hybridMultilevel"/>
    <w:tmpl w:val="8E447350"/>
    <w:lvl w:ilvl="0" w:tplc="137CF06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85068F"/>
    <w:multiLevelType w:val="multilevel"/>
    <w:tmpl w:val="B328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2"/>
  </w:num>
  <w:num w:numId="3">
    <w:abstractNumId w:val="9"/>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1"/>
  </w:num>
  <w:num w:numId="5">
    <w:abstractNumId w:val="9"/>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7"/>
  </w:num>
  <w:num w:numId="7">
    <w:abstractNumId w:val="9"/>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3"/>
  </w:num>
  <w:num w:numId="9">
    <w:abstractNumId w:val="16"/>
  </w:num>
  <w:num w:numId="10">
    <w:abstractNumId w:val="6"/>
  </w:num>
  <w:num w:numId="11">
    <w:abstractNumId w:val="15"/>
  </w:num>
  <w:num w:numId="12">
    <w:abstractNumId w:val="7"/>
  </w:num>
  <w:num w:numId="13">
    <w:abstractNumId w:val="18"/>
  </w:num>
  <w:num w:numId="14">
    <w:abstractNumId w:val="10"/>
  </w:num>
  <w:num w:numId="15">
    <w:abstractNumId w:val="3"/>
  </w:num>
  <w:num w:numId="16">
    <w:abstractNumId w:val="20"/>
  </w:num>
  <w:num w:numId="17">
    <w:abstractNumId w:val="14"/>
  </w:num>
  <w:num w:numId="18">
    <w:abstractNumId w:val="11"/>
  </w:num>
  <w:num w:numId="19">
    <w:abstractNumId w:val="5"/>
  </w:num>
  <w:num w:numId="20">
    <w:abstractNumId w:val="8"/>
  </w:num>
  <w:num w:numId="21">
    <w:abstractNumId w:val="4"/>
  </w:num>
  <w:num w:numId="22">
    <w:abstractNumId w:val="2"/>
  </w:num>
  <w:num w:numId="23">
    <w:abstractNumId w:val="0"/>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5B"/>
    <w:rsid w:val="00001421"/>
    <w:rsid w:val="00004242"/>
    <w:rsid w:val="000100B6"/>
    <w:rsid w:val="0001177F"/>
    <w:rsid w:val="000118E2"/>
    <w:rsid w:val="00012052"/>
    <w:rsid w:val="00014CF2"/>
    <w:rsid w:val="000165F4"/>
    <w:rsid w:val="00020136"/>
    <w:rsid w:val="00020924"/>
    <w:rsid w:val="000229DE"/>
    <w:rsid w:val="00025A79"/>
    <w:rsid w:val="00026E96"/>
    <w:rsid w:val="0003060D"/>
    <w:rsid w:val="000309F5"/>
    <w:rsid w:val="00030C87"/>
    <w:rsid w:val="000342EF"/>
    <w:rsid w:val="00034774"/>
    <w:rsid w:val="00035A9C"/>
    <w:rsid w:val="00037174"/>
    <w:rsid w:val="000402B3"/>
    <w:rsid w:val="0004034D"/>
    <w:rsid w:val="00040709"/>
    <w:rsid w:val="00040C15"/>
    <w:rsid w:val="00040E9B"/>
    <w:rsid w:val="0004203D"/>
    <w:rsid w:val="00042069"/>
    <w:rsid w:val="000424D3"/>
    <w:rsid w:val="00046FC1"/>
    <w:rsid w:val="00047288"/>
    <w:rsid w:val="000510BB"/>
    <w:rsid w:val="00055C65"/>
    <w:rsid w:val="00056533"/>
    <w:rsid w:val="000567E2"/>
    <w:rsid w:val="000606F6"/>
    <w:rsid w:val="000624B2"/>
    <w:rsid w:val="000645A2"/>
    <w:rsid w:val="00065C6B"/>
    <w:rsid w:val="000717B5"/>
    <w:rsid w:val="00074C8C"/>
    <w:rsid w:val="00080091"/>
    <w:rsid w:val="00080783"/>
    <w:rsid w:val="00082668"/>
    <w:rsid w:val="00087F57"/>
    <w:rsid w:val="0009203F"/>
    <w:rsid w:val="000933DC"/>
    <w:rsid w:val="00095119"/>
    <w:rsid w:val="00095EF3"/>
    <w:rsid w:val="000A092A"/>
    <w:rsid w:val="000A0E7E"/>
    <w:rsid w:val="000A1305"/>
    <w:rsid w:val="000A4907"/>
    <w:rsid w:val="000A4D8A"/>
    <w:rsid w:val="000A6B9C"/>
    <w:rsid w:val="000A738F"/>
    <w:rsid w:val="000B1080"/>
    <w:rsid w:val="000B11F3"/>
    <w:rsid w:val="000B16CC"/>
    <w:rsid w:val="000B1AFB"/>
    <w:rsid w:val="000B213E"/>
    <w:rsid w:val="000B44E5"/>
    <w:rsid w:val="000B4624"/>
    <w:rsid w:val="000B46CC"/>
    <w:rsid w:val="000B4CAC"/>
    <w:rsid w:val="000B7B80"/>
    <w:rsid w:val="000C061E"/>
    <w:rsid w:val="000C3F05"/>
    <w:rsid w:val="000C401B"/>
    <w:rsid w:val="000C61BF"/>
    <w:rsid w:val="000C65C8"/>
    <w:rsid w:val="000C70E2"/>
    <w:rsid w:val="000C7259"/>
    <w:rsid w:val="000C747B"/>
    <w:rsid w:val="000D00DE"/>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F13"/>
    <w:rsid w:val="001041F9"/>
    <w:rsid w:val="00104487"/>
    <w:rsid w:val="00111AB1"/>
    <w:rsid w:val="00112B3A"/>
    <w:rsid w:val="00112B99"/>
    <w:rsid w:val="00112BA7"/>
    <w:rsid w:val="001131E9"/>
    <w:rsid w:val="00113D79"/>
    <w:rsid w:val="00114F0B"/>
    <w:rsid w:val="00115A0E"/>
    <w:rsid w:val="001161EF"/>
    <w:rsid w:val="00120C1C"/>
    <w:rsid w:val="00120D87"/>
    <w:rsid w:val="00122ED0"/>
    <w:rsid w:val="001242B3"/>
    <w:rsid w:val="0012519B"/>
    <w:rsid w:val="00125A74"/>
    <w:rsid w:val="001274D5"/>
    <w:rsid w:val="00127C83"/>
    <w:rsid w:val="00130DAE"/>
    <w:rsid w:val="001328E8"/>
    <w:rsid w:val="001352CE"/>
    <w:rsid w:val="00140E65"/>
    <w:rsid w:val="0014320D"/>
    <w:rsid w:val="0014667C"/>
    <w:rsid w:val="00153327"/>
    <w:rsid w:val="0015350F"/>
    <w:rsid w:val="00156C6A"/>
    <w:rsid w:val="0016046D"/>
    <w:rsid w:val="001619CD"/>
    <w:rsid w:val="001635E9"/>
    <w:rsid w:val="00164909"/>
    <w:rsid w:val="00166C2A"/>
    <w:rsid w:val="0016765F"/>
    <w:rsid w:val="0017087A"/>
    <w:rsid w:val="001708B8"/>
    <w:rsid w:val="001709BB"/>
    <w:rsid w:val="00171113"/>
    <w:rsid w:val="0017622A"/>
    <w:rsid w:val="001769DF"/>
    <w:rsid w:val="00180455"/>
    <w:rsid w:val="001816F5"/>
    <w:rsid w:val="00181BE5"/>
    <w:rsid w:val="00182077"/>
    <w:rsid w:val="00186497"/>
    <w:rsid w:val="00186A3D"/>
    <w:rsid w:val="00191960"/>
    <w:rsid w:val="00191CCB"/>
    <w:rsid w:val="00193E92"/>
    <w:rsid w:val="00194662"/>
    <w:rsid w:val="00196AEB"/>
    <w:rsid w:val="0019777A"/>
    <w:rsid w:val="001977AF"/>
    <w:rsid w:val="001A0771"/>
    <w:rsid w:val="001A18B6"/>
    <w:rsid w:val="001A1AF6"/>
    <w:rsid w:val="001A42F0"/>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5987"/>
    <w:rsid w:val="001D609E"/>
    <w:rsid w:val="001D6AFF"/>
    <w:rsid w:val="001D6EFA"/>
    <w:rsid w:val="001E1528"/>
    <w:rsid w:val="001E227A"/>
    <w:rsid w:val="001E5AF6"/>
    <w:rsid w:val="001E5BB1"/>
    <w:rsid w:val="001E6910"/>
    <w:rsid w:val="001E79D4"/>
    <w:rsid w:val="001F3CFB"/>
    <w:rsid w:val="001F50FF"/>
    <w:rsid w:val="001F635A"/>
    <w:rsid w:val="00201B4B"/>
    <w:rsid w:val="00206835"/>
    <w:rsid w:val="00206EDA"/>
    <w:rsid w:val="00207C5A"/>
    <w:rsid w:val="00212661"/>
    <w:rsid w:val="00220DF6"/>
    <w:rsid w:val="00223271"/>
    <w:rsid w:val="00223D79"/>
    <w:rsid w:val="002255EF"/>
    <w:rsid w:val="00225FF8"/>
    <w:rsid w:val="002266F3"/>
    <w:rsid w:val="00230DE8"/>
    <w:rsid w:val="002333A7"/>
    <w:rsid w:val="00234463"/>
    <w:rsid w:val="00236849"/>
    <w:rsid w:val="00237B28"/>
    <w:rsid w:val="00240743"/>
    <w:rsid w:val="00240E20"/>
    <w:rsid w:val="00241BCE"/>
    <w:rsid w:val="00243C32"/>
    <w:rsid w:val="002455D7"/>
    <w:rsid w:val="00246C04"/>
    <w:rsid w:val="002470C8"/>
    <w:rsid w:val="00251899"/>
    <w:rsid w:val="00253BCA"/>
    <w:rsid w:val="00257790"/>
    <w:rsid w:val="00261B84"/>
    <w:rsid w:val="002636F6"/>
    <w:rsid w:val="00265515"/>
    <w:rsid w:val="00266795"/>
    <w:rsid w:val="0026779E"/>
    <w:rsid w:val="002702CE"/>
    <w:rsid w:val="0027048C"/>
    <w:rsid w:val="002777FB"/>
    <w:rsid w:val="0028203B"/>
    <w:rsid w:val="0028407E"/>
    <w:rsid w:val="00285028"/>
    <w:rsid w:val="00285083"/>
    <w:rsid w:val="00285505"/>
    <w:rsid w:val="0029265C"/>
    <w:rsid w:val="00296326"/>
    <w:rsid w:val="002A0C00"/>
    <w:rsid w:val="002A2040"/>
    <w:rsid w:val="002A3C43"/>
    <w:rsid w:val="002A43B2"/>
    <w:rsid w:val="002A5222"/>
    <w:rsid w:val="002B016F"/>
    <w:rsid w:val="002B0F16"/>
    <w:rsid w:val="002B6711"/>
    <w:rsid w:val="002C20A7"/>
    <w:rsid w:val="002C220C"/>
    <w:rsid w:val="002C3AF5"/>
    <w:rsid w:val="002C4AE2"/>
    <w:rsid w:val="002C64EB"/>
    <w:rsid w:val="002C7582"/>
    <w:rsid w:val="002D349C"/>
    <w:rsid w:val="002D4754"/>
    <w:rsid w:val="002E2188"/>
    <w:rsid w:val="002E324D"/>
    <w:rsid w:val="002E404D"/>
    <w:rsid w:val="002E5B12"/>
    <w:rsid w:val="002E6879"/>
    <w:rsid w:val="002E6B97"/>
    <w:rsid w:val="002E72F8"/>
    <w:rsid w:val="002F0D3C"/>
    <w:rsid w:val="002F166B"/>
    <w:rsid w:val="002F2CF8"/>
    <w:rsid w:val="003001A4"/>
    <w:rsid w:val="0030038C"/>
    <w:rsid w:val="00306711"/>
    <w:rsid w:val="00310EF5"/>
    <w:rsid w:val="003129E4"/>
    <w:rsid w:val="00313692"/>
    <w:rsid w:val="00314964"/>
    <w:rsid w:val="00315271"/>
    <w:rsid w:val="00317AA7"/>
    <w:rsid w:val="0032130A"/>
    <w:rsid w:val="00321E87"/>
    <w:rsid w:val="00322E1A"/>
    <w:rsid w:val="003251F2"/>
    <w:rsid w:val="00326609"/>
    <w:rsid w:val="00326785"/>
    <w:rsid w:val="00330B5C"/>
    <w:rsid w:val="00330BD2"/>
    <w:rsid w:val="00330F8D"/>
    <w:rsid w:val="00333C39"/>
    <w:rsid w:val="0033414D"/>
    <w:rsid w:val="0034785B"/>
    <w:rsid w:val="00350000"/>
    <w:rsid w:val="0035319B"/>
    <w:rsid w:val="003537FB"/>
    <w:rsid w:val="003572E2"/>
    <w:rsid w:val="003573B4"/>
    <w:rsid w:val="00357E5F"/>
    <w:rsid w:val="00360133"/>
    <w:rsid w:val="00360212"/>
    <w:rsid w:val="00361211"/>
    <w:rsid w:val="003625AB"/>
    <w:rsid w:val="00366529"/>
    <w:rsid w:val="00370C93"/>
    <w:rsid w:val="00370F77"/>
    <w:rsid w:val="00375887"/>
    <w:rsid w:val="00375B19"/>
    <w:rsid w:val="00375EB1"/>
    <w:rsid w:val="0037681B"/>
    <w:rsid w:val="00380EDD"/>
    <w:rsid w:val="00382ADF"/>
    <w:rsid w:val="00382B82"/>
    <w:rsid w:val="00383051"/>
    <w:rsid w:val="003836AD"/>
    <w:rsid w:val="00387404"/>
    <w:rsid w:val="0039018A"/>
    <w:rsid w:val="003909B6"/>
    <w:rsid w:val="003911EB"/>
    <w:rsid w:val="003932D7"/>
    <w:rsid w:val="00393B37"/>
    <w:rsid w:val="00394245"/>
    <w:rsid w:val="003954ED"/>
    <w:rsid w:val="00395526"/>
    <w:rsid w:val="003963D7"/>
    <w:rsid w:val="003979AE"/>
    <w:rsid w:val="00397B2A"/>
    <w:rsid w:val="003A1272"/>
    <w:rsid w:val="003A1BB2"/>
    <w:rsid w:val="003A3865"/>
    <w:rsid w:val="003A4C04"/>
    <w:rsid w:val="003A6AA1"/>
    <w:rsid w:val="003B0AE5"/>
    <w:rsid w:val="003B1ABB"/>
    <w:rsid w:val="003B207A"/>
    <w:rsid w:val="003B25E8"/>
    <w:rsid w:val="003B2793"/>
    <w:rsid w:val="003B2C96"/>
    <w:rsid w:val="003B48AB"/>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1EBC"/>
    <w:rsid w:val="003E2874"/>
    <w:rsid w:val="003E4129"/>
    <w:rsid w:val="003E50AF"/>
    <w:rsid w:val="003E7B98"/>
    <w:rsid w:val="003E7CE4"/>
    <w:rsid w:val="003F05B5"/>
    <w:rsid w:val="003F0A4B"/>
    <w:rsid w:val="003F2E2E"/>
    <w:rsid w:val="003F5934"/>
    <w:rsid w:val="003F5C52"/>
    <w:rsid w:val="003F60CE"/>
    <w:rsid w:val="00400640"/>
    <w:rsid w:val="004010C8"/>
    <w:rsid w:val="00402FF6"/>
    <w:rsid w:val="0040475D"/>
    <w:rsid w:val="00411BEB"/>
    <w:rsid w:val="00411E4D"/>
    <w:rsid w:val="00413263"/>
    <w:rsid w:val="00413367"/>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36B"/>
    <w:rsid w:val="0044418A"/>
    <w:rsid w:val="00444F88"/>
    <w:rsid w:val="00445161"/>
    <w:rsid w:val="00447D9E"/>
    <w:rsid w:val="0045444D"/>
    <w:rsid w:val="00455902"/>
    <w:rsid w:val="0045632B"/>
    <w:rsid w:val="004577CC"/>
    <w:rsid w:val="0045782A"/>
    <w:rsid w:val="004578B1"/>
    <w:rsid w:val="00460121"/>
    <w:rsid w:val="00461D57"/>
    <w:rsid w:val="00462C4F"/>
    <w:rsid w:val="0046349B"/>
    <w:rsid w:val="00463E04"/>
    <w:rsid w:val="00465987"/>
    <w:rsid w:val="00466259"/>
    <w:rsid w:val="004720FB"/>
    <w:rsid w:val="00472C4A"/>
    <w:rsid w:val="00472C64"/>
    <w:rsid w:val="004749B4"/>
    <w:rsid w:val="00475044"/>
    <w:rsid w:val="00475327"/>
    <w:rsid w:val="00475594"/>
    <w:rsid w:val="00480C32"/>
    <w:rsid w:val="00482C00"/>
    <w:rsid w:val="00483FE0"/>
    <w:rsid w:val="004843E1"/>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1A46"/>
    <w:rsid w:val="005025ED"/>
    <w:rsid w:val="0050286B"/>
    <w:rsid w:val="00503FE4"/>
    <w:rsid w:val="00504D8D"/>
    <w:rsid w:val="00504FA7"/>
    <w:rsid w:val="0050713B"/>
    <w:rsid w:val="0051000B"/>
    <w:rsid w:val="00510B45"/>
    <w:rsid w:val="00511050"/>
    <w:rsid w:val="00512125"/>
    <w:rsid w:val="00512ED4"/>
    <w:rsid w:val="005138C6"/>
    <w:rsid w:val="00515448"/>
    <w:rsid w:val="00516B68"/>
    <w:rsid w:val="00517BCF"/>
    <w:rsid w:val="00522DC2"/>
    <w:rsid w:val="00525284"/>
    <w:rsid w:val="005267A5"/>
    <w:rsid w:val="00527A84"/>
    <w:rsid w:val="0053432F"/>
    <w:rsid w:val="00537C1D"/>
    <w:rsid w:val="00540DFC"/>
    <w:rsid w:val="00544310"/>
    <w:rsid w:val="0055140F"/>
    <w:rsid w:val="00551A23"/>
    <w:rsid w:val="005564EF"/>
    <w:rsid w:val="0055675B"/>
    <w:rsid w:val="00556ECE"/>
    <w:rsid w:val="00557FBC"/>
    <w:rsid w:val="00560CCA"/>
    <w:rsid w:val="005621A9"/>
    <w:rsid w:val="00562D6D"/>
    <w:rsid w:val="00563A69"/>
    <w:rsid w:val="005653CE"/>
    <w:rsid w:val="00565FBD"/>
    <w:rsid w:val="00566EA3"/>
    <w:rsid w:val="00567E68"/>
    <w:rsid w:val="00570380"/>
    <w:rsid w:val="00570D08"/>
    <w:rsid w:val="00571CA2"/>
    <w:rsid w:val="005740A3"/>
    <w:rsid w:val="00580AC8"/>
    <w:rsid w:val="00583213"/>
    <w:rsid w:val="00583FC6"/>
    <w:rsid w:val="00585773"/>
    <w:rsid w:val="005918E9"/>
    <w:rsid w:val="00592088"/>
    <w:rsid w:val="00592EE9"/>
    <w:rsid w:val="00593D35"/>
    <w:rsid w:val="005970E7"/>
    <w:rsid w:val="005972BE"/>
    <w:rsid w:val="00597AE2"/>
    <w:rsid w:val="00597FF3"/>
    <w:rsid w:val="005A7426"/>
    <w:rsid w:val="005A7559"/>
    <w:rsid w:val="005A784D"/>
    <w:rsid w:val="005B132B"/>
    <w:rsid w:val="005B1C5F"/>
    <w:rsid w:val="005B268E"/>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E041B"/>
    <w:rsid w:val="005E0AC7"/>
    <w:rsid w:val="005E412E"/>
    <w:rsid w:val="005E41A5"/>
    <w:rsid w:val="005E440A"/>
    <w:rsid w:val="005F0358"/>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6EF8"/>
    <w:rsid w:val="006272AA"/>
    <w:rsid w:val="00631F57"/>
    <w:rsid w:val="006345D9"/>
    <w:rsid w:val="00642DEE"/>
    <w:rsid w:val="0064440E"/>
    <w:rsid w:val="0064490A"/>
    <w:rsid w:val="0064663F"/>
    <w:rsid w:val="00650847"/>
    <w:rsid w:val="00651A5D"/>
    <w:rsid w:val="00653A10"/>
    <w:rsid w:val="0065414D"/>
    <w:rsid w:val="00655B0C"/>
    <w:rsid w:val="006570E9"/>
    <w:rsid w:val="0066192D"/>
    <w:rsid w:val="0066208C"/>
    <w:rsid w:val="0066442C"/>
    <w:rsid w:val="00665B41"/>
    <w:rsid w:val="00665E56"/>
    <w:rsid w:val="00665F38"/>
    <w:rsid w:val="0067438C"/>
    <w:rsid w:val="00675537"/>
    <w:rsid w:val="0067603A"/>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7F9F"/>
    <w:rsid w:val="006A601E"/>
    <w:rsid w:val="006A6754"/>
    <w:rsid w:val="006A6F6A"/>
    <w:rsid w:val="006B2F2F"/>
    <w:rsid w:val="006B455C"/>
    <w:rsid w:val="006B6650"/>
    <w:rsid w:val="006B77D1"/>
    <w:rsid w:val="006C0962"/>
    <w:rsid w:val="006C2636"/>
    <w:rsid w:val="006C3085"/>
    <w:rsid w:val="006C4405"/>
    <w:rsid w:val="006C4F29"/>
    <w:rsid w:val="006D7F0C"/>
    <w:rsid w:val="006E203B"/>
    <w:rsid w:val="006E38C2"/>
    <w:rsid w:val="006E3C6D"/>
    <w:rsid w:val="006E4D56"/>
    <w:rsid w:val="006E5714"/>
    <w:rsid w:val="006E6EA7"/>
    <w:rsid w:val="006E770D"/>
    <w:rsid w:val="006F0B36"/>
    <w:rsid w:val="006F4770"/>
    <w:rsid w:val="00700030"/>
    <w:rsid w:val="00705091"/>
    <w:rsid w:val="00706F04"/>
    <w:rsid w:val="0071279C"/>
    <w:rsid w:val="00713C7B"/>
    <w:rsid w:val="00714C42"/>
    <w:rsid w:val="007151DC"/>
    <w:rsid w:val="00715759"/>
    <w:rsid w:val="00716213"/>
    <w:rsid w:val="007169F5"/>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4EE0"/>
    <w:rsid w:val="00747156"/>
    <w:rsid w:val="00747C15"/>
    <w:rsid w:val="00752A20"/>
    <w:rsid w:val="00761979"/>
    <w:rsid w:val="00762917"/>
    <w:rsid w:val="00763F46"/>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26A3"/>
    <w:rsid w:val="00782BD3"/>
    <w:rsid w:val="00783359"/>
    <w:rsid w:val="007846B9"/>
    <w:rsid w:val="0078679F"/>
    <w:rsid w:val="00790EAD"/>
    <w:rsid w:val="007A17AE"/>
    <w:rsid w:val="007A23C7"/>
    <w:rsid w:val="007A5E50"/>
    <w:rsid w:val="007B104A"/>
    <w:rsid w:val="007B3138"/>
    <w:rsid w:val="007B3740"/>
    <w:rsid w:val="007B4852"/>
    <w:rsid w:val="007B5569"/>
    <w:rsid w:val="007B72E5"/>
    <w:rsid w:val="007B7CB6"/>
    <w:rsid w:val="007B7E11"/>
    <w:rsid w:val="007C0E8C"/>
    <w:rsid w:val="007C1667"/>
    <w:rsid w:val="007C2234"/>
    <w:rsid w:val="007C7977"/>
    <w:rsid w:val="007C7C80"/>
    <w:rsid w:val="007D0D42"/>
    <w:rsid w:val="007D18B2"/>
    <w:rsid w:val="007D26DA"/>
    <w:rsid w:val="007D4A59"/>
    <w:rsid w:val="007D5B99"/>
    <w:rsid w:val="007D5D79"/>
    <w:rsid w:val="007D737D"/>
    <w:rsid w:val="007E3DA5"/>
    <w:rsid w:val="007E535E"/>
    <w:rsid w:val="007E561E"/>
    <w:rsid w:val="007E726B"/>
    <w:rsid w:val="007E7E23"/>
    <w:rsid w:val="007F5D7C"/>
    <w:rsid w:val="007F701D"/>
    <w:rsid w:val="007F7982"/>
    <w:rsid w:val="00800008"/>
    <w:rsid w:val="0080065E"/>
    <w:rsid w:val="008016C3"/>
    <w:rsid w:val="00801BD2"/>
    <w:rsid w:val="008067A3"/>
    <w:rsid w:val="00810848"/>
    <w:rsid w:val="00812FA0"/>
    <w:rsid w:val="00813091"/>
    <w:rsid w:val="0081467A"/>
    <w:rsid w:val="00815FD4"/>
    <w:rsid w:val="00822620"/>
    <w:rsid w:val="00822D21"/>
    <w:rsid w:val="00822E01"/>
    <w:rsid w:val="00823B75"/>
    <w:rsid w:val="0082443C"/>
    <w:rsid w:val="008265FE"/>
    <w:rsid w:val="008274B6"/>
    <w:rsid w:val="008300BA"/>
    <w:rsid w:val="00830707"/>
    <w:rsid w:val="0083174A"/>
    <w:rsid w:val="00834B8A"/>
    <w:rsid w:val="00836A16"/>
    <w:rsid w:val="00846FF8"/>
    <w:rsid w:val="00847A42"/>
    <w:rsid w:val="00847CDD"/>
    <w:rsid w:val="008521DD"/>
    <w:rsid w:val="0085312F"/>
    <w:rsid w:val="008534A5"/>
    <w:rsid w:val="00854F34"/>
    <w:rsid w:val="00857363"/>
    <w:rsid w:val="00857C89"/>
    <w:rsid w:val="008622D7"/>
    <w:rsid w:val="00865449"/>
    <w:rsid w:val="0086646A"/>
    <w:rsid w:val="00867141"/>
    <w:rsid w:val="0086719D"/>
    <w:rsid w:val="008674AC"/>
    <w:rsid w:val="0087014D"/>
    <w:rsid w:val="008702F8"/>
    <w:rsid w:val="008705D6"/>
    <w:rsid w:val="00870CD0"/>
    <w:rsid w:val="00873E0E"/>
    <w:rsid w:val="0087447C"/>
    <w:rsid w:val="00877C91"/>
    <w:rsid w:val="008800B8"/>
    <w:rsid w:val="008800F3"/>
    <w:rsid w:val="0088180D"/>
    <w:rsid w:val="00883F81"/>
    <w:rsid w:val="0088440A"/>
    <w:rsid w:val="00890B05"/>
    <w:rsid w:val="0089113B"/>
    <w:rsid w:val="00892056"/>
    <w:rsid w:val="00894151"/>
    <w:rsid w:val="0089581D"/>
    <w:rsid w:val="008A25FA"/>
    <w:rsid w:val="008A3231"/>
    <w:rsid w:val="008A4101"/>
    <w:rsid w:val="008A4539"/>
    <w:rsid w:val="008A6C9A"/>
    <w:rsid w:val="008A7EF8"/>
    <w:rsid w:val="008B2BDD"/>
    <w:rsid w:val="008B30E4"/>
    <w:rsid w:val="008B3E90"/>
    <w:rsid w:val="008B50BA"/>
    <w:rsid w:val="008B5704"/>
    <w:rsid w:val="008B7E6D"/>
    <w:rsid w:val="008C1A59"/>
    <w:rsid w:val="008C1D03"/>
    <w:rsid w:val="008C2CD3"/>
    <w:rsid w:val="008C53AA"/>
    <w:rsid w:val="008C5A4A"/>
    <w:rsid w:val="008C5D7C"/>
    <w:rsid w:val="008C6894"/>
    <w:rsid w:val="008D1CEE"/>
    <w:rsid w:val="008D20E8"/>
    <w:rsid w:val="008D4F9D"/>
    <w:rsid w:val="008D56E2"/>
    <w:rsid w:val="008D57D4"/>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8F7A25"/>
    <w:rsid w:val="009003CE"/>
    <w:rsid w:val="00901977"/>
    <w:rsid w:val="00904D51"/>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301FC"/>
    <w:rsid w:val="00930E73"/>
    <w:rsid w:val="00933FDD"/>
    <w:rsid w:val="00935945"/>
    <w:rsid w:val="00940DA0"/>
    <w:rsid w:val="0094103E"/>
    <w:rsid w:val="009442B9"/>
    <w:rsid w:val="009456B7"/>
    <w:rsid w:val="00945961"/>
    <w:rsid w:val="00945D10"/>
    <w:rsid w:val="009475B4"/>
    <w:rsid w:val="00947A2A"/>
    <w:rsid w:val="0095285E"/>
    <w:rsid w:val="00952DFC"/>
    <w:rsid w:val="009530AA"/>
    <w:rsid w:val="00953821"/>
    <w:rsid w:val="00956989"/>
    <w:rsid w:val="00957DB3"/>
    <w:rsid w:val="0096000D"/>
    <w:rsid w:val="00963B18"/>
    <w:rsid w:val="00964BB2"/>
    <w:rsid w:val="00965A1D"/>
    <w:rsid w:val="00965E82"/>
    <w:rsid w:val="00972DC9"/>
    <w:rsid w:val="00977AA4"/>
    <w:rsid w:val="00981ACB"/>
    <w:rsid w:val="00983066"/>
    <w:rsid w:val="0098375A"/>
    <w:rsid w:val="00992AA7"/>
    <w:rsid w:val="00993A5C"/>
    <w:rsid w:val="009953B1"/>
    <w:rsid w:val="00995AF2"/>
    <w:rsid w:val="0099604D"/>
    <w:rsid w:val="009961B2"/>
    <w:rsid w:val="00997993"/>
    <w:rsid w:val="009A078A"/>
    <w:rsid w:val="009A2882"/>
    <w:rsid w:val="009A4F5C"/>
    <w:rsid w:val="009A5551"/>
    <w:rsid w:val="009A5FAB"/>
    <w:rsid w:val="009B3E6F"/>
    <w:rsid w:val="009B4985"/>
    <w:rsid w:val="009B702B"/>
    <w:rsid w:val="009B7574"/>
    <w:rsid w:val="009C0342"/>
    <w:rsid w:val="009C2278"/>
    <w:rsid w:val="009C4014"/>
    <w:rsid w:val="009C711B"/>
    <w:rsid w:val="009C72C0"/>
    <w:rsid w:val="009D0D60"/>
    <w:rsid w:val="009D1A1B"/>
    <w:rsid w:val="009D5855"/>
    <w:rsid w:val="009D5B5A"/>
    <w:rsid w:val="009D6753"/>
    <w:rsid w:val="009D7C3D"/>
    <w:rsid w:val="009E1147"/>
    <w:rsid w:val="009E278E"/>
    <w:rsid w:val="009E34DC"/>
    <w:rsid w:val="009E44FB"/>
    <w:rsid w:val="009F0D88"/>
    <w:rsid w:val="009F1103"/>
    <w:rsid w:val="009F3A48"/>
    <w:rsid w:val="009F5952"/>
    <w:rsid w:val="00A04460"/>
    <w:rsid w:val="00A06FE5"/>
    <w:rsid w:val="00A12373"/>
    <w:rsid w:val="00A12F1B"/>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30472"/>
    <w:rsid w:val="00A31BA2"/>
    <w:rsid w:val="00A31F06"/>
    <w:rsid w:val="00A33F35"/>
    <w:rsid w:val="00A34652"/>
    <w:rsid w:val="00A36509"/>
    <w:rsid w:val="00A41109"/>
    <w:rsid w:val="00A463D8"/>
    <w:rsid w:val="00A47696"/>
    <w:rsid w:val="00A505FC"/>
    <w:rsid w:val="00A547CF"/>
    <w:rsid w:val="00A57973"/>
    <w:rsid w:val="00A61CB9"/>
    <w:rsid w:val="00A6540D"/>
    <w:rsid w:val="00A666B6"/>
    <w:rsid w:val="00A66BD1"/>
    <w:rsid w:val="00A7242F"/>
    <w:rsid w:val="00A73EC9"/>
    <w:rsid w:val="00A74C4C"/>
    <w:rsid w:val="00A7597D"/>
    <w:rsid w:val="00A77118"/>
    <w:rsid w:val="00A778BC"/>
    <w:rsid w:val="00A82E67"/>
    <w:rsid w:val="00A83249"/>
    <w:rsid w:val="00A838EF"/>
    <w:rsid w:val="00A840FA"/>
    <w:rsid w:val="00A8675F"/>
    <w:rsid w:val="00A90EEE"/>
    <w:rsid w:val="00AA24A8"/>
    <w:rsid w:val="00AA491D"/>
    <w:rsid w:val="00AB0882"/>
    <w:rsid w:val="00AB30C6"/>
    <w:rsid w:val="00AB3B72"/>
    <w:rsid w:val="00AB43BC"/>
    <w:rsid w:val="00AB7326"/>
    <w:rsid w:val="00AB7BEF"/>
    <w:rsid w:val="00AC0555"/>
    <w:rsid w:val="00AC09B5"/>
    <w:rsid w:val="00AC160E"/>
    <w:rsid w:val="00AC22CE"/>
    <w:rsid w:val="00AC348B"/>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22BE5"/>
    <w:rsid w:val="00B3009C"/>
    <w:rsid w:val="00B3258C"/>
    <w:rsid w:val="00B32F87"/>
    <w:rsid w:val="00B332ED"/>
    <w:rsid w:val="00B33428"/>
    <w:rsid w:val="00B34C63"/>
    <w:rsid w:val="00B370BA"/>
    <w:rsid w:val="00B42F4D"/>
    <w:rsid w:val="00B441C1"/>
    <w:rsid w:val="00B46687"/>
    <w:rsid w:val="00B47CCB"/>
    <w:rsid w:val="00B50959"/>
    <w:rsid w:val="00B5234B"/>
    <w:rsid w:val="00B56D53"/>
    <w:rsid w:val="00B611CA"/>
    <w:rsid w:val="00B615BD"/>
    <w:rsid w:val="00B64560"/>
    <w:rsid w:val="00B65B36"/>
    <w:rsid w:val="00B666E4"/>
    <w:rsid w:val="00B70316"/>
    <w:rsid w:val="00B72CFC"/>
    <w:rsid w:val="00B7510C"/>
    <w:rsid w:val="00B76721"/>
    <w:rsid w:val="00B8082C"/>
    <w:rsid w:val="00B80F1E"/>
    <w:rsid w:val="00B81BF1"/>
    <w:rsid w:val="00B826AD"/>
    <w:rsid w:val="00B82E28"/>
    <w:rsid w:val="00B85AFC"/>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D70"/>
    <w:rsid w:val="00BA5C49"/>
    <w:rsid w:val="00BB2368"/>
    <w:rsid w:val="00BB43D1"/>
    <w:rsid w:val="00BB5571"/>
    <w:rsid w:val="00BB6A69"/>
    <w:rsid w:val="00BB7263"/>
    <w:rsid w:val="00BC018F"/>
    <w:rsid w:val="00BC061C"/>
    <w:rsid w:val="00BC0C77"/>
    <w:rsid w:val="00BC7B61"/>
    <w:rsid w:val="00BC7C8D"/>
    <w:rsid w:val="00BD18FB"/>
    <w:rsid w:val="00BD1FEF"/>
    <w:rsid w:val="00BD56C4"/>
    <w:rsid w:val="00BD5BC7"/>
    <w:rsid w:val="00BD69AF"/>
    <w:rsid w:val="00BD7DD3"/>
    <w:rsid w:val="00BE318E"/>
    <w:rsid w:val="00BE551D"/>
    <w:rsid w:val="00BE7DF8"/>
    <w:rsid w:val="00BF2BDC"/>
    <w:rsid w:val="00BF3127"/>
    <w:rsid w:val="00BF3DAE"/>
    <w:rsid w:val="00BF5124"/>
    <w:rsid w:val="00BF5515"/>
    <w:rsid w:val="00BF5916"/>
    <w:rsid w:val="00BF5AC2"/>
    <w:rsid w:val="00BF7E71"/>
    <w:rsid w:val="00C04D41"/>
    <w:rsid w:val="00C04D58"/>
    <w:rsid w:val="00C0552D"/>
    <w:rsid w:val="00C06610"/>
    <w:rsid w:val="00C10CF9"/>
    <w:rsid w:val="00C10E51"/>
    <w:rsid w:val="00C11EE0"/>
    <w:rsid w:val="00C13CA0"/>
    <w:rsid w:val="00C2487B"/>
    <w:rsid w:val="00C25CDC"/>
    <w:rsid w:val="00C2612C"/>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5463"/>
    <w:rsid w:val="00C6695F"/>
    <w:rsid w:val="00C671C8"/>
    <w:rsid w:val="00C67577"/>
    <w:rsid w:val="00C70622"/>
    <w:rsid w:val="00C71CAC"/>
    <w:rsid w:val="00C72015"/>
    <w:rsid w:val="00C73B22"/>
    <w:rsid w:val="00C755C3"/>
    <w:rsid w:val="00C75B5A"/>
    <w:rsid w:val="00C8022D"/>
    <w:rsid w:val="00C82610"/>
    <w:rsid w:val="00C8446D"/>
    <w:rsid w:val="00C844C8"/>
    <w:rsid w:val="00C869E2"/>
    <w:rsid w:val="00C8723B"/>
    <w:rsid w:val="00C90FE4"/>
    <w:rsid w:val="00C91830"/>
    <w:rsid w:val="00C91A05"/>
    <w:rsid w:val="00C91B18"/>
    <w:rsid w:val="00C91BAD"/>
    <w:rsid w:val="00C95D0F"/>
    <w:rsid w:val="00CA01C6"/>
    <w:rsid w:val="00CA064C"/>
    <w:rsid w:val="00CA1817"/>
    <w:rsid w:val="00CA2648"/>
    <w:rsid w:val="00CA6012"/>
    <w:rsid w:val="00CA73B9"/>
    <w:rsid w:val="00CB06DF"/>
    <w:rsid w:val="00CB2979"/>
    <w:rsid w:val="00CB2C89"/>
    <w:rsid w:val="00CB3551"/>
    <w:rsid w:val="00CB4265"/>
    <w:rsid w:val="00CC1340"/>
    <w:rsid w:val="00CC5483"/>
    <w:rsid w:val="00CC7A35"/>
    <w:rsid w:val="00CD0982"/>
    <w:rsid w:val="00CD1CD7"/>
    <w:rsid w:val="00CD20CB"/>
    <w:rsid w:val="00CD2975"/>
    <w:rsid w:val="00CD3643"/>
    <w:rsid w:val="00CD3762"/>
    <w:rsid w:val="00CD6227"/>
    <w:rsid w:val="00CD6512"/>
    <w:rsid w:val="00CD7717"/>
    <w:rsid w:val="00CE0960"/>
    <w:rsid w:val="00CE0CF7"/>
    <w:rsid w:val="00CE24C8"/>
    <w:rsid w:val="00CE5026"/>
    <w:rsid w:val="00CF0911"/>
    <w:rsid w:val="00CF0D45"/>
    <w:rsid w:val="00CF47ED"/>
    <w:rsid w:val="00CF6CBD"/>
    <w:rsid w:val="00CF7411"/>
    <w:rsid w:val="00D01057"/>
    <w:rsid w:val="00D01338"/>
    <w:rsid w:val="00D02409"/>
    <w:rsid w:val="00D03CDE"/>
    <w:rsid w:val="00D03EB7"/>
    <w:rsid w:val="00D05346"/>
    <w:rsid w:val="00D06105"/>
    <w:rsid w:val="00D067C0"/>
    <w:rsid w:val="00D06B48"/>
    <w:rsid w:val="00D07495"/>
    <w:rsid w:val="00D12013"/>
    <w:rsid w:val="00D16710"/>
    <w:rsid w:val="00D16E5F"/>
    <w:rsid w:val="00D17D13"/>
    <w:rsid w:val="00D17D8E"/>
    <w:rsid w:val="00D244CB"/>
    <w:rsid w:val="00D24726"/>
    <w:rsid w:val="00D24B9A"/>
    <w:rsid w:val="00D27985"/>
    <w:rsid w:val="00D31F35"/>
    <w:rsid w:val="00D3295B"/>
    <w:rsid w:val="00D336B9"/>
    <w:rsid w:val="00D336CF"/>
    <w:rsid w:val="00D33A59"/>
    <w:rsid w:val="00D35B28"/>
    <w:rsid w:val="00D36009"/>
    <w:rsid w:val="00D37437"/>
    <w:rsid w:val="00D37D0B"/>
    <w:rsid w:val="00D403D5"/>
    <w:rsid w:val="00D40690"/>
    <w:rsid w:val="00D4270D"/>
    <w:rsid w:val="00D4292E"/>
    <w:rsid w:val="00D434B8"/>
    <w:rsid w:val="00D43792"/>
    <w:rsid w:val="00D44057"/>
    <w:rsid w:val="00D441C9"/>
    <w:rsid w:val="00D4482B"/>
    <w:rsid w:val="00D4769B"/>
    <w:rsid w:val="00D47FF5"/>
    <w:rsid w:val="00D50DEA"/>
    <w:rsid w:val="00D51BE9"/>
    <w:rsid w:val="00D51E45"/>
    <w:rsid w:val="00D527A2"/>
    <w:rsid w:val="00D52F88"/>
    <w:rsid w:val="00D53967"/>
    <w:rsid w:val="00D540A7"/>
    <w:rsid w:val="00D55C4F"/>
    <w:rsid w:val="00D57A61"/>
    <w:rsid w:val="00D6119F"/>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D97"/>
    <w:rsid w:val="00DC7ED7"/>
    <w:rsid w:val="00DD3C82"/>
    <w:rsid w:val="00DD3D7E"/>
    <w:rsid w:val="00DD49EC"/>
    <w:rsid w:val="00DD4F30"/>
    <w:rsid w:val="00DD62D6"/>
    <w:rsid w:val="00DD788B"/>
    <w:rsid w:val="00DE0133"/>
    <w:rsid w:val="00DE1023"/>
    <w:rsid w:val="00DE3B98"/>
    <w:rsid w:val="00DE4393"/>
    <w:rsid w:val="00DE4687"/>
    <w:rsid w:val="00DE53AE"/>
    <w:rsid w:val="00DE572B"/>
    <w:rsid w:val="00DF0971"/>
    <w:rsid w:val="00DF09ED"/>
    <w:rsid w:val="00DF1F47"/>
    <w:rsid w:val="00DF569C"/>
    <w:rsid w:val="00DF61F0"/>
    <w:rsid w:val="00DF73DB"/>
    <w:rsid w:val="00DF7667"/>
    <w:rsid w:val="00E0759D"/>
    <w:rsid w:val="00E14D88"/>
    <w:rsid w:val="00E14F08"/>
    <w:rsid w:val="00E15CD2"/>
    <w:rsid w:val="00E15ECB"/>
    <w:rsid w:val="00E1780F"/>
    <w:rsid w:val="00E20992"/>
    <w:rsid w:val="00E228D7"/>
    <w:rsid w:val="00E22B1B"/>
    <w:rsid w:val="00E23C56"/>
    <w:rsid w:val="00E250A6"/>
    <w:rsid w:val="00E2621F"/>
    <w:rsid w:val="00E3160D"/>
    <w:rsid w:val="00E40A6E"/>
    <w:rsid w:val="00E40CED"/>
    <w:rsid w:val="00E41881"/>
    <w:rsid w:val="00E44740"/>
    <w:rsid w:val="00E44E26"/>
    <w:rsid w:val="00E45F2C"/>
    <w:rsid w:val="00E46C61"/>
    <w:rsid w:val="00E46CA4"/>
    <w:rsid w:val="00E4705C"/>
    <w:rsid w:val="00E4710E"/>
    <w:rsid w:val="00E51116"/>
    <w:rsid w:val="00E524CD"/>
    <w:rsid w:val="00E52CB1"/>
    <w:rsid w:val="00E550A7"/>
    <w:rsid w:val="00E55771"/>
    <w:rsid w:val="00E5640B"/>
    <w:rsid w:val="00E56EAB"/>
    <w:rsid w:val="00E6064D"/>
    <w:rsid w:val="00E61271"/>
    <w:rsid w:val="00E6264E"/>
    <w:rsid w:val="00E627C5"/>
    <w:rsid w:val="00E63E9E"/>
    <w:rsid w:val="00E648AA"/>
    <w:rsid w:val="00E65387"/>
    <w:rsid w:val="00E678A4"/>
    <w:rsid w:val="00E70B14"/>
    <w:rsid w:val="00E71161"/>
    <w:rsid w:val="00E71253"/>
    <w:rsid w:val="00E71485"/>
    <w:rsid w:val="00E726BB"/>
    <w:rsid w:val="00E73532"/>
    <w:rsid w:val="00E76457"/>
    <w:rsid w:val="00E814B2"/>
    <w:rsid w:val="00E818E2"/>
    <w:rsid w:val="00E85856"/>
    <w:rsid w:val="00E91757"/>
    <w:rsid w:val="00E91B1E"/>
    <w:rsid w:val="00E9293C"/>
    <w:rsid w:val="00E94BBE"/>
    <w:rsid w:val="00EA1182"/>
    <w:rsid w:val="00EA33C1"/>
    <w:rsid w:val="00EA39E1"/>
    <w:rsid w:val="00EA3A46"/>
    <w:rsid w:val="00EA7499"/>
    <w:rsid w:val="00EB0621"/>
    <w:rsid w:val="00EB6940"/>
    <w:rsid w:val="00EB6BE6"/>
    <w:rsid w:val="00EC0587"/>
    <w:rsid w:val="00EC0798"/>
    <w:rsid w:val="00EC1198"/>
    <w:rsid w:val="00EC1318"/>
    <w:rsid w:val="00EC1520"/>
    <w:rsid w:val="00EC7D89"/>
    <w:rsid w:val="00EC7EEC"/>
    <w:rsid w:val="00ED181F"/>
    <w:rsid w:val="00ED1831"/>
    <w:rsid w:val="00ED23A0"/>
    <w:rsid w:val="00ED37EB"/>
    <w:rsid w:val="00ED391D"/>
    <w:rsid w:val="00ED50CF"/>
    <w:rsid w:val="00ED5374"/>
    <w:rsid w:val="00ED5994"/>
    <w:rsid w:val="00EE0A9A"/>
    <w:rsid w:val="00EE412A"/>
    <w:rsid w:val="00EE6A77"/>
    <w:rsid w:val="00EE75FE"/>
    <w:rsid w:val="00EE7E62"/>
    <w:rsid w:val="00EF0DE9"/>
    <w:rsid w:val="00EF68C5"/>
    <w:rsid w:val="00F02293"/>
    <w:rsid w:val="00F0450F"/>
    <w:rsid w:val="00F07361"/>
    <w:rsid w:val="00F07DC1"/>
    <w:rsid w:val="00F111E8"/>
    <w:rsid w:val="00F12615"/>
    <w:rsid w:val="00F14713"/>
    <w:rsid w:val="00F17B92"/>
    <w:rsid w:val="00F21E78"/>
    <w:rsid w:val="00F22AFA"/>
    <w:rsid w:val="00F241CD"/>
    <w:rsid w:val="00F27AC8"/>
    <w:rsid w:val="00F32AE4"/>
    <w:rsid w:val="00F3346F"/>
    <w:rsid w:val="00F34E4E"/>
    <w:rsid w:val="00F36C30"/>
    <w:rsid w:val="00F40CB3"/>
    <w:rsid w:val="00F44B95"/>
    <w:rsid w:val="00F45733"/>
    <w:rsid w:val="00F45E9D"/>
    <w:rsid w:val="00F47DD1"/>
    <w:rsid w:val="00F51291"/>
    <w:rsid w:val="00F51AE7"/>
    <w:rsid w:val="00F52BC4"/>
    <w:rsid w:val="00F54992"/>
    <w:rsid w:val="00F5549C"/>
    <w:rsid w:val="00F573A0"/>
    <w:rsid w:val="00F57B98"/>
    <w:rsid w:val="00F57DAD"/>
    <w:rsid w:val="00F61CA5"/>
    <w:rsid w:val="00F6355B"/>
    <w:rsid w:val="00F64AB8"/>
    <w:rsid w:val="00F64C56"/>
    <w:rsid w:val="00F66720"/>
    <w:rsid w:val="00F67F3D"/>
    <w:rsid w:val="00F70D10"/>
    <w:rsid w:val="00F72A70"/>
    <w:rsid w:val="00F73BBC"/>
    <w:rsid w:val="00F75296"/>
    <w:rsid w:val="00F761A9"/>
    <w:rsid w:val="00F77170"/>
    <w:rsid w:val="00F77BCB"/>
    <w:rsid w:val="00F81037"/>
    <w:rsid w:val="00F84274"/>
    <w:rsid w:val="00F847EB"/>
    <w:rsid w:val="00F8771F"/>
    <w:rsid w:val="00F901F7"/>
    <w:rsid w:val="00F91ADA"/>
    <w:rsid w:val="00F91D22"/>
    <w:rsid w:val="00F975D5"/>
    <w:rsid w:val="00FA61B0"/>
    <w:rsid w:val="00FA6D88"/>
    <w:rsid w:val="00FA7639"/>
    <w:rsid w:val="00FB478D"/>
    <w:rsid w:val="00FB7004"/>
    <w:rsid w:val="00FB7C50"/>
    <w:rsid w:val="00FB7E88"/>
    <w:rsid w:val="00FC3F44"/>
    <w:rsid w:val="00FC48D2"/>
    <w:rsid w:val="00FC6696"/>
    <w:rsid w:val="00FD08E9"/>
    <w:rsid w:val="00FD2A15"/>
    <w:rsid w:val="00FD4016"/>
    <w:rsid w:val="00FD4096"/>
    <w:rsid w:val="00FD5D67"/>
    <w:rsid w:val="00FD6530"/>
    <w:rsid w:val="00FD6736"/>
    <w:rsid w:val="00FD67B7"/>
    <w:rsid w:val="00FD7D8C"/>
    <w:rsid w:val="00FE379A"/>
    <w:rsid w:val="00FE601F"/>
    <w:rsid w:val="00FE606D"/>
    <w:rsid w:val="00FF07B6"/>
    <w:rsid w:val="00FF1F46"/>
    <w:rsid w:val="00FF384E"/>
    <w:rsid w:val="00FF517C"/>
    <w:rsid w:val="00FF6527"/>
    <w:rsid w:val="00FF6767"/>
    <w:rsid w:val="00FF6E0F"/>
    <w:rsid w:val="00FF7BC0"/>
    <w:rsid w:val="00FF7CA1"/>
    <w:rsid w:val="00FF7F1A"/>
    <w:rsid w:val="122293F8"/>
    <w:rsid w:val="3F9D4E27"/>
    <w:rsid w:val="52BA9ACF"/>
    <w:rsid w:val="787BC5BF"/>
    <w:rsid w:val="7A308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5564EF"/>
    <w:pPr>
      <w:numPr>
        <w:numId w:val="5"/>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564E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901977"/>
    <w:rPr>
      <w:color w:val="7030A0"/>
      <w:u w:val="single"/>
    </w:rPr>
  </w:style>
  <w:style w:type="paragraph" w:customStyle="1" w:styleId="TSB-PolicyBullets">
    <w:name w:val="TSB - Policy Bullets"/>
    <w:basedOn w:val="ListParagraph"/>
    <w:link w:val="TSB-PolicyBulletsChar"/>
    <w:autoRedefine/>
    <w:qFormat/>
    <w:rsid w:val="00EF0DE9"/>
    <w:pPr>
      <w:numPr>
        <w:numId w:val="6"/>
      </w:numPr>
      <w:tabs>
        <w:tab w:val="left" w:pos="3686"/>
      </w:tabs>
      <w:spacing w:after="120"/>
      <w:ind w:left="2137" w:hanging="357"/>
      <w:contextualSpacing w:val="0"/>
      <w:jc w:val="both"/>
    </w:pPr>
    <w:rPr>
      <w:sz w:val="24"/>
    </w:rPr>
  </w:style>
  <w:style w:type="paragraph" w:customStyle="1" w:styleId="TSB-Level2Numbers">
    <w:name w:val="TSB - Level 2 Numbers"/>
    <w:basedOn w:val="TSB-Level1Numbers"/>
    <w:link w:val="TSB-Level2NumbersChar"/>
    <w:autoRedefine/>
    <w:qFormat/>
    <w:rsid w:val="008D4F9D"/>
    <w:pPr>
      <w:numPr>
        <w:ilvl w:val="2"/>
        <w:numId w:val="3"/>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EF0DE9"/>
    <w:rPr>
      <w:sz w:val="24"/>
    </w:rPr>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qFormat/>
    <w:rsid w:val="00A23725"/>
    <w:pPr>
      <w:numPr>
        <w:numId w:val="8"/>
      </w:numPr>
      <w:spacing w:after="0"/>
      <w:ind w:left="1922" w:hanging="357"/>
    </w:pPr>
  </w:style>
  <w:style w:type="character" w:customStyle="1" w:styleId="UnresolvedMention">
    <w:name w:val="Unresolved Mention"/>
    <w:basedOn w:val="DefaultParagraphFont"/>
    <w:uiPriority w:val="99"/>
    <w:semiHidden/>
    <w:unhideWhenUsed/>
    <w:rsid w:val="00A73EC9"/>
    <w:rPr>
      <w:color w:val="605E5C"/>
      <w:shd w:val="clear" w:color="auto" w:fill="E1DFDD"/>
    </w:rPr>
  </w:style>
  <w:style w:type="paragraph" w:styleId="NormalWeb">
    <w:name w:val="Normal (Web)"/>
    <w:basedOn w:val="Normal"/>
    <w:uiPriority w:val="99"/>
    <w:semiHidden/>
    <w:unhideWhenUsed/>
    <w:rsid w:val="00F111E8"/>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48003405">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620185164">
      <w:bodyDiv w:val="1"/>
      <w:marLeft w:val="0"/>
      <w:marRight w:val="0"/>
      <w:marTop w:val="0"/>
      <w:marBottom w:val="0"/>
      <w:divBdr>
        <w:top w:val="none" w:sz="0" w:space="0" w:color="auto"/>
        <w:left w:val="none" w:sz="0" w:space="0" w:color="auto"/>
        <w:bottom w:val="none" w:sz="0" w:space="0" w:color="auto"/>
        <w:right w:val="none" w:sz="0" w:space="0" w:color="auto"/>
      </w:divBdr>
    </w:div>
    <w:div w:id="737173805">
      <w:bodyDiv w:val="1"/>
      <w:marLeft w:val="0"/>
      <w:marRight w:val="0"/>
      <w:marTop w:val="0"/>
      <w:marBottom w:val="0"/>
      <w:divBdr>
        <w:top w:val="none" w:sz="0" w:space="0" w:color="auto"/>
        <w:left w:val="none" w:sz="0" w:space="0" w:color="auto"/>
        <w:bottom w:val="none" w:sz="0" w:space="0" w:color="auto"/>
        <w:right w:val="none" w:sz="0" w:space="0" w:color="auto"/>
      </w:divBdr>
    </w:div>
    <w:div w:id="859196268">
      <w:bodyDiv w:val="1"/>
      <w:marLeft w:val="0"/>
      <w:marRight w:val="0"/>
      <w:marTop w:val="0"/>
      <w:marBottom w:val="0"/>
      <w:divBdr>
        <w:top w:val="none" w:sz="0" w:space="0" w:color="auto"/>
        <w:left w:val="none" w:sz="0" w:space="0" w:color="auto"/>
        <w:bottom w:val="none" w:sz="0" w:space="0" w:color="auto"/>
        <w:right w:val="none" w:sz="0" w:space="0" w:color="auto"/>
      </w:divBdr>
    </w:div>
    <w:div w:id="1132360979">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312175372">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780643107">
      <w:bodyDiv w:val="1"/>
      <w:marLeft w:val="0"/>
      <w:marRight w:val="0"/>
      <w:marTop w:val="0"/>
      <w:marBottom w:val="0"/>
      <w:divBdr>
        <w:top w:val="none" w:sz="0" w:space="0" w:color="auto"/>
        <w:left w:val="none" w:sz="0" w:space="0" w:color="auto"/>
        <w:bottom w:val="none" w:sz="0" w:space="0" w:color="auto"/>
        <w:right w:val="none" w:sz="0" w:space="0" w:color="auto"/>
      </w:divBdr>
    </w:div>
    <w:div w:id="187387788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bookmark://_Roles_and_responsibilities" TargetMode="External"/><Relationship Id="rId13" Type="http://schemas.openxmlformats.org/officeDocument/2006/relationships/hyperlink" Target="bookmark://_Assessment_and_reportin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bookmark://_Cross-curricular_link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bookmark://_Equal_opportunities"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bookmark://_Subject_conten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bookmark://_Objectives" TargetMode="External"/><Relationship Id="rId14" Type="http://schemas.openxmlformats.org/officeDocument/2006/relationships/header" Target="header1.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FCAC0-3DEE-48FB-AEC6-D3CE723D4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2490</Words>
  <Characters>14198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Isabella Burton Over Hall Community School</cp:lastModifiedBy>
  <cp:revision>2</cp:revision>
  <dcterms:created xsi:type="dcterms:W3CDTF">2024-05-21T12:37:00Z</dcterms:created>
  <dcterms:modified xsi:type="dcterms:W3CDTF">2024-05-21T12:37:00Z</dcterms:modified>
</cp:coreProperties>
</file>