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12AC" w14:textId="77777777" w:rsidR="00F97E12" w:rsidRDefault="009B29A9" w:rsidP="009B29A9">
      <w:pPr>
        <w:jc w:val="center"/>
      </w:pPr>
      <w:r w:rsidRPr="00AF4240">
        <w:rPr>
          <w:noProof/>
          <w:sz w:val="28"/>
          <w:szCs w:val="28"/>
          <w:lang w:eastAsia="en-GB"/>
        </w:rPr>
        <w:drawing>
          <wp:inline distT="0" distB="0" distL="0" distR="0" wp14:anchorId="772AEE43" wp14:editId="450388C9">
            <wp:extent cx="4286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le Trafford Logo_SMALL.gif"/>
                    <pic:cNvPicPr/>
                  </pic:nvPicPr>
                  <pic:blipFill>
                    <a:blip r:embed="rId5">
                      <a:extLst>
                        <a:ext uri="{28A0092B-C50C-407E-A947-70E740481C1C}">
                          <a14:useLocalDpi xmlns:a14="http://schemas.microsoft.com/office/drawing/2010/main" val="0"/>
                        </a:ext>
                      </a:extLst>
                    </a:blip>
                    <a:stretch>
                      <a:fillRect/>
                    </a:stretch>
                  </pic:blipFill>
                  <pic:spPr>
                    <a:xfrm>
                      <a:off x="0" y="0"/>
                      <a:ext cx="428625" cy="552450"/>
                    </a:xfrm>
                    <a:prstGeom prst="rect">
                      <a:avLst/>
                    </a:prstGeom>
                  </pic:spPr>
                </pic:pic>
              </a:graphicData>
            </a:graphic>
          </wp:inline>
        </w:drawing>
      </w:r>
    </w:p>
    <w:p w14:paraId="15707EA7" w14:textId="77777777" w:rsidR="00A231BC" w:rsidRDefault="00A231BC" w:rsidP="0090541D">
      <w:pPr>
        <w:jc w:val="center"/>
        <w:rPr>
          <w:b/>
          <w:sz w:val="28"/>
          <w:szCs w:val="28"/>
        </w:rPr>
      </w:pPr>
      <w:r w:rsidRPr="00A231BC">
        <w:rPr>
          <w:b/>
          <w:sz w:val="28"/>
          <w:szCs w:val="28"/>
        </w:rPr>
        <w:t>Parental consent for administration of medicines</w:t>
      </w:r>
    </w:p>
    <w:p w14:paraId="17B79AAC" w14:textId="77777777" w:rsidR="00A231BC" w:rsidRPr="0090541D" w:rsidRDefault="00A231BC" w:rsidP="00A231BC">
      <w:pPr>
        <w:ind w:left="-709"/>
      </w:pPr>
      <w:r w:rsidRPr="0090541D">
        <w:t>The governing body have felt it necessary to issue this form so that correct procedure is known and acknowledged by all.</w:t>
      </w:r>
      <w:r w:rsidR="005D5825" w:rsidRPr="0090541D">
        <w:t xml:space="preserve"> </w:t>
      </w:r>
      <w:r w:rsidR="005D5825" w:rsidRPr="0090541D">
        <w:rPr>
          <w:lang w:val="en-US"/>
        </w:rPr>
        <w:t>Parents have the prime responsibility for their child’s health and should provide schools with sufficient and up to date information about their child’s medical needs.</w:t>
      </w:r>
      <w:r w:rsidR="005D5825" w:rsidRPr="0090541D">
        <w:rPr>
          <w:rFonts w:ascii="Arial" w:hAnsi="Arial"/>
          <w:lang w:val="en-US"/>
        </w:rPr>
        <w:t xml:space="preserve">  </w:t>
      </w:r>
    </w:p>
    <w:p w14:paraId="79B56F54" w14:textId="77777777" w:rsidR="00A231BC" w:rsidRPr="0090541D" w:rsidRDefault="00A231BC" w:rsidP="00A231BC">
      <w:pPr>
        <w:ind w:left="-709"/>
      </w:pPr>
      <w:r w:rsidRPr="0090541D">
        <w:t>The school first aid policy can be accessed via the school website or the school office.</w:t>
      </w:r>
    </w:p>
    <w:p w14:paraId="407CE838" w14:textId="77777777" w:rsidR="00A231BC" w:rsidRPr="0090541D" w:rsidRDefault="00A231BC" w:rsidP="00A231BC">
      <w:pPr>
        <w:ind w:left="-709"/>
      </w:pPr>
      <w:r w:rsidRPr="0090541D">
        <w:t>If children are unwell then they should be kept at home where medicines can be administered by a parent or carer. If they need to complete a course of antibiotics</w:t>
      </w:r>
      <w:r w:rsidR="00B7561B">
        <w:t xml:space="preserve"> or take medicines regularly the</w:t>
      </w:r>
      <w:r w:rsidRPr="0090541D">
        <w:t xml:space="preserve">n families should ask the doctor if dosages can be timed so that they can be taken at home –e.g. morning, tea time and bed time. However we acknowledge that there may be times when medicine must be administered in school. </w:t>
      </w:r>
    </w:p>
    <w:p w14:paraId="12E58C2E" w14:textId="77777777" w:rsidR="00A231BC" w:rsidRPr="0090541D" w:rsidRDefault="005D5825" w:rsidP="00A231BC">
      <w:pPr>
        <w:ind w:left="-709"/>
      </w:pPr>
      <w:r w:rsidRPr="0090541D">
        <w:t>The school has</w:t>
      </w:r>
      <w:r w:rsidR="00A231BC" w:rsidRPr="0090541D">
        <w:t xml:space="preserve"> in place the following safeguards:-</w:t>
      </w:r>
    </w:p>
    <w:p w14:paraId="0B3F8067" w14:textId="77777777" w:rsidR="00A231BC" w:rsidRPr="0090541D" w:rsidRDefault="00A231BC" w:rsidP="005D5825">
      <w:pPr>
        <w:pStyle w:val="ListParagraph"/>
        <w:numPr>
          <w:ilvl w:val="0"/>
          <w:numId w:val="1"/>
        </w:numPr>
        <w:rPr>
          <w:b/>
        </w:rPr>
      </w:pPr>
      <w:r w:rsidRPr="0090541D">
        <w:rPr>
          <w:b/>
        </w:rPr>
        <w:t>Al</w:t>
      </w:r>
      <w:r w:rsidR="005D5825" w:rsidRPr="0090541D">
        <w:rPr>
          <w:b/>
        </w:rPr>
        <w:t>l medicines should be handed in</w:t>
      </w:r>
      <w:r w:rsidRPr="0090541D">
        <w:rPr>
          <w:b/>
        </w:rPr>
        <w:t xml:space="preserve">to the school office or class teacher by a responsible adult and not </w:t>
      </w:r>
      <w:r w:rsidR="005D5825" w:rsidRPr="0090541D">
        <w:rPr>
          <w:b/>
        </w:rPr>
        <w:t xml:space="preserve">carried </w:t>
      </w:r>
      <w:r w:rsidRPr="0090541D">
        <w:rPr>
          <w:b/>
        </w:rPr>
        <w:t>by the child</w:t>
      </w:r>
      <w:r w:rsidR="005D5825" w:rsidRPr="0090541D">
        <w:rPr>
          <w:b/>
        </w:rPr>
        <w:t xml:space="preserve">. </w:t>
      </w:r>
      <w:r w:rsidR="005D5825" w:rsidRPr="0090541D">
        <w:rPr>
          <w:rFonts w:cs="Arial"/>
          <w:b/>
        </w:rPr>
        <w:t xml:space="preserve"> If any child is found to have brought medicine into school then this will be taken from them</w:t>
      </w:r>
      <w:r w:rsidR="005D5825" w:rsidRPr="0090541D">
        <w:rPr>
          <w:b/>
        </w:rPr>
        <w:t xml:space="preserve">. </w:t>
      </w:r>
    </w:p>
    <w:p w14:paraId="1E2DB208" w14:textId="77777777" w:rsidR="005D5825" w:rsidRPr="0090541D" w:rsidRDefault="005D5825" w:rsidP="005D5825">
      <w:pPr>
        <w:pStyle w:val="TxBrp8"/>
        <w:numPr>
          <w:ilvl w:val="0"/>
          <w:numId w:val="1"/>
        </w:numPr>
        <w:tabs>
          <w:tab w:val="clear" w:pos="204"/>
        </w:tabs>
        <w:spacing w:line="240" w:lineRule="auto"/>
        <w:rPr>
          <w:rFonts w:asciiTheme="minorHAnsi" w:hAnsiTheme="minorHAnsi" w:cs="Arial"/>
          <w:b/>
          <w:sz w:val="22"/>
          <w:szCs w:val="22"/>
          <w:lang w:val="en-US"/>
        </w:rPr>
      </w:pPr>
      <w:r w:rsidRPr="0090541D">
        <w:rPr>
          <w:rFonts w:asciiTheme="minorHAnsi" w:hAnsiTheme="minorHAnsi" w:cs="Arial"/>
          <w:b/>
          <w:sz w:val="22"/>
          <w:szCs w:val="22"/>
          <w:lang w:val="en-US"/>
        </w:rPr>
        <w:t>We will not accept medicines that have been taken out of the container as originally dispensed nor make changes to dosage on parent’s instructions.</w:t>
      </w:r>
    </w:p>
    <w:p w14:paraId="5A13A2BD" w14:textId="77777777" w:rsidR="005D5825" w:rsidRPr="0090541D" w:rsidRDefault="005D5825" w:rsidP="005D5825">
      <w:pPr>
        <w:pStyle w:val="TxBrp8"/>
        <w:tabs>
          <w:tab w:val="clear" w:pos="204"/>
        </w:tabs>
        <w:spacing w:line="240" w:lineRule="auto"/>
        <w:ind w:left="11"/>
        <w:rPr>
          <w:rFonts w:asciiTheme="minorHAnsi" w:hAnsiTheme="minorHAnsi" w:cs="Arial"/>
          <w:b/>
          <w:sz w:val="22"/>
          <w:szCs w:val="22"/>
          <w:lang w:val="en-US"/>
        </w:rPr>
      </w:pPr>
    </w:p>
    <w:p w14:paraId="3E571197" w14:textId="77777777" w:rsidR="005D5825" w:rsidRPr="0090541D" w:rsidRDefault="005D5825" w:rsidP="005D5825">
      <w:pPr>
        <w:pStyle w:val="TxBrp8"/>
        <w:numPr>
          <w:ilvl w:val="0"/>
          <w:numId w:val="1"/>
        </w:numPr>
        <w:tabs>
          <w:tab w:val="clear" w:pos="204"/>
        </w:tabs>
        <w:spacing w:line="240" w:lineRule="auto"/>
        <w:rPr>
          <w:rFonts w:asciiTheme="minorHAnsi" w:hAnsiTheme="minorHAnsi" w:cs="Arial"/>
          <w:b/>
          <w:sz w:val="22"/>
          <w:szCs w:val="22"/>
          <w:lang w:val="en-US"/>
        </w:rPr>
      </w:pPr>
      <w:r w:rsidRPr="0090541D">
        <w:rPr>
          <w:rFonts w:asciiTheme="minorHAnsi" w:hAnsiTheme="minorHAnsi" w:cs="Arial"/>
          <w:b/>
          <w:sz w:val="22"/>
          <w:szCs w:val="22"/>
          <w:lang w:val="en-US"/>
        </w:rPr>
        <w:t>An adult must complete and sign and date a medical consent form stating name of medicine, size of dosage and frequency required. No medicine will be administered without this written consent.</w:t>
      </w:r>
    </w:p>
    <w:p w14:paraId="2D4A9B08" w14:textId="77777777" w:rsidR="005D5825" w:rsidRPr="0090541D" w:rsidRDefault="005D5825" w:rsidP="005D5825">
      <w:pPr>
        <w:pStyle w:val="ListParagraph"/>
        <w:spacing w:after="0"/>
        <w:rPr>
          <w:rFonts w:cs="Arial"/>
          <w:b/>
          <w:lang w:val="en-US"/>
        </w:rPr>
      </w:pPr>
    </w:p>
    <w:p w14:paraId="222A5F32" w14:textId="77777777" w:rsidR="005D5825" w:rsidRPr="0090541D" w:rsidRDefault="005D5825" w:rsidP="005D5825">
      <w:pPr>
        <w:pStyle w:val="TxBrp8"/>
        <w:numPr>
          <w:ilvl w:val="0"/>
          <w:numId w:val="1"/>
        </w:numPr>
        <w:tabs>
          <w:tab w:val="clear" w:pos="204"/>
        </w:tabs>
        <w:spacing w:line="240" w:lineRule="auto"/>
        <w:rPr>
          <w:rFonts w:asciiTheme="minorHAnsi" w:hAnsiTheme="minorHAnsi" w:cs="Arial"/>
          <w:b/>
          <w:sz w:val="22"/>
          <w:szCs w:val="22"/>
          <w:lang w:val="en-US"/>
        </w:rPr>
      </w:pPr>
      <w:r w:rsidRPr="0090541D">
        <w:rPr>
          <w:rFonts w:asciiTheme="minorHAnsi" w:hAnsiTheme="minorHAnsi"/>
          <w:b/>
          <w:sz w:val="22"/>
          <w:szCs w:val="22"/>
          <w:lang w:val="en-US"/>
        </w:rPr>
        <w:t>If a young person refuses to take medicine, staff will not force them to do so, but will note this in the records and inform parents as soon as possible.</w:t>
      </w:r>
    </w:p>
    <w:p w14:paraId="4E92BA1C" w14:textId="77777777" w:rsidR="005D5825" w:rsidRPr="0090541D" w:rsidRDefault="005D5825" w:rsidP="005D5825">
      <w:pPr>
        <w:pStyle w:val="ListParagraph"/>
        <w:ind w:hanging="1429"/>
        <w:rPr>
          <w:rFonts w:cs="Arial"/>
          <w:b/>
          <w:lang w:val="en-US"/>
        </w:rPr>
      </w:pPr>
    </w:p>
    <w:p w14:paraId="6DFA9FCF" w14:textId="77777777" w:rsidR="0090541D" w:rsidRPr="0090541D" w:rsidRDefault="0090541D" w:rsidP="0090541D">
      <w:pPr>
        <w:pStyle w:val="TxBrp8"/>
        <w:tabs>
          <w:tab w:val="clear" w:pos="204"/>
        </w:tabs>
        <w:spacing w:line="240" w:lineRule="auto"/>
        <w:ind w:left="-567"/>
        <w:rPr>
          <w:rFonts w:asciiTheme="minorHAnsi" w:hAnsiTheme="minorHAnsi" w:cs="Arial"/>
          <w:sz w:val="22"/>
          <w:szCs w:val="22"/>
          <w:lang w:val="en-US"/>
        </w:rPr>
      </w:pPr>
      <w:r w:rsidRPr="0090541D">
        <w:rPr>
          <w:rFonts w:asciiTheme="minorHAnsi" w:hAnsiTheme="minorHAnsi" w:cs="Arial"/>
          <w:sz w:val="22"/>
          <w:szCs w:val="22"/>
          <w:lang w:val="en-US"/>
        </w:rPr>
        <w:t xml:space="preserve">We acknowledge that we serve a professional community and there may be occasions when a parent or </w:t>
      </w:r>
      <w:proofErr w:type="spellStart"/>
      <w:r w:rsidRPr="0090541D">
        <w:rPr>
          <w:rFonts w:asciiTheme="minorHAnsi" w:hAnsiTheme="minorHAnsi" w:cs="Arial"/>
          <w:sz w:val="22"/>
          <w:szCs w:val="22"/>
          <w:lang w:val="en-US"/>
        </w:rPr>
        <w:t>carer</w:t>
      </w:r>
      <w:proofErr w:type="spellEnd"/>
      <w:r w:rsidRPr="0090541D">
        <w:rPr>
          <w:rFonts w:asciiTheme="minorHAnsi" w:hAnsiTheme="minorHAnsi" w:cs="Arial"/>
          <w:sz w:val="22"/>
          <w:szCs w:val="22"/>
          <w:lang w:val="en-US"/>
        </w:rPr>
        <w:t xml:space="preserve"> will be unable to come to school at short notice if their child is unwell. In such instances we will administer medicines that have been bought over the counter such as </w:t>
      </w:r>
      <w:proofErr w:type="spellStart"/>
      <w:r w:rsidRPr="0090541D">
        <w:rPr>
          <w:rFonts w:asciiTheme="minorHAnsi" w:hAnsiTheme="minorHAnsi" w:cs="Arial"/>
          <w:sz w:val="22"/>
          <w:szCs w:val="22"/>
          <w:lang w:val="en-US"/>
        </w:rPr>
        <w:t>Piriton</w:t>
      </w:r>
      <w:proofErr w:type="spellEnd"/>
      <w:r w:rsidRPr="0090541D">
        <w:rPr>
          <w:rFonts w:asciiTheme="minorHAnsi" w:hAnsiTheme="minorHAnsi" w:cs="Arial"/>
          <w:sz w:val="22"/>
          <w:szCs w:val="22"/>
          <w:lang w:val="en-US"/>
        </w:rPr>
        <w:t xml:space="preserve"> and Calpol, however</w:t>
      </w:r>
      <w:r w:rsidRPr="0090541D">
        <w:rPr>
          <w:rFonts w:asciiTheme="minorHAnsi" w:hAnsiTheme="minorHAnsi" w:cs="Arial"/>
          <w:b/>
          <w:sz w:val="22"/>
          <w:szCs w:val="22"/>
          <w:lang w:val="en-US"/>
        </w:rPr>
        <w:t xml:space="preserve"> </w:t>
      </w:r>
      <w:r w:rsidRPr="0090541D">
        <w:rPr>
          <w:rFonts w:asciiTheme="minorHAnsi" w:hAnsiTheme="minorHAnsi" w:cs="Arial"/>
          <w:sz w:val="22"/>
          <w:szCs w:val="22"/>
          <w:lang w:val="en-US"/>
        </w:rPr>
        <w:t xml:space="preserve">staff will </w:t>
      </w:r>
      <w:r w:rsidRPr="0090541D">
        <w:rPr>
          <w:rFonts w:asciiTheme="minorHAnsi" w:hAnsiTheme="minorHAnsi" w:cs="Arial"/>
          <w:b/>
          <w:sz w:val="22"/>
          <w:szCs w:val="22"/>
          <w:lang w:val="en-US"/>
        </w:rPr>
        <w:t>never</w:t>
      </w:r>
      <w:r w:rsidRPr="0090541D">
        <w:rPr>
          <w:rFonts w:asciiTheme="minorHAnsi" w:hAnsiTheme="minorHAnsi" w:cs="Arial"/>
          <w:sz w:val="22"/>
          <w:szCs w:val="22"/>
          <w:lang w:val="en-US"/>
        </w:rPr>
        <w:t xml:space="preserve"> give a non-prescribed medicine to a young person unless there is a specific prior written agreement</w:t>
      </w:r>
      <w:r w:rsidR="00B7561B">
        <w:rPr>
          <w:rFonts w:asciiTheme="minorHAnsi" w:hAnsiTheme="minorHAnsi" w:cs="Arial"/>
          <w:sz w:val="22"/>
          <w:szCs w:val="22"/>
          <w:lang w:val="en-US"/>
        </w:rPr>
        <w:t>. I</w:t>
      </w:r>
      <w:r w:rsidRPr="0090541D">
        <w:rPr>
          <w:rFonts w:asciiTheme="minorHAnsi" w:hAnsiTheme="minorHAnsi" w:cs="Arial"/>
          <w:sz w:val="22"/>
          <w:szCs w:val="22"/>
          <w:lang w:val="en-US"/>
        </w:rPr>
        <w:t xml:space="preserve">f written permission has been granted then school will seek permission over the phone to administer pain relief.  </w:t>
      </w:r>
      <w:r w:rsidRPr="0090541D">
        <w:rPr>
          <w:rFonts w:asciiTheme="minorHAnsi" w:hAnsiTheme="minorHAnsi" w:cs="Arial"/>
          <w:sz w:val="22"/>
          <w:szCs w:val="22"/>
        </w:rPr>
        <w:t xml:space="preserve">Medication for pain relief will not be administered without first checking the maximum dosage and when the previous dose was taken and parents will be informed of the dosage given. </w:t>
      </w:r>
    </w:p>
    <w:p w14:paraId="42D1A7A8" w14:textId="327C3F35" w:rsidR="005D5825" w:rsidRDefault="005D5825" w:rsidP="005D5825">
      <w:pPr>
        <w:pStyle w:val="ListParagraph"/>
        <w:ind w:hanging="1429"/>
        <w:rPr>
          <w:rFonts w:cs="Arial"/>
          <w:b/>
          <w:szCs w:val="24"/>
          <w:lang w:val="en-US"/>
        </w:rPr>
      </w:pPr>
    </w:p>
    <w:p w14:paraId="639195AA" w14:textId="63278A8D" w:rsidR="0034064C" w:rsidRDefault="0034064C" w:rsidP="005D5825">
      <w:pPr>
        <w:pStyle w:val="ListParagraph"/>
        <w:ind w:hanging="1429"/>
        <w:rPr>
          <w:rFonts w:cs="Arial"/>
          <w:b/>
          <w:szCs w:val="24"/>
          <w:lang w:val="en-US"/>
        </w:rPr>
      </w:pPr>
    </w:p>
    <w:sectPr w:rsidR="0034064C" w:rsidSect="00A231BC">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79A1"/>
    <w:multiLevelType w:val="hybridMultilevel"/>
    <w:tmpl w:val="EA7C349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BC"/>
    <w:rsid w:val="000C14FD"/>
    <w:rsid w:val="0024666C"/>
    <w:rsid w:val="0027205F"/>
    <w:rsid w:val="0033396B"/>
    <w:rsid w:val="0034064C"/>
    <w:rsid w:val="005140E4"/>
    <w:rsid w:val="005D5825"/>
    <w:rsid w:val="00843E06"/>
    <w:rsid w:val="0090541D"/>
    <w:rsid w:val="0097793C"/>
    <w:rsid w:val="009B29A9"/>
    <w:rsid w:val="00A231BC"/>
    <w:rsid w:val="00AF4240"/>
    <w:rsid w:val="00B7561B"/>
    <w:rsid w:val="00BC2E27"/>
    <w:rsid w:val="00C04D63"/>
    <w:rsid w:val="00C367DF"/>
    <w:rsid w:val="00C503B2"/>
    <w:rsid w:val="00ED6FD8"/>
    <w:rsid w:val="00F9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A152"/>
  <w15:docId w15:val="{41BD4FBD-F492-4AFD-AEF9-74381A1A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1BC"/>
    <w:pPr>
      <w:ind w:left="720"/>
      <w:contextualSpacing/>
    </w:pPr>
  </w:style>
  <w:style w:type="paragraph" w:customStyle="1" w:styleId="TxBrp8">
    <w:name w:val="TxBr_p8"/>
    <w:basedOn w:val="Normal"/>
    <w:rsid w:val="005D5825"/>
    <w:pPr>
      <w:widowControl w:val="0"/>
      <w:tabs>
        <w:tab w:val="left" w:pos="204"/>
      </w:tabs>
      <w:spacing w:after="0" w:line="277" w:lineRule="atLeast"/>
    </w:pPr>
    <w:rPr>
      <w:rFonts w:ascii="Times New Roman" w:eastAsia="Times New Roman" w:hAnsi="Times New Roman" w:cs="Times New Roman"/>
      <w:snapToGrid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Griffiths</dc:creator>
  <cp:lastModifiedBy>sca8752233</cp:lastModifiedBy>
  <cp:revision>6</cp:revision>
  <cp:lastPrinted>2024-03-20T12:15:00Z</cp:lastPrinted>
  <dcterms:created xsi:type="dcterms:W3CDTF">2024-03-20T13:21:00Z</dcterms:created>
  <dcterms:modified xsi:type="dcterms:W3CDTF">2025-06-18T09:54:00Z</dcterms:modified>
</cp:coreProperties>
</file>