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5ABD" w14:textId="0245013D" w:rsidR="4B42B2C6" w:rsidRDefault="4B42B2C6" w:rsidP="4B42B2C6">
      <w:pPr>
        <w:rPr>
          <w:rFonts w:ascii="Verdana" w:eastAsia="Verdana" w:hAnsi="Verdana" w:cs="Verdana"/>
          <w:sz w:val="40"/>
          <w:szCs w:val="40"/>
        </w:rPr>
      </w:pPr>
      <w:bookmarkStart w:id="0" w:name="_GoBack"/>
      <w:bookmarkEnd w:id="0"/>
      <w:r w:rsidRPr="4B42B2C6">
        <w:rPr>
          <w:rFonts w:ascii="Verdana" w:eastAsia="Verdana" w:hAnsi="Verdana" w:cs="Verdana"/>
          <w:sz w:val="40"/>
          <w:szCs w:val="40"/>
        </w:rPr>
        <w:t>Chestnuts Primary School</w:t>
      </w:r>
    </w:p>
    <w:p w14:paraId="5FFE9482" w14:textId="5D5E7007" w:rsidR="4B42B2C6" w:rsidRDefault="4B42B2C6" w:rsidP="4B42B2C6">
      <w:pPr>
        <w:rPr>
          <w:rFonts w:ascii="Verdana" w:eastAsia="Verdana" w:hAnsi="Verdana" w:cs="Verdana"/>
        </w:rPr>
      </w:pPr>
      <w:r w:rsidRPr="4B42B2C6">
        <w:rPr>
          <w:rFonts w:ascii="Verdana" w:eastAsia="Verdana" w:hAnsi="Verdana" w:cs="Verdana"/>
        </w:rPr>
        <w:t>Link governor reporting pro-forma</w:t>
      </w:r>
    </w:p>
    <w:p w14:paraId="35971788" w14:textId="067110C3" w:rsidR="4B42B2C6" w:rsidRDefault="4B42B2C6" w:rsidP="4B42B2C6"/>
    <w:tbl>
      <w:tblPr>
        <w:tblStyle w:val="GridTable1LightAccent1"/>
        <w:tblW w:w="0" w:type="auto"/>
        <w:tblLayout w:type="fixed"/>
        <w:tblLook w:val="0680" w:firstRow="0" w:lastRow="0" w:firstColumn="1" w:lastColumn="0" w:noHBand="1" w:noVBand="1"/>
      </w:tblPr>
      <w:tblGrid>
        <w:gridCol w:w="3489"/>
        <w:gridCol w:w="3210"/>
        <w:gridCol w:w="3750"/>
        <w:gridCol w:w="3489"/>
      </w:tblGrid>
      <w:tr w:rsidR="4B42B2C6" w14:paraId="5B7ABFFE" w14:textId="77777777" w:rsidTr="4B42B2C6">
        <w:tc>
          <w:tcPr>
            <w:cnfStyle w:val="001000000000" w:firstRow="0" w:lastRow="0" w:firstColumn="1" w:lastColumn="0" w:oddVBand="0" w:evenVBand="0" w:oddHBand="0" w:evenHBand="0" w:firstRowFirstColumn="0" w:firstRowLastColumn="0" w:lastRowFirstColumn="0" w:lastRowLastColumn="0"/>
            <w:tcW w:w="3489" w:type="dxa"/>
            <w:shd w:val="clear" w:color="auto" w:fill="70AD47" w:themeFill="accent6"/>
          </w:tcPr>
          <w:p w14:paraId="479F8DCE" w14:textId="415DAAC1" w:rsidR="4B42B2C6" w:rsidRDefault="4B42B2C6" w:rsidP="4B42B2C6">
            <w:r>
              <w:t>Date and time of visit:</w:t>
            </w:r>
          </w:p>
        </w:tc>
        <w:tc>
          <w:tcPr>
            <w:tcW w:w="3210" w:type="dxa"/>
          </w:tcPr>
          <w:p w14:paraId="04D515B6"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c>
          <w:tcPr>
            <w:tcW w:w="3750" w:type="dxa"/>
          </w:tcPr>
          <w:p w14:paraId="2B1FC07D"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c>
          <w:tcPr>
            <w:tcW w:w="3489" w:type="dxa"/>
          </w:tcPr>
          <w:p w14:paraId="7A6DEB01"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575C3A64" w14:textId="77777777" w:rsidTr="4B42B2C6">
        <w:tc>
          <w:tcPr>
            <w:cnfStyle w:val="001000000000" w:firstRow="0" w:lastRow="0" w:firstColumn="1" w:lastColumn="0" w:oddVBand="0" w:evenVBand="0" w:oddHBand="0" w:evenHBand="0" w:firstRowFirstColumn="0" w:firstRowLastColumn="0" w:lastRowFirstColumn="0" w:lastRowLastColumn="0"/>
            <w:tcW w:w="3489" w:type="dxa"/>
            <w:shd w:val="clear" w:color="auto" w:fill="70AD47" w:themeFill="accent6"/>
          </w:tcPr>
          <w:p w14:paraId="7F5BFA90" w14:textId="38DCEA4E" w:rsidR="4B42B2C6" w:rsidRDefault="4B42B2C6" w:rsidP="4B42B2C6"/>
          <w:p w14:paraId="3F4F5C10" w14:textId="211E5475" w:rsidR="4B42B2C6" w:rsidRDefault="4B42B2C6" w:rsidP="4B42B2C6">
            <w:r>
              <w:t>Governor name:</w:t>
            </w:r>
          </w:p>
          <w:p w14:paraId="731402DB" w14:textId="62ADA553" w:rsidR="4B42B2C6" w:rsidRDefault="4B42B2C6" w:rsidP="4B42B2C6"/>
        </w:tc>
        <w:tc>
          <w:tcPr>
            <w:tcW w:w="3210" w:type="dxa"/>
          </w:tcPr>
          <w:p w14:paraId="7206A811"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c>
          <w:tcPr>
            <w:tcW w:w="3750" w:type="dxa"/>
            <w:shd w:val="clear" w:color="auto" w:fill="70AD47" w:themeFill="accent6"/>
          </w:tcPr>
          <w:p w14:paraId="3390FABA" w14:textId="2B3028CE" w:rsidR="4B42B2C6" w:rsidRDefault="4B42B2C6" w:rsidP="4B42B2C6">
            <w:pPr>
              <w:cnfStyle w:val="000000000000" w:firstRow="0" w:lastRow="0" w:firstColumn="0" w:lastColumn="0" w:oddVBand="0" w:evenVBand="0" w:oddHBand="0" w:evenHBand="0" w:firstRowFirstColumn="0" w:firstRowLastColumn="0" w:lastRowFirstColumn="0" w:lastRowLastColumn="0"/>
              <w:rPr>
                <w:b/>
                <w:bCs/>
              </w:rPr>
            </w:pPr>
          </w:p>
          <w:p w14:paraId="3E37AC86" w14:textId="15870321"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b/>
                <w:bCs/>
              </w:rPr>
              <w:t>Name of member of staff visited:</w:t>
            </w:r>
          </w:p>
        </w:tc>
        <w:tc>
          <w:tcPr>
            <w:tcW w:w="3489" w:type="dxa"/>
          </w:tcPr>
          <w:p w14:paraId="78888C96"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0198BDFA" w14:textId="77777777" w:rsidTr="4B42B2C6">
        <w:tc>
          <w:tcPr>
            <w:cnfStyle w:val="001000000000" w:firstRow="0" w:lastRow="0" w:firstColumn="1" w:lastColumn="0" w:oddVBand="0" w:evenVBand="0" w:oddHBand="0" w:evenHBand="0" w:firstRowFirstColumn="0" w:firstRowLastColumn="0" w:lastRowFirstColumn="0" w:lastRowLastColumn="0"/>
            <w:tcW w:w="3489" w:type="dxa"/>
            <w:shd w:val="clear" w:color="auto" w:fill="70AD47" w:themeFill="accent6"/>
          </w:tcPr>
          <w:p w14:paraId="19ECE133" w14:textId="69E112F9" w:rsidR="4B42B2C6" w:rsidRDefault="4B42B2C6" w:rsidP="4B42B2C6"/>
          <w:p w14:paraId="7227627E" w14:textId="277E8298" w:rsidR="4B42B2C6" w:rsidRDefault="4B42B2C6" w:rsidP="4B42B2C6">
            <w:r>
              <w:t>Governor role (link/committee membership):</w:t>
            </w:r>
          </w:p>
          <w:p w14:paraId="5DDEA2B6" w14:textId="55A9A66C" w:rsidR="4B42B2C6" w:rsidRDefault="4B42B2C6" w:rsidP="4B42B2C6"/>
        </w:tc>
        <w:tc>
          <w:tcPr>
            <w:tcW w:w="3210" w:type="dxa"/>
          </w:tcPr>
          <w:p w14:paraId="6885FE00"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c>
          <w:tcPr>
            <w:tcW w:w="3750" w:type="dxa"/>
            <w:shd w:val="clear" w:color="auto" w:fill="70AD47" w:themeFill="accent6"/>
          </w:tcPr>
          <w:p w14:paraId="13749709" w14:textId="2F282E90" w:rsidR="4B42B2C6" w:rsidRDefault="4B42B2C6" w:rsidP="4B42B2C6">
            <w:pPr>
              <w:cnfStyle w:val="000000000000" w:firstRow="0" w:lastRow="0" w:firstColumn="0" w:lastColumn="0" w:oddVBand="0" w:evenVBand="0" w:oddHBand="0" w:evenHBand="0" w:firstRowFirstColumn="0" w:firstRowLastColumn="0" w:lastRowFirstColumn="0" w:lastRowLastColumn="0"/>
              <w:rPr>
                <w:b/>
                <w:bCs/>
              </w:rPr>
            </w:pPr>
          </w:p>
          <w:p w14:paraId="63AEB7B5" w14:textId="5ED84D8B"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b/>
                <w:bCs/>
              </w:rPr>
              <w:t>Member of staff's role:</w:t>
            </w:r>
          </w:p>
        </w:tc>
        <w:tc>
          <w:tcPr>
            <w:tcW w:w="3489" w:type="dxa"/>
          </w:tcPr>
          <w:p w14:paraId="6067A5B1" w14:textId="41DFC3F8"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bl>
    <w:p w14:paraId="1B5E637C" w14:textId="18F855D2" w:rsidR="4B42B2C6" w:rsidRDefault="4B42B2C6" w:rsidP="4B42B2C6"/>
    <w:tbl>
      <w:tblPr>
        <w:tblStyle w:val="GridTable1LightAccent1"/>
        <w:tblW w:w="0" w:type="auto"/>
        <w:tblLayout w:type="fixed"/>
        <w:tblLook w:val="0680" w:firstRow="0" w:lastRow="0" w:firstColumn="1" w:lastColumn="0" w:noHBand="1" w:noVBand="1"/>
      </w:tblPr>
      <w:tblGrid>
        <w:gridCol w:w="6979"/>
        <w:gridCol w:w="6979"/>
      </w:tblGrid>
      <w:tr w:rsidR="4B42B2C6" w14:paraId="249F811A"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24CC1CC1" w14:textId="64C818FF" w:rsidR="4B42B2C6" w:rsidRDefault="4B42B2C6" w:rsidP="4B42B2C6">
            <w:r>
              <w:t>Area(s) of focus:</w:t>
            </w:r>
          </w:p>
          <w:p w14:paraId="15C46466" w14:textId="30723647" w:rsidR="4B42B2C6" w:rsidRDefault="4B42B2C6" w:rsidP="4B42B2C6"/>
          <w:p w14:paraId="5085A4BB" w14:textId="0E624884" w:rsidR="4B42B2C6" w:rsidRDefault="4B42B2C6" w:rsidP="4B42B2C6"/>
        </w:tc>
        <w:tc>
          <w:tcPr>
            <w:tcW w:w="6979" w:type="dxa"/>
          </w:tcPr>
          <w:p w14:paraId="7EDEB1F0" w14:textId="2D7E9DA9"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i/>
                <w:iCs/>
              </w:rPr>
              <w:t xml:space="preserve">These need to be identified prior to the visit with the agreement of the relevant member of staff. </w:t>
            </w:r>
          </w:p>
        </w:tc>
      </w:tr>
      <w:tr w:rsidR="4B42B2C6" w14:paraId="231CE33B"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67CCED8A" w14:textId="1E44AF20" w:rsidR="4B42B2C6" w:rsidRDefault="4B42B2C6" w:rsidP="4B42B2C6"/>
          <w:p w14:paraId="30CCD64E" w14:textId="5AF74879" w:rsidR="4B42B2C6" w:rsidRDefault="4B42B2C6" w:rsidP="4B42B2C6"/>
          <w:p w14:paraId="05FF9B41" w14:textId="60D5FCEA" w:rsidR="4B42B2C6" w:rsidRDefault="4B42B2C6" w:rsidP="4B42B2C6">
            <w:r>
              <w:t>Links between area(s) of focus and the SDP:</w:t>
            </w:r>
          </w:p>
          <w:p w14:paraId="7034E378" w14:textId="659E9721" w:rsidR="4B42B2C6" w:rsidRDefault="4B42B2C6" w:rsidP="4B42B2C6"/>
          <w:p w14:paraId="154020E6" w14:textId="3B8023B6" w:rsidR="4B42B2C6" w:rsidRDefault="4B42B2C6" w:rsidP="4B42B2C6"/>
          <w:p w14:paraId="233D3531" w14:textId="4E6212D7" w:rsidR="4B42B2C6" w:rsidRDefault="4B42B2C6" w:rsidP="4B42B2C6"/>
          <w:p w14:paraId="32F3C0FF" w14:textId="5E46F1AA" w:rsidR="4B42B2C6" w:rsidRDefault="4B42B2C6" w:rsidP="4B42B2C6"/>
          <w:p w14:paraId="5EE59F43" w14:textId="4A47E224" w:rsidR="4B42B2C6" w:rsidRDefault="4B42B2C6" w:rsidP="4B42B2C6"/>
          <w:p w14:paraId="6034600C" w14:textId="6C3AED50" w:rsidR="4B42B2C6" w:rsidRDefault="4B42B2C6" w:rsidP="4B42B2C6"/>
          <w:p w14:paraId="42E48416" w14:textId="1B057B86" w:rsidR="4B42B2C6" w:rsidRDefault="4B42B2C6" w:rsidP="4B42B2C6"/>
        </w:tc>
        <w:tc>
          <w:tcPr>
            <w:tcW w:w="6979" w:type="dxa"/>
          </w:tcPr>
          <w:p w14:paraId="2D4D0D09" w14:textId="3AF6299F"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i/>
                <w:iCs/>
              </w:rPr>
              <w:t>It is helpful to identify specific items from the SDP (or SEF or vision statement)</w:t>
            </w:r>
          </w:p>
        </w:tc>
      </w:tr>
      <w:tr w:rsidR="4B42B2C6" w14:paraId="22858F43"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51BD4B3D" w14:textId="079BAD54" w:rsidR="4B42B2C6" w:rsidRDefault="4B42B2C6" w:rsidP="4B42B2C6"/>
          <w:p w14:paraId="7EEB50E9" w14:textId="2E6F4EE4" w:rsidR="4B42B2C6" w:rsidRDefault="4B42B2C6" w:rsidP="4B42B2C6"/>
          <w:p w14:paraId="4CC9863D" w14:textId="19578259" w:rsidR="4B42B2C6" w:rsidRDefault="4B42B2C6" w:rsidP="4B42B2C6">
            <w:r>
              <w:t>Activities/interventions taking place in school within the area(s) of focus:</w:t>
            </w:r>
          </w:p>
          <w:p w14:paraId="5CF43FCF" w14:textId="5F9904DB" w:rsidR="4B42B2C6" w:rsidRDefault="4B42B2C6" w:rsidP="4B42B2C6"/>
          <w:p w14:paraId="7F32052E" w14:textId="5339CF1C" w:rsidR="4B42B2C6" w:rsidRDefault="4B42B2C6" w:rsidP="4B42B2C6"/>
          <w:p w14:paraId="7BC67347" w14:textId="4BE4917B" w:rsidR="4B42B2C6" w:rsidRDefault="4B42B2C6" w:rsidP="4B42B2C6"/>
          <w:p w14:paraId="60F1BD5E" w14:textId="18C12AA2" w:rsidR="4B42B2C6" w:rsidRDefault="4B42B2C6" w:rsidP="4B42B2C6"/>
          <w:p w14:paraId="534239EE" w14:textId="51DF4DBE" w:rsidR="4B42B2C6" w:rsidRDefault="4B42B2C6" w:rsidP="4B42B2C6"/>
          <w:p w14:paraId="114228C7" w14:textId="7E31480D" w:rsidR="4B42B2C6" w:rsidRDefault="4B42B2C6" w:rsidP="4B42B2C6"/>
          <w:p w14:paraId="37947D9E" w14:textId="540A035A" w:rsidR="4B42B2C6" w:rsidRDefault="4B42B2C6" w:rsidP="4B42B2C6"/>
          <w:p w14:paraId="609F48F4" w14:textId="3621C3C1" w:rsidR="4B42B2C6" w:rsidRDefault="4B42B2C6" w:rsidP="4B42B2C6"/>
          <w:p w14:paraId="0F285D47" w14:textId="0B2F0612" w:rsidR="4B42B2C6" w:rsidRDefault="4B42B2C6" w:rsidP="4B42B2C6"/>
        </w:tc>
        <w:tc>
          <w:tcPr>
            <w:tcW w:w="6979" w:type="dxa"/>
          </w:tcPr>
          <w:p w14:paraId="2727FB73" w14:textId="3E59E82B" w:rsidR="4B42B2C6" w:rsidRDefault="4B42B2C6" w:rsidP="4B42B2C6">
            <w:pPr>
              <w:cnfStyle w:val="000000000000" w:firstRow="0" w:lastRow="0" w:firstColumn="0" w:lastColumn="0" w:oddVBand="0" w:evenVBand="0" w:oddHBand="0" w:evenHBand="0" w:firstRowFirstColumn="0" w:firstRowLastColumn="0" w:lastRowFirstColumn="0" w:lastRowLastColumn="0"/>
              <w:rPr>
                <w:i/>
                <w:iCs/>
              </w:rPr>
            </w:pPr>
            <w:r w:rsidRPr="4B42B2C6">
              <w:rPr>
                <w:i/>
                <w:iCs/>
              </w:rPr>
              <w:lastRenderedPageBreak/>
              <w:t>Note examples of the work the school is doing (for instance, reading intervention groups)</w:t>
            </w:r>
          </w:p>
        </w:tc>
      </w:tr>
      <w:tr w:rsidR="4B42B2C6" w14:paraId="070FB1F1"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57C026C9" w14:textId="213F06DA" w:rsidR="4B42B2C6" w:rsidRDefault="4B42B2C6" w:rsidP="4B42B2C6"/>
          <w:p w14:paraId="4450F339" w14:textId="0EAAB847" w:rsidR="4B42B2C6" w:rsidRDefault="4B42B2C6" w:rsidP="4B42B2C6"/>
          <w:p w14:paraId="25C30703" w14:textId="777E8708" w:rsidR="4B42B2C6" w:rsidRDefault="4B42B2C6" w:rsidP="4B42B2C6">
            <w:r>
              <w:t>How is the impact of these activities/interventions being evaluated by staff?</w:t>
            </w:r>
          </w:p>
          <w:p w14:paraId="69DACE06" w14:textId="3B338141" w:rsidR="4B42B2C6" w:rsidRDefault="4B42B2C6" w:rsidP="4B42B2C6"/>
          <w:p w14:paraId="75F9167B" w14:textId="6D2978CB" w:rsidR="4B42B2C6" w:rsidRDefault="4B42B2C6" w:rsidP="4B42B2C6"/>
          <w:p w14:paraId="48D0731A" w14:textId="000C8C3C" w:rsidR="4B42B2C6" w:rsidRDefault="4B42B2C6" w:rsidP="4B42B2C6"/>
          <w:p w14:paraId="08EEED88" w14:textId="6C8DAABE" w:rsidR="4B42B2C6" w:rsidRDefault="4B42B2C6" w:rsidP="4B42B2C6"/>
          <w:p w14:paraId="1D3F4F63" w14:textId="08542B85" w:rsidR="4B42B2C6" w:rsidRDefault="4B42B2C6" w:rsidP="4B42B2C6"/>
          <w:p w14:paraId="61209ED1" w14:textId="234F7518" w:rsidR="4B42B2C6" w:rsidRDefault="4B42B2C6" w:rsidP="4B42B2C6"/>
          <w:p w14:paraId="693A495D" w14:textId="788330A3" w:rsidR="4B42B2C6" w:rsidRDefault="4B42B2C6" w:rsidP="4B42B2C6"/>
          <w:p w14:paraId="515E6169" w14:textId="5ADF7E58" w:rsidR="4B42B2C6" w:rsidRDefault="4B42B2C6" w:rsidP="4B42B2C6"/>
        </w:tc>
        <w:tc>
          <w:tcPr>
            <w:tcW w:w="6979" w:type="dxa"/>
          </w:tcPr>
          <w:p w14:paraId="1500B3E7" w14:textId="5E0C5A1A"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i/>
                <w:iCs/>
              </w:rPr>
              <w:t>Note the information/evidence the school is using to support its work in the area of focus. This helps the governing body have a more comprehensive knowledge of the types of evidence the school has available. It may also help identify where governors may need additional evidence to help us ensure we're helping the school meet its aims.</w:t>
            </w:r>
          </w:p>
        </w:tc>
      </w:tr>
      <w:tr w:rsidR="4B42B2C6" w14:paraId="2A787355"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1BC8F39B" w14:textId="5529271E" w:rsidR="4B42B2C6" w:rsidRDefault="4B42B2C6" w:rsidP="4B42B2C6"/>
          <w:p w14:paraId="7B049E17" w14:textId="080C4EAF" w:rsidR="4B42B2C6" w:rsidRDefault="4B42B2C6" w:rsidP="4B42B2C6"/>
          <w:p w14:paraId="75E84072" w14:textId="1F33CDE1" w:rsidR="4B42B2C6" w:rsidRDefault="4B42B2C6" w:rsidP="4B42B2C6">
            <w:r>
              <w:t>What is the impact?</w:t>
            </w:r>
          </w:p>
          <w:p w14:paraId="1E56DE03" w14:textId="579112BE" w:rsidR="4B42B2C6" w:rsidRDefault="4B42B2C6" w:rsidP="4B42B2C6"/>
          <w:p w14:paraId="281B2766" w14:textId="24469100" w:rsidR="4B42B2C6" w:rsidRDefault="4B42B2C6" w:rsidP="4B42B2C6"/>
          <w:p w14:paraId="07F64DF6" w14:textId="0150CC61" w:rsidR="4B42B2C6" w:rsidRDefault="4B42B2C6" w:rsidP="4B42B2C6"/>
          <w:p w14:paraId="79740D3E" w14:textId="09ADE18B" w:rsidR="4B42B2C6" w:rsidRDefault="4B42B2C6" w:rsidP="4B42B2C6"/>
          <w:p w14:paraId="4C622270" w14:textId="7452C616" w:rsidR="4B42B2C6" w:rsidRDefault="4B42B2C6" w:rsidP="4B42B2C6"/>
          <w:p w14:paraId="478E710C" w14:textId="63759390" w:rsidR="4B42B2C6" w:rsidRDefault="4B42B2C6" w:rsidP="4B42B2C6"/>
        </w:tc>
        <w:tc>
          <w:tcPr>
            <w:tcW w:w="6979" w:type="dxa"/>
          </w:tcPr>
          <w:p w14:paraId="37D75F96" w14:textId="774B2E91"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i/>
                <w:iCs/>
              </w:rPr>
              <w:t>What impact are activities/interventions having? This may not always be positive (for instance, where interventions are too new for their impact to be fully assessed, or where a strategy for affecting change has not had the expected impact).</w:t>
            </w:r>
          </w:p>
        </w:tc>
      </w:tr>
    </w:tbl>
    <w:p w14:paraId="285490F9" w14:textId="1EAFFF3A" w:rsidR="4B42B2C6" w:rsidRDefault="4B42B2C6" w:rsidP="4B42B2C6"/>
    <w:tbl>
      <w:tblPr>
        <w:tblStyle w:val="GridTable1LightAccent1"/>
        <w:tblW w:w="0" w:type="auto"/>
        <w:tblLayout w:type="fixed"/>
        <w:tblLook w:val="0680" w:firstRow="0" w:lastRow="0" w:firstColumn="1" w:lastColumn="0" w:noHBand="1" w:noVBand="1"/>
      </w:tblPr>
      <w:tblGrid>
        <w:gridCol w:w="6979"/>
        <w:gridCol w:w="6979"/>
      </w:tblGrid>
      <w:tr w:rsidR="4B42B2C6" w14:paraId="7711BB22"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4121688D" w14:textId="0BDDD6B9" w:rsidR="4B42B2C6" w:rsidRDefault="4B42B2C6" w:rsidP="4B42B2C6">
            <w:r>
              <w:t>Key Questions</w:t>
            </w:r>
          </w:p>
        </w:tc>
        <w:tc>
          <w:tcPr>
            <w:tcW w:w="6979" w:type="dxa"/>
          </w:tcPr>
          <w:p w14:paraId="4B9CB321" w14:textId="5FB2F95D" w:rsidR="4B42B2C6" w:rsidRDefault="4B42B2C6" w:rsidP="4B42B2C6">
            <w:pPr>
              <w:cnfStyle w:val="000000000000" w:firstRow="0" w:lastRow="0" w:firstColumn="0" w:lastColumn="0" w:oddVBand="0" w:evenVBand="0" w:oddHBand="0" w:evenHBand="0" w:firstRowFirstColumn="0" w:firstRowLastColumn="0" w:lastRowFirstColumn="0" w:lastRowLastColumn="0"/>
            </w:pPr>
            <w:r w:rsidRPr="4B42B2C6">
              <w:rPr>
                <w:i/>
                <w:iCs/>
              </w:rPr>
              <w:t>The following questions relate to key issues for the school. Please include evidence where possible.</w:t>
            </w:r>
          </w:p>
        </w:tc>
      </w:tr>
      <w:tr w:rsidR="4B42B2C6" w14:paraId="52A435DD"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35DFA0C2" w14:textId="6388A517" w:rsidR="4B42B2C6" w:rsidRDefault="4B42B2C6" w:rsidP="4B42B2C6"/>
          <w:p w14:paraId="407D441B" w14:textId="54D09C4D" w:rsidR="4B42B2C6" w:rsidRDefault="4B42B2C6" w:rsidP="4B42B2C6"/>
          <w:p w14:paraId="1A38546A" w14:textId="7C9718A0" w:rsidR="4B42B2C6" w:rsidRDefault="4B42B2C6" w:rsidP="4B42B2C6"/>
          <w:p w14:paraId="71EB917F" w14:textId="777D84ED" w:rsidR="4B42B2C6" w:rsidRDefault="4B42B2C6" w:rsidP="4B42B2C6"/>
          <w:p w14:paraId="4E227FF6" w14:textId="5063E0E8" w:rsidR="4B42B2C6" w:rsidRDefault="4B42B2C6" w:rsidP="4B42B2C6"/>
          <w:p w14:paraId="7F9A6EE4" w14:textId="6FF8E0AA" w:rsidR="4B42B2C6" w:rsidRDefault="4B42B2C6" w:rsidP="4B42B2C6">
            <w:r>
              <w:t>How is the area of focus supporting ambitious expectations for what all our children can achieve?</w:t>
            </w:r>
          </w:p>
          <w:p w14:paraId="1F4D6CAD" w14:textId="4FC43523" w:rsidR="4B42B2C6" w:rsidRDefault="4B42B2C6" w:rsidP="4B42B2C6"/>
          <w:p w14:paraId="13980C22" w14:textId="3780A493" w:rsidR="4B42B2C6" w:rsidRDefault="4B42B2C6" w:rsidP="4B42B2C6"/>
          <w:p w14:paraId="068349E6" w14:textId="13D77CF4" w:rsidR="4B42B2C6" w:rsidRDefault="4B42B2C6" w:rsidP="4B42B2C6"/>
          <w:p w14:paraId="00CAF39D" w14:textId="0909C576" w:rsidR="4B42B2C6" w:rsidRDefault="4B42B2C6" w:rsidP="4B42B2C6"/>
        </w:tc>
        <w:tc>
          <w:tcPr>
            <w:tcW w:w="6979" w:type="dxa"/>
          </w:tcPr>
          <w:p w14:paraId="00969EA9" w14:textId="780A90D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774A6347"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35626849" w14:textId="062AA211" w:rsidR="4B42B2C6" w:rsidRDefault="4B42B2C6" w:rsidP="4B42B2C6"/>
          <w:p w14:paraId="0ACED31C" w14:textId="0F7BCA33" w:rsidR="4B42B2C6" w:rsidRDefault="4B42B2C6" w:rsidP="4B42B2C6"/>
          <w:p w14:paraId="66272AAD" w14:textId="4108639A" w:rsidR="4B42B2C6" w:rsidRDefault="4B42B2C6" w:rsidP="4B42B2C6">
            <w:r>
              <w:t>How are the needs of particular groups of pupils identified and addressed within this area? For instance:</w:t>
            </w:r>
          </w:p>
          <w:p w14:paraId="463B0720" w14:textId="19D13932" w:rsidR="4B42B2C6" w:rsidRDefault="4B42B2C6" w:rsidP="4B42B2C6">
            <w:pPr>
              <w:pStyle w:val="ListParagraph"/>
              <w:numPr>
                <w:ilvl w:val="0"/>
                <w:numId w:val="1"/>
              </w:numPr>
            </w:pPr>
            <w:r>
              <w:t>Pupils with SEND</w:t>
            </w:r>
          </w:p>
          <w:p w14:paraId="0D36DE79" w14:textId="6D46A9B6" w:rsidR="4B42B2C6" w:rsidRDefault="4B42B2C6" w:rsidP="4B42B2C6">
            <w:pPr>
              <w:pStyle w:val="ListParagraph"/>
              <w:numPr>
                <w:ilvl w:val="0"/>
                <w:numId w:val="1"/>
              </w:numPr>
            </w:pPr>
            <w:r>
              <w:t>Pupils with EAL</w:t>
            </w:r>
          </w:p>
          <w:p w14:paraId="6D43E023" w14:textId="098F4225" w:rsidR="4B42B2C6" w:rsidRDefault="4B42B2C6" w:rsidP="4B42B2C6">
            <w:pPr>
              <w:pStyle w:val="ListParagraph"/>
              <w:numPr>
                <w:ilvl w:val="0"/>
                <w:numId w:val="1"/>
              </w:numPr>
            </w:pPr>
            <w:r>
              <w:t>BME pupils (Haringey priority)</w:t>
            </w:r>
          </w:p>
          <w:p w14:paraId="6D756395" w14:textId="3EAC91AA" w:rsidR="4B42B2C6" w:rsidRDefault="4B42B2C6" w:rsidP="4B42B2C6">
            <w:pPr>
              <w:pStyle w:val="ListParagraph"/>
              <w:numPr>
                <w:ilvl w:val="0"/>
                <w:numId w:val="1"/>
              </w:numPr>
            </w:pPr>
            <w:r>
              <w:t>Looked-after or post-looked after pupils</w:t>
            </w:r>
          </w:p>
          <w:p w14:paraId="2C5AB245" w14:textId="0F79D60C" w:rsidR="4B42B2C6" w:rsidRDefault="4B42B2C6" w:rsidP="4B42B2C6">
            <w:pPr>
              <w:pStyle w:val="ListParagraph"/>
              <w:numPr>
                <w:ilvl w:val="0"/>
                <w:numId w:val="1"/>
              </w:numPr>
            </w:pPr>
            <w:r>
              <w:t>Disadvantaged pupils</w:t>
            </w:r>
          </w:p>
          <w:p w14:paraId="1D69C18A" w14:textId="7456FDA7" w:rsidR="4B42B2C6" w:rsidRDefault="4B42B2C6" w:rsidP="4B42B2C6">
            <w:pPr>
              <w:pStyle w:val="ListParagraph"/>
              <w:numPr>
                <w:ilvl w:val="0"/>
                <w:numId w:val="1"/>
              </w:numPr>
            </w:pPr>
            <w:r>
              <w:t>LGBTQ+ pupils</w:t>
            </w:r>
          </w:p>
          <w:p w14:paraId="2FB799DD" w14:textId="0912CBB4" w:rsidR="4B42B2C6" w:rsidRDefault="4B42B2C6" w:rsidP="4B42B2C6">
            <w:pPr>
              <w:pStyle w:val="ListParagraph"/>
              <w:numPr>
                <w:ilvl w:val="0"/>
                <w:numId w:val="1"/>
              </w:numPr>
            </w:pPr>
            <w:r>
              <w:t>Etc</w:t>
            </w:r>
          </w:p>
          <w:p w14:paraId="18E7D721" w14:textId="2286118C" w:rsidR="4B42B2C6" w:rsidRDefault="4B42B2C6" w:rsidP="4B42B2C6"/>
          <w:p w14:paraId="0D79E7E2" w14:textId="57B760D9" w:rsidR="4B42B2C6" w:rsidRDefault="4B42B2C6" w:rsidP="4B42B2C6">
            <w:r>
              <w:t>How is the school working to narrow achievement gaps between groups of pupils in this area?</w:t>
            </w:r>
          </w:p>
          <w:p w14:paraId="12825A04" w14:textId="761E658B" w:rsidR="4B42B2C6" w:rsidRDefault="4B42B2C6" w:rsidP="4B42B2C6"/>
          <w:p w14:paraId="5AFE204B" w14:textId="731615BD" w:rsidR="4B42B2C6" w:rsidRDefault="4B42B2C6" w:rsidP="4B42B2C6"/>
        </w:tc>
        <w:tc>
          <w:tcPr>
            <w:tcW w:w="6979" w:type="dxa"/>
          </w:tcPr>
          <w:p w14:paraId="296C15DE" w14:textId="780A90D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19823D3E"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5E81A883" w14:textId="6767151F" w:rsidR="4B42B2C6" w:rsidRDefault="4B42B2C6" w:rsidP="4B42B2C6"/>
          <w:p w14:paraId="2B1124D3" w14:textId="629F457C" w:rsidR="4B42B2C6" w:rsidRDefault="4B42B2C6" w:rsidP="4B42B2C6"/>
          <w:p w14:paraId="76FE0E41" w14:textId="58C911D3" w:rsidR="4B42B2C6" w:rsidRDefault="4B42B2C6" w:rsidP="4B42B2C6"/>
          <w:p w14:paraId="55779A38" w14:textId="5F863C49" w:rsidR="4B42B2C6" w:rsidRDefault="4B42B2C6" w:rsidP="4B42B2C6"/>
          <w:p w14:paraId="41CEF97B" w14:textId="5B035FAA" w:rsidR="4B42B2C6" w:rsidRDefault="4B42B2C6" w:rsidP="4B42B2C6"/>
          <w:p w14:paraId="7308011F" w14:textId="50D72767" w:rsidR="4B42B2C6" w:rsidRDefault="4B42B2C6" w:rsidP="4B42B2C6"/>
          <w:p w14:paraId="78D7ADE0" w14:textId="44FB8858" w:rsidR="4B42B2C6" w:rsidRDefault="4B42B2C6" w:rsidP="4B42B2C6">
            <w:r>
              <w:lastRenderedPageBreak/>
              <w:t>To what extent is this area of focus helping to support the school in providing a curriculum with breadth, depth and relevance?</w:t>
            </w:r>
          </w:p>
          <w:p w14:paraId="26C40AF7" w14:textId="7FCC6A6A" w:rsidR="4B42B2C6" w:rsidRDefault="4B42B2C6" w:rsidP="4B42B2C6"/>
          <w:p w14:paraId="55E83B19" w14:textId="7AFAAD53" w:rsidR="4B42B2C6" w:rsidRDefault="4B42B2C6" w:rsidP="4B42B2C6"/>
          <w:p w14:paraId="64761FFA" w14:textId="478B3695" w:rsidR="4B42B2C6" w:rsidRDefault="4B42B2C6" w:rsidP="4B42B2C6"/>
          <w:p w14:paraId="13456BF3" w14:textId="301F97C2" w:rsidR="4B42B2C6" w:rsidRDefault="4B42B2C6" w:rsidP="4B42B2C6"/>
          <w:p w14:paraId="57464E14" w14:textId="43F0D306" w:rsidR="4B42B2C6" w:rsidRDefault="4B42B2C6" w:rsidP="4B42B2C6"/>
        </w:tc>
        <w:tc>
          <w:tcPr>
            <w:tcW w:w="6979" w:type="dxa"/>
          </w:tcPr>
          <w:p w14:paraId="287B88FD" w14:textId="780A90D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141F1523"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1F7B21F5" w14:textId="422823D1" w:rsidR="4B42B2C6" w:rsidRDefault="4B42B2C6" w:rsidP="4B42B2C6"/>
          <w:p w14:paraId="6A009002" w14:textId="12444FDE" w:rsidR="4B42B2C6" w:rsidRDefault="4B42B2C6" w:rsidP="4B42B2C6"/>
          <w:p w14:paraId="5C628224" w14:textId="615A5D95" w:rsidR="4B42B2C6" w:rsidRDefault="4B42B2C6" w:rsidP="4B42B2C6"/>
          <w:p w14:paraId="291E163E" w14:textId="4ACE2D28" w:rsidR="4B42B2C6" w:rsidRDefault="4B42B2C6" w:rsidP="4B42B2C6"/>
          <w:p w14:paraId="29A622C4" w14:textId="4000A23D" w:rsidR="4B42B2C6" w:rsidRDefault="4B42B2C6" w:rsidP="4B42B2C6"/>
          <w:p w14:paraId="466F7E93" w14:textId="7FEB2EE9" w:rsidR="4B42B2C6" w:rsidRDefault="4B42B2C6" w:rsidP="4B42B2C6"/>
          <w:p w14:paraId="72CFE757" w14:textId="302D04FF" w:rsidR="4B42B2C6" w:rsidRDefault="4B42B2C6" w:rsidP="4B42B2C6">
            <w:r>
              <w:t>To what extent is CPD and performance management helping the school to progress in this area?</w:t>
            </w:r>
          </w:p>
          <w:p w14:paraId="6A4A01D7" w14:textId="37A734B7" w:rsidR="4B42B2C6" w:rsidRDefault="4B42B2C6" w:rsidP="4B42B2C6"/>
          <w:p w14:paraId="2FA5FFE5" w14:textId="4F9ECB01" w:rsidR="4B42B2C6" w:rsidRDefault="4B42B2C6" w:rsidP="4B42B2C6"/>
          <w:p w14:paraId="5412ACEA" w14:textId="1476FFEC" w:rsidR="4B42B2C6" w:rsidRDefault="4B42B2C6" w:rsidP="4B42B2C6"/>
          <w:p w14:paraId="009F166A" w14:textId="3601BF11" w:rsidR="4B42B2C6" w:rsidRDefault="4B42B2C6" w:rsidP="4B42B2C6"/>
        </w:tc>
        <w:tc>
          <w:tcPr>
            <w:tcW w:w="6979" w:type="dxa"/>
          </w:tcPr>
          <w:p w14:paraId="0BF6BB99" w14:textId="780A90D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1F95F64E"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1BFBF3B4" w14:textId="4C73EC48" w:rsidR="4B42B2C6" w:rsidRDefault="4B42B2C6" w:rsidP="4B42B2C6"/>
          <w:p w14:paraId="09C36C5D" w14:textId="78110249" w:rsidR="4B42B2C6" w:rsidRDefault="4B42B2C6" w:rsidP="4B42B2C6"/>
          <w:p w14:paraId="077FEB2E" w14:textId="40436D12" w:rsidR="4B42B2C6" w:rsidRDefault="4B42B2C6" w:rsidP="4B42B2C6"/>
          <w:p w14:paraId="362472C2" w14:textId="66649FA5" w:rsidR="4B42B2C6" w:rsidRDefault="4B42B2C6" w:rsidP="4B42B2C6"/>
          <w:p w14:paraId="39992412" w14:textId="6F689BB2" w:rsidR="4B42B2C6" w:rsidRDefault="4B42B2C6" w:rsidP="4B42B2C6"/>
          <w:p w14:paraId="4C01454B" w14:textId="78CA34E6" w:rsidR="4B42B2C6" w:rsidRDefault="4B42B2C6" w:rsidP="4B42B2C6"/>
          <w:p w14:paraId="7DFCCF42" w14:textId="3FCC5CA0" w:rsidR="4B42B2C6" w:rsidRDefault="4B42B2C6" w:rsidP="4B42B2C6">
            <w:r>
              <w:t>How is this area of focus helping the school to promote equality and British Values, and tack bullying and discrimination?</w:t>
            </w:r>
          </w:p>
          <w:p w14:paraId="3564DCA2" w14:textId="588216DB" w:rsidR="4B42B2C6" w:rsidRDefault="4B42B2C6" w:rsidP="4B42B2C6"/>
          <w:p w14:paraId="6AC8BD39" w14:textId="29C3505D" w:rsidR="4B42B2C6" w:rsidRDefault="4B42B2C6" w:rsidP="4B42B2C6"/>
          <w:p w14:paraId="67CD9675" w14:textId="5044615A" w:rsidR="4B42B2C6" w:rsidRDefault="4B42B2C6" w:rsidP="4B42B2C6"/>
          <w:p w14:paraId="78574FE1" w14:textId="6E03F77F" w:rsidR="4B42B2C6" w:rsidRDefault="4B42B2C6" w:rsidP="4B42B2C6"/>
        </w:tc>
        <w:tc>
          <w:tcPr>
            <w:tcW w:w="6979" w:type="dxa"/>
          </w:tcPr>
          <w:p w14:paraId="094DD0B5" w14:textId="780A90D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43B6DE33"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53C8B74A" w14:textId="219EE5F1" w:rsidR="4B42B2C6" w:rsidRDefault="4B42B2C6" w:rsidP="4B42B2C6"/>
          <w:p w14:paraId="0876A8C2" w14:textId="5C4A4317" w:rsidR="4B42B2C6" w:rsidRDefault="4B42B2C6" w:rsidP="4B42B2C6"/>
          <w:p w14:paraId="7447301C" w14:textId="21333C61" w:rsidR="4B42B2C6" w:rsidRDefault="4B42B2C6" w:rsidP="4B42B2C6"/>
          <w:p w14:paraId="20C643FA" w14:textId="0898B563" w:rsidR="4B42B2C6" w:rsidRDefault="4B42B2C6" w:rsidP="4B42B2C6"/>
          <w:p w14:paraId="0E1AD771" w14:textId="265798BA" w:rsidR="4B42B2C6" w:rsidRDefault="4B42B2C6" w:rsidP="4B42B2C6">
            <w:r>
              <w:t>How is this area helping to safeguarding children?</w:t>
            </w:r>
          </w:p>
          <w:p w14:paraId="09540F26" w14:textId="610D9BC5" w:rsidR="4B42B2C6" w:rsidRDefault="4B42B2C6" w:rsidP="4B42B2C6"/>
          <w:p w14:paraId="2261421C" w14:textId="5A9B89B4" w:rsidR="4B42B2C6" w:rsidRDefault="4B42B2C6" w:rsidP="4B42B2C6"/>
          <w:p w14:paraId="56592A3A" w14:textId="0C203778" w:rsidR="4B42B2C6" w:rsidRDefault="4B42B2C6" w:rsidP="4B42B2C6"/>
          <w:p w14:paraId="064086D1" w14:textId="044CB4FB" w:rsidR="4B42B2C6" w:rsidRDefault="4B42B2C6" w:rsidP="4B42B2C6"/>
          <w:p w14:paraId="1D461867" w14:textId="0AFCB917" w:rsidR="4B42B2C6" w:rsidRDefault="4B42B2C6" w:rsidP="4B42B2C6"/>
        </w:tc>
        <w:tc>
          <w:tcPr>
            <w:tcW w:w="6979" w:type="dxa"/>
          </w:tcPr>
          <w:p w14:paraId="1D714B21" w14:textId="57E7DCBC"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0062FC98"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1194DC48" w14:textId="47AD6128" w:rsidR="4B42B2C6" w:rsidRDefault="4B42B2C6" w:rsidP="4B42B2C6"/>
          <w:p w14:paraId="24A6A893" w14:textId="68544FF4" w:rsidR="4B42B2C6" w:rsidRDefault="4B42B2C6" w:rsidP="4B42B2C6"/>
          <w:p w14:paraId="3A44D82F" w14:textId="1AE1529E" w:rsidR="4B42B2C6" w:rsidRDefault="4B42B2C6" w:rsidP="4B42B2C6"/>
          <w:p w14:paraId="7FF8B549" w14:textId="0B572415" w:rsidR="4B42B2C6" w:rsidRDefault="4B42B2C6" w:rsidP="4B42B2C6">
            <w:r>
              <w:t>Are there any financial or resource considerations related to this area of focus? For instance, does this area require significant investment in order to improve provision?</w:t>
            </w:r>
          </w:p>
          <w:p w14:paraId="2702E91E" w14:textId="72AACAB0" w:rsidR="4B42B2C6" w:rsidRDefault="4B42B2C6" w:rsidP="4B42B2C6"/>
          <w:p w14:paraId="12A767CE" w14:textId="41E38DD3" w:rsidR="4B42B2C6" w:rsidRDefault="4B42B2C6" w:rsidP="4B42B2C6"/>
          <w:p w14:paraId="26398D3F" w14:textId="7CDF8E14" w:rsidR="4B42B2C6" w:rsidRDefault="4B42B2C6" w:rsidP="4B42B2C6"/>
          <w:p w14:paraId="1E7D4B3A" w14:textId="0D406969" w:rsidR="4B42B2C6" w:rsidRDefault="4B42B2C6" w:rsidP="4B42B2C6"/>
        </w:tc>
        <w:tc>
          <w:tcPr>
            <w:tcW w:w="6979" w:type="dxa"/>
          </w:tcPr>
          <w:p w14:paraId="6999B0DE" w14:textId="603A2A61"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bl>
    <w:p w14:paraId="5DCF9F5C" w14:textId="701E9086" w:rsidR="4B42B2C6" w:rsidRDefault="4B42B2C6" w:rsidP="4B42B2C6"/>
    <w:tbl>
      <w:tblPr>
        <w:tblStyle w:val="GridTable1LightAccent1"/>
        <w:tblW w:w="0" w:type="auto"/>
        <w:tblLayout w:type="fixed"/>
        <w:tblLook w:val="0680" w:firstRow="0" w:lastRow="0" w:firstColumn="1" w:lastColumn="0" w:noHBand="1" w:noVBand="1"/>
      </w:tblPr>
      <w:tblGrid>
        <w:gridCol w:w="6979"/>
        <w:gridCol w:w="6979"/>
      </w:tblGrid>
      <w:tr w:rsidR="4B42B2C6" w14:paraId="6AE3B568"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7EFD26DF" w14:textId="75E57AD8" w:rsidR="4B42B2C6" w:rsidRDefault="4B42B2C6" w:rsidP="4B42B2C6">
            <w:r>
              <w:t>General observations</w:t>
            </w:r>
          </w:p>
          <w:p w14:paraId="69B9BDC2" w14:textId="6CF97D7C" w:rsidR="4B42B2C6" w:rsidRDefault="4B42B2C6" w:rsidP="4B42B2C6"/>
          <w:p w14:paraId="6D63188A" w14:textId="0C24AFE3" w:rsidR="4B42B2C6" w:rsidRDefault="4B42B2C6" w:rsidP="4B42B2C6"/>
          <w:p w14:paraId="37B3F09D" w14:textId="1C2FE0DC" w:rsidR="4B42B2C6" w:rsidRDefault="4B42B2C6" w:rsidP="4B42B2C6"/>
          <w:p w14:paraId="4AA2E06C" w14:textId="11B314D1" w:rsidR="4B42B2C6" w:rsidRDefault="4B42B2C6" w:rsidP="4B42B2C6"/>
          <w:p w14:paraId="31824CBA" w14:textId="63A3A2D0" w:rsidR="4B42B2C6" w:rsidRDefault="4B42B2C6" w:rsidP="4B42B2C6"/>
          <w:p w14:paraId="10F0D3FD" w14:textId="7F6C74C9" w:rsidR="4B42B2C6" w:rsidRDefault="4B42B2C6" w:rsidP="4B42B2C6"/>
          <w:p w14:paraId="6D0CD447" w14:textId="7C740960" w:rsidR="4B42B2C6" w:rsidRDefault="4B42B2C6" w:rsidP="4B42B2C6"/>
          <w:p w14:paraId="29DA25D4" w14:textId="629172DF" w:rsidR="4B42B2C6" w:rsidRDefault="4B42B2C6" w:rsidP="4B42B2C6"/>
        </w:tc>
        <w:tc>
          <w:tcPr>
            <w:tcW w:w="6979" w:type="dxa"/>
          </w:tcPr>
          <w:p w14:paraId="197C477D" w14:textId="10313A9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2D6C6D47"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0E004B2F" w14:textId="4AD3C86A" w:rsidR="4B42B2C6" w:rsidRDefault="4B42B2C6" w:rsidP="4B42B2C6">
            <w:r>
              <w:t>Highlights (positive feedback, both for GB and staff)</w:t>
            </w:r>
          </w:p>
          <w:p w14:paraId="2B59E59C" w14:textId="2799C041" w:rsidR="4B42B2C6" w:rsidRDefault="4B42B2C6" w:rsidP="4B42B2C6"/>
          <w:p w14:paraId="01629604" w14:textId="47A7FDDD" w:rsidR="4B42B2C6" w:rsidRDefault="4B42B2C6" w:rsidP="4B42B2C6"/>
          <w:p w14:paraId="10704A5E" w14:textId="1DAD43CE" w:rsidR="4B42B2C6" w:rsidRDefault="4B42B2C6" w:rsidP="4B42B2C6"/>
          <w:p w14:paraId="7E4A2FD4" w14:textId="32A9955B" w:rsidR="4B42B2C6" w:rsidRDefault="4B42B2C6" w:rsidP="4B42B2C6"/>
          <w:p w14:paraId="0843C8B8" w14:textId="5B4BEBF7" w:rsidR="4B42B2C6" w:rsidRDefault="4B42B2C6" w:rsidP="4B42B2C6"/>
          <w:p w14:paraId="73D34C3B" w14:textId="61092C50" w:rsidR="4B42B2C6" w:rsidRDefault="4B42B2C6" w:rsidP="4B42B2C6"/>
          <w:p w14:paraId="7E96020E" w14:textId="5EDBB926" w:rsidR="4B42B2C6" w:rsidRDefault="4B42B2C6" w:rsidP="4B42B2C6"/>
          <w:p w14:paraId="3BB947AB" w14:textId="3807B899" w:rsidR="4B42B2C6" w:rsidRDefault="4B42B2C6" w:rsidP="4B42B2C6"/>
          <w:p w14:paraId="362F539F" w14:textId="62D08AD5" w:rsidR="4B42B2C6" w:rsidRDefault="4B42B2C6" w:rsidP="4B42B2C6"/>
          <w:p w14:paraId="77C90B20" w14:textId="783C2A6D" w:rsidR="4B42B2C6" w:rsidRDefault="4B42B2C6" w:rsidP="4B42B2C6"/>
        </w:tc>
        <w:tc>
          <w:tcPr>
            <w:tcW w:w="6979" w:type="dxa"/>
          </w:tcPr>
          <w:p w14:paraId="2624183B" w14:textId="10313A9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r w:rsidR="4B42B2C6" w14:paraId="41B2B703" w14:textId="77777777" w:rsidTr="4B42B2C6">
        <w:tc>
          <w:tcPr>
            <w:cnfStyle w:val="001000000000" w:firstRow="0" w:lastRow="0" w:firstColumn="1" w:lastColumn="0" w:oddVBand="0" w:evenVBand="0" w:oddHBand="0" w:evenHBand="0" w:firstRowFirstColumn="0" w:firstRowLastColumn="0" w:lastRowFirstColumn="0" w:lastRowLastColumn="0"/>
            <w:tcW w:w="6979" w:type="dxa"/>
            <w:shd w:val="clear" w:color="auto" w:fill="70AD47" w:themeFill="accent6"/>
          </w:tcPr>
          <w:p w14:paraId="58B2051A" w14:textId="16FC70E1" w:rsidR="4B42B2C6" w:rsidRDefault="4B42B2C6" w:rsidP="4B42B2C6">
            <w:r>
              <w:lastRenderedPageBreak/>
              <w:t>Actions/items for GB/committees</w:t>
            </w:r>
          </w:p>
          <w:p w14:paraId="7325732E" w14:textId="380DEE9E" w:rsidR="4B42B2C6" w:rsidRDefault="4B42B2C6" w:rsidP="4B42B2C6"/>
          <w:p w14:paraId="049CA1C9" w14:textId="60B9A508" w:rsidR="4B42B2C6" w:rsidRDefault="4B42B2C6" w:rsidP="4B42B2C6"/>
          <w:p w14:paraId="26293F52" w14:textId="6B9E5EBD" w:rsidR="4B42B2C6" w:rsidRDefault="4B42B2C6" w:rsidP="4B42B2C6"/>
          <w:p w14:paraId="352DF961" w14:textId="03C9F0EF" w:rsidR="4B42B2C6" w:rsidRDefault="4B42B2C6" w:rsidP="4B42B2C6"/>
          <w:p w14:paraId="2FDF82A4" w14:textId="5D4272FF" w:rsidR="4B42B2C6" w:rsidRDefault="4B42B2C6" w:rsidP="4B42B2C6"/>
          <w:p w14:paraId="17705B5C" w14:textId="27976614" w:rsidR="4B42B2C6" w:rsidRDefault="4B42B2C6" w:rsidP="4B42B2C6"/>
          <w:p w14:paraId="658F47FB" w14:textId="31079F69" w:rsidR="4B42B2C6" w:rsidRDefault="4B42B2C6" w:rsidP="4B42B2C6"/>
          <w:p w14:paraId="79EB16A8" w14:textId="79FB87E3" w:rsidR="4B42B2C6" w:rsidRDefault="4B42B2C6" w:rsidP="4B42B2C6"/>
          <w:p w14:paraId="137F2BAB" w14:textId="7D698390" w:rsidR="4B42B2C6" w:rsidRDefault="4B42B2C6" w:rsidP="4B42B2C6"/>
        </w:tc>
        <w:tc>
          <w:tcPr>
            <w:tcW w:w="6979" w:type="dxa"/>
          </w:tcPr>
          <w:p w14:paraId="2EE27F84" w14:textId="10313A9E" w:rsidR="4B42B2C6" w:rsidRDefault="4B42B2C6" w:rsidP="4B42B2C6">
            <w:pPr>
              <w:cnfStyle w:val="000000000000" w:firstRow="0" w:lastRow="0" w:firstColumn="0" w:lastColumn="0" w:oddVBand="0" w:evenVBand="0" w:oddHBand="0" w:evenHBand="0" w:firstRowFirstColumn="0" w:firstRowLastColumn="0" w:lastRowFirstColumn="0" w:lastRowLastColumn="0"/>
            </w:pPr>
          </w:p>
        </w:tc>
      </w:tr>
    </w:tbl>
    <w:p w14:paraId="425438C6" w14:textId="6251E079" w:rsidR="4B42B2C6" w:rsidRDefault="4B42B2C6" w:rsidP="4B42B2C6"/>
    <w:sectPr w:rsidR="4B42B2C6">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92E5C"/>
    <w:multiLevelType w:val="hybridMultilevel"/>
    <w:tmpl w:val="63DC5D04"/>
    <w:lvl w:ilvl="0" w:tplc="D230367A">
      <w:start w:val="1"/>
      <w:numFmt w:val="bullet"/>
      <w:lvlText w:val=""/>
      <w:lvlJc w:val="left"/>
      <w:pPr>
        <w:ind w:left="720" w:hanging="360"/>
      </w:pPr>
      <w:rPr>
        <w:rFonts w:ascii="Symbol" w:hAnsi="Symbol" w:hint="default"/>
      </w:rPr>
    </w:lvl>
    <w:lvl w:ilvl="1" w:tplc="527E40A2">
      <w:start w:val="1"/>
      <w:numFmt w:val="bullet"/>
      <w:lvlText w:val="o"/>
      <w:lvlJc w:val="left"/>
      <w:pPr>
        <w:ind w:left="1440" w:hanging="360"/>
      </w:pPr>
      <w:rPr>
        <w:rFonts w:ascii="Courier New" w:hAnsi="Courier New" w:hint="default"/>
      </w:rPr>
    </w:lvl>
    <w:lvl w:ilvl="2" w:tplc="D9263076">
      <w:start w:val="1"/>
      <w:numFmt w:val="bullet"/>
      <w:lvlText w:val=""/>
      <w:lvlJc w:val="left"/>
      <w:pPr>
        <w:ind w:left="2160" w:hanging="360"/>
      </w:pPr>
      <w:rPr>
        <w:rFonts w:ascii="Wingdings" w:hAnsi="Wingdings" w:hint="default"/>
      </w:rPr>
    </w:lvl>
    <w:lvl w:ilvl="3" w:tplc="ACE68E62">
      <w:start w:val="1"/>
      <w:numFmt w:val="bullet"/>
      <w:lvlText w:val=""/>
      <w:lvlJc w:val="left"/>
      <w:pPr>
        <w:ind w:left="2880" w:hanging="360"/>
      </w:pPr>
      <w:rPr>
        <w:rFonts w:ascii="Symbol" w:hAnsi="Symbol" w:hint="default"/>
      </w:rPr>
    </w:lvl>
    <w:lvl w:ilvl="4" w:tplc="DD18A116">
      <w:start w:val="1"/>
      <w:numFmt w:val="bullet"/>
      <w:lvlText w:val="o"/>
      <w:lvlJc w:val="left"/>
      <w:pPr>
        <w:ind w:left="3600" w:hanging="360"/>
      </w:pPr>
      <w:rPr>
        <w:rFonts w:ascii="Courier New" w:hAnsi="Courier New" w:hint="default"/>
      </w:rPr>
    </w:lvl>
    <w:lvl w:ilvl="5" w:tplc="4D24BA1A">
      <w:start w:val="1"/>
      <w:numFmt w:val="bullet"/>
      <w:lvlText w:val=""/>
      <w:lvlJc w:val="left"/>
      <w:pPr>
        <w:ind w:left="4320" w:hanging="360"/>
      </w:pPr>
      <w:rPr>
        <w:rFonts w:ascii="Wingdings" w:hAnsi="Wingdings" w:hint="default"/>
      </w:rPr>
    </w:lvl>
    <w:lvl w:ilvl="6" w:tplc="25B88ABE">
      <w:start w:val="1"/>
      <w:numFmt w:val="bullet"/>
      <w:lvlText w:val=""/>
      <w:lvlJc w:val="left"/>
      <w:pPr>
        <w:ind w:left="5040" w:hanging="360"/>
      </w:pPr>
      <w:rPr>
        <w:rFonts w:ascii="Symbol" w:hAnsi="Symbol" w:hint="default"/>
      </w:rPr>
    </w:lvl>
    <w:lvl w:ilvl="7" w:tplc="0D5E4974">
      <w:start w:val="1"/>
      <w:numFmt w:val="bullet"/>
      <w:lvlText w:val="o"/>
      <w:lvlJc w:val="left"/>
      <w:pPr>
        <w:ind w:left="5760" w:hanging="360"/>
      </w:pPr>
      <w:rPr>
        <w:rFonts w:ascii="Courier New" w:hAnsi="Courier New" w:hint="default"/>
      </w:rPr>
    </w:lvl>
    <w:lvl w:ilvl="8" w:tplc="647C548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AA05F"/>
    <w:rsid w:val="008F3425"/>
    <w:rsid w:val="4B42B2C6"/>
    <w:rsid w:val="6B7AA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Natalie Merritt</cp:lastModifiedBy>
  <cp:revision>2</cp:revision>
  <dcterms:created xsi:type="dcterms:W3CDTF">2018-03-17T17:15:00Z</dcterms:created>
  <dcterms:modified xsi:type="dcterms:W3CDTF">2018-03-17T17:15:00Z</dcterms:modified>
</cp:coreProperties>
</file>