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6E855" w14:textId="021ACC48" w:rsidR="00B872B2" w:rsidRDefault="00B872B2" w:rsidP="004A224A">
      <w:pPr>
        <w:jc w:val="center"/>
      </w:pPr>
      <w:bookmarkStart w:id="0" w:name="_Hlk158571582"/>
    </w:p>
    <w:p w14:paraId="1AABBCEE" w14:textId="1086FD61" w:rsidR="00B872B2" w:rsidRDefault="00B872B2" w:rsidP="00B872B2"/>
    <w:p w14:paraId="497BA4D7" w14:textId="77777777" w:rsidR="00B872B2" w:rsidRDefault="00B872B2" w:rsidP="00B872B2"/>
    <w:p w14:paraId="488EE19E" w14:textId="77777777" w:rsidR="00C40378" w:rsidRDefault="00C40378" w:rsidP="00C40378">
      <w:pPr>
        <w:spacing w:line="259" w:lineRule="auto"/>
        <w:rPr>
          <w:rFonts w:cstheme="minorHAnsi"/>
          <w:b/>
          <w:sz w:val="32"/>
        </w:rPr>
      </w:pPr>
      <w:r>
        <w:rPr>
          <w:noProof/>
          <w:sz w:val="20"/>
        </w:rPr>
        <w:drawing>
          <wp:anchor distT="0" distB="0" distL="114300" distR="114300" simplePos="0" relativeHeight="251659264" behindDoc="1" locked="0" layoutInCell="1" allowOverlap="1" wp14:anchorId="56E578EE" wp14:editId="3C5D3660">
            <wp:simplePos x="0" y="0"/>
            <wp:positionH relativeFrom="column">
              <wp:posOffset>828675</wp:posOffset>
            </wp:positionH>
            <wp:positionV relativeFrom="paragraph">
              <wp:posOffset>333375</wp:posOffset>
            </wp:positionV>
            <wp:extent cx="3721100" cy="1198880"/>
            <wp:effectExtent l="0" t="0" r="0" b="1270"/>
            <wp:wrapTight wrapText="bothSides">
              <wp:wrapPolygon edited="0">
                <wp:start x="0" y="0"/>
                <wp:lineTo x="0" y="21280"/>
                <wp:lineTo x="21453" y="21280"/>
                <wp:lineTo x="2145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ts to grow logo.png"/>
                    <pic:cNvPicPr/>
                  </pic:nvPicPr>
                  <pic:blipFill>
                    <a:blip r:embed="rId8">
                      <a:extLst>
                        <a:ext uri="{28A0092B-C50C-407E-A947-70E740481C1C}">
                          <a14:useLocalDpi xmlns:a14="http://schemas.microsoft.com/office/drawing/2010/main" val="0"/>
                        </a:ext>
                      </a:extLst>
                    </a:blip>
                    <a:stretch>
                      <a:fillRect/>
                    </a:stretch>
                  </pic:blipFill>
                  <pic:spPr>
                    <a:xfrm>
                      <a:off x="0" y="0"/>
                      <a:ext cx="3721100" cy="1198880"/>
                    </a:xfrm>
                    <a:prstGeom prst="rect">
                      <a:avLst/>
                    </a:prstGeom>
                  </pic:spPr>
                </pic:pic>
              </a:graphicData>
            </a:graphic>
            <wp14:sizeRelH relativeFrom="page">
              <wp14:pctWidth>0</wp14:pctWidth>
            </wp14:sizeRelH>
            <wp14:sizeRelV relativeFrom="page">
              <wp14:pctHeight>0</wp14:pctHeight>
            </wp14:sizeRelV>
          </wp:anchor>
        </w:drawing>
      </w:r>
      <w:r>
        <w:rPr>
          <w:rFonts w:cstheme="minorHAnsi"/>
          <w:b/>
          <w:sz w:val="32"/>
        </w:rPr>
        <w:br/>
      </w:r>
      <w:r>
        <w:rPr>
          <w:rFonts w:cstheme="minorHAnsi"/>
          <w:b/>
          <w:sz w:val="32"/>
        </w:rPr>
        <w:br/>
      </w:r>
      <w:r>
        <w:rPr>
          <w:rFonts w:cstheme="minorHAnsi"/>
          <w:b/>
          <w:sz w:val="32"/>
        </w:rPr>
        <w:br/>
      </w:r>
      <w:r>
        <w:rPr>
          <w:rFonts w:cstheme="minorHAnsi"/>
          <w:b/>
          <w:sz w:val="32"/>
        </w:rPr>
        <w:br/>
      </w:r>
      <w:r>
        <w:rPr>
          <w:rFonts w:cstheme="minorHAnsi"/>
          <w:b/>
          <w:sz w:val="32"/>
        </w:rPr>
        <w:br/>
      </w:r>
      <w:r>
        <w:rPr>
          <w:rFonts w:cstheme="minorHAnsi"/>
          <w:b/>
          <w:sz w:val="32"/>
        </w:rPr>
        <w:br/>
      </w:r>
      <w:r>
        <w:rPr>
          <w:rFonts w:cstheme="minorHAnsi"/>
          <w:b/>
          <w:sz w:val="32"/>
        </w:rPr>
        <w:br/>
      </w:r>
      <w:r>
        <w:rPr>
          <w:rFonts w:cstheme="minorHAnsi"/>
          <w:b/>
          <w:sz w:val="32"/>
        </w:rPr>
        <w:br/>
      </w:r>
      <w:r>
        <w:rPr>
          <w:rFonts w:cstheme="minorHAnsi"/>
          <w:b/>
          <w:sz w:val="32"/>
        </w:rPr>
        <w:br/>
      </w:r>
      <w:r>
        <w:rPr>
          <w:rFonts w:cstheme="minorHAnsi"/>
          <w:b/>
          <w:sz w:val="32"/>
        </w:rPr>
        <w:br/>
      </w:r>
      <w:r>
        <w:rPr>
          <w:rFonts w:cstheme="minorHAnsi"/>
          <w:b/>
          <w:sz w:val="32"/>
        </w:rPr>
        <w:br/>
      </w:r>
      <w:r>
        <w:rPr>
          <w:rFonts w:cstheme="minorHAnsi"/>
          <w:b/>
          <w:sz w:val="32"/>
        </w:rPr>
        <w:br/>
      </w:r>
      <w:r>
        <w:rPr>
          <w:rFonts w:cstheme="minorHAnsi"/>
          <w:b/>
          <w:sz w:val="32"/>
        </w:rPr>
        <w:br/>
      </w:r>
    </w:p>
    <w:p w14:paraId="2C7236AD" w14:textId="77777777" w:rsidR="00C40378" w:rsidRPr="00D7267F" w:rsidRDefault="00C40378" w:rsidP="00C40378">
      <w:pPr>
        <w:jc w:val="center"/>
        <w:rPr>
          <w:rFonts w:cstheme="minorHAnsi"/>
          <w:b/>
          <w:sz w:val="32"/>
        </w:rPr>
      </w:pPr>
    </w:p>
    <w:p w14:paraId="34A8613E" w14:textId="77777777" w:rsidR="00C40378" w:rsidRDefault="00C40378" w:rsidP="00C40378">
      <w:pPr>
        <w:jc w:val="center"/>
        <w:rPr>
          <w:rFonts w:cstheme="minorHAnsi"/>
          <w:b/>
          <w:sz w:val="32"/>
        </w:rPr>
      </w:pPr>
    </w:p>
    <w:p w14:paraId="3AA74B8F" w14:textId="77777777" w:rsidR="00C40378" w:rsidRPr="009F17B7" w:rsidRDefault="00C40378" w:rsidP="00C40378">
      <w:pPr>
        <w:jc w:val="center"/>
        <w:rPr>
          <w:rFonts w:cstheme="minorHAnsi"/>
          <w:b/>
          <w:color w:val="00B050"/>
          <w:sz w:val="32"/>
        </w:rPr>
      </w:pPr>
    </w:p>
    <w:p w14:paraId="3F0A8417" w14:textId="08768E32" w:rsidR="00C40378" w:rsidRPr="00C40378" w:rsidRDefault="00C40378" w:rsidP="00C40378">
      <w:pPr>
        <w:jc w:val="center"/>
        <w:rPr>
          <w:rFonts w:asciiTheme="minorHAnsi" w:hAnsiTheme="minorHAnsi" w:cstheme="minorHAnsi"/>
          <w:b/>
          <w:color w:val="00B050"/>
          <w:sz w:val="72"/>
          <w:szCs w:val="72"/>
        </w:rPr>
      </w:pPr>
      <w:r w:rsidRPr="00C40378">
        <w:rPr>
          <w:rFonts w:asciiTheme="minorHAnsi" w:hAnsiTheme="minorHAnsi" w:cstheme="minorHAnsi"/>
          <w:b/>
          <w:color w:val="00B050"/>
          <w:sz w:val="72"/>
          <w:szCs w:val="72"/>
        </w:rPr>
        <w:t>Personal, Social, Health</w:t>
      </w:r>
      <w:r w:rsidR="004116AA">
        <w:rPr>
          <w:rFonts w:asciiTheme="minorHAnsi" w:hAnsiTheme="minorHAnsi" w:cstheme="minorHAnsi"/>
          <w:b/>
          <w:color w:val="00B050"/>
          <w:sz w:val="72"/>
          <w:szCs w:val="72"/>
        </w:rPr>
        <w:t xml:space="preserve"> and Economic</w:t>
      </w:r>
      <w:r w:rsidRPr="00C40378">
        <w:rPr>
          <w:rFonts w:asciiTheme="minorHAnsi" w:hAnsiTheme="minorHAnsi" w:cstheme="minorHAnsi"/>
          <w:b/>
          <w:color w:val="00B050"/>
          <w:sz w:val="72"/>
          <w:szCs w:val="72"/>
        </w:rPr>
        <w:t xml:space="preserve"> Education and Relationships</w:t>
      </w:r>
      <w:r w:rsidR="004116AA">
        <w:rPr>
          <w:rFonts w:asciiTheme="minorHAnsi" w:hAnsiTheme="minorHAnsi" w:cstheme="minorHAnsi"/>
          <w:b/>
          <w:color w:val="00B050"/>
          <w:sz w:val="72"/>
          <w:szCs w:val="72"/>
        </w:rPr>
        <w:t xml:space="preserve">, Sex </w:t>
      </w:r>
      <w:r w:rsidR="006C2F98">
        <w:rPr>
          <w:rFonts w:asciiTheme="minorHAnsi" w:hAnsiTheme="minorHAnsi" w:cstheme="minorHAnsi"/>
          <w:b/>
          <w:color w:val="00B050"/>
          <w:sz w:val="72"/>
          <w:szCs w:val="72"/>
        </w:rPr>
        <w:t xml:space="preserve">and Health </w:t>
      </w:r>
      <w:r w:rsidR="004116AA">
        <w:rPr>
          <w:rFonts w:asciiTheme="minorHAnsi" w:hAnsiTheme="minorHAnsi" w:cstheme="minorHAnsi"/>
          <w:b/>
          <w:color w:val="00B050"/>
          <w:sz w:val="72"/>
          <w:szCs w:val="72"/>
        </w:rPr>
        <w:t>Education</w:t>
      </w:r>
    </w:p>
    <w:p w14:paraId="117A49B7" w14:textId="77777777" w:rsidR="00C40378" w:rsidRPr="00C40378" w:rsidRDefault="00C40378" w:rsidP="00C40378">
      <w:pPr>
        <w:jc w:val="center"/>
        <w:rPr>
          <w:rFonts w:asciiTheme="minorHAnsi" w:hAnsiTheme="minorHAnsi" w:cstheme="minorHAnsi"/>
          <w:b/>
          <w:color w:val="00AA48"/>
          <w:sz w:val="72"/>
          <w:szCs w:val="72"/>
        </w:rPr>
      </w:pPr>
    </w:p>
    <w:p w14:paraId="1B6A9F6A" w14:textId="77777777" w:rsidR="00C40378" w:rsidRPr="00C40378" w:rsidRDefault="00C40378" w:rsidP="00C40378">
      <w:pPr>
        <w:jc w:val="center"/>
        <w:rPr>
          <w:rFonts w:asciiTheme="minorHAnsi" w:hAnsiTheme="minorHAnsi" w:cstheme="minorHAnsi"/>
          <w:b/>
          <w:color w:val="00AA48"/>
          <w:sz w:val="72"/>
          <w:szCs w:val="72"/>
        </w:rPr>
      </w:pPr>
    </w:p>
    <w:tbl>
      <w:tblPr>
        <w:tblStyle w:val="TableGrid"/>
        <w:tblW w:w="0" w:type="auto"/>
        <w:tblLook w:val="04A0" w:firstRow="1" w:lastRow="0" w:firstColumn="1" w:lastColumn="0" w:noHBand="0" w:noVBand="1"/>
      </w:tblPr>
      <w:tblGrid>
        <w:gridCol w:w="4508"/>
        <w:gridCol w:w="4508"/>
      </w:tblGrid>
      <w:tr w:rsidR="00C40378" w:rsidRPr="00C40378" w14:paraId="2E01AD62" w14:textId="77777777" w:rsidTr="004116AA">
        <w:tc>
          <w:tcPr>
            <w:tcW w:w="4508" w:type="dxa"/>
            <w:shd w:val="clear" w:color="auto" w:fill="D9D9D9" w:themeFill="background1" w:themeFillShade="D9"/>
          </w:tcPr>
          <w:p w14:paraId="6472663E" w14:textId="77777777" w:rsidR="00C40378" w:rsidRPr="00C40378" w:rsidRDefault="00C40378" w:rsidP="004116AA">
            <w:pPr>
              <w:rPr>
                <w:rFonts w:asciiTheme="minorHAnsi" w:hAnsiTheme="minorHAnsi" w:cstheme="minorHAnsi"/>
                <w:b/>
              </w:rPr>
            </w:pPr>
            <w:r w:rsidRPr="00C40378">
              <w:rPr>
                <w:rFonts w:asciiTheme="minorHAnsi" w:hAnsiTheme="minorHAnsi" w:cstheme="minorHAnsi"/>
                <w:b/>
              </w:rPr>
              <w:t>Person responsible for policy:</w:t>
            </w:r>
          </w:p>
        </w:tc>
        <w:tc>
          <w:tcPr>
            <w:tcW w:w="4508" w:type="dxa"/>
          </w:tcPr>
          <w:p w14:paraId="13C95655" w14:textId="4813BEE2" w:rsidR="00C40378" w:rsidRPr="00C40378" w:rsidRDefault="00C40378" w:rsidP="004116AA">
            <w:pPr>
              <w:rPr>
                <w:rFonts w:asciiTheme="minorHAnsi" w:hAnsiTheme="minorHAnsi" w:cstheme="minorHAnsi"/>
              </w:rPr>
            </w:pPr>
            <w:r w:rsidRPr="00C40378">
              <w:rPr>
                <w:rFonts w:asciiTheme="minorHAnsi" w:hAnsiTheme="minorHAnsi" w:cstheme="minorHAnsi"/>
              </w:rPr>
              <w:t>Mr</w:t>
            </w:r>
            <w:r w:rsidR="00E84BE7">
              <w:rPr>
                <w:rFonts w:asciiTheme="minorHAnsi" w:hAnsiTheme="minorHAnsi" w:cstheme="minorHAnsi"/>
              </w:rPr>
              <w:t>s Laura Williams</w:t>
            </w:r>
          </w:p>
        </w:tc>
      </w:tr>
      <w:tr w:rsidR="00C40378" w:rsidRPr="00C40378" w14:paraId="5A8DA8BD" w14:textId="77777777" w:rsidTr="004116AA">
        <w:tc>
          <w:tcPr>
            <w:tcW w:w="4508" w:type="dxa"/>
            <w:shd w:val="clear" w:color="auto" w:fill="D9D9D9" w:themeFill="background1" w:themeFillShade="D9"/>
          </w:tcPr>
          <w:p w14:paraId="11654C6A" w14:textId="77777777" w:rsidR="00C40378" w:rsidRPr="00C40378" w:rsidRDefault="00C40378" w:rsidP="004116AA">
            <w:pPr>
              <w:rPr>
                <w:rFonts w:asciiTheme="minorHAnsi" w:hAnsiTheme="minorHAnsi" w:cstheme="minorHAnsi"/>
                <w:b/>
              </w:rPr>
            </w:pPr>
            <w:r w:rsidRPr="00C40378">
              <w:rPr>
                <w:rFonts w:asciiTheme="minorHAnsi" w:hAnsiTheme="minorHAnsi" w:cstheme="minorHAnsi"/>
                <w:b/>
              </w:rPr>
              <w:t>Approved</w:t>
            </w:r>
          </w:p>
        </w:tc>
        <w:tc>
          <w:tcPr>
            <w:tcW w:w="4508" w:type="dxa"/>
          </w:tcPr>
          <w:p w14:paraId="763140BE" w14:textId="0CF48456" w:rsidR="00C40378" w:rsidRPr="00C40378" w:rsidRDefault="00C5632B" w:rsidP="004116AA">
            <w:pPr>
              <w:rPr>
                <w:rFonts w:asciiTheme="minorHAnsi" w:hAnsiTheme="minorHAnsi" w:cstheme="minorHAnsi"/>
              </w:rPr>
            </w:pPr>
            <w:r>
              <w:rPr>
                <w:rFonts w:asciiTheme="minorHAnsi" w:hAnsiTheme="minorHAnsi" w:cstheme="minorHAnsi"/>
              </w:rPr>
              <w:t>P Brown</w:t>
            </w:r>
          </w:p>
        </w:tc>
      </w:tr>
      <w:tr w:rsidR="00C40378" w:rsidRPr="00C40378" w14:paraId="4F26A704" w14:textId="77777777" w:rsidTr="004116AA">
        <w:tc>
          <w:tcPr>
            <w:tcW w:w="4508" w:type="dxa"/>
            <w:shd w:val="clear" w:color="auto" w:fill="D9D9D9" w:themeFill="background1" w:themeFillShade="D9"/>
          </w:tcPr>
          <w:p w14:paraId="078F5446" w14:textId="77777777" w:rsidR="00C40378" w:rsidRPr="00C40378" w:rsidRDefault="00C40378" w:rsidP="004116AA">
            <w:pPr>
              <w:rPr>
                <w:rFonts w:asciiTheme="minorHAnsi" w:hAnsiTheme="minorHAnsi" w:cstheme="minorHAnsi"/>
                <w:b/>
              </w:rPr>
            </w:pPr>
            <w:r w:rsidRPr="00C40378">
              <w:rPr>
                <w:rFonts w:asciiTheme="minorHAnsi" w:hAnsiTheme="minorHAnsi" w:cstheme="minorHAnsi"/>
                <w:b/>
              </w:rPr>
              <w:t>Signed</w:t>
            </w:r>
          </w:p>
        </w:tc>
        <w:tc>
          <w:tcPr>
            <w:tcW w:w="4508" w:type="dxa"/>
          </w:tcPr>
          <w:p w14:paraId="20A0AD57" w14:textId="266E93FE" w:rsidR="00C40378" w:rsidRPr="00C40378" w:rsidRDefault="00C5632B" w:rsidP="004116AA">
            <w:pPr>
              <w:rPr>
                <w:rFonts w:asciiTheme="minorHAnsi" w:hAnsiTheme="minorHAnsi" w:cstheme="minorHAnsi"/>
              </w:rPr>
            </w:pPr>
            <w:r>
              <w:rPr>
                <w:rFonts w:asciiTheme="minorHAnsi" w:hAnsiTheme="minorHAnsi" w:cstheme="minorHAnsi"/>
              </w:rPr>
              <w:t>P Brown</w:t>
            </w:r>
          </w:p>
        </w:tc>
      </w:tr>
      <w:tr w:rsidR="00C40378" w:rsidRPr="00C40378" w14:paraId="1FDC5FD6" w14:textId="77777777" w:rsidTr="004116AA">
        <w:trPr>
          <w:trHeight w:val="305"/>
        </w:trPr>
        <w:tc>
          <w:tcPr>
            <w:tcW w:w="4508" w:type="dxa"/>
            <w:shd w:val="clear" w:color="auto" w:fill="D9D9D9" w:themeFill="background1" w:themeFillShade="D9"/>
          </w:tcPr>
          <w:p w14:paraId="18E21813" w14:textId="77777777" w:rsidR="00C40378" w:rsidRPr="00C40378" w:rsidRDefault="00C40378" w:rsidP="004116AA">
            <w:pPr>
              <w:rPr>
                <w:rFonts w:asciiTheme="minorHAnsi" w:hAnsiTheme="minorHAnsi" w:cstheme="minorHAnsi"/>
                <w:b/>
              </w:rPr>
            </w:pPr>
            <w:r w:rsidRPr="00C40378">
              <w:rPr>
                <w:rFonts w:asciiTheme="minorHAnsi" w:hAnsiTheme="minorHAnsi" w:cstheme="minorHAnsi"/>
                <w:b/>
              </w:rPr>
              <w:t>To be reviewed</w:t>
            </w:r>
          </w:p>
        </w:tc>
        <w:tc>
          <w:tcPr>
            <w:tcW w:w="4508" w:type="dxa"/>
          </w:tcPr>
          <w:p w14:paraId="34C25FA7" w14:textId="41DADA12" w:rsidR="00C40378" w:rsidRPr="00C40378" w:rsidRDefault="00C5632B" w:rsidP="004116AA">
            <w:pPr>
              <w:pStyle w:val="NoSpacing"/>
              <w:rPr>
                <w:rFonts w:asciiTheme="minorHAnsi" w:hAnsiTheme="minorHAnsi" w:cstheme="minorHAnsi"/>
              </w:rPr>
            </w:pPr>
            <w:r>
              <w:rPr>
                <w:rFonts w:asciiTheme="minorHAnsi" w:hAnsiTheme="minorHAnsi" w:cstheme="minorHAnsi"/>
              </w:rPr>
              <w:t>March 2025</w:t>
            </w:r>
            <w:bookmarkStart w:id="1" w:name="_GoBack"/>
            <w:bookmarkEnd w:id="1"/>
          </w:p>
        </w:tc>
      </w:tr>
    </w:tbl>
    <w:p w14:paraId="64556A3C" w14:textId="77777777" w:rsidR="00C40378" w:rsidRPr="00C40378" w:rsidRDefault="00C40378" w:rsidP="00C40378">
      <w:pPr>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C40378" w:rsidRPr="00C40378" w14:paraId="6BC1A0BF" w14:textId="77777777" w:rsidTr="004116AA">
        <w:tc>
          <w:tcPr>
            <w:tcW w:w="4927" w:type="dxa"/>
          </w:tcPr>
          <w:p w14:paraId="3BD9634D" w14:textId="77777777" w:rsidR="00C40378" w:rsidRPr="00C40378" w:rsidRDefault="00C40378" w:rsidP="004116AA">
            <w:pPr>
              <w:pStyle w:val="NoSpacing"/>
              <w:rPr>
                <w:rFonts w:asciiTheme="minorHAnsi" w:hAnsiTheme="minorHAnsi" w:cstheme="minorHAnsi"/>
              </w:rPr>
            </w:pPr>
          </w:p>
        </w:tc>
        <w:tc>
          <w:tcPr>
            <w:tcW w:w="4927" w:type="dxa"/>
          </w:tcPr>
          <w:p w14:paraId="1DC36335" w14:textId="77777777" w:rsidR="00C40378" w:rsidRPr="00C40378" w:rsidRDefault="00C40378" w:rsidP="004116AA">
            <w:pPr>
              <w:pStyle w:val="NoSpacing"/>
              <w:rPr>
                <w:rFonts w:asciiTheme="minorHAnsi" w:hAnsiTheme="minorHAnsi" w:cstheme="minorHAnsi"/>
              </w:rPr>
            </w:pPr>
          </w:p>
        </w:tc>
      </w:tr>
    </w:tbl>
    <w:p w14:paraId="43C8B3DD" w14:textId="77777777" w:rsidR="004116AA" w:rsidRDefault="004116AA" w:rsidP="00C40378">
      <w:pPr>
        <w:pStyle w:val="BodyText"/>
        <w:pBdr>
          <w:top w:val="none" w:sz="0" w:space="0" w:color="auto"/>
        </w:pBdr>
        <w:rPr>
          <w:rFonts w:asciiTheme="minorHAnsi" w:hAnsiTheme="minorHAnsi" w:cstheme="minorHAnsi"/>
          <w:b/>
          <w:color w:val="00AA48"/>
          <w:sz w:val="72"/>
          <w:szCs w:val="72"/>
          <w:lang w:val="en-GB" w:eastAsia="en-GB"/>
        </w:rPr>
      </w:pPr>
    </w:p>
    <w:p w14:paraId="3CFA5B32" w14:textId="77777777" w:rsidR="004116AA" w:rsidRDefault="004116AA" w:rsidP="00C40378">
      <w:pPr>
        <w:pStyle w:val="BodyText"/>
        <w:pBdr>
          <w:top w:val="none" w:sz="0" w:space="0" w:color="auto"/>
        </w:pBdr>
        <w:rPr>
          <w:rFonts w:asciiTheme="minorHAnsi" w:hAnsiTheme="minorHAnsi" w:cstheme="minorHAnsi"/>
          <w:b/>
          <w:color w:val="00AA48"/>
          <w:sz w:val="72"/>
          <w:szCs w:val="72"/>
          <w:lang w:val="en-GB" w:eastAsia="en-GB"/>
        </w:rPr>
      </w:pPr>
    </w:p>
    <w:p w14:paraId="064E56DB" w14:textId="05A8EF8B" w:rsidR="00C40378" w:rsidRPr="00C40378" w:rsidRDefault="00C40378" w:rsidP="00C40378">
      <w:pPr>
        <w:pStyle w:val="BodyText"/>
        <w:pBdr>
          <w:top w:val="none" w:sz="0" w:space="0" w:color="auto"/>
        </w:pBdr>
        <w:rPr>
          <w:rFonts w:asciiTheme="minorHAnsi" w:hAnsiTheme="minorHAnsi" w:cstheme="minorHAnsi"/>
          <w:sz w:val="22"/>
          <w:szCs w:val="22"/>
        </w:rPr>
      </w:pPr>
      <w:r w:rsidRPr="00C40378">
        <w:rPr>
          <w:rFonts w:asciiTheme="minorHAnsi" w:hAnsiTheme="minorHAnsi" w:cstheme="minorHAnsi"/>
          <w:sz w:val="22"/>
          <w:szCs w:val="22"/>
        </w:rPr>
        <w:tab/>
      </w:r>
      <w:r w:rsidRPr="00C40378">
        <w:rPr>
          <w:rFonts w:asciiTheme="minorHAnsi" w:hAnsiTheme="minorHAnsi" w:cstheme="minorHAnsi"/>
          <w:sz w:val="22"/>
          <w:szCs w:val="22"/>
        </w:rPr>
        <w:tab/>
      </w:r>
    </w:p>
    <w:p w14:paraId="0666B1F4" w14:textId="77777777" w:rsidR="00C40378" w:rsidRPr="00C40378" w:rsidRDefault="00C40378" w:rsidP="00C40378">
      <w:pPr>
        <w:rPr>
          <w:rFonts w:asciiTheme="minorHAnsi" w:hAnsiTheme="minorHAnsi" w:cstheme="minorHAnsi"/>
          <w:b/>
        </w:rPr>
      </w:pPr>
      <w:r w:rsidRPr="00C40378">
        <w:rPr>
          <w:rFonts w:asciiTheme="minorHAnsi" w:hAnsiTheme="minorHAnsi" w:cstheme="minorHAnsi"/>
          <w:b/>
        </w:rPr>
        <w:t>Context</w:t>
      </w:r>
    </w:p>
    <w:p w14:paraId="2CC59F6E" w14:textId="77777777" w:rsidR="00C40378" w:rsidRPr="00C40378" w:rsidRDefault="00C40378" w:rsidP="00C40378">
      <w:pPr>
        <w:pStyle w:val="Default"/>
        <w:rPr>
          <w:rFonts w:asciiTheme="minorHAnsi" w:hAnsiTheme="minorHAnsi" w:cstheme="minorHAnsi"/>
        </w:rPr>
      </w:pPr>
      <w:r w:rsidRPr="00C40378">
        <w:rPr>
          <w:rFonts w:asciiTheme="minorHAnsi" w:hAnsiTheme="minorHAnsi" w:cstheme="minorHAnsi"/>
        </w:rPr>
        <w:t xml:space="preserve">All schools must provide a curriculum that is broadly based, balanced and meets the needs of all pupils. Under section 78 of the Education Act 2002 and the Academies Act 2010, a PSHE curriculum: </w:t>
      </w:r>
    </w:p>
    <w:p w14:paraId="348204DF" w14:textId="77777777" w:rsidR="00C40378" w:rsidRPr="00C40378" w:rsidRDefault="00C40378" w:rsidP="00B20A84">
      <w:pPr>
        <w:pStyle w:val="Default"/>
        <w:numPr>
          <w:ilvl w:val="0"/>
          <w:numId w:val="6"/>
        </w:numPr>
        <w:spacing w:after="18"/>
        <w:rPr>
          <w:rFonts w:asciiTheme="minorHAnsi" w:hAnsiTheme="minorHAnsi" w:cstheme="minorHAnsi"/>
        </w:rPr>
      </w:pPr>
      <w:r w:rsidRPr="00C40378">
        <w:rPr>
          <w:rFonts w:asciiTheme="minorHAnsi" w:hAnsiTheme="minorHAnsi" w:cstheme="minorHAnsi"/>
          <w:iCs/>
        </w:rPr>
        <w:t xml:space="preserve">Promotes the spiritual, moral, cultural, mental and physical development of pupils at the school and of society, and </w:t>
      </w:r>
    </w:p>
    <w:p w14:paraId="7B01A48B" w14:textId="77777777" w:rsidR="00C40378" w:rsidRPr="00C40378" w:rsidRDefault="00C40378" w:rsidP="00B20A84">
      <w:pPr>
        <w:pStyle w:val="Default"/>
        <w:numPr>
          <w:ilvl w:val="0"/>
          <w:numId w:val="6"/>
        </w:numPr>
        <w:rPr>
          <w:rFonts w:asciiTheme="minorHAnsi" w:hAnsiTheme="minorHAnsi" w:cstheme="minorHAnsi"/>
        </w:rPr>
      </w:pPr>
      <w:r w:rsidRPr="00C40378">
        <w:rPr>
          <w:rFonts w:asciiTheme="minorHAnsi" w:hAnsiTheme="minorHAnsi" w:cstheme="minorHAnsi"/>
          <w:iCs/>
        </w:rPr>
        <w:t xml:space="preserve">Prepares pupils at the school for the opportunities, responsibilities and experiences of later life. </w:t>
      </w:r>
    </w:p>
    <w:p w14:paraId="091257EB" w14:textId="13B73425" w:rsidR="00C40378" w:rsidRDefault="00C40378" w:rsidP="00C40378">
      <w:pPr>
        <w:pStyle w:val="Default"/>
        <w:rPr>
          <w:rFonts w:asciiTheme="minorHAnsi" w:hAnsiTheme="minorHAnsi" w:cstheme="minorHAnsi"/>
          <w:iCs/>
        </w:rPr>
      </w:pPr>
      <w:r w:rsidRPr="00C40378">
        <w:rPr>
          <w:rFonts w:asciiTheme="minorHAnsi" w:hAnsiTheme="minorHAnsi" w:cstheme="minorHAnsi"/>
          <w:iCs/>
        </w:rPr>
        <w:t xml:space="preserve">This policy meets the requirements that schools publish a Relationships and Sex Education policy and does this within the wider context of Personal, Social and Health Education.  </w:t>
      </w:r>
    </w:p>
    <w:p w14:paraId="76582B15" w14:textId="77777777" w:rsidR="006C2F98" w:rsidRDefault="006C2F98" w:rsidP="00C40378">
      <w:pPr>
        <w:pStyle w:val="Default"/>
        <w:rPr>
          <w:rFonts w:asciiTheme="minorHAnsi" w:hAnsiTheme="minorHAnsi" w:cstheme="minorHAnsi"/>
          <w:iCs/>
        </w:rPr>
      </w:pPr>
    </w:p>
    <w:p w14:paraId="51611032" w14:textId="39864913" w:rsidR="006C2F98" w:rsidRPr="00C06367" w:rsidRDefault="006C2F98" w:rsidP="006C2F98">
      <w:pPr>
        <w:rPr>
          <w:rFonts w:asciiTheme="minorHAnsi" w:hAnsiTheme="minorHAnsi" w:cstheme="minorHAnsi"/>
        </w:rPr>
      </w:pPr>
      <w:r w:rsidRPr="00C06367">
        <w:rPr>
          <w:rFonts w:asciiTheme="minorHAnsi" w:hAnsiTheme="minorHAnsi" w:cstheme="minorHAnsi"/>
        </w:rPr>
        <w:t xml:space="preserve">This policy sets out our school’s approach to statutory Relationships and Health Education and non-statutory Sex Education. It was produced by the PSHE coordinator working with school staff, the Senior Leadership Team and the Governing Body. </w:t>
      </w:r>
    </w:p>
    <w:p w14:paraId="6FAE2BFA" w14:textId="07D9FA01" w:rsidR="006C2F98" w:rsidRPr="00C06367" w:rsidRDefault="006C2F98" w:rsidP="006C2F98">
      <w:pPr>
        <w:rPr>
          <w:rFonts w:asciiTheme="minorHAnsi" w:hAnsiTheme="minorHAnsi" w:cstheme="minorHAnsi"/>
        </w:rPr>
      </w:pPr>
    </w:p>
    <w:p w14:paraId="73F07258" w14:textId="1C954908" w:rsidR="006C2F98" w:rsidRPr="00C06367" w:rsidRDefault="006C2F98" w:rsidP="006C2F98">
      <w:pPr>
        <w:rPr>
          <w:rFonts w:asciiTheme="minorHAnsi" w:hAnsiTheme="minorHAnsi" w:cstheme="minorHAnsi"/>
        </w:rPr>
      </w:pPr>
      <w:r w:rsidRPr="00C06367">
        <w:rPr>
          <w:rFonts w:asciiTheme="minorHAnsi" w:hAnsiTheme="minorHAnsi" w:cstheme="minorHAnsi"/>
        </w:rPr>
        <w:t>As a school we are aware that the primary responsibility for providing children’s RSE lies with parents and carers. We recognise the need to work with parents and carers to ensure a shared understanding of RSE and to deliver an effective programme that meets the needs of our pupils.  This policy has been shared with parents and parents will have the opportunity to discuss the curriculum content with staff.</w:t>
      </w:r>
    </w:p>
    <w:p w14:paraId="5058A64B" w14:textId="77777777" w:rsidR="006C2F98" w:rsidRPr="00C06367" w:rsidRDefault="006C2F98" w:rsidP="006C2F98">
      <w:pPr>
        <w:rPr>
          <w:rFonts w:asciiTheme="minorHAnsi" w:hAnsiTheme="minorHAnsi" w:cstheme="minorHAnsi"/>
        </w:rPr>
      </w:pPr>
    </w:p>
    <w:p w14:paraId="0FE98497" w14:textId="6D4ABDD0" w:rsidR="006C2F98" w:rsidRPr="00C06367" w:rsidRDefault="006C2F98" w:rsidP="00C40378">
      <w:pPr>
        <w:pStyle w:val="Default"/>
        <w:rPr>
          <w:rFonts w:asciiTheme="minorHAnsi" w:hAnsiTheme="minorHAnsi" w:cstheme="minorHAnsi"/>
          <w:iCs/>
          <w:color w:val="auto"/>
        </w:rPr>
      </w:pPr>
    </w:p>
    <w:p w14:paraId="606B8BC2" w14:textId="77777777" w:rsidR="006C2F98" w:rsidRPr="00C06367" w:rsidRDefault="006C2F98" w:rsidP="006C2F98">
      <w:pPr>
        <w:rPr>
          <w:rFonts w:asciiTheme="minorHAnsi" w:hAnsiTheme="minorHAnsi" w:cstheme="minorHAnsi"/>
          <w:b/>
        </w:rPr>
      </w:pPr>
      <w:r w:rsidRPr="00C06367">
        <w:rPr>
          <w:rFonts w:asciiTheme="minorHAnsi" w:hAnsiTheme="minorHAnsi" w:cstheme="minorHAnsi"/>
          <w:b/>
        </w:rPr>
        <w:t>ROLES AND RESPONSIBILITIES</w:t>
      </w:r>
    </w:p>
    <w:p w14:paraId="4C22956E" w14:textId="77777777" w:rsidR="006C2F98" w:rsidRPr="00C06367" w:rsidRDefault="006C2F98" w:rsidP="006C2F98">
      <w:pPr>
        <w:rPr>
          <w:rFonts w:asciiTheme="minorHAnsi" w:hAnsiTheme="minorHAnsi" w:cstheme="minorHAnsi"/>
        </w:rPr>
      </w:pPr>
      <w:r w:rsidRPr="00C06367">
        <w:rPr>
          <w:rFonts w:asciiTheme="minorHAnsi" w:hAnsiTheme="minorHAnsi" w:cstheme="minorHAnsi"/>
        </w:rPr>
        <w:t>Relationships and Sex Education (RSE) forms part of the Personal, Social, Health and Economic (PSHE) education curriculum in our school.  The RSE programme is led by the PSHE Co-ordinator with the support of the PSHE lead governor and Senior Leadership Team.</w:t>
      </w:r>
    </w:p>
    <w:p w14:paraId="18DD87A4" w14:textId="728AA681" w:rsidR="006C2F98" w:rsidRPr="00C06367" w:rsidRDefault="006C2F98" w:rsidP="006C2F98">
      <w:pPr>
        <w:rPr>
          <w:rFonts w:asciiTheme="minorHAnsi" w:hAnsiTheme="minorHAnsi" w:cstheme="minorHAnsi"/>
        </w:rPr>
      </w:pPr>
      <w:r w:rsidRPr="00C06367">
        <w:rPr>
          <w:rFonts w:asciiTheme="minorHAnsi" w:hAnsiTheme="minorHAnsi" w:cstheme="minorHAnsi"/>
        </w:rPr>
        <w:t xml:space="preserve">  </w:t>
      </w:r>
    </w:p>
    <w:p w14:paraId="05A96337" w14:textId="77777777" w:rsidR="006C2F98" w:rsidRPr="00C06367" w:rsidRDefault="006C2F98" w:rsidP="006C2F98">
      <w:pPr>
        <w:rPr>
          <w:rFonts w:asciiTheme="minorHAnsi" w:hAnsiTheme="minorHAnsi" w:cstheme="minorHAnsi"/>
        </w:rPr>
      </w:pPr>
      <w:r w:rsidRPr="00C06367">
        <w:rPr>
          <w:rFonts w:asciiTheme="minorHAnsi" w:hAnsiTheme="minorHAnsi" w:cstheme="minorHAnsi"/>
        </w:rPr>
        <w:t>At Tattenhall these people are:</w:t>
      </w:r>
    </w:p>
    <w:tbl>
      <w:tblPr>
        <w:tblStyle w:val="TableGrid"/>
        <w:tblW w:w="0" w:type="auto"/>
        <w:tblLook w:val="04A0" w:firstRow="1" w:lastRow="0" w:firstColumn="1" w:lastColumn="0" w:noHBand="0" w:noVBand="1"/>
      </w:tblPr>
      <w:tblGrid>
        <w:gridCol w:w="2359"/>
        <w:gridCol w:w="2289"/>
        <w:gridCol w:w="4368"/>
      </w:tblGrid>
      <w:tr w:rsidR="00C06367" w:rsidRPr="00C06367" w14:paraId="663495B3" w14:textId="77777777" w:rsidTr="00347009">
        <w:tc>
          <w:tcPr>
            <w:tcW w:w="2359" w:type="dxa"/>
          </w:tcPr>
          <w:p w14:paraId="4E4FF724" w14:textId="77777777" w:rsidR="006C2F98" w:rsidRPr="00C06367" w:rsidRDefault="006C2F98" w:rsidP="00347009">
            <w:pPr>
              <w:rPr>
                <w:rFonts w:asciiTheme="minorHAnsi" w:hAnsiTheme="minorHAnsi" w:cstheme="minorHAnsi"/>
              </w:rPr>
            </w:pPr>
            <w:r w:rsidRPr="00C06367">
              <w:rPr>
                <w:rFonts w:asciiTheme="minorHAnsi" w:hAnsiTheme="minorHAnsi" w:cstheme="minorHAnsi"/>
              </w:rPr>
              <w:t>PSHE Co-ordinator</w:t>
            </w:r>
          </w:p>
        </w:tc>
        <w:tc>
          <w:tcPr>
            <w:tcW w:w="2289" w:type="dxa"/>
          </w:tcPr>
          <w:p w14:paraId="6CC908D3" w14:textId="77777777" w:rsidR="006C2F98" w:rsidRPr="00C06367" w:rsidRDefault="006C2F98" w:rsidP="00347009">
            <w:pPr>
              <w:rPr>
                <w:rFonts w:asciiTheme="minorHAnsi" w:hAnsiTheme="minorHAnsi" w:cstheme="minorHAnsi"/>
              </w:rPr>
            </w:pPr>
            <w:r w:rsidRPr="00C06367">
              <w:rPr>
                <w:rFonts w:asciiTheme="minorHAnsi" w:hAnsiTheme="minorHAnsi" w:cstheme="minorHAnsi"/>
              </w:rPr>
              <w:t>Laura Williams</w:t>
            </w:r>
          </w:p>
        </w:tc>
        <w:tc>
          <w:tcPr>
            <w:tcW w:w="4368" w:type="dxa"/>
          </w:tcPr>
          <w:p w14:paraId="7764844E" w14:textId="77777777" w:rsidR="006C2F98" w:rsidRPr="00C06367" w:rsidRDefault="00C5632B" w:rsidP="00347009">
            <w:pPr>
              <w:rPr>
                <w:rFonts w:asciiTheme="minorHAnsi" w:hAnsiTheme="minorHAnsi" w:cstheme="minorHAnsi"/>
              </w:rPr>
            </w:pPr>
            <w:hyperlink r:id="rId9" w:history="1">
              <w:r w:rsidR="006C2F98" w:rsidRPr="00C06367">
                <w:rPr>
                  <w:rStyle w:val="Hyperlink"/>
                  <w:rFonts w:asciiTheme="minorHAnsi" w:hAnsiTheme="minorHAnsi" w:cstheme="minorHAnsi"/>
                  <w:color w:val="auto"/>
                </w:rPr>
                <w:t>lwilliams@tattenhallpark.cheshire.sch.uk</w:t>
              </w:r>
            </w:hyperlink>
            <w:r w:rsidR="006C2F98" w:rsidRPr="00C06367">
              <w:rPr>
                <w:rFonts w:asciiTheme="minorHAnsi" w:hAnsiTheme="minorHAnsi" w:cstheme="minorHAnsi"/>
              </w:rPr>
              <w:t xml:space="preserve"> </w:t>
            </w:r>
          </w:p>
        </w:tc>
      </w:tr>
      <w:tr w:rsidR="00C06367" w:rsidRPr="00C06367" w14:paraId="03C340A7" w14:textId="77777777" w:rsidTr="00347009">
        <w:tc>
          <w:tcPr>
            <w:tcW w:w="2359" w:type="dxa"/>
          </w:tcPr>
          <w:p w14:paraId="0A5FED7D" w14:textId="77777777" w:rsidR="006C2F98" w:rsidRPr="00C06367" w:rsidRDefault="006C2F98" w:rsidP="00347009">
            <w:pPr>
              <w:rPr>
                <w:rFonts w:asciiTheme="minorHAnsi" w:hAnsiTheme="minorHAnsi" w:cstheme="minorHAnsi"/>
              </w:rPr>
            </w:pPr>
            <w:r w:rsidRPr="00C06367">
              <w:rPr>
                <w:rFonts w:asciiTheme="minorHAnsi" w:hAnsiTheme="minorHAnsi" w:cstheme="minorHAnsi"/>
              </w:rPr>
              <w:t>Senior Leadership Team</w:t>
            </w:r>
          </w:p>
        </w:tc>
        <w:tc>
          <w:tcPr>
            <w:tcW w:w="2289" w:type="dxa"/>
          </w:tcPr>
          <w:p w14:paraId="480CB9FE" w14:textId="77777777" w:rsidR="006C2F98" w:rsidRPr="00C06367" w:rsidRDefault="006C2F98" w:rsidP="00347009">
            <w:pPr>
              <w:rPr>
                <w:rFonts w:asciiTheme="minorHAnsi" w:hAnsiTheme="minorHAnsi" w:cstheme="minorHAnsi"/>
              </w:rPr>
            </w:pPr>
            <w:r w:rsidRPr="00C06367">
              <w:rPr>
                <w:rFonts w:asciiTheme="minorHAnsi" w:hAnsiTheme="minorHAnsi" w:cstheme="minorHAnsi"/>
              </w:rPr>
              <w:t>Head Teacher-</w:t>
            </w:r>
          </w:p>
          <w:p w14:paraId="1D2698BF" w14:textId="07CA79A0" w:rsidR="006C2F98" w:rsidRPr="00C06367" w:rsidRDefault="006C2F98" w:rsidP="00347009">
            <w:pPr>
              <w:rPr>
                <w:rFonts w:asciiTheme="minorHAnsi" w:hAnsiTheme="minorHAnsi" w:cstheme="minorHAnsi"/>
              </w:rPr>
            </w:pPr>
            <w:r w:rsidRPr="00C06367">
              <w:rPr>
                <w:rFonts w:asciiTheme="minorHAnsi" w:hAnsiTheme="minorHAnsi" w:cstheme="minorHAnsi"/>
              </w:rPr>
              <w:t>Nicky Bolton</w:t>
            </w:r>
          </w:p>
          <w:p w14:paraId="4B2D6BB3" w14:textId="77777777" w:rsidR="006C2F98" w:rsidRPr="00C06367" w:rsidRDefault="006C2F98" w:rsidP="00347009">
            <w:pPr>
              <w:rPr>
                <w:rFonts w:asciiTheme="minorHAnsi" w:hAnsiTheme="minorHAnsi" w:cstheme="minorHAnsi"/>
              </w:rPr>
            </w:pPr>
            <w:r w:rsidRPr="00C06367">
              <w:rPr>
                <w:rFonts w:asciiTheme="minorHAnsi" w:hAnsiTheme="minorHAnsi" w:cstheme="minorHAnsi"/>
              </w:rPr>
              <w:t xml:space="preserve">Deputy Head Teacher- </w:t>
            </w:r>
          </w:p>
          <w:p w14:paraId="6CBEA409" w14:textId="7DA8AE23" w:rsidR="006C2F98" w:rsidRPr="00C06367" w:rsidRDefault="006C2F98" w:rsidP="00347009">
            <w:pPr>
              <w:rPr>
                <w:rFonts w:asciiTheme="minorHAnsi" w:hAnsiTheme="minorHAnsi" w:cstheme="minorHAnsi"/>
              </w:rPr>
            </w:pPr>
            <w:r w:rsidRPr="00C06367">
              <w:rPr>
                <w:rFonts w:asciiTheme="minorHAnsi" w:hAnsiTheme="minorHAnsi" w:cstheme="minorHAnsi"/>
              </w:rPr>
              <w:t>Anna Comish</w:t>
            </w:r>
          </w:p>
        </w:tc>
        <w:tc>
          <w:tcPr>
            <w:tcW w:w="4368" w:type="dxa"/>
          </w:tcPr>
          <w:p w14:paraId="68A7E680" w14:textId="77777777" w:rsidR="006C2F98" w:rsidRPr="00C06367" w:rsidRDefault="00C5632B" w:rsidP="00347009">
            <w:pPr>
              <w:rPr>
                <w:rFonts w:asciiTheme="minorHAnsi" w:hAnsiTheme="minorHAnsi" w:cstheme="minorHAnsi"/>
              </w:rPr>
            </w:pPr>
            <w:hyperlink r:id="rId10" w:history="1">
              <w:r w:rsidR="006C2F98" w:rsidRPr="00C06367">
                <w:rPr>
                  <w:rStyle w:val="Hyperlink"/>
                  <w:rFonts w:asciiTheme="minorHAnsi" w:hAnsiTheme="minorHAnsi" w:cstheme="minorHAnsi"/>
                  <w:color w:val="auto"/>
                </w:rPr>
                <w:t>head@tattenhallpark.cheshire.sch.uk</w:t>
              </w:r>
            </w:hyperlink>
          </w:p>
          <w:p w14:paraId="0C42B8CF" w14:textId="77777777" w:rsidR="006C2F98" w:rsidRPr="00C06367" w:rsidRDefault="006C2F98" w:rsidP="00347009">
            <w:pPr>
              <w:rPr>
                <w:rFonts w:asciiTheme="minorHAnsi" w:hAnsiTheme="minorHAnsi" w:cstheme="minorHAnsi"/>
              </w:rPr>
            </w:pPr>
          </w:p>
          <w:p w14:paraId="76B89DC9" w14:textId="77777777" w:rsidR="006C2F98" w:rsidRPr="00C06367" w:rsidRDefault="00C5632B" w:rsidP="00347009">
            <w:pPr>
              <w:rPr>
                <w:rFonts w:asciiTheme="minorHAnsi" w:hAnsiTheme="minorHAnsi" w:cstheme="minorHAnsi"/>
              </w:rPr>
            </w:pPr>
            <w:hyperlink r:id="rId11" w:history="1">
              <w:r w:rsidR="006C2F98" w:rsidRPr="00C06367">
                <w:rPr>
                  <w:rStyle w:val="Hyperlink"/>
                  <w:rFonts w:asciiTheme="minorHAnsi" w:hAnsiTheme="minorHAnsi" w:cstheme="minorHAnsi"/>
                  <w:color w:val="auto"/>
                </w:rPr>
                <w:t>acomish@tattenhallpark.cheshire.sch.uk</w:t>
              </w:r>
            </w:hyperlink>
          </w:p>
          <w:p w14:paraId="238A17E4" w14:textId="77777777" w:rsidR="006C2F98" w:rsidRPr="00C06367" w:rsidRDefault="006C2F98" w:rsidP="00347009">
            <w:pPr>
              <w:rPr>
                <w:rFonts w:asciiTheme="minorHAnsi" w:hAnsiTheme="minorHAnsi" w:cstheme="minorHAnsi"/>
              </w:rPr>
            </w:pPr>
          </w:p>
        </w:tc>
      </w:tr>
      <w:tr w:rsidR="00030687" w:rsidRPr="00C06367" w14:paraId="6919CB68" w14:textId="77777777" w:rsidTr="00347009">
        <w:tc>
          <w:tcPr>
            <w:tcW w:w="2359" w:type="dxa"/>
          </w:tcPr>
          <w:p w14:paraId="7493EA55" w14:textId="77777777" w:rsidR="006C2F98" w:rsidRPr="00C06367" w:rsidRDefault="006C2F98" w:rsidP="00347009">
            <w:pPr>
              <w:rPr>
                <w:rFonts w:asciiTheme="minorHAnsi" w:hAnsiTheme="minorHAnsi" w:cstheme="minorHAnsi"/>
              </w:rPr>
            </w:pPr>
            <w:r w:rsidRPr="00C06367">
              <w:rPr>
                <w:rFonts w:asciiTheme="minorHAnsi" w:hAnsiTheme="minorHAnsi" w:cstheme="minorHAnsi"/>
              </w:rPr>
              <w:t>The Governing Board</w:t>
            </w:r>
          </w:p>
        </w:tc>
        <w:tc>
          <w:tcPr>
            <w:tcW w:w="2289" w:type="dxa"/>
          </w:tcPr>
          <w:p w14:paraId="6991AA66" w14:textId="77777777" w:rsidR="006C2F98" w:rsidRPr="00C06367" w:rsidRDefault="006C2F98" w:rsidP="00347009">
            <w:pPr>
              <w:rPr>
                <w:rFonts w:asciiTheme="minorHAnsi" w:hAnsiTheme="minorHAnsi" w:cstheme="minorHAnsi"/>
              </w:rPr>
            </w:pPr>
            <w:r w:rsidRPr="00C06367">
              <w:rPr>
                <w:rFonts w:asciiTheme="minorHAnsi" w:hAnsiTheme="minorHAnsi" w:cstheme="minorHAnsi"/>
              </w:rPr>
              <w:t>All governors</w:t>
            </w:r>
          </w:p>
        </w:tc>
        <w:tc>
          <w:tcPr>
            <w:tcW w:w="4368" w:type="dxa"/>
          </w:tcPr>
          <w:p w14:paraId="1442FE13" w14:textId="77777777" w:rsidR="006C2F98" w:rsidRPr="00C06367" w:rsidRDefault="00C5632B" w:rsidP="00347009">
            <w:pPr>
              <w:rPr>
                <w:rFonts w:asciiTheme="minorHAnsi" w:hAnsiTheme="minorHAnsi" w:cstheme="minorHAnsi"/>
              </w:rPr>
            </w:pPr>
            <w:hyperlink r:id="rId12" w:history="1">
              <w:r w:rsidR="006C2F98" w:rsidRPr="00C06367">
                <w:rPr>
                  <w:rStyle w:val="Hyperlink"/>
                  <w:rFonts w:asciiTheme="minorHAnsi" w:hAnsiTheme="minorHAnsi" w:cstheme="minorHAnsi"/>
                  <w:color w:val="auto"/>
                </w:rPr>
                <w:t>pbrown@tattenhallpark.cheshire.sch.uk</w:t>
              </w:r>
            </w:hyperlink>
            <w:r w:rsidR="006C2F98" w:rsidRPr="00C06367">
              <w:rPr>
                <w:rFonts w:asciiTheme="minorHAnsi" w:hAnsiTheme="minorHAnsi" w:cstheme="minorHAnsi"/>
              </w:rPr>
              <w:t xml:space="preserve"> </w:t>
            </w:r>
          </w:p>
        </w:tc>
      </w:tr>
    </w:tbl>
    <w:p w14:paraId="188C7B86" w14:textId="77777777" w:rsidR="006C2F98" w:rsidRPr="00C06367" w:rsidRDefault="006C2F98" w:rsidP="00C40378">
      <w:pPr>
        <w:pStyle w:val="Default"/>
        <w:rPr>
          <w:rFonts w:asciiTheme="minorHAnsi" w:hAnsiTheme="minorHAnsi" w:cstheme="minorHAnsi"/>
          <w:color w:val="auto"/>
        </w:rPr>
      </w:pPr>
    </w:p>
    <w:p w14:paraId="1FC389BF" w14:textId="2B8E3FDB" w:rsidR="00C40378" w:rsidRPr="00C06367" w:rsidRDefault="00C40378" w:rsidP="00C40378">
      <w:pPr>
        <w:pStyle w:val="Default"/>
        <w:rPr>
          <w:rFonts w:asciiTheme="minorHAnsi" w:hAnsiTheme="minorHAnsi" w:cstheme="minorHAnsi"/>
          <w:b/>
          <w:bCs/>
          <w:iCs/>
          <w:color w:val="auto"/>
        </w:rPr>
      </w:pPr>
    </w:p>
    <w:p w14:paraId="0B348DA7" w14:textId="7A2AF204" w:rsidR="006C2F98" w:rsidRDefault="006C2F98" w:rsidP="00C40378">
      <w:pPr>
        <w:pStyle w:val="Default"/>
        <w:rPr>
          <w:rFonts w:asciiTheme="minorHAnsi" w:hAnsiTheme="minorHAnsi" w:cstheme="minorHAnsi"/>
          <w:b/>
          <w:bCs/>
          <w:iCs/>
        </w:rPr>
      </w:pPr>
    </w:p>
    <w:p w14:paraId="5C93860D" w14:textId="228A91A4" w:rsidR="006C2F98" w:rsidRDefault="006C2F98" w:rsidP="00C40378">
      <w:pPr>
        <w:pStyle w:val="Default"/>
        <w:rPr>
          <w:rFonts w:asciiTheme="minorHAnsi" w:hAnsiTheme="minorHAnsi" w:cstheme="minorHAnsi"/>
          <w:b/>
          <w:bCs/>
          <w:iCs/>
        </w:rPr>
      </w:pPr>
    </w:p>
    <w:p w14:paraId="39021027" w14:textId="1F327E43" w:rsidR="006C2F98" w:rsidRDefault="006C2F98" w:rsidP="00C40378">
      <w:pPr>
        <w:pStyle w:val="Default"/>
        <w:rPr>
          <w:rFonts w:asciiTheme="minorHAnsi" w:hAnsiTheme="minorHAnsi" w:cstheme="minorHAnsi"/>
          <w:b/>
          <w:bCs/>
          <w:iCs/>
        </w:rPr>
      </w:pPr>
    </w:p>
    <w:p w14:paraId="6F229EDD" w14:textId="1E356BEA" w:rsidR="006C2F98" w:rsidRDefault="006C2F98" w:rsidP="00C40378">
      <w:pPr>
        <w:pStyle w:val="Default"/>
        <w:rPr>
          <w:rFonts w:asciiTheme="minorHAnsi" w:hAnsiTheme="minorHAnsi" w:cstheme="minorHAnsi"/>
          <w:b/>
          <w:bCs/>
          <w:iCs/>
        </w:rPr>
      </w:pPr>
    </w:p>
    <w:p w14:paraId="0279AB94" w14:textId="10B80FC1" w:rsidR="006C2F98" w:rsidRDefault="006C2F98" w:rsidP="00C40378">
      <w:pPr>
        <w:pStyle w:val="Default"/>
        <w:rPr>
          <w:rFonts w:asciiTheme="minorHAnsi" w:hAnsiTheme="minorHAnsi" w:cstheme="minorHAnsi"/>
          <w:b/>
          <w:bCs/>
          <w:iCs/>
        </w:rPr>
      </w:pPr>
    </w:p>
    <w:p w14:paraId="0041216E" w14:textId="77777777" w:rsidR="006C2F98" w:rsidRPr="00C40378" w:rsidRDefault="006C2F98" w:rsidP="00C40378">
      <w:pPr>
        <w:pStyle w:val="Default"/>
        <w:rPr>
          <w:rFonts w:asciiTheme="minorHAnsi" w:hAnsiTheme="minorHAnsi" w:cstheme="minorHAnsi"/>
          <w:b/>
          <w:bCs/>
          <w:iCs/>
        </w:rPr>
      </w:pPr>
    </w:p>
    <w:p w14:paraId="2B8820C8" w14:textId="77777777" w:rsidR="00C40378" w:rsidRPr="00C40378" w:rsidRDefault="00C40378" w:rsidP="00C40378">
      <w:pPr>
        <w:pStyle w:val="Default"/>
        <w:rPr>
          <w:rFonts w:asciiTheme="minorHAnsi" w:hAnsiTheme="minorHAnsi" w:cstheme="minorHAnsi"/>
          <w:b/>
          <w:bCs/>
          <w:iCs/>
        </w:rPr>
      </w:pPr>
      <w:r w:rsidRPr="00C40378">
        <w:rPr>
          <w:rFonts w:asciiTheme="minorHAnsi" w:hAnsiTheme="minorHAnsi" w:cstheme="minorHAnsi"/>
          <w:b/>
          <w:bCs/>
          <w:iCs/>
        </w:rPr>
        <w:lastRenderedPageBreak/>
        <w:t>PSHE</w:t>
      </w:r>
    </w:p>
    <w:p w14:paraId="205E5B92" w14:textId="77777777" w:rsidR="00C40378" w:rsidRPr="00C40378" w:rsidRDefault="00C40378" w:rsidP="00C40378">
      <w:pPr>
        <w:pStyle w:val="Default"/>
        <w:rPr>
          <w:rFonts w:asciiTheme="minorHAnsi" w:hAnsiTheme="minorHAnsi" w:cstheme="minorHAnsi"/>
          <w:b/>
          <w:bCs/>
          <w:iCs/>
        </w:rPr>
      </w:pPr>
    </w:p>
    <w:p w14:paraId="5EEBAB61" w14:textId="0FA44240" w:rsidR="00C40378" w:rsidRPr="00C40378" w:rsidRDefault="00C40378" w:rsidP="00C40378">
      <w:pPr>
        <w:pStyle w:val="Default"/>
        <w:rPr>
          <w:rFonts w:asciiTheme="minorHAnsi" w:hAnsiTheme="minorHAnsi" w:cstheme="minorHAnsi"/>
          <w:iCs/>
        </w:rPr>
      </w:pPr>
      <w:r w:rsidRPr="00C40378">
        <w:rPr>
          <w:rFonts w:asciiTheme="minorHAnsi" w:hAnsiTheme="minorHAnsi" w:cstheme="minorHAnsi"/>
          <w:iCs/>
        </w:rPr>
        <w:t>At Tattenhall Park Primary School,</w:t>
      </w:r>
      <w:r w:rsidR="006C2F98">
        <w:rPr>
          <w:rFonts w:asciiTheme="minorHAnsi" w:hAnsiTheme="minorHAnsi" w:cstheme="minorHAnsi"/>
          <w:iCs/>
        </w:rPr>
        <w:t xml:space="preserve"> we teach Personal, Social, </w:t>
      </w:r>
      <w:r w:rsidRPr="00C40378">
        <w:rPr>
          <w:rFonts w:asciiTheme="minorHAnsi" w:hAnsiTheme="minorHAnsi" w:cstheme="minorHAnsi"/>
          <w:iCs/>
        </w:rPr>
        <w:t>Health</w:t>
      </w:r>
      <w:r w:rsidR="006C2F98">
        <w:rPr>
          <w:rFonts w:asciiTheme="minorHAnsi" w:hAnsiTheme="minorHAnsi" w:cstheme="minorHAnsi"/>
          <w:iCs/>
        </w:rPr>
        <w:t xml:space="preserve"> and Economic</w:t>
      </w:r>
      <w:r w:rsidRPr="00C40378">
        <w:rPr>
          <w:rFonts w:asciiTheme="minorHAnsi" w:hAnsiTheme="minorHAnsi" w:cstheme="minorHAnsi"/>
          <w:iCs/>
        </w:rPr>
        <w:t xml:space="preserve"> Education as a whole-school approach to underpin children’s development as people and because we believe that this also supports their learning capacity.</w:t>
      </w:r>
    </w:p>
    <w:p w14:paraId="121AA30D" w14:textId="77777777" w:rsidR="00C40378" w:rsidRPr="00C40378" w:rsidRDefault="00C40378" w:rsidP="00C40378">
      <w:pPr>
        <w:pStyle w:val="Default"/>
        <w:rPr>
          <w:rFonts w:asciiTheme="minorHAnsi" w:hAnsiTheme="minorHAnsi" w:cstheme="minorHAnsi"/>
          <w:iCs/>
        </w:rPr>
      </w:pPr>
    </w:p>
    <w:p w14:paraId="22EDD209" w14:textId="77777777" w:rsidR="00C40378" w:rsidRPr="00C40378" w:rsidRDefault="00C40378" w:rsidP="00C40378">
      <w:pPr>
        <w:pStyle w:val="Default"/>
        <w:rPr>
          <w:rFonts w:asciiTheme="minorHAnsi" w:hAnsiTheme="minorHAnsi" w:cstheme="minorHAnsi"/>
          <w:iCs/>
        </w:rPr>
      </w:pPr>
      <w:r w:rsidRPr="00C40378">
        <w:rPr>
          <w:rFonts w:asciiTheme="minorHAnsi" w:hAnsiTheme="minorHAnsi" w:cstheme="minorHAnsi"/>
          <w:iCs/>
        </w:rPr>
        <w:t>The Jigsaw Programme offers us a comprehensive, carefully thought-through Scheme of Work which brings consistency and progression to our children’s learning in this vital curriculum area.</w:t>
      </w:r>
    </w:p>
    <w:p w14:paraId="189F7279" w14:textId="77777777" w:rsidR="00C40378" w:rsidRPr="00C40378" w:rsidRDefault="00C40378" w:rsidP="00C40378">
      <w:pPr>
        <w:pStyle w:val="Default"/>
        <w:rPr>
          <w:rFonts w:asciiTheme="minorHAnsi" w:hAnsiTheme="minorHAnsi" w:cstheme="minorHAnsi"/>
          <w:iCs/>
        </w:rPr>
      </w:pPr>
      <w:r w:rsidRPr="00C40378">
        <w:rPr>
          <w:rFonts w:asciiTheme="minorHAnsi" w:hAnsiTheme="minorHAnsi" w:cstheme="minorHAnsi"/>
          <w:iCs/>
        </w:rPr>
        <w:t>The overview of the programme can be seen on the school website.</w:t>
      </w:r>
    </w:p>
    <w:p w14:paraId="37F73F35" w14:textId="77777777" w:rsidR="00C40378" w:rsidRPr="00C40378" w:rsidRDefault="00C40378" w:rsidP="00C40378">
      <w:pPr>
        <w:pStyle w:val="Default"/>
        <w:rPr>
          <w:rFonts w:asciiTheme="minorHAnsi" w:hAnsiTheme="minorHAnsi" w:cstheme="minorHAnsi"/>
          <w:iCs/>
        </w:rPr>
      </w:pPr>
    </w:p>
    <w:p w14:paraId="2340B763" w14:textId="28899CF4" w:rsidR="00C40378" w:rsidRDefault="00C40378" w:rsidP="00C40378">
      <w:pPr>
        <w:pStyle w:val="Default"/>
        <w:rPr>
          <w:rFonts w:asciiTheme="minorHAnsi" w:hAnsiTheme="minorHAnsi" w:cstheme="minorHAnsi"/>
          <w:iCs/>
        </w:rPr>
      </w:pPr>
      <w:r w:rsidRPr="00C40378">
        <w:rPr>
          <w:rFonts w:asciiTheme="minorHAnsi" w:hAnsiTheme="minorHAnsi" w:cstheme="minorHAnsi"/>
          <w:iCs/>
        </w:rPr>
        <w:t>This also supports the “Personal Development” and “Behaviour and Attitude” aspects evaluated under the Ofsted Inspection Framework, as well as significantly contributing to the school’s Safeguarding and Equality Duties, the Government’s British Values agenda and the SMSC (Spiritual, Moral, Social, Cultural) development opportunities provided for our children.</w:t>
      </w:r>
    </w:p>
    <w:p w14:paraId="4256F7D6" w14:textId="77777777" w:rsidR="006C2F98" w:rsidRPr="00C40378" w:rsidRDefault="006C2F98" w:rsidP="00C40378">
      <w:pPr>
        <w:pStyle w:val="Default"/>
        <w:rPr>
          <w:rFonts w:asciiTheme="minorHAnsi" w:hAnsiTheme="minorHAnsi" w:cstheme="minorHAnsi"/>
        </w:rPr>
      </w:pPr>
    </w:p>
    <w:p w14:paraId="04C8105C" w14:textId="77777777" w:rsidR="00C40378" w:rsidRPr="00C40378" w:rsidRDefault="00C40378" w:rsidP="00C40378">
      <w:pPr>
        <w:pStyle w:val="Default"/>
        <w:rPr>
          <w:rFonts w:asciiTheme="minorHAnsi" w:hAnsiTheme="minorHAnsi" w:cstheme="minorHAnsi"/>
          <w:b/>
          <w:bCs/>
          <w:iCs/>
        </w:rPr>
      </w:pPr>
      <w:r w:rsidRPr="00C40378">
        <w:rPr>
          <w:rFonts w:asciiTheme="minorHAnsi" w:hAnsiTheme="minorHAnsi" w:cstheme="minorHAnsi"/>
          <w:b/>
          <w:bCs/>
          <w:iCs/>
        </w:rPr>
        <w:t>Statutory Relationships and Health Education</w:t>
      </w:r>
    </w:p>
    <w:p w14:paraId="0A28402A" w14:textId="77777777" w:rsidR="00C40378" w:rsidRPr="00C40378" w:rsidRDefault="00C40378" w:rsidP="00C40378">
      <w:pPr>
        <w:pStyle w:val="Default"/>
        <w:rPr>
          <w:rFonts w:asciiTheme="minorHAnsi" w:hAnsiTheme="minorHAnsi" w:cstheme="minorHAnsi"/>
          <w:b/>
          <w:bCs/>
          <w:iCs/>
        </w:rPr>
      </w:pPr>
    </w:p>
    <w:p w14:paraId="45323B36" w14:textId="77777777" w:rsidR="00C40378" w:rsidRPr="00C40378" w:rsidRDefault="00C40378" w:rsidP="00C40378">
      <w:pPr>
        <w:pStyle w:val="Default"/>
        <w:ind w:left="720"/>
        <w:rPr>
          <w:rFonts w:asciiTheme="minorHAnsi" w:hAnsiTheme="minorHAnsi" w:cstheme="minorHAnsi"/>
          <w:iCs/>
        </w:rPr>
      </w:pPr>
      <w:r w:rsidRPr="00C40378">
        <w:rPr>
          <w:rFonts w:asciiTheme="minorHAnsi" w:hAnsiTheme="minorHAnsi" w:cstheme="minorHAnsi"/>
          <w:iCs/>
        </w:rPr>
        <w:t>“The Relationships Education, Relationships and Sex Education and Health Education (England) Regulations 2019, made under sections 34 and 35 of the Children and Social Work Act 2017, make Relationships Education compulsory for all pupils receiving primary education…They also make Health Education compulsory in all schools except independent schools. Personal, Social, Health and Economic Education (PSHE) continues to be compulsory in independent schools.”</w:t>
      </w:r>
    </w:p>
    <w:p w14:paraId="33166A0C" w14:textId="77777777" w:rsidR="00C40378" w:rsidRPr="00C40378" w:rsidRDefault="00C40378" w:rsidP="00C40378">
      <w:pPr>
        <w:pStyle w:val="Default"/>
        <w:jc w:val="right"/>
        <w:rPr>
          <w:rFonts w:asciiTheme="minorHAnsi" w:hAnsiTheme="minorHAnsi" w:cstheme="minorHAnsi"/>
        </w:rPr>
      </w:pPr>
      <w:r w:rsidRPr="00C40378">
        <w:rPr>
          <w:rFonts w:asciiTheme="minorHAnsi" w:hAnsiTheme="minorHAnsi" w:cstheme="minorHAnsi"/>
          <w:iCs/>
        </w:rPr>
        <w:t>DfE Guidance p.8</w:t>
      </w:r>
    </w:p>
    <w:p w14:paraId="7DEF299E" w14:textId="77777777" w:rsidR="00C40378" w:rsidRPr="00C40378" w:rsidRDefault="00C40378" w:rsidP="00C40378">
      <w:pPr>
        <w:pStyle w:val="Default"/>
        <w:rPr>
          <w:rFonts w:asciiTheme="minorHAnsi" w:hAnsiTheme="minorHAnsi" w:cstheme="minorHAnsi"/>
        </w:rPr>
      </w:pPr>
    </w:p>
    <w:p w14:paraId="5B1C9BBE" w14:textId="77777777" w:rsidR="00C40378" w:rsidRPr="00C40378" w:rsidRDefault="00C40378" w:rsidP="00C40378">
      <w:pPr>
        <w:ind w:left="720"/>
        <w:rPr>
          <w:rFonts w:asciiTheme="minorHAnsi" w:hAnsiTheme="minorHAnsi" w:cstheme="minorHAnsi"/>
          <w:color w:val="000000"/>
        </w:rPr>
      </w:pPr>
      <w:r w:rsidRPr="00C40378">
        <w:rPr>
          <w:rFonts w:asciiTheme="minorHAnsi" w:hAnsiTheme="minorHAnsi" w:cstheme="minorHAnsi"/>
          <w:color w:val="000000"/>
        </w:rPr>
        <w:t>“Today’s children and young people are growing up in an increasingly complex world and living their lives seamlessly on and offline. This presents many positive and exciting opportunities, but also challenges and risks. In this environment, children and young people need to know how to be safe and healthy, and how to manage their academic, personal and social lives in a positive way.”</w:t>
      </w:r>
    </w:p>
    <w:p w14:paraId="738F9FE9" w14:textId="77777777" w:rsidR="00C40378" w:rsidRPr="00C40378" w:rsidRDefault="00C40378" w:rsidP="00C40378">
      <w:pPr>
        <w:ind w:left="720"/>
        <w:rPr>
          <w:rFonts w:asciiTheme="minorHAnsi" w:hAnsiTheme="minorHAnsi" w:cstheme="minorHAnsi"/>
          <w:color w:val="000000"/>
        </w:rPr>
      </w:pPr>
    </w:p>
    <w:p w14:paraId="67F6B051" w14:textId="77777777" w:rsidR="00C40378" w:rsidRPr="00C40378" w:rsidRDefault="00C40378" w:rsidP="00C40378">
      <w:pPr>
        <w:ind w:left="720"/>
        <w:rPr>
          <w:rFonts w:asciiTheme="minorHAnsi" w:hAnsiTheme="minorHAnsi" w:cstheme="minorHAnsi"/>
          <w:color w:val="000000"/>
        </w:rPr>
      </w:pPr>
      <w:r w:rsidRPr="00C40378">
        <w:rPr>
          <w:rFonts w:asciiTheme="minorHAnsi" w:hAnsiTheme="minorHAnsi" w:cstheme="minorHAnsi"/>
          <w:color w:val="000000"/>
        </w:rPr>
        <w:t>“This is why we have made Relationships Education compulsory in all primary schools in England…as well as making Health Education compulsory in all state-funded schools.”</w:t>
      </w:r>
    </w:p>
    <w:p w14:paraId="7DD70B3C" w14:textId="77777777" w:rsidR="00C40378" w:rsidRPr="00C40378" w:rsidRDefault="00C40378" w:rsidP="00C40378">
      <w:pPr>
        <w:ind w:left="720"/>
        <w:rPr>
          <w:rFonts w:asciiTheme="minorHAnsi" w:hAnsiTheme="minorHAnsi" w:cstheme="minorHAnsi"/>
          <w:color w:val="000000"/>
        </w:rPr>
      </w:pPr>
    </w:p>
    <w:p w14:paraId="3DD6E7A5" w14:textId="77777777" w:rsidR="00C40378" w:rsidRPr="00C40378" w:rsidRDefault="00C40378" w:rsidP="00C40378">
      <w:pPr>
        <w:ind w:left="720"/>
        <w:rPr>
          <w:rFonts w:asciiTheme="minorHAnsi" w:hAnsiTheme="minorHAnsi" w:cstheme="minorHAnsi"/>
          <w:color w:val="000000"/>
        </w:rPr>
      </w:pPr>
      <w:r w:rsidRPr="00C40378">
        <w:rPr>
          <w:rFonts w:asciiTheme="minorHAnsi" w:hAnsiTheme="minorHAnsi" w:cstheme="minorHAnsi"/>
          <w:color w:val="000000"/>
        </w:rPr>
        <w:t>“In primary schools, we want the subjects to put in place the key building blocks of healthy, respectful relationships, focusing on family and friendships, in all contexts, including online. This will sit alongside the essential understanding of how to be healthy.”</w:t>
      </w:r>
    </w:p>
    <w:p w14:paraId="78817FAD" w14:textId="77777777" w:rsidR="00C40378" w:rsidRPr="00C40378" w:rsidRDefault="00C40378" w:rsidP="00C40378">
      <w:pPr>
        <w:ind w:left="720"/>
        <w:rPr>
          <w:rFonts w:asciiTheme="minorHAnsi" w:hAnsiTheme="minorHAnsi" w:cstheme="minorHAnsi"/>
          <w:color w:val="000000"/>
        </w:rPr>
      </w:pPr>
    </w:p>
    <w:p w14:paraId="1B0C0EC7" w14:textId="77777777" w:rsidR="00C40378" w:rsidRPr="00C40378" w:rsidRDefault="00C40378" w:rsidP="00C40378">
      <w:pPr>
        <w:ind w:left="720"/>
        <w:rPr>
          <w:rFonts w:asciiTheme="minorHAnsi" w:hAnsiTheme="minorHAnsi" w:cstheme="minorHAnsi"/>
          <w:color w:val="000000"/>
        </w:rPr>
      </w:pPr>
      <w:r w:rsidRPr="00C40378">
        <w:rPr>
          <w:rFonts w:asciiTheme="minorHAnsi" w:hAnsiTheme="minorHAnsi" w:cstheme="minorHAnsi"/>
          <w:color w:val="000000"/>
        </w:rPr>
        <w:t>“These subjects represent a huge opportunity to help our children and young people develop. The knowledge and attributes gained will support their own, and others’ wellbeing and attainment and help young people to become successful and happy adults who make a meaningful contribution to society.”</w:t>
      </w:r>
    </w:p>
    <w:p w14:paraId="389FB6BE" w14:textId="77777777" w:rsidR="00C40378" w:rsidRPr="00C40378" w:rsidRDefault="00C40378" w:rsidP="00C40378">
      <w:pPr>
        <w:jc w:val="right"/>
        <w:rPr>
          <w:rFonts w:asciiTheme="minorHAnsi" w:hAnsiTheme="minorHAnsi" w:cstheme="minorHAnsi"/>
          <w:color w:val="000000"/>
        </w:rPr>
      </w:pPr>
      <w:r w:rsidRPr="00C40378">
        <w:rPr>
          <w:rFonts w:asciiTheme="minorHAnsi" w:hAnsiTheme="minorHAnsi" w:cstheme="minorHAnsi"/>
          <w:color w:val="000000"/>
        </w:rPr>
        <w:t>Secretary of State Foreword   DfE Guidance 2019 p.4-5</w:t>
      </w:r>
    </w:p>
    <w:p w14:paraId="623277AE" w14:textId="77777777" w:rsidR="00C40378" w:rsidRPr="00C40378" w:rsidRDefault="00C40378" w:rsidP="00C40378">
      <w:pPr>
        <w:rPr>
          <w:rFonts w:asciiTheme="minorHAnsi" w:hAnsiTheme="minorHAnsi" w:cstheme="minorHAnsi"/>
          <w:color w:val="000000"/>
        </w:rPr>
      </w:pPr>
    </w:p>
    <w:p w14:paraId="45263430" w14:textId="77777777" w:rsidR="00C40378" w:rsidRPr="00C40378" w:rsidRDefault="00C40378" w:rsidP="00C40378">
      <w:pPr>
        <w:rPr>
          <w:rFonts w:asciiTheme="minorHAnsi" w:hAnsiTheme="minorHAnsi" w:cstheme="minorHAnsi"/>
          <w:color w:val="000000"/>
        </w:rPr>
      </w:pPr>
    </w:p>
    <w:p w14:paraId="65ACF771" w14:textId="77777777" w:rsidR="00C40378" w:rsidRPr="00C40378" w:rsidRDefault="00C40378" w:rsidP="00C40378">
      <w:pPr>
        <w:ind w:left="720"/>
        <w:rPr>
          <w:rFonts w:asciiTheme="minorHAnsi" w:hAnsiTheme="minorHAnsi" w:cstheme="minorHAnsi"/>
          <w:color w:val="000000"/>
        </w:rPr>
      </w:pPr>
      <w:r w:rsidRPr="00C40378">
        <w:rPr>
          <w:rFonts w:asciiTheme="minorHAnsi" w:hAnsiTheme="minorHAnsi" w:cstheme="minorHAnsi"/>
          <w:color w:val="000000"/>
        </w:rPr>
        <w:t>“Schools are free to determine how to deliver the content set out in the DfE guidance 2019 in the context of a broad and balanced curriculum. Effective teaching in these subjects will ensure that core knowledge is broken down into units of manageable size and communicated clearly to pupils, in a carefully sequenced way, within a planned programme of lessons.”</w:t>
      </w:r>
    </w:p>
    <w:p w14:paraId="379D9A5E" w14:textId="77777777" w:rsidR="00C40378" w:rsidRPr="00C40378" w:rsidRDefault="00C40378" w:rsidP="00C40378">
      <w:pPr>
        <w:jc w:val="right"/>
        <w:rPr>
          <w:rFonts w:asciiTheme="minorHAnsi" w:hAnsiTheme="minorHAnsi" w:cstheme="minorHAnsi"/>
          <w:color w:val="000000"/>
        </w:rPr>
      </w:pPr>
      <w:r w:rsidRPr="00C40378">
        <w:rPr>
          <w:rFonts w:asciiTheme="minorHAnsi" w:hAnsiTheme="minorHAnsi" w:cstheme="minorHAnsi"/>
          <w:color w:val="000000"/>
        </w:rPr>
        <w:t>DfE Guidance p.8</w:t>
      </w:r>
    </w:p>
    <w:p w14:paraId="3437ECB4" w14:textId="77777777" w:rsidR="00C40378" w:rsidRPr="00C40378" w:rsidRDefault="00C40378" w:rsidP="00C40378">
      <w:pPr>
        <w:rPr>
          <w:rFonts w:asciiTheme="minorHAnsi" w:hAnsiTheme="minorHAnsi" w:cstheme="minorHAnsi"/>
          <w:color w:val="000000"/>
        </w:rPr>
      </w:pPr>
    </w:p>
    <w:p w14:paraId="60808616" w14:textId="77777777" w:rsidR="00C40378" w:rsidRPr="00C40378" w:rsidRDefault="00C40378" w:rsidP="00C40378">
      <w:pPr>
        <w:ind w:left="720"/>
        <w:rPr>
          <w:rFonts w:asciiTheme="minorHAnsi" w:hAnsiTheme="minorHAnsi" w:cstheme="minorHAnsi"/>
          <w:color w:val="000000"/>
        </w:rPr>
      </w:pPr>
      <w:r w:rsidRPr="00C40378">
        <w:rPr>
          <w:rFonts w:asciiTheme="minorHAnsi" w:hAnsiTheme="minorHAnsi" w:cstheme="minorHAnsi"/>
          <w:color w:val="000000"/>
        </w:rPr>
        <w:t>“All schools must have in place a written policy for Relationships Education and RSE.”</w:t>
      </w:r>
    </w:p>
    <w:p w14:paraId="3DA4EBE2" w14:textId="77777777" w:rsidR="00C40378" w:rsidRPr="00C40378" w:rsidRDefault="00C40378" w:rsidP="00C40378">
      <w:pPr>
        <w:jc w:val="right"/>
        <w:rPr>
          <w:rFonts w:asciiTheme="minorHAnsi" w:hAnsiTheme="minorHAnsi" w:cstheme="minorHAnsi"/>
          <w:color w:val="000000"/>
        </w:rPr>
      </w:pPr>
      <w:r w:rsidRPr="00C40378">
        <w:rPr>
          <w:rFonts w:asciiTheme="minorHAnsi" w:hAnsiTheme="minorHAnsi" w:cstheme="minorHAnsi"/>
          <w:color w:val="000000"/>
        </w:rPr>
        <w:t>DfE Guidance p.11</w:t>
      </w:r>
    </w:p>
    <w:p w14:paraId="7AFA1A89" w14:textId="77777777" w:rsidR="00C40378" w:rsidRPr="00C40378" w:rsidRDefault="00C40378" w:rsidP="00C40378">
      <w:pPr>
        <w:rPr>
          <w:rFonts w:asciiTheme="minorHAnsi" w:hAnsiTheme="minorHAnsi" w:cstheme="minorHAnsi"/>
          <w:color w:val="000000"/>
        </w:rPr>
      </w:pPr>
    </w:p>
    <w:p w14:paraId="67D8E703" w14:textId="77777777" w:rsidR="00C40378" w:rsidRPr="00C40378" w:rsidRDefault="00C40378" w:rsidP="00C40378">
      <w:pPr>
        <w:rPr>
          <w:rFonts w:asciiTheme="minorHAnsi" w:hAnsiTheme="minorHAnsi" w:cstheme="minorHAnsi"/>
          <w:color w:val="000000"/>
        </w:rPr>
      </w:pPr>
      <w:r w:rsidRPr="00C40378">
        <w:rPr>
          <w:rFonts w:asciiTheme="minorHAnsi" w:hAnsiTheme="minorHAnsi" w:cstheme="minorHAnsi"/>
          <w:color w:val="000000"/>
        </w:rPr>
        <w:t>Here, at Tattenhall Park Primary School we value PSHE as one way to support children’s development as human beings, to enable them to understand and respect who they are, to empower them with a voice and to equip them for life and learning.</w:t>
      </w:r>
    </w:p>
    <w:p w14:paraId="07235801" w14:textId="77777777" w:rsidR="00C40378" w:rsidRPr="00C40378" w:rsidRDefault="00C40378" w:rsidP="00C40378">
      <w:pPr>
        <w:rPr>
          <w:rFonts w:asciiTheme="minorHAnsi" w:hAnsiTheme="minorHAnsi" w:cstheme="minorHAnsi"/>
          <w:color w:val="000000"/>
        </w:rPr>
      </w:pPr>
    </w:p>
    <w:p w14:paraId="71F3BFC7" w14:textId="77777777" w:rsidR="00C40378" w:rsidRPr="00C40378" w:rsidRDefault="00C40378" w:rsidP="00C40378">
      <w:pPr>
        <w:rPr>
          <w:rFonts w:asciiTheme="minorHAnsi" w:hAnsiTheme="minorHAnsi" w:cstheme="minorHAnsi"/>
          <w:color w:val="000000"/>
        </w:rPr>
      </w:pPr>
      <w:r w:rsidRPr="00C40378">
        <w:rPr>
          <w:rFonts w:asciiTheme="minorHAnsi" w:hAnsiTheme="minorHAnsi" w:cstheme="minorHAnsi"/>
          <w:color w:val="000000"/>
        </w:rPr>
        <w:t xml:space="preserve">We include the statutory Relationships and Health Education within our whole-school PSHE Programme following the JIGSAW support materials. In addition to this we also include additional sessions in reaction to local and global issues (supported by Picture news). Where appropriate we reach out to national and local organisations for specific support i.e. bereavement. </w:t>
      </w:r>
    </w:p>
    <w:p w14:paraId="2F1135F2" w14:textId="77777777" w:rsidR="00C40378" w:rsidRPr="00C40378" w:rsidRDefault="00C40378" w:rsidP="00C40378">
      <w:pPr>
        <w:rPr>
          <w:rFonts w:asciiTheme="minorHAnsi" w:hAnsiTheme="minorHAnsi" w:cstheme="minorHAnsi"/>
          <w:color w:val="000000"/>
        </w:rPr>
      </w:pPr>
    </w:p>
    <w:p w14:paraId="424F5A1C" w14:textId="77777777" w:rsidR="00C40378" w:rsidRPr="00C40378" w:rsidRDefault="00C40378" w:rsidP="00C40378">
      <w:pPr>
        <w:rPr>
          <w:rFonts w:asciiTheme="minorHAnsi" w:hAnsiTheme="minorHAnsi" w:cstheme="minorHAnsi"/>
          <w:color w:val="000000"/>
        </w:rPr>
      </w:pPr>
      <w:r w:rsidRPr="00C40378">
        <w:rPr>
          <w:rFonts w:asciiTheme="minorHAnsi" w:hAnsiTheme="minorHAnsi" w:cstheme="minorHAnsi"/>
          <w:color w:val="000000"/>
        </w:rPr>
        <w:t xml:space="preserve">To ensure progression and a spiral curriculum, we use Jigsaw, the mindful approach to PSHE, as our chosen teaching and learning programme and tailor it to children’s needs. The mapping document: Jigsaw 3-11 and statutory Relationships and Health Education, shows exactly how Jigsaw and therefore our school, meets the statutory Relationships and Health Education requirements. </w:t>
      </w:r>
    </w:p>
    <w:p w14:paraId="7940ABCD" w14:textId="77777777" w:rsidR="00C40378" w:rsidRPr="00C40378" w:rsidRDefault="00C40378" w:rsidP="00C40378">
      <w:pPr>
        <w:rPr>
          <w:rFonts w:asciiTheme="minorHAnsi" w:hAnsiTheme="minorHAnsi" w:cstheme="minorHAnsi"/>
          <w:color w:val="000000"/>
        </w:rPr>
      </w:pPr>
    </w:p>
    <w:p w14:paraId="410BCA30" w14:textId="77777777" w:rsidR="00C40378" w:rsidRPr="00C40378" w:rsidRDefault="00C40378" w:rsidP="00C40378">
      <w:pPr>
        <w:rPr>
          <w:rFonts w:asciiTheme="minorHAnsi" w:hAnsiTheme="minorHAnsi" w:cstheme="minorHAnsi"/>
          <w:color w:val="000000"/>
        </w:rPr>
      </w:pPr>
      <w:r w:rsidRPr="00C40378">
        <w:rPr>
          <w:rFonts w:asciiTheme="minorHAnsi" w:hAnsiTheme="minorHAnsi" w:cstheme="minorHAnsi"/>
          <w:color w:val="000000"/>
        </w:rPr>
        <w:t>This programme’s complimentary update policy ensures we are always using the most up to date teaching materials and that our teachers are well-supported.</w:t>
      </w:r>
    </w:p>
    <w:p w14:paraId="7C5870DF" w14:textId="77777777" w:rsidR="00C40378" w:rsidRPr="00C40378" w:rsidRDefault="00C40378" w:rsidP="00C40378">
      <w:pPr>
        <w:rPr>
          <w:rFonts w:asciiTheme="minorHAnsi" w:hAnsiTheme="minorHAnsi" w:cstheme="minorHAnsi"/>
        </w:rPr>
      </w:pPr>
    </w:p>
    <w:p w14:paraId="67EF0841" w14:textId="77777777" w:rsidR="00C40378" w:rsidRPr="00C40378" w:rsidRDefault="00C40378" w:rsidP="00C40378">
      <w:pPr>
        <w:rPr>
          <w:rFonts w:asciiTheme="minorHAnsi" w:hAnsiTheme="minorHAnsi" w:cstheme="minorHAnsi"/>
        </w:rPr>
      </w:pPr>
      <w:r w:rsidRPr="00C40378">
        <w:rPr>
          <w:rFonts w:asciiTheme="minorHAnsi" w:hAnsiTheme="minorHAnsi" w:cstheme="minorHAnsi"/>
        </w:rPr>
        <w:t xml:space="preserve">Our PSHE policy is informed by existing DfE guidance: </w:t>
      </w:r>
    </w:p>
    <w:p w14:paraId="581C9F85" w14:textId="77777777" w:rsidR="00C40378" w:rsidRPr="00C40378" w:rsidRDefault="00C40378" w:rsidP="00B20A84">
      <w:pPr>
        <w:numPr>
          <w:ilvl w:val="0"/>
          <w:numId w:val="7"/>
        </w:numPr>
        <w:spacing w:before="100" w:beforeAutospacing="1" w:after="100" w:afterAutospacing="1"/>
        <w:rPr>
          <w:rFonts w:asciiTheme="minorHAnsi" w:hAnsiTheme="minorHAnsi" w:cstheme="minorHAnsi"/>
          <w:color w:val="0C0C0C"/>
        </w:rPr>
      </w:pPr>
      <w:r w:rsidRPr="00C40378">
        <w:rPr>
          <w:rFonts w:asciiTheme="minorHAnsi" w:hAnsiTheme="minorHAnsi" w:cstheme="minorHAnsi"/>
          <w:color w:val="0000FF"/>
        </w:rPr>
        <w:t xml:space="preserve">Keeping Children Safe in Education </w:t>
      </w:r>
      <w:r w:rsidRPr="00C40378">
        <w:rPr>
          <w:rFonts w:asciiTheme="minorHAnsi" w:hAnsiTheme="minorHAnsi" w:cstheme="minorHAnsi"/>
          <w:color w:val="0C0C0C"/>
        </w:rPr>
        <w:t xml:space="preserve">(statutory guidance) </w:t>
      </w:r>
      <w:hyperlink w:history="1">
        <w:r w:rsidRPr="00C40378">
          <w:rPr>
            <w:rStyle w:val="Hyperlink"/>
            <w:rFonts w:asciiTheme="minorHAnsi" w:hAnsiTheme="minorHAnsi" w:cstheme="minorHAnsi"/>
          </w:rPr>
          <w:t>Keeping children safe in education - GOV.UK (www.gov.uk)</w:t>
        </w:r>
      </w:hyperlink>
    </w:p>
    <w:p w14:paraId="5D209F76" w14:textId="77777777" w:rsidR="00C40378" w:rsidRPr="00C40378" w:rsidRDefault="00C40378" w:rsidP="00B20A84">
      <w:pPr>
        <w:numPr>
          <w:ilvl w:val="0"/>
          <w:numId w:val="7"/>
        </w:numPr>
        <w:spacing w:before="100" w:beforeAutospacing="1" w:after="100" w:afterAutospacing="1"/>
        <w:rPr>
          <w:rFonts w:asciiTheme="minorHAnsi" w:hAnsiTheme="minorHAnsi" w:cstheme="minorHAnsi"/>
          <w:color w:val="0C0C0C"/>
        </w:rPr>
      </w:pPr>
      <w:r w:rsidRPr="00C40378">
        <w:rPr>
          <w:rFonts w:asciiTheme="minorHAnsi" w:hAnsiTheme="minorHAnsi" w:cstheme="minorHAnsi"/>
          <w:color w:val="0000FF"/>
        </w:rPr>
        <w:t xml:space="preserve">Respectful School Communities: Self Review and Signposting Tool </w:t>
      </w:r>
      <w:r w:rsidRPr="00C40378">
        <w:rPr>
          <w:rFonts w:asciiTheme="minorHAnsi" w:hAnsiTheme="minorHAnsi" w:cstheme="minorHAnsi"/>
          <w:color w:val="0C0C0C"/>
        </w:rPr>
        <w:t xml:space="preserve">(a tool to support a whole school approach that promotes respect and discipline) </w:t>
      </w:r>
      <w:hyperlink r:id="rId13" w:history="1">
        <w:r w:rsidRPr="00C40378">
          <w:rPr>
            <w:rStyle w:val="Hyperlink"/>
            <w:rFonts w:asciiTheme="minorHAnsi" w:hAnsiTheme="minorHAnsi" w:cstheme="minorHAnsi"/>
          </w:rPr>
          <w:t>Respectful School Communities Self-Review and Signposting Tool (educateagainsthate.com)</w:t>
        </w:r>
      </w:hyperlink>
    </w:p>
    <w:p w14:paraId="47924C28" w14:textId="77777777" w:rsidR="00C40378" w:rsidRPr="00C40378" w:rsidRDefault="00C40378" w:rsidP="00B20A84">
      <w:pPr>
        <w:numPr>
          <w:ilvl w:val="0"/>
          <w:numId w:val="7"/>
        </w:numPr>
        <w:spacing w:before="100" w:beforeAutospacing="1" w:after="100" w:afterAutospacing="1"/>
        <w:rPr>
          <w:rFonts w:asciiTheme="minorHAnsi" w:hAnsiTheme="minorHAnsi" w:cstheme="minorHAnsi"/>
          <w:color w:val="0C0C0C"/>
        </w:rPr>
      </w:pPr>
      <w:r w:rsidRPr="00C40378">
        <w:rPr>
          <w:rFonts w:asciiTheme="minorHAnsi" w:hAnsiTheme="minorHAnsi" w:cstheme="minorHAnsi"/>
          <w:color w:val="0000FF"/>
        </w:rPr>
        <w:t xml:space="preserve">Behaviour and Discipline in Schools </w:t>
      </w:r>
      <w:r w:rsidRPr="00C40378">
        <w:rPr>
          <w:rFonts w:asciiTheme="minorHAnsi" w:hAnsiTheme="minorHAnsi" w:cstheme="minorHAnsi"/>
          <w:color w:val="0C0C0C"/>
        </w:rPr>
        <w:t xml:space="preserve">(advice for schools, including advice for appropriate behaviour between pupils) </w:t>
      </w:r>
      <w:hyperlink r:id="rId14" w:history="1">
        <w:r w:rsidRPr="00C40378">
          <w:rPr>
            <w:rStyle w:val="Hyperlink"/>
            <w:rFonts w:asciiTheme="minorHAnsi" w:hAnsiTheme="minorHAnsi" w:cstheme="minorHAnsi"/>
          </w:rPr>
          <w:t>Behaviour in schools - GOV.UK (www.gov.uk)</w:t>
        </w:r>
      </w:hyperlink>
    </w:p>
    <w:p w14:paraId="52806FA6" w14:textId="77777777" w:rsidR="00C40378" w:rsidRPr="00C40378" w:rsidRDefault="00C40378" w:rsidP="00B20A84">
      <w:pPr>
        <w:numPr>
          <w:ilvl w:val="0"/>
          <w:numId w:val="7"/>
        </w:numPr>
        <w:spacing w:before="100" w:beforeAutospacing="1" w:after="100" w:afterAutospacing="1"/>
        <w:rPr>
          <w:rFonts w:asciiTheme="minorHAnsi" w:hAnsiTheme="minorHAnsi" w:cstheme="minorHAnsi"/>
          <w:color w:val="0C0C0C"/>
        </w:rPr>
      </w:pPr>
      <w:r w:rsidRPr="00C40378">
        <w:rPr>
          <w:rFonts w:asciiTheme="minorHAnsi" w:hAnsiTheme="minorHAnsi" w:cstheme="minorHAnsi"/>
          <w:color w:val="0000FF"/>
        </w:rPr>
        <w:t xml:space="preserve">Equality Act 2010 and schools </w:t>
      </w:r>
      <w:hyperlink r:id="rId15" w:history="1">
        <w:r w:rsidRPr="00C40378">
          <w:rPr>
            <w:rStyle w:val="Hyperlink"/>
            <w:rFonts w:asciiTheme="minorHAnsi" w:hAnsiTheme="minorHAnsi" w:cstheme="minorHAnsi"/>
          </w:rPr>
          <w:t>Equality Act 2010: advice for schools - GOV.UK (www.gov.uk)</w:t>
        </w:r>
      </w:hyperlink>
    </w:p>
    <w:p w14:paraId="24481A55" w14:textId="77777777" w:rsidR="00C40378" w:rsidRPr="00C40378" w:rsidRDefault="00C40378" w:rsidP="00B20A84">
      <w:pPr>
        <w:numPr>
          <w:ilvl w:val="0"/>
          <w:numId w:val="7"/>
        </w:numPr>
        <w:spacing w:before="100" w:beforeAutospacing="1" w:after="100" w:afterAutospacing="1"/>
        <w:rPr>
          <w:rFonts w:asciiTheme="minorHAnsi" w:hAnsiTheme="minorHAnsi" w:cstheme="minorHAnsi"/>
          <w:color w:val="0C0C0C"/>
        </w:rPr>
      </w:pPr>
      <w:r w:rsidRPr="00C40378">
        <w:rPr>
          <w:rFonts w:asciiTheme="minorHAnsi" w:hAnsiTheme="minorHAnsi" w:cstheme="minorHAnsi"/>
          <w:color w:val="0000FF"/>
        </w:rPr>
        <w:t xml:space="preserve">SEND code of practice: 0 to 25 years </w:t>
      </w:r>
      <w:r w:rsidRPr="00C40378">
        <w:rPr>
          <w:rFonts w:asciiTheme="minorHAnsi" w:hAnsiTheme="minorHAnsi" w:cstheme="minorHAnsi"/>
          <w:color w:val="0C0C0C"/>
        </w:rPr>
        <w:t xml:space="preserve">(statutory guidance) </w:t>
      </w:r>
      <w:hyperlink r:id="rId16" w:history="1">
        <w:r w:rsidRPr="00C40378">
          <w:rPr>
            <w:rStyle w:val="Hyperlink"/>
            <w:rFonts w:asciiTheme="minorHAnsi" w:hAnsiTheme="minorHAnsi" w:cstheme="minorHAnsi"/>
          </w:rPr>
          <w:t>SEND code of practice: 0 to 25 years - GOV.UK (www.gov.uk)</w:t>
        </w:r>
      </w:hyperlink>
    </w:p>
    <w:p w14:paraId="7D26FF59" w14:textId="77777777" w:rsidR="00C40378" w:rsidRPr="00C40378" w:rsidRDefault="00C40378" w:rsidP="00B20A84">
      <w:pPr>
        <w:numPr>
          <w:ilvl w:val="0"/>
          <w:numId w:val="7"/>
        </w:numPr>
        <w:spacing w:before="100" w:beforeAutospacing="1" w:after="100" w:afterAutospacing="1"/>
        <w:rPr>
          <w:rFonts w:asciiTheme="minorHAnsi" w:hAnsiTheme="minorHAnsi" w:cstheme="minorHAnsi"/>
          <w:color w:val="0C0C0C"/>
        </w:rPr>
      </w:pPr>
      <w:r w:rsidRPr="00C40378">
        <w:rPr>
          <w:rFonts w:asciiTheme="minorHAnsi" w:hAnsiTheme="minorHAnsi" w:cstheme="minorHAnsi"/>
          <w:color w:val="0000FF"/>
        </w:rPr>
        <w:t xml:space="preserve">Alternative Provision </w:t>
      </w:r>
      <w:r w:rsidRPr="00C40378">
        <w:rPr>
          <w:rFonts w:asciiTheme="minorHAnsi" w:hAnsiTheme="minorHAnsi" w:cstheme="minorHAnsi"/>
          <w:color w:val="0C0C0C"/>
        </w:rPr>
        <w:t xml:space="preserve">(statutory guidance) </w:t>
      </w:r>
      <w:hyperlink r:id="rId17" w:history="1">
        <w:r w:rsidRPr="00C40378">
          <w:rPr>
            <w:rStyle w:val="Hyperlink"/>
            <w:rFonts w:asciiTheme="minorHAnsi" w:hAnsiTheme="minorHAnsi" w:cstheme="minorHAnsi"/>
          </w:rPr>
          <w:t>Alternative provision - GOV.UK (www.gov.uk)</w:t>
        </w:r>
      </w:hyperlink>
    </w:p>
    <w:p w14:paraId="5C1EFCAE" w14:textId="77777777" w:rsidR="00C40378" w:rsidRPr="00C40378" w:rsidRDefault="00C40378" w:rsidP="00B20A84">
      <w:pPr>
        <w:numPr>
          <w:ilvl w:val="0"/>
          <w:numId w:val="7"/>
        </w:numPr>
        <w:spacing w:before="100" w:beforeAutospacing="1" w:after="100" w:afterAutospacing="1"/>
        <w:rPr>
          <w:rFonts w:asciiTheme="minorHAnsi" w:hAnsiTheme="minorHAnsi" w:cstheme="minorHAnsi"/>
          <w:color w:val="0C0C0C"/>
        </w:rPr>
      </w:pPr>
      <w:r w:rsidRPr="00C40378">
        <w:rPr>
          <w:rFonts w:asciiTheme="minorHAnsi" w:hAnsiTheme="minorHAnsi" w:cstheme="minorHAnsi"/>
          <w:color w:val="0000FF"/>
        </w:rPr>
        <w:lastRenderedPageBreak/>
        <w:t xml:space="preserve">Mental Health and Behaviour in Schools </w:t>
      </w:r>
      <w:r w:rsidRPr="00C40378">
        <w:rPr>
          <w:rFonts w:asciiTheme="minorHAnsi" w:hAnsiTheme="minorHAnsi" w:cstheme="minorHAnsi"/>
          <w:color w:val="0C0C0C"/>
        </w:rPr>
        <w:t xml:space="preserve">(advice for schools) </w:t>
      </w:r>
      <w:hyperlink r:id="rId18" w:history="1">
        <w:r w:rsidRPr="00C40378">
          <w:rPr>
            <w:rStyle w:val="Hyperlink"/>
            <w:rFonts w:asciiTheme="minorHAnsi" w:hAnsiTheme="minorHAnsi" w:cstheme="minorHAnsi"/>
          </w:rPr>
          <w:t>Mental health and behaviour in schools - GOV.UK (www.gov.uk)</w:t>
        </w:r>
      </w:hyperlink>
    </w:p>
    <w:p w14:paraId="2BD08916" w14:textId="77777777" w:rsidR="00C40378" w:rsidRPr="00C40378" w:rsidRDefault="00C40378" w:rsidP="00B20A84">
      <w:pPr>
        <w:numPr>
          <w:ilvl w:val="0"/>
          <w:numId w:val="7"/>
        </w:numPr>
        <w:spacing w:before="100" w:beforeAutospacing="1" w:after="100" w:afterAutospacing="1"/>
        <w:rPr>
          <w:rFonts w:asciiTheme="minorHAnsi" w:hAnsiTheme="minorHAnsi" w:cstheme="minorHAnsi"/>
          <w:color w:val="0C0C0C"/>
        </w:rPr>
      </w:pPr>
      <w:r w:rsidRPr="00C40378">
        <w:rPr>
          <w:rFonts w:asciiTheme="minorHAnsi" w:hAnsiTheme="minorHAnsi" w:cstheme="minorHAnsi"/>
          <w:color w:val="0C0C0C"/>
        </w:rPr>
        <w:t>Social, emotional and mental wellbeing in primary and secondary education. (NICE guidance)</w:t>
      </w:r>
      <w:r w:rsidRPr="00C40378">
        <w:rPr>
          <w:rFonts w:asciiTheme="minorHAnsi" w:hAnsiTheme="minorHAnsi" w:cstheme="minorHAnsi"/>
        </w:rPr>
        <w:t xml:space="preserve"> </w:t>
      </w:r>
      <w:hyperlink r:id="rId19" w:history="1">
        <w:r w:rsidRPr="00C40378">
          <w:rPr>
            <w:rStyle w:val="Hyperlink"/>
            <w:rFonts w:asciiTheme="minorHAnsi" w:hAnsiTheme="minorHAnsi" w:cstheme="minorHAnsi"/>
          </w:rPr>
          <w:t>Overview | Social, emotional and mental wellbeing in primary and secondary education | Guidance | NICE</w:t>
        </w:r>
      </w:hyperlink>
    </w:p>
    <w:p w14:paraId="7A27DDB7" w14:textId="77777777" w:rsidR="00C40378" w:rsidRPr="00C40378" w:rsidRDefault="00C40378" w:rsidP="00B20A84">
      <w:pPr>
        <w:numPr>
          <w:ilvl w:val="0"/>
          <w:numId w:val="7"/>
        </w:numPr>
        <w:spacing w:before="100" w:beforeAutospacing="1" w:after="100" w:afterAutospacing="1"/>
        <w:rPr>
          <w:rFonts w:asciiTheme="minorHAnsi" w:hAnsiTheme="minorHAnsi" w:cstheme="minorHAnsi"/>
          <w:color w:val="0C0C0C"/>
        </w:rPr>
      </w:pPr>
      <w:r w:rsidRPr="00C40378">
        <w:rPr>
          <w:rFonts w:asciiTheme="minorHAnsi" w:hAnsiTheme="minorHAnsi" w:cstheme="minorHAnsi"/>
          <w:color w:val="0C0C0C"/>
        </w:rPr>
        <w:t>Promoting and supporting mental health and wellbeing in schools and colleges (guidance for schools and colleges)</w:t>
      </w:r>
      <w:r w:rsidRPr="00C40378">
        <w:rPr>
          <w:rFonts w:asciiTheme="minorHAnsi" w:hAnsiTheme="minorHAnsi" w:cstheme="minorHAnsi"/>
        </w:rPr>
        <w:t xml:space="preserve"> </w:t>
      </w:r>
      <w:hyperlink r:id="rId20" w:history="1">
        <w:r w:rsidRPr="00C40378">
          <w:rPr>
            <w:rStyle w:val="Hyperlink"/>
            <w:rFonts w:asciiTheme="minorHAnsi" w:hAnsiTheme="minorHAnsi" w:cstheme="minorHAnsi"/>
          </w:rPr>
          <w:t>Promoting and supporting mental health and wellbeing in schools and colleges - GOV.UK (www.gov.uk)</w:t>
        </w:r>
      </w:hyperlink>
    </w:p>
    <w:p w14:paraId="6671B5AE" w14:textId="77777777" w:rsidR="00C40378" w:rsidRPr="00C40378" w:rsidRDefault="00C40378" w:rsidP="00B20A84">
      <w:pPr>
        <w:numPr>
          <w:ilvl w:val="0"/>
          <w:numId w:val="7"/>
        </w:numPr>
        <w:spacing w:before="100" w:beforeAutospacing="1" w:after="100" w:afterAutospacing="1"/>
        <w:rPr>
          <w:rFonts w:asciiTheme="minorHAnsi" w:hAnsiTheme="minorHAnsi" w:cstheme="minorHAnsi"/>
          <w:color w:val="0C0C0C"/>
        </w:rPr>
      </w:pPr>
      <w:r w:rsidRPr="00C40378">
        <w:rPr>
          <w:rFonts w:asciiTheme="minorHAnsi" w:hAnsiTheme="minorHAnsi" w:cstheme="minorHAnsi"/>
          <w:color w:val="0000FF"/>
        </w:rPr>
        <w:t xml:space="preserve">Preventing and Tackling Bullying </w:t>
      </w:r>
      <w:r w:rsidRPr="00C40378">
        <w:rPr>
          <w:rFonts w:asciiTheme="minorHAnsi" w:hAnsiTheme="minorHAnsi" w:cstheme="minorHAnsi"/>
          <w:color w:val="0C0C0C"/>
        </w:rPr>
        <w:t xml:space="preserve">(advice for schools, including advice on </w:t>
      </w:r>
      <w:r w:rsidRPr="00C40378">
        <w:rPr>
          <w:rFonts w:asciiTheme="minorHAnsi" w:hAnsiTheme="minorHAnsi" w:cstheme="minorHAnsi"/>
          <w:color w:val="0000FF"/>
        </w:rPr>
        <w:t>cyberbullying</w:t>
      </w:r>
      <w:r w:rsidRPr="00C40378">
        <w:rPr>
          <w:rFonts w:asciiTheme="minorHAnsi" w:hAnsiTheme="minorHAnsi" w:cstheme="minorHAnsi"/>
          <w:color w:val="0C0C0C"/>
        </w:rPr>
        <w:t xml:space="preserve">) </w:t>
      </w:r>
      <w:hyperlink r:id="rId21" w:history="1">
        <w:r w:rsidRPr="00C40378">
          <w:rPr>
            <w:rStyle w:val="Hyperlink"/>
            <w:rFonts w:asciiTheme="minorHAnsi" w:hAnsiTheme="minorHAnsi" w:cstheme="minorHAnsi"/>
          </w:rPr>
          <w:t>Preventing bullying - GOV.UK (www.gov.uk)</w:t>
        </w:r>
      </w:hyperlink>
    </w:p>
    <w:p w14:paraId="3353CC52" w14:textId="77777777" w:rsidR="00C40378" w:rsidRPr="00C40378" w:rsidRDefault="00C40378" w:rsidP="00B20A84">
      <w:pPr>
        <w:numPr>
          <w:ilvl w:val="0"/>
          <w:numId w:val="7"/>
        </w:numPr>
        <w:spacing w:before="100" w:beforeAutospacing="1" w:after="100" w:afterAutospacing="1"/>
        <w:rPr>
          <w:rFonts w:asciiTheme="minorHAnsi" w:hAnsiTheme="minorHAnsi" w:cstheme="minorHAnsi"/>
          <w:color w:val="0C0C0C"/>
        </w:rPr>
      </w:pPr>
      <w:r w:rsidRPr="00C40378">
        <w:rPr>
          <w:rFonts w:asciiTheme="minorHAnsi" w:hAnsiTheme="minorHAnsi" w:cstheme="minorHAnsi"/>
          <w:color w:val="0000FF"/>
        </w:rPr>
        <w:t xml:space="preserve">The Equality and Human Rights Commission Advice and Guidance </w:t>
      </w:r>
      <w:r w:rsidRPr="00C40378">
        <w:rPr>
          <w:rFonts w:asciiTheme="minorHAnsi" w:hAnsiTheme="minorHAnsi" w:cstheme="minorHAnsi"/>
          <w:color w:val="0C0C0C"/>
        </w:rPr>
        <w:t xml:space="preserve">(provides advice on avoiding discrimination in a variety of educational contexts) </w:t>
      </w:r>
      <w:hyperlink r:id="rId22" w:history="1">
        <w:r w:rsidRPr="00C40378">
          <w:rPr>
            <w:rStyle w:val="Hyperlink"/>
            <w:rFonts w:asciiTheme="minorHAnsi" w:hAnsiTheme="minorHAnsi" w:cstheme="minorHAnsi"/>
          </w:rPr>
          <w:t>Advice and guidance | Equality and Human Rights Commission (equalityhumanrights.com)</w:t>
        </w:r>
      </w:hyperlink>
    </w:p>
    <w:p w14:paraId="30D24626" w14:textId="77777777" w:rsidR="00C40378" w:rsidRPr="00C40378" w:rsidRDefault="00C40378" w:rsidP="00B20A84">
      <w:pPr>
        <w:numPr>
          <w:ilvl w:val="0"/>
          <w:numId w:val="7"/>
        </w:numPr>
        <w:spacing w:before="100" w:beforeAutospacing="1" w:after="100" w:afterAutospacing="1"/>
        <w:rPr>
          <w:rFonts w:asciiTheme="minorHAnsi" w:hAnsiTheme="minorHAnsi" w:cstheme="minorHAnsi"/>
          <w:color w:val="0C0C0C"/>
        </w:rPr>
      </w:pPr>
      <w:r w:rsidRPr="00C40378">
        <w:rPr>
          <w:rFonts w:asciiTheme="minorHAnsi" w:hAnsiTheme="minorHAnsi" w:cstheme="minorHAnsi"/>
          <w:color w:val="0000FF"/>
        </w:rPr>
        <w:t xml:space="preserve">Promoting Fundamental British Values as part of SMSC in schools </w:t>
      </w:r>
      <w:r w:rsidRPr="00C40378">
        <w:rPr>
          <w:rFonts w:asciiTheme="minorHAnsi" w:hAnsiTheme="minorHAnsi" w:cstheme="minorHAnsi"/>
          <w:color w:val="0C0C0C"/>
        </w:rPr>
        <w:t xml:space="preserve">(guidance for maintained schools on promoting basic important British values as part of pupils’ spiritual, moral, social and cultural (SMSC) </w:t>
      </w:r>
      <w:hyperlink r:id="rId23" w:history="1">
        <w:r w:rsidRPr="00C40378">
          <w:rPr>
            <w:rStyle w:val="Hyperlink"/>
            <w:rFonts w:asciiTheme="minorHAnsi" w:hAnsiTheme="minorHAnsi" w:cstheme="minorHAnsi"/>
          </w:rPr>
          <w:t>Promoting fundamental British values through SMSC - GOV.UK (www.gov.uk)</w:t>
        </w:r>
      </w:hyperlink>
    </w:p>
    <w:p w14:paraId="0DD9E9EA" w14:textId="77777777" w:rsidR="00C40378" w:rsidRPr="00C40378" w:rsidRDefault="00C40378" w:rsidP="00B20A84">
      <w:pPr>
        <w:numPr>
          <w:ilvl w:val="0"/>
          <w:numId w:val="7"/>
        </w:numPr>
        <w:spacing w:before="100" w:beforeAutospacing="1" w:after="100" w:afterAutospacing="1"/>
        <w:rPr>
          <w:rFonts w:asciiTheme="minorHAnsi" w:hAnsiTheme="minorHAnsi" w:cstheme="minorHAnsi"/>
          <w:color w:val="0C0C0C"/>
        </w:rPr>
      </w:pPr>
      <w:r w:rsidRPr="00C40378">
        <w:rPr>
          <w:rFonts w:asciiTheme="minorHAnsi" w:hAnsiTheme="minorHAnsi" w:cstheme="minorHAnsi"/>
          <w:color w:val="0000FF"/>
        </w:rPr>
        <w:t xml:space="preserve">SMSC requirements for independent schools </w:t>
      </w:r>
      <w:r w:rsidRPr="00C40378">
        <w:rPr>
          <w:rFonts w:asciiTheme="minorHAnsi" w:hAnsiTheme="minorHAnsi" w:cstheme="minorHAnsi"/>
          <w:color w:val="0C0C0C"/>
        </w:rPr>
        <w:t xml:space="preserve">(guidance for independent schools on how they should support pupils' spiritual, moral, social and cultural development). </w:t>
      </w:r>
      <w:hyperlink r:id="rId24" w:history="1">
        <w:r w:rsidRPr="00C40378">
          <w:rPr>
            <w:rStyle w:val="Hyperlink"/>
            <w:rFonts w:asciiTheme="minorHAnsi" w:hAnsiTheme="minorHAnsi" w:cstheme="minorHAnsi"/>
          </w:rPr>
          <w:t>Regulating independent schools - GOV.UK (www.gov.uk)</w:t>
        </w:r>
      </w:hyperlink>
    </w:p>
    <w:p w14:paraId="7BEF5BC5" w14:textId="77777777" w:rsidR="00C40378" w:rsidRPr="00C40378" w:rsidRDefault="00C40378" w:rsidP="00C40378">
      <w:pPr>
        <w:rPr>
          <w:rFonts w:asciiTheme="minorHAnsi" w:hAnsiTheme="minorHAnsi" w:cstheme="minorHAnsi"/>
        </w:rPr>
      </w:pPr>
      <w:r w:rsidRPr="00C40378">
        <w:rPr>
          <w:rFonts w:asciiTheme="minorHAnsi" w:hAnsiTheme="minorHAnsi" w:cstheme="minorHAnsi"/>
        </w:rPr>
        <w:t xml:space="preserve">The Jigsaw Programme is aligned to the PSHE Association Programmes of Study for PSHE. </w:t>
      </w:r>
      <w:hyperlink r:id="rId25" w:history="1">
        <w:r w:rsidRPr="00C40378">
          <w:rPr>
            <w:rStyle w:val="Hyperlink"/>
            <w:rFonts w:asciiTheme="minorHAnsi" w:hAnsiTheme="minorHAnsi" w:cstheme="minorHAnsi"/>
          </w:rPr>
          <w:t>pshe-association-programme-of-study-2020-map.pdf</w:t>
        </w:r>
      </w:hyperlink>
    </w:p>
    <w:p w14:paraId="3782E542" w14:textId="54BC1FB6" w:rsidR="00C40378" w:rsidRDefault="00C40378" w:rsidP="00C40378">
      <w:pPr>
        <w:pStyle w:val="Heading4"/>
        <w:rPr>
          <w:rFonts w:asciiTheme="minorHAnsi" w:hAnsiTheme="minorHAnsi" w:cstheme="minorHAnsi"/>
          <w:i w:val="0"/>
          <w:iCs w:val="0"/>
          <w:color w:val="auto"/>
          <w:sz w:val="24"/>
          <w:szCs w:val="24"/>
        </w:rPr>
      </w:pPr>
    </w:p>
    <w:p w14:paraId="5019716B" w14:textId="7B20E9B6" w:rsidR="00E13588" w:rsidRDefault="00E13588" w:rsidP="00E13588">
      <w:pPr>
        <w:rPr>
          <w:lang w:eastAsia="en-US"/>
        </w:rPr>
      </w:pPr>
    </w:p>
    <w:p w14:paraId="38B2F523" w14:textId="447309AB" w:rsidR="00E13588" w:rsidRDefault="00E13588" w:rsidP="00E13588">
      <w:pPr>
        <w:rPr>
          <w:lang w:eastAsia="en-US"/>
        </w:rPr>
      </w:pPr>
    </w:p>
    <w:p w14:paraId="0C46C9AE" w14:textId="12B3C28C" w:rsidR="00E13588" w:rsidRDefault="00E13588" w:rsidP="00E13588">
      <w:pPr>
        <w:rPr>
          <w:lang w:eastAsia="en-US"/>
        </w:rPr>
      </w:pPr>
    </w:p>
    <w:p w14:paraId="153B4064" w14:textId="1D21F367" w:rsidR="00E13588" w:rsidRDefault="00E13588" w:rsidP="00E13588">
      <w:pPr>
        <w:rPr>
          <w:lang w:eastAsia="en-US"/>
        </w:rPr>
      </w:pPr>
    </w:p>
    <w:p w14:paraId="3A837D4D" w14:textId="616AC65E" w:rsidR="00E13588" w:rsidRDefault="00E13588" w:rsidP="00E13588">
      <w:pPr>
        <w:rPr>
          <w:lang w:eastAsia="en-US"/>
        </w:rPr>
      </w:pPr>
    </w:p>
    <w:p w14:paraId="5848E45B" w14:textId="7F6D5996" w:rsidR="00E13588" w:rsidRDefault="00E13588" w:rsidP="00E13588">
      <w:pPr>
        <w:rPr>
          <w:lang w:eastAsia="en-US"/>
        </w:rPr>
      </w:pPr>
    </w:p>
    <w:p w14:paraId="2112CA3A" w14:textId="68E4DAED" w:rsidR="00E13588" w:rsidRDefault="00E13588" w:rsidP="00E13588">
      <w:pPr>
        <w:rPr>
          <w:lang w:eastAsia="en-US"/>
        </w:rPr>
      </w:pPr>
    </w:p>
    <w:p w14:paraId="2EAF975B" w14:textId="214E4F0F" w:rsidR="00E13588" w:rsidRDefault="00E13588" w:rsidP="00E13588">
      <w:pPr>
        <w:rPr>
          <w:lang w:eastAsia="en-US"/>
        </w:rPr>
      </w:pPr>
    </w:p>
    <w:p w14:paraId="543BB37C" w14:textId="11618F5D" w:rsidR="00E13588" w:rsidRDefault="00E13588" w:rsidP="00E13588">
      <w:pPr>
        <w:rPr>
          <w:lang w:eastAsia="en-US"/>
        </w:rPr>
      </w:pPr>
    </w:p>
    <w:p w14:paraId="66C5AB2A" w14:textId="484455EE" w:rsidR="00E13588" w:rsidRDefault="00E13588" w:rsidP="00E13588">
      <w:pPr>
        <w:rPr>
          <w:lang w:eastAsia="en-US"/>
        </w:rPr>
      </w:pPr>
    </w:p>
    <w:p w14:paraId="00A165FA" w14:textId="4AD1EB7B" w:rsidR="00E13588" w:rsidRDefault="00E13588" w:rsidP="00E13588">
      <w:pPr>
        <w:rPr>
          <w:lang w:eastAsia="en-US"/>
        </w:rPr>
      </w:pPr>
    </w:p>
    <w:p w14:paraId="7243A858" w14:textId="289E3B65" w:rsidR="00E13588" w:rsidRDefault="00E13588" w:rsidP="00E13588">
      <w:pPr>
        <w:rPr>
          <w:lang w:eastAsia="en-US"/>
        </w:rPr>
      </w:pPr>
    </w:p>
    <w:p w14:paraId="59595C3E" w14:textId="5434AC76" w:rsidR="00E13588" w:rsidRDefault="00E13588" w:rsidP="00E13588">
      <w:pPr>
        <w:rPr>
          <w:lang w:eastAsia="en-US"/>
        </w:rPr>
      </w:pPr>
    </w:p>
    <w:p w14:paraId="03C900F7" w14:textId="5136ABE4" w:rsidR="00E13588" w:rsidRDefault="00E13588" w:rsidP="00E13588">
      <w:pPr>
        <w:rPr>
          <w:lang w:eastAsia="en-US"/>
        </w:rPr>
      </w:pPr>
    </w:p>
    <w:p w14:paraId="396D3174" w14:textId="2D0F1100" w:rsidR="00E13588" w:rsidRDefault="00E13588" w:rsidP="00E13588">
      <w:pPr>
        <w:rPr>
          <w:lang w:eastAsia="en-US"/>
        </w:rPr>
      </w:pPr>
    </w:p>
    <w:p w14:paraId="360BE905" w14:textId="01F72B41" w:rsidR="00E13588" w:rsidRDefault="00E13588" w:rsidP="00E13588">
      <w:pPr>
        <w:rPr>
          <w:lang w:eastAsia="en-US"/>
        </w:rPr>
      </w:pPr>
    </w:p>
    <w:p w14:paraId="02430634" w14:textId="77777777" w:rsidR="00E13588" w:rsidRPr="00E13588" w:rsidRDefault="00E13588" w:rsidP="00E13588">
      <w:pPr>
        <w:rPr>
          <w:lang w:eastAsia="en-US"/>
        </w:rPr>
      </w:pPr>
    </w:p>
    <w:p w14:paraId="28A08363" w14:textId="4C857914" w:rsidR="00C40378" w:rsidRPr="00C40378" w:rsidRDefault="00C40378" w:rsidP="00C40378">
      <w:pPr>
        <w:pStyle w:val="Heading4"/>
        <w:rPr>
          <w:rFonts w:asciiTheme="minorHAnsi" w:hAnsiTheme="minorHAnsi" w:cstheme="minorHAnsi"/>
          <w:i w:val="0"/>
          <w:iCs w:val="0"/>
          <w:color w:val="auto"/>
          <w:sz w:val="24"/>
          <w:szCs w:val="24"/>
          <w:u w:val="single"/>
        </w:rPr>
      </w:pPr>
      <w:r w:rsidRPr="00C40378">
        <w:rPr>
          <w:rFonts w:asciiTheme="minorHAnsi" w:hAnsiTheme="minorHAnsi" w:cstheme="minorHAnsi"/>
          <w:i w:val="0"/>
          <w:iCs w:val="0"/>
          <w:color w:val="auto"/>
          <w:sz w:val="24"/>
          <w:szCs w:val="24"/>
          <w:u w:val="single"/>
        </w:rPr>
        <w:lastRenderedPageBreak/>
        <w:t>What do we teach when and who teaches it?</w:t>
      </w:r>
    </w:p>
    <w:p w14:paraId="30DD3951" w14:textId="77777777" w:rsidR="00C40378" w:rsidRPr="00C40378" w:rsidRDefault="00C40378" w:rsidP="00C40378">
      <w:pPr>
        <w:pStyle w:val="Heading4"/>
        <w:rPr>
          <w:rFonts w:asciiTheme="minorHAnsi" w:hAnsiTheme="minorHAnsi" w:cstheme="minorHAnsi"/>
          <w:i w:val="0"/>
          <w:iCs w:val="0"/>
          <w:color w:val="auto"/>
          <w:sz w:val="24"/>
          <w:szCs w:val="24"/>
        </w:rPr>
      </w:pPr>
      <w:r w:rsidRPr="00C40378">
        <w:rPr>
          <w:rFonts w:asciiTheme="minorHAnsi" w:hAnsiTheme="minorHAnsi" w:cstheme="minorHAnsi"/>
          <w:i w:val="0"/>
          <w:iCs w:val="0"/>
          <w:color w:val="auto"/>
          <w:sz w:val="24"/>
          <w:szCs w:val="24"/>
        </w:rPr>
        <w:t>Whole-school approach</w:t>
      </w:r>
    </w:p>
    <w:p w14:paraId="31ECB5CA" w14:textId="77777777" w:rsidR="00C40378" w:rsidRPr="00C40378" w:rsidRDefault="00C40378" w:rsidP="00C40378">
      <w:pPr>
        <w:tabs>
          <w:tab w:val="left" w:pos="1080"/>
        </w:tabs>
        <w:autoSpaceDE w:val="0"/>
        <w:autoSpaceDN w:val="0"/>
        <w:rPr>
          <w:rFonts w:asciiTheme="minorHAnsi" w:hAnsiTheme="minorHAnsi" w:cstheme="minorHAnsi"/>
        </w:rPr>
      </w:pPr>
      <w:r w:rsidRPr="00C40378">
        <w:rPr>
          <w:rFonts w:asciiTheme="minorHAnsi" w:hAnsiTheme="minorHAnsi" w:cstheme="minorHAnsi"/>
        </w:rPr>
        <w:t xml:space="preserve">Jigsaw covers all areas of PSHE for the primary phase including statutory Relationships and Health Education. The table below gives the learning theme of each of the six Puzzles (units) and these are taught across the school; the learning deepens and broadens every year. </w:t>
      </w:r>
    </w:p>
    <w:p w14:paraId="6106C64C" w14:textId="77777777" w:rsidR="00C40378" w:rsidRPr="00C40378" w:rsidRDefault="00C40378" w:rsidP="00C40378">
      <w:pPr>
        <w:tabs>
          <w:tab w:val="left" w:pos="1080"/>
        </w:tabs>
        <w:autoSpaceDE w:val="0"/>
        <w:autoSpaceDN w:val="0"/>
        <w:rPr>
          <w:rFonts w:asciiTheme="minorHAnsi" w:hAnsiTheme="minorHAnsi" w:cstheme="minorHAnsi"/>
        </w:rPr>
      </w:pPr>
    </w:p>
    <w:tbl>
      <w:tblPr>
        <w:tblStyle w:val="PlainTable2"/>
        <w:tblW w:w="5000" w:type="pct"/>
        <w:tblLayout w:type="fixed"/>
        <w:tblLook w:val="04A0" w:firstRow="1" w:lastRow="0" w:firstColumn="1" w:lastColumn="0" w:noHBand="0" w:noVBand="1"/>
      </w:tblPr>
      <w:tblGrid>
        <w:gridCol w:w="1273"/>
        <w:gridCol w:w="1845"/>
        <w:gridCol w:w="5908"/>
      </w:tblGrid>
      <w:tr w:rsidR="00C40378" w:rsidRPr="00C40378" w14:paraId="216536B6" w14:textId="77777777" w:rsidTr="004116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tcPr>
          <w:p w14:paraId="5BF22920" w14:textId="77777777" w:rsidR="00C40378" w:rsidRPr="00C40378" w:rsidRDefault="00C40378" w:rsidP="004116AA">
            <w:pPr>
              <w:spacing w:after="240" w:line="300" w:lineRule="atLeast"/>
              <w:jc w:val="center"/>
              <w:rPr>
                <w:rFonts w:asciiTheme="minorHAnsi" w:hAnsiTheme="minorHAnsi" w:cstheme="minorHAnsi"/>
              </w:rPr>
            </w:pPr>
            <w:r w:rsidRPr="00C40378">
              <w:rPr>
                <w:rFonts w:asciiTheme="minorHAnsi" w:hAnsiTheme="minorHAnsi" w:cstheme="minorHAnsi"/>
              </w:rPr>
              <w:t>Term</w:t>
            </w:r>
          </w:p>
        </w:tc>
        <w:tc>
          <w:tcPr>
            <w:tcW w:w="1022" w:type="pct"/>
          </w:tcPr>
          <w:p w14:paraId="74209075" w14:textId="77777777" w:rsidR="00C40378" w:rsidRPr="00C40378" w:rsidRDefault="00C40378" w:rsidP="004116AA">
            <w:pPr>
              <w:spacing w:after="240" w:line="300" w:lineRule="atLeas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C40378">
              <w:rPr>
                <w:rFonts w:asciiTheme="minorHAnsi" w:hAnsiTheme="minorHAnsi" w:cstheme="minorHAnsi"/>
              </w:rPr>
              <w:t>Puzzle (Unit)</w:t>
            </w:r>
          </w:p>
        </w:tc>
        <w:tc>
          <w:tcPr>
            <w:tcW w:w="3273" w:type="pct"/>
          </w:tcPr>
          <w:p w14:paraId="2052BE8F" w14:textId="77777777" w:rsidR="00C40378" w:rsidRPr="00C40378" w:rsidRDefault="00C40378" w:rsidP="004116AA">
            <w:pPr>
              <w:spacing w:after="240" w:line="300" w:lineRule="atLeas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C40378">
              <w:rPr>
                <w:rFonts w:asciiTheme="minorHAnsi" w:hAnsiTheme="minorHAnsi" w:cstheme="minorHAnsi"/>
              </w:rPr>
              <w:t>Content</w:t>
            </w:r>
          </w:p>
        </w:tc>
      </w:tr>
      <w:tr w:rsidR="00C40378" w:rsidRPr="00C40378" w14:paraId="3B11F8F6" w14:textId="77777777" w:rsidTr="00411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14:paraId="42F0B7E3" w14:textId="77777777" w:rsidR="00C40378" w:rsidRPr="00C40378" w:rsidRDefault="00C40378" w:rsidP="004116AA">
            <w:pPr>
              <w:spacing w:after="240" w:line="300" w:lineRule="atLeast"/>
              <w:rPr>
                <w:rFonts w:asciiTheme="minorHAnsi" w:hAnsiTheme="minorHAnsi" w:cstheme="minorHAnsi"/>
              </w:rPr>
            </w:pPr>
            <w:r w:rsidRPr="00C40378">
              <w:rPr>
                <w:rFonts w:asciiTheme="minorHAnsi" w:hAnsiTheme="minorHAnsi" w:cstheme="minorHAnsi"/>
              </w:rPr>
              <w:t>Autumn 1:</w:t>
            </w:r>
          </w:p>
        </w:tc>
        <w:tc>
          <w:tcPr>
            <w:tcW w:w="1022" w:type="pct"/>
            <w:hideMark/>
          </w:tcPr>
          <w:p w14:paraId="27CB5C27" w14:textId="77777777" w:rsidR="00C40378" w:rsidRPr="00C40378" w:rsidRDefault="00C40378" w:rsidP="004116AA">
            <w:pPr>
              <w:spacing w:after="240" w:line="30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40378">
              <w:rPr>
                <w:rFonts w:asciiTheme="minorHAnsi" w:hAnsiTheme="minorHAnsi" w:cstheme="minorHAnsi"/>
              </w:rPr>
              <w:t>Being Me in My World</w:t>
            </w:r>
          </w:p>
        </w:tc>
        <w:tc>
          <w:tcPr>
            <w:tcW w:w="3273" w:type="pct"/>
            <w:hideMark/>
          </w:tcPr>
          <w:p w14:paraId="3F9B1218" w14:textId="77777777" w:rsidR="00C40378" w:rsidRPr="00C40378" w:rsidRDefault="00C40378" w:rsidP="004116AA">
            <w:pPr>
              <w:spacing w:after="240" w:line="30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40378">
              <w:rPr>
                <w:rFonts w:asciiTheme="minorHAnsi" w:hAnsiTheme="minorHAnsi" w:cstheme="minorHAnsi"/>
              </w:rPr>
              <w:t>Includes understanding my own identity and how I fit well in the class, school and global community. Jigsaw Charter established.</w:t>
            </w:r>
          </w:p>
        </w:tc>
      </w:tr>
      <w:tr w:rsidR="00C40378" w:rsidRPr="00C40378" w14:paraId="19D8A6BC" w14:textId="77777777" w:rsidTr="004116AA">
        <w:tc>
          <w:tcPr>
            <w:cnfStyle w:val="001000000000" w:firstRow="0" w:lastRow="0" w:firstColumn="1" w:lastColumn="0" w:oddVBand="0" w:evenVBand="0" w:oddHBand="0" w:evenHBand="0" w:firstRowFirstColumn="0" w:firstRowLastColumn="0" w:lastRowFirstColumn="0" w:lastRowLastColumn="0"/>
            <w:tcW w:w="705" w:type="pct"/>
            <w:hideMark/>
          </w:tcPr>
          <w:p w14:paraId="3B88D1D4" w14:textId="77777777" w:rsidR="00C40378" w:rsidRPr="00C40378" w:rsidRDefault="00C40378" w:rsidP="004116AA">
            <w:pPr>
              <w:spacing w:after="240" w:line="300" w:lineRule="atLeast"/>
              <w:rPr>
                <w:rFonts w:asciiTheme="minorHAnsi" w:hAnsiTheme="minorHAnsi" w:cstheme="minorHAnsi"/>
              </w:rPr>
            </w:pPr>
            <w:r w:rsidRPr="00C40378">
              <w:rPr>
                <w:rFonts w:asciiTheme="minorHAnsi" w:hAnsiTheme="minorHAnsi" w:cstheme="minorHAnsi"/>
              </w:rPr>
              <w:t>Autumn 2:</w:t>
            </w:r>
          </w:p>
        </w:tc>
        <w:tc>
          <w:tcPr>
            <w:tcW w:w="1022" w:type="pct"/>
            <w:hideMark/>
          </w:tcPr>
          <w:p w14:paraId="0AE69167" w14:textId="77777777" w:rsidR="00C40378" w:rsidRPr="00C40378" w:rsidRDefault="00C40378" w:rsidP="004116AA">
            <w:pPr>
              <w:spacing w:after="240" w:line="30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40378">
              <w:rPr>
                <w:rFonts w:asciiTheme="minorHAnsi" w:hAnsiTheme="minorHAnsi" w:cstheme="minorHAnsi"/>
              </w:rPr>
              <w:t>Celebrating Difference</w:t>
            </w:r>
          </w:p>
        </w:tc>
        <w:tc>
          <w:tcPr>
            <w:tcW w:w="3273" w:type="pct"/>
            <w:hideMark/>
          </w:tcPr>
          <w:p w14:paraId="4A64D8A9" w14:textId="77777777" w:rsidR="00C40378" w:rsidRPr="00C40378" w:rsidRDefault="00C40378" w:rsidP="004116AA">
            <w:pPr>
              <w:spacing w:after="240" w:line="30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40378">
              <w:rPr>
                <w:rFonts w:asciiTheme="minorHAnsi" w:hAnsiTheme="minorHAnsi" w:cstheme="minorHAnsi"/>
              </w:rPr>
              <w:t xml:space="preserve">Includes anti-bullying (cyber and homophobic bullying included) and understanding </w:t>
            </w:r>
          </w:p>
        </w:tc>
      </w:tr>
      <w:tr w:rsidR="00C40378" w:rsidRPr="00C40378" w14:paraId="4EBF2C10" w14:textId="77777777" w:rsidTr="00411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14:paraId="27813DE2" w14:textId="77777777" w:rsidR="00C40378" w:rsidRPr="00C40378" w:rsidRDefault="00C40378" w:rsidP="004116AA">
            <w:pPr>
              <w:spacing w:after="240" w:line="300" w:lineRule="atLeast"/>
              <w:rPr>
                <w:rFonts w:asciiTheme="minorHAnsi" w:hAnsiTheme="minorHAnsi" w:cstheme="minorHAnsi"/>
              </w:rPr>
            </w:pPr>
            <w:r w:rsidRPr="00C40378">
              <w:rPr>
                <w:rFonts w:asciiTheme="minorHAnsi" w:hAnsiTheme="minorHAnsi" w:cstheme="minorHAnsi"/>
              </w:rPr>
              <w:t>Spring 1:</w:t>
            </w:r>
          </w:p>
        </w:tc>
        <w:tc>
          <w:tcPr>
            <w:tcW w:w="1022" w:type="pct"/>
            <w:hideMark/>
          </w:tcPr>
          <w:p w14:paraId="242FDACC" w14:textId="77777777" w:rsidR="00C40378" w:rsidRPr="00C40378" w:rsidRDefault="00C40378" w:rsidP="004116AA">
            <w:pPr>
              <w:spacing w:after="240" w:line="30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40378">
              <w:rPr>
                <w:rFonts w:asciiTheme="minorHAnsi" w:hAnsiTheme="minorHAnsi" w:cstheme="minorHAnsi"/>
              </w:rPr>
              <w:t>Dreams and Goals</w:t>
            </w:r>
          </w:p>
        </w:tc>
        <w:tc>
          <w:tcPr>
            <w:tcW w:w="3273" w:type="pct"/>
            <w:hideMark/>
          </w:tcPr>
          <w:p w14:paraId="5AE999D3" w14:textId="77777777" w:rsidR="00C40378" w:rsidRPr="00C40378" w:rsidRDefault="00C40378" w:rsidP="004116AA">
            <w:pPr>
              <w:spacing w:after="240" w:line="30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40378">
              <w:rPr>
                <w:rFonts w:asciiTheme="minorHAnsi" w:hAnsiTheme="minorHAnsi" w:cstheme="minorHAnsi"/>
              </w:rPr>
              <w:t>Includes goal-setting, aspirations, who do I want to become and what would I like to do for work and to contribute to society</w:t>
            </w:r>
          </w:p>
        </w:tc>
      </w:tr>
      <w:tr w:rsidR="00C40378" w:rsidRPr="00C40378" w14:paraId="17D3431E" w14:textId="77777777" w:rsidTr="004116AA">
        <w:tc>
          <w:tcPr>
            <w:cnfStyle w:val="001000000000" w:firstRow="0" w:lastRow="0" w:firstColumn="1" w:lastColumn="0" w:oddVBand="0" w:evenVBand="0" w:oddHBand="0" w:evenHBand="0" w:firstRowFirstColumn="0" w:firstRowLastColumn="0" w:lastRowFirstColumn="0" w:lastRowLastColumn="0"/>
            <w:tcW w:w="705" w:type="pct"/>
            <w:hideMark/>
          </w:tcPr>
          <w:p w14:paraId="170A37AF" w14:textId="77777777" w:rsidR="00C40378" w:rsidRPr="00C40378" w:rsidRDefault="00C40378" w:rsidP="004116AA">
            <w:pPr>
              <w:spacing w:after="240" w:line="300" w:lineRule="atLeast"/>
              <w:rPr>
                <w:rFonts w:asciiTheme="minorHAnsi" w:hAnsiTheme="minorHAnsi" w:cstheme="minorHAnsi"/>
              </w:rPr>
            </w:pPr>
            <w:r w:rsidRPr="00C40378">
              <w:rPr>
                <w:rFonts w:asciiTheme="minorHAnsi" w:hAnsiTheme="minorHAnsi" w:cstheme="minorHAnsi"/>
              </w:rPr>
              <w:t>Spring 2:</w:t>
            </w:r>
          </w:p>
        </w:tc>
        <w:tc>
          <w:tcPr>
            <w:tcW w:w="1022" w:type="pct"/>
            <w:hideMark/>
          </w:tcPr>
          <w:p w14:paraId="7E06EE31" w14:textId="77777777" w:rsidR="00C40378" w:rsidRPr="00C40378" w:rsidRDefault="00C40378" w:rsidP="004116AA">
            <w:pPr>
              <w:spacing w:after="240" w:line="30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40378">
              <w:rPr>
                <w:rFonts w:asciiTheme="minorHAnsi" w:hAnsiTheme="minorHAnsi" w:cstheme="minorHAnsi"/>
              </w:rPr>
              <w:t>Healthy Me</w:t>
            </w:r>
          </w:p>
        </w:tc>
        <w:tc>
          <w:tcPr>
            <w:tcW w:w="3273" w:type="pct"/>
            <w:hideMark/>
          </w:tcPr>
          <w:p w14:paraId="6AECC1CA" w14:textId="77777777" w:rsidR="00C40378" w:rsidRPr="00C40378" w:rsidRDefault="00C40378" w:rsidP="004116AA">
            <w:pPr>
              <w:spacing w:after="240" w:line="30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40378">
              <w:rPr>
                <w:rFonts w:asciiTheme="minorHAnsi" w:hAnsiTheme="minorHAnsi" w:cstheme="minorHAnsi"/>
              </w:rPr>
              <w:t>Includes drugs and alcohol education, self-esteem and confidence as well as healthy lifestyle choices, sleep, nutrition, rest and exercise</w:t>
            </w:r>
          </w:p>
        </w:tc>
      </w:tr>
      <w:tr w:rsidR="00C40378" w:rsidRPr="00C40378" w14:paraId="71BD1E61" w14:textId="77777777" w:rsidTr="00411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14:paraId="1EC29C8F" w14:textId="77777777" w:rsidR="00C40378" w:rsidRPr="00C40378" w:rsidRDefault="00C40378" w:rsidP="004116AA">
            <w:pPr>
              <w:spacing w:after="240" w:line="300" w:lineRule="atLeast"/>
              <w:rPr>
                <w:rFonts w:asciiTheme="minorHAnsi" w:hAnsiTheme="minorHAnsi" w:cstheme="minorHAnsi"/>
              </w:rPr>
            </w:pPr>
            <w:r w:rsidRPr="00C40378">
              <w:rPr>
                <w:rFonts w:asciiTheme="minorHAnsi" w:hAnsiTheme="minorHAnsi" w:cstheme="minorHAnsi"/>
              </w:rPr>
              <w:t>Summer 1:</w:t>
            </w:r>
          </w:p>
        </w:tc>
        <w:tc>
          <w:tcPr>
            <w:tcW w:w="1022" w:type="pct"/>
            <w:hideMark/>
          </w:tcPr>
          <w:p w14:paraId="2AFCD871" w14:textId="77777777" w:rsidR="00C40378" w:rsidRPr="00C40378" w:rsidRDefault="00C40378" w:rsidP="004116AA">
            <w:pPr>
              <w:spacing w:after="240" w:line="30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40378">
              <w:rPr>
                <w:rFonts w:asciiTheme="minorHAnsi" w:hAnsiTheme="minorHAnsi" w:cstheme="minorHAnsi"/>
              </w:rPr>
              <w:t>Relationships</w:t>
            </w:r>
          </w:p>
        </w:tc>
        <w:tc>
          <w:tcPr>
            <w:tcW w:w="3273" w:type="pct"/>
            <w:hideMark/>
          </w:tcPr>
          <w:p w14:paraId="41082D42" w14:textId="77777777" w:rsidR="00C40378" w:rsidRPr="00C40378" w:rsidRDefault="00C40378" w:rsidP="004116AA">
            <w:pPr>
              <w:spacing w:after="240" w:line="30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40378">
              <w:rPr>
                <w:rFonts w:asciiTheme="minorHAnsi" w:hAnsiTheme="minorHAnsi" w:cstheme="minorHAnsi"/>
              </w:rPr>
              <w:t>Includes understanding friendship, family and other relationships, conflict resolution and communication skills, bereavement and loss</w:t>
            </w:r>
          </w:p>
        </w:tc>
      </w:tr>
      <w:tr w:rsidR="00C40378" w:rsidRPr="00C40378" w14:paraId="7640485B" w14:textId="77777777" w:rsidTr="004116AA">
        <w:tc>
          <w:tcPr>
            <w:cnfStyle w:val="001000000000" w:firstRow="0" w:lastRow="0" w:firstColumn="1" w:lastColumn="0" w:oddVBand="0" w:evenVBand="0" w:oddHBand="0" w:evenHBand="0" w:firstRowFirstColumn="0" w:firstRowLastColumn="0" w:lastRowFirstColumn="0" w:lastRowLastColumn="0"/>
            <w:tcW w:w="705" w:type="pct"/>
            <w:hideMark/>
          </w:tcPr>
          <w:p w14:paraId="7F437488" w14:textId="77777777" w:rsidR="00C40378" w:rsidRPr="00C40378" w:rsidRDefault="00C40378" w:rsidP="004116AA">
            <w:pPr>
              <w:spacing w:after="240" w:line="300" w:lineRule="atLeast"/>
              <w:rPr>
                <w:rFonts w:asciiTheme="minorHAnsi" w:hAnsiTheme="minorHAnsi" w:cstheme="minorHAnsi"/>
              </w:rPr>
            </w:pPr>
            <w:r w:rsidRPr="00C40378">
              <w:rPr>
                <w:rFonts w:asciiTheme="minorHAnsi" w:hAnsiTheme="minorHAnsi" w:cstheme="minorHAnsi"/>
              </w:rPr>
              <w:t>Summer 2:</w:t>
            </w:r>
          </w:p>
        </w:tc>
        <w:tc>
          <w:tcPr>
            <w:tcW w:w="1022" w:type="pct"/>
            <w:hideMark/>
          </w:tcPr>
          <w:p w14:paraId="59DA8B01" w14:textId="77777777" w:rsidR="00C40378" w:rsidRPr="00C40378" w:rsidRDefault="00C40378" w:rsidP="004116AA">
            <w:pPr>
              <w:spacing w:after="240" w:line="30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40378">
              <w:rPr>
                <w:rFonts w:asciiTheme="minorHAnsi" w:hAnsiTheme="minorHAnsi" w:cstheme="minorHAnsi"/>
              </w:rPr>
              <w:t>Changing Me</w:t>
            </w:r>
          </w:p>
        </w:tc>
        <w:tc>
          <w:tcPr>
            <w:tcW w:w="3273" w:type="pct"/>
            <w:hideMark/>
          </w:tcPr>
          <w:p w14:paraId="30137A1C" w14:textId="032E2E4F" w:rsidR="00C40378" w:rsidRPr="00C40378" w:rsidRDefault="00C40378" w:rsidP="004116AA">
            <w:pPr>
              <w:spacing w:after="240" w:line="30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40378">
              <w:rPr>
                <w:rFonts w:asciiTheme="minorHAnsi" w:hAnsiTheme="minorHAnsi" w:cstheme="minorHAnsi"/>
              </w:rPr>
              <w:t xml:space="preserve">Includes </w:t>
            </w:r>
            <w:r w:rsidR="004116AA">
              <w:rPr>
                <w:rFonts w:asciiTheme="minorHAnsi" w:hAnsiTheme="minorHAnsi" w:cstheme="minorHAnsi"/>
              </w:rPr>
              <w:t xml:space="preserve">Health, </w:t>
            </w:r>
            <w:r w:rsidRPr="00C40378">
              <w:rPr>
                <w:rFonts w:asciiTheme="minorHAnsi" w:hAnsiTheme="minorHAnsi" w:cstheme="minorHAnsi"/>
              </w:rPr>
              <w:t>Relationships and Sex Education in the context of coping positively with change</w:t>
            </w:r>
          </w:p>
        </w:tc>
      </w:tr>
    </w:tbl>
    <w:p w14:paraId="1B24B024" w14:textId="77777777" w:rsidR="00C40378" w:rsidRPr="00C40378" w:rsidRDefault="00C40378" w:rsidP="00C40378">
      <w:pPr>
        <w:rPr>
          <w:rFonts w:asciiTheme="minorHAnsi" w:hAnsiTheme="minorHAnsi" w:cstheme="minorHAnsi"/>
          <w:b/>
        </w:rPr>
      </w:pPr>
    </w:p>
    <w:p w14:paraId="698609E6" w14:textId="50FACFFC" w:rsidR="00C40378" w:rsidRDefault="00C40378" w:rsidP="00C40378">
      <w:pPr>
        <w:rPr>
          <w:rFonts w:asciiTheme="minorHAnsi" w:hAnsiTheme="minorHAnsi" w:cstheme="minorHAnsi"/>
        </w:rPr>
      </w:pPr>
      <w:r w:rsidRPr="00C40378">
        <w:rPr>
          <w:rFonts w:asciiTheme="minorHAnsi" w:hAnsiTheme="minorHAnsi" w:cstheme="minorHAnsi"/>
        </w:rPr>
        <w:t>At Tattenhall Park Primary School we allocate between ½ hour to 1 hour to each Puzzle piece which is delivered either weekly or as a block of learning in order to teach the PSHE knowledge and skills in a developmental and age-appropriate way.</w:t>
      </w:r>
    </w:p>
    <w:p w14:paraId="4109C5AC" w14:textId="77777777" w:rsidR="00030687" w:rsidRPr="00C40378" w:rsidRDefault="00030687" w:rsidP="00C40378">
      <w:pPr>
        <w:rPr>
          <w:rFonts w:asciiTheme="minorHAnsi" w:hAnsiTheme="minorHAnsi" w:cstheme="minorHAnsi"/>
        </w:rPr>
      </w:pPr>
    </w:p>
    <w:p w14:paraId="5636BEEE" w14:textId="77777777" w:rsidR="00C40378" w:rsidRPr="00C40378" w:rsidRDefault="00C40378" w:rsidP="00C40378">
      <w:pPr>
        <w:rPr>
          <w:rFonts w:asciiTheme="minorHAnsi" w:hAnsiTheme="minorHAnsi" w:cstheme="minorHAnsi"/>
        </w:rPr>
      </w:pPr>
      <w:r w:rsidRPr="00C40378">
        <w:rPr>
          <w:rFonts w:asciiTheme="minorHAnsi" w:hAnsiTheme="minorHAnsi" w:cstheme="minorHAnsi"/>
        </w:rPr>
        <w:t xml:space="preserve">These explicit lessons are reinforced and enhanced in many ways: </w:t>
      </w:r>
    </w:p>
    <w:p w14:paraId="0D478C67" w14:textId="77777777" w:rsidR="00C40378" w:rsidRPr="00C40378" w:rsidRDefault="00C40378" w:rsidP="00C40378">
      <w:pPr>
        <w:rPr>
          <w:rFonts w:asciiTheme="minorHAnsi" w:hAnsiTheme="minorHAnsi" w:cstheme="minorHAnsi"/>
        </w:rPr>
      </w:pPr>
      <w:r w:rsidRPr="00C40378">
        <w:rPr>
          <w:rFonts w:asciiTheme="minorHAnsi" w:hAnsiTheme="minorHAnsi" w:cstheme="minorHAnsi"/>
        </w:rPr>
        <w:t>Assemblies and collective worship, Learning Charter, through relationships child to child, adult to child and adult to adult across the school. We aim to ‘live’ what is learnt and apply it to everyday situations in the school community.</w:t>
      </w:r>
    </w:p>
    <w:p w14:paraId="0CE1FA07" w14:textId="2EF12A22" w:rsidR="00C40378" w:rsidRDefault="00C40378" w:rsidP="00C40378">
      <w:pPr>
        <w:rPr>
          <w:rFonts w:asciiTheme="minorHAnsi" w:hAnsiTheme="minorHAnsi" w:cstheme="minorHAnsi"/>
        </w:rPr>
      </w:pPr>
      <w:r w:rsidRPr="00C40378">
        <w:rPr>
          <w:rFonts w:asciiTheme="minorHAnsi" w:hAnsiTheme="minorHAnsi" w:cstheme="minorHAnsi"/>
        </w:rPr>
        <w:t>Class teachers deliver the lessons to their own classes.</w:t>
      </w:r>
    </w:p>
    <w:p w14:paraId="74EA1B3D" w14:textId="5423D88A" w:rsidR="00030687" w:rsidRDefault="00030687" w:rsidP="00C40378">
      <w:pPr>
        <w:rPr>
          <w:rFonts w:asciiTheme="minorHAnsi" w:hAnsiTheme="minorHAnsi" w:cstheme="minorHAnsi"/>
        </w:rPr>
      </w:pPr>
    </w:p>
    <w:p w14:paraId="7E36F6D4" w14:textId="1DA814E9" w:rsidR="00030687" w:rsidRDefault="00030687" w:rsidP="00C40378">
      <w:pPr>
        <w:rPr>
          <w:rFonts w:asciiTheme="minorHAnsi" w:hAnsiTheme="minorHAnsi" w:cstheme="minorHAnsi"/>
        </w:rPr>
      </w:pPr>
    </w:p>
    <w:p w14:paraId="5436E5B7" w14:textId="59178ABA" w:rsidR="00030687" w:rsidRDefault="00030687" w:rsidP="00C40378">
      <w:pPr>
        <w:rPr>
          <w:rFonts w:asciiTheme="minorHAnsi" w:hAnsiTheme="minorHAnsi" w:cstheme="minorHAnsi"/>
        </w:rPr>
      </w:pPr>
    </w:p>
    <w:p w14:paraId="7731D4F6" w14:textId="4DC3E7F0" w:rsidR="00030687" w:rsidRDefault="00030687" w:rsidP="00C40378">
      <w:pPr>
        <w:rPr>
          <w:rFonts w:asciiTheme="minorHAnsi" w:hAnsiTheme="minorHAnsi" w:cstheme="minorHAnsi"/>
        </w:rPr>
      </w:pPr>
    </w:p>
    <w:p w14:paraId="6FA5C4B7" w14:textId="77777777" w:rsidR="00030687" w:rsidRPr="00C40378" w:rsidRDefault="00030687" w:rsidP="00C40378">
      <w:pPr>
        <w:rPr>
          <w:rFonts w:asciiTheme="minorHAnsi" w:hAnsiTheme="minorHAnsi" w:cstheme="minorHAnsi"/>
        </w:rPr>
      </w:pPr>
    </w:p>
    <w:p w14:paraId="14862948" w14:textId="77777777" w:rsidR="00C40378" w:rsidRPr="00C40378" w:rsidRDefault="00C40378" w:rsidP="00C40378">
      <w:pPr>
        <w:rPr>
          <w:rFonts w:asciiTheme="minorHAnsi" w:hAnsiTheme="minorHAnsi" w:cstheme="minorHAnsi"/>
        </w:rPr>
      </w:pPr>
    </w:p>
    <w:p w14:paraId="54419145" w14:textId="77777777" w:rsidR="00C40378" w:rsidRPr="00C40378" w:rsidRDefault="00C40378" w:rsidP="00C40378">
      <w:pPr>
        <w:rPr>
          <w:rFonts w:asciiTheme="minorHAnsi" w:hAnsiTheme="minorHAnsi" w:cstheme="minorHAnsi"/>
          <w:b/>
        </w:rPr>
      </w:pPr>
      <w:r w:rsidRPr="00C40378">
        <w:rPr>
          <w:rFonts w:asciiTheme="minorHAnsi" w:hAnsiTheme="minorHAnsi" w:cstheme="minorHAnsi"/>
          <w:b/>
        </w:rPr>
        <w:lastRenderedPageBreak/>
        <w:t>Relationships Education</w:t>
      </w:r>
    </w:p>
    <w:p w14:paraId="726EDCC7" w14:textId="77777777" w:rsidR="00C40378" w:rsidRPr="00C40378" w:rsidRDefault="00C40378" w:rsidP="00C40378">
      <w:pPr>
        <w:rPr>
          <w:rFonts w:asciiTheme="minorHAnsi" w:hAnsiTheme="minorHAnsi" w:cstheme="minorHAnsi"/>
          <w:b/>
          <w:i/>
        </w:rPr>
      </w:pPr>
      <w:r w:rsidRPr="00C40378">
        <w:rPr>
          <w:rFonts w:asciiTheme="minorHAnsi" w:hAnsiTheme="minorHAnsi" w:cstheme="minorHAnsi"/>
          <w:b/>
          <w:i/>
        </w:rPr>
        <w:t xml:space="preserve">What does the DfE statutory guidance on Relationships Education expect children to know by the time they leave primary school? </w:t>
      </w:r>
    </w:p>
    <w:p w14:paraId="2218C0E5" w14:textId="77777777" w:rsidR="00C40378" w:rsidRPr="00C40378" w:rsidRDefault="00C40378" w:rsidP="00C40378">
      <w:pPr>
        <w:rPr>
          <w:rFonts w:asciiTheme="minorHAnsi" w:hAnsiTheme="minorHAnsi" w:cstheme="minorHAnsi"/>
        </w:rPr>
      </w:pPr>
      <w:r w:rsidRPr="00C40378">
        <w:rPr>
          <w:rFonts w:asciiTheme="minorHAnsi" w:hAnsiTheme="minorHAnsi" w:cstheme="minorHAnsi"/>
        </w:rPr>
        <w:t>Relationships Education in primary schools will cover ‘Families and people who care for me’, ‘Caring friendships’, ‘Respectful relationships’, ‘Online relationships’, and ‘Being safe’.</w:t>
      </w:r>
    </w:p>
    <w:p w14:paraId="2AACDBBF" w14:textId="77777777" w:rsidR="00C40378" w:rsidRPr="00C40378" w:rsidRDefault="00C40378" w:rsidP="00C40378">
      <w:pPr>
        <w:rPr>
          <w:rFonts w:asciiTheme="minorHAnsi" w:hAnsiTheme="minorHAnsi" w:cstheme="minorHAnsi"/>
        </w:rPr>
      </w:pPr>
      <w:r w:rsidRPr="00C40378">
        <w:rPr>
          <w:rFonts w:asciiTheme="minorHAnsi" w:hAnsiTheme="minorHAnsi" w:cstheme="minorHAnsi"/>
        </w:rPr>
        <w:t>The expected outcomes for each of these elements can be found further on in this policy. The way the Jigsaw Programme covers these is explained in the mapping document: Jigsaw 3-11 and Statutory Relationships and Health Education.</w:t>
      </w:r>
    </w:p>
    <w:p w14:paraId="4476FDF6" w14:textId="77777777" w:rsidR="00C40378" w:rsidRPr="00C40378" w:rsidRDefault="00C40378" w:rsidP="00C40378">
      <w:pPr>
        <w:rPr>
          <w:rFonts w:asciiTheme="minorHAnsi" w:hAnsiTheme="minorHAnsi" w:cstheme="minorHAnsi"/>
        </w:rPr>
      </w:pPr>
      <w:r w:rsidRPr="00C40378">
        <w:rPr>
          <w:rFonts w:asciiTheme="minorHAnsi" w:hAnsiTheme="minorHAnsi" w:cstheme="minorHAnsi"/>
        </w:rPr>
        <w:t>It is important to explain that whilst the Relationships Puzzle (unit) in Jigsaw covers most of the statutory Relationships Education, some of the outcomes are also taught elsewhere in Jigsaw e.g. the Celebrating Difference Puzzle helps children appreciate that there are many types of family composition and that each is important to the children involved. This holistic approach ensures the learning is reinforced through the year and across the curriculum.</w:t>
      </w:r>
    </w:p>
    <w:p w14:paraId="33298C3E" w14:textId="77777777" w:rsidR="00C40378" w:rsidRPr="00C40378" w:rsidRDefault="00C40378" w:rsidP="00C40378">
      <w:pPr>
        <w:rPr>
          <w:rFonts w:asciiTheme="minorHAnsi" w:hAnsiTheme="minorHAnsi" w:cstheme="minorHAnsi"/>
        </w:rPr>
      </w:pPr>
    </w:p>
    <w:p w14:paraId="23F99C76" w14:textId="77777777" w:rsidR="00C40378" w:rsidRPr="00C40378" w:rsidRDefault="00C40378" w:rsidP="00C40378">
      <w:pPr>
        <w:rPr>
          <w:rFonts w:asciiTheme="minorHAnsi" w:hAnsiTheme="minorHAnsi" w:cstheme="minorHAnsi"/>
          <w:b/>
        </w:rPr>
      </w:pPr>
      <w:r w:rsidRPr="00C40378">
        <w:rPr>
          <w:rFonts w:asciiTheme="minorHAnsi" w:hAnsiTheme="minorHAnsi" w:cstheme="minorHAnsi"/>
          <w:b/>
        </w:rPr>
        <w:t>Health Education</w:t>
      </w:r>
    </w:p>
    <w:p w14:paraId="39F42965" w14:textId="77777777" w:rsidR="00C40378" w:rsidRPr="00C40378" w:rsidRDefault="00C40378" w:rsidP="00C40378">
      <w:pPr>
        <w:rPr>
          <w:rFonts w:asciiTheme="minorHAnsi" w:hAnsiTheme="minorHAnsi" w:cstheme="minorHAnsi"/>
          <w:b/>
          <w:i/>
        </w:rPr>
      </w:pPr>
      <w:r w:rsidRPr="00C40378">
        <w:rPr>
          <w:rFonts w:asciiTheme="minorHAnsi" w:hAnsiTheme="minorHAnsi" w:cstheme="minorHAnsi"/>
          <w:b/>
          <w:i/>
        </w:rPr>
        <w:t xml:space="preserve">What does the DfE statutory guidance on Health Education expect children to know by the time they leave primary school? </w:t>
      </w:r>
    </w:p>
    <w:p w14:paraId="66E4C8F4" w14:textId="77777777" w:rsidR="00C40378" w:rsidRPr="00C40378" w:rsidRDefault="00C40378" w:rsidP="00C40378">
      <w:pPr>
        <w:rPr>
          <w:rFonts w:asciiTheme="minorHAnsi" w:hAnsiTheme="minorHAnsi" w:cstheme="minorHAnsi"/>
        </w:rPr>
      </w:pPr>
      <w:r w:rsidRPr="00C40378">
        <w:rPr>
          <w:rFonts w:asciiTheme="minorHAnsi" w:hAnsiTheme="minorHAnsi" w:cstheme="minorHAnsi"/>
        </w:rPr>
        <w:t>Health Education in primary schools will cover ‘Mental wellbeing’, ‘Internet safety and harms’, Physical health and fitness’, Healthy eating’, ‘Drugs, alcohol and tobacco’, ‘Health and prevention’, ‘Basic First Aid’, ‘Changing adolescent body’.</w:t>
      </w:r>
    </w:p>
    <w:p w14:paraId="71FE1A7F" w14:textId="77777777" w:rsidR="00C40378" w:rsidRPr="00C40378" w:rsidRDefault="00C40378" w:rsidP="00C40378">
      <w:pPr>
        <w:rPr>
          <w:rFonts w:asciiTheme="minorHAnsi" w:hAnsiTheme="minorHAnsi" w:cstheme="minorHAnsi"/>
        </w:rPr>
      </w:pPr>
      <w:r w:rsidRPr="00C40378">
        <w:rPr>
          <w:rFonts w:asciiTheme="minorHAnsi" w:hAnsiTheme="minorHAnsi" w:cstheme="minorHAnsi"/>
        </w:rPr>
        <w:t>The expected outcomes for each of these elements can be found further on in this policy. The way the Jigsaw Programme covers these is explained in the mapping document: Jigsaw 3-11 and Statutory Relationships and Health Education.</w:t>
      </w:r>
    </w:p>
    <w:p w14:paraId="3C4B5C85" w14:textId="77777777" w:rsidR="00C40378" w:rsidRPr="00C40378" w:rsidRDefault="00C40378" w:rsidP="00C40378">
      <w:pPr>
        <w:rPr>
          <w:rFonts w:asciiTheme="minorHAnsi" w:hAnsiTheme="minorHAnsi" w:cstheme="minorHAnsi"/>
        </w:rPr>
      </w:pPr>
      <w:r w:rsidRPr="00C40378">
        <w:rPr>
          <w:rFonts w:asciiTheme="minorHAnsi" w:hAnsiTheme="minorHAnsi" w:cstheme="minorHAnsi"/>
        </w:rPr>
        <w:t xml:space="preserve">It is important to explain that whilst the Healthy Me Puzzle (unit) in Jigsaw covers most of the statutory Health Education, some of the outcomes are taught elsewhere in Jigsaw e.g. emotional and mental health is nurtured every lesson through the Calm me time, social skills are grown every lesson through the Connect us activity and respect is enhanced through the use of the Jigsaw Charter. Teachers may adapt their approach to delivering this curriculum to support the needs of their class. </w:t>
      </w:r>
    </w:p>
    <w:p w14:paraId="322920D3" w14:textId="77777777" w:rsidR="00C40378" w:rsidRPr="00C40378" w:rsidRDefault="00C40378" w:rsidP="00C40378">
      <w:pPr>
        <w:rPr>
          <w:rFonts w:asciiTheme="minorHAnsi" w:hAnsiTheme="minorHAnsi" w:cstheme="minorHAnsi"/>
        </w:rPr>
      </w:pPr>
      <w:r w:rsidRPr="00C40378">
        <w:rPr>
          <w:rFonts w:asciiTheme="minorHAnsi" w:hAnsiTheme="minorHAnsi" w:cstheme="minorHAnsi"/>
        </w:rPr>
        <w:t xml:space="preserve">Also, teaching children about puberty is now a statutory requirement which sits within the Health Education part of the DfE guidance within the ‘Changing adolescent body’ strand, and in Jigsaw this is taught as part of the Changing Me Puzzle (unit). </w:t>
      </w:r>
    </w:p>
    <w:p w14:paraId="6EDD1591" w14:textId="77777777" w:rsidR="00C40378" w:rsidRPr="00C40378" w:rsidRDefault="00C40378" w:rsidP="00C40378">
      <w:pPr>
        <w:rPr>
          <w:rFonts w:asciiTheme="minorHAnsi" w:hAnsiTheme="minorHAnsi" w:cstheme="minorHAnsi"/>
        </w:rPr>
      </w:pPr>
      <w:r w:rsidRPr="00C40378">
        <w:rPr>
          <w:rFonts w:asciiTheme="minorHAnsi" w:hAnsiTheme="minorHAnsi" w:cstheme="minorHAnsi"/>
        </w:rPr>
        <w:t>Again, the mapping document transparently shows how the Jigsaw whole-school approach spirals the learning and meets all statutory requirements and more.</w:t>
      </w:r>
    </w:p>
    <w:p w14:paraId="08983487" w14:textId="77777777" w:rsidR="00C40378" w:rsidRPr="00C40378" w:rsidRDefault="00C40378" w:rsidP="00C40378">
      <w:pPr>
        <w:rPr>
          <w:rFonts w:asciiTheme="minorHAnsi" w:hAnsiTheme="minorHAnsi" w:cstheme="minorHAnsi"/>
        </w:rPr>
      </w:pPr>
    </w:p>
    <w:p w14:paraId="3291507D" w14:textId="77777777" w:rsidR="00C40378" w:rsidRPr="00C40378" w:rsidRDefault="00C40378" w:rsidP="00C40378">
      <w:pPr>
        <w:rPr>
          <w:rFonts w:asciiTheme="minorHAnsi" w:hAnsiTheme="minorHAnsi" w:cstheme="minorHAnsi"/>
          <w:b/>
          <w:bCs/>
        </w:rPr>
      </w:pPr>
      <w:r w:rsidRPr="00C40378">
        <w:rPr>
          <w:rFonts w:asciiTheme="minorHAnsi" w:hAnsiTheme="minorHAnsi" w:cstheme="minorHAnsi"/>
          <w:b/>
          <w:bCs/>
        </w:rPr>
        <w:t>Sex Education</w:t>
      </w:r>
    </w:p>
    <w:p w14:paraId="0BC9AC25" w14:textId="77777777" w:rsidR="00C40378" w:rsidRPr="00C40378" w:rsidRDefault="00C40378" w:rsidP="00C40378">
      <w:pPr>
        <w:rPr>
          <w:rFonts w:asciiTheme="minorHAnsi" w:hAnsiTheme="minorHAnsi" w:cstheme="minorHAnsi"/>
        </w:rPr>
      </w:pPr>
      <w:r w:rsidRPr="00C40378">
        <w:rPr>
          <w:rFonts w:asciiTheme="minorHAnsi" w:hAnsiTheme="minorHAnsi" w:cstheme="minorHAnsi"/>
        </w:rPr>
        <w:t xml:space="preserve">The DfE Guidance 2019 (p.23) recommends that all primary schools ‘have a sex education programme tailored to the age and the physical and emotional maturity of the pupils. </w:t>
      </w:r>
    </w:p>
    <w:p w14:paraId="52DDCE06" w14:textId="77777777" w:rsidR="00C40378" w:rsidRPr="00C40378" w:rsidRDefault="00C40378" w:rsidP="00C40378">
      <w:pPr>
        <w:tabs>
          <w:tab w:val="right" w:pos="8931"/>
        </w:tabs>
        <w:rPr>
          <w:rFonts w:asciiTheme="minorHAnsi" w:hAnsiTheme="minorHAnsi" w:cstheme="minorHAnsi"/>
        </w:rPr>
      </w:pPr>
      <w:r w:rsidRPr="00C40378">
        <w:rPr>
          <w:rFonts w:asciiTheme="minorHAnsi" w:hAnsiTheme="minorHAnsi" w:cstheme="minorHAnsi"/>
        </w:rPr>
        <w:t xml:space="preserve">However, ‘Sex Education is not compulsory in primary </w:t>
      </w:r>
      <w:proofErr w:type="gramStart"/>
      <w:r w:rsidRPr="00C40378">
        <w:rPr>
          <w:rFonts w:asciiTheme="minorHAnsi" w:hAnsiTheme="minorHAnsi" w:cstheme="minorHAnsi"/>
        </w:rPr>
        <w:t>schools’</w:t>
      </w:r>
      <w:proofErr w:type="gramEnd"/>
      <w:r w:rsidRPr="00C40378">
        <w:rPr>
          <w:rFonts w:asciiTheme="minorHAnsi" w:hAnsiTheme="minorHAnsi" w:cstheme="minorHAnsi"/>
        </w:rPr>
        <w:t>. (p. 23)</w:t>
      </w:r>
    </w:p>
    <w:p w14:paraId="22359A11" w14:textId="77777777" w:rsidR="00C40378" w:rsidRPr="00C40378" w:rsidRDefault="00C40378" w:rsidP="00C40378">
      <w:pPr>
        <w:rPr>
          <w:rFonts w:asciiTheme="minorHAnsi" w:hAnsiTheme="minorHAnsi" w:cstheme="minorHAnsi"/>
        </w:rPr>
      </w:pPr>
      <w:r w:rsidRPr="00C40378">
        <w:rPr>
          <w:rFonts w:asciiTheme="minorHAnsi" w:hAnsiTheme="minorHAnsi" w:cstheme="minorHAnsi"/>
        </w:rPr>
        <w:t>Schools are to determine the content of sex education at primary school. Sex education ‘should ensure that both boys and girls are prepared for the changes that adolescence brings and – drawing on knowledge of the human life cycle set out in the national curriculum for science - how a baby is conceived and born’.</w:t>
      </w:r>
    </w:p>
    <w:p w14:paraId="7D644880" w14:textId="77777777" w:rsidR="00C40378" w:rsidRPr="00C40378" w:rsidRDefault="00C40378" w:rsidP="00C40378">
      <w:pPr>
        <w:rPr>
          <w:rFonts w:asciiTheme="minorHAnsi" w:hAnsiTheme="minorHAnsi" w:cstheme="minorHAnsi"/>
        </w:rPr>
      </w:pPr>
      <w:r w:rsidRPr="00C40378">
        <w:rPr>
          <w:rFonts w:asciiTheme="minorHAnsi" w:hAnsiTheme="minorHAnsi" w:cstheme="minorHAnsi"/>
        </w:rPr>
        <w:t xml:space="preserve">At Tattenhall Park Primary School, we believe children should understand the facts about human reproduction before they leave primary school so they are able to make balanced and </w:t>
      </w:r>
      <w:proofErr w:type="gramStart"/>
      <w:r w:rsidRPr="00C40378">
        <w:rPr>
          <w:rFonts w:asciiTheme="minorHAnsi" w:hAnsiTheme="minorHAnsi" w:cstheme="minorHAnsi"/>
        </w:rPr>
        <w:t>well informed</w:t>
      </w:r>
      <w:proofErr w:type="gramEnd"/>
      <w:r w:rsidRPr="00C40378">
        <w:rPr>
          <w:rFonts w:asciiTheme="minorHAnsi" w:hAnsiTheme="minorHAnsi" w:cstheme="minorHAnsi"/>
        </w:rPr>
        <w:t xml:space="preserve"> decisions as they mature into adulthood. The comprehensive and </w:t>
      </w:r>
      <w:r w:rsidRPr="00C40378">
        <w:rPr>
          <w:rFonts w:asciiTheme="minorHAnsi" w:hAnsiTheme="minorHAnsi" w:cstheme="minorHAnsi"/>
        </w:rPr>
        <w:lastRenderedPageBreak/>
        <w:t xml:space="preserve">progressive nature of our chosen scheme will ensure pupils develop an </w:t>
      </w:r>
      <w:proofErr w:type="gramStart"/>
      <w:r w:rsidRPr="00C40378">
        <w:rPr>
          <w:rFonts w:asciiTheme="minorHAnsi" w:hAnsiTheme="minorHAnsi" w:cstheme="minorHAnsi"/>
        </w:rPr>
        <w:t>in depth</w:t>
      </w:r>
      <w:proofErr w:type="gramEnd"/>
      <w:r w:rsidRPr="00C40378">
        <w:rPr>
          <w:rFonts w:asciiTheme="minorHAnsi" w:hAnsiTheme="minorHAnsi" w:cstheme="minorHAnsi"/>
        </w:rPr>
        <w:t xml:space="preserve"> awareness of social responsibilities. </w:t>
      </w:r>
    </w:p>
    <w:p w14:paraId="0B3E5DE6" w14:textId="77777777" w:rsidR="00C40378" w:rsidRPr="00C40378" w:rsidRDefault="00C40378" w:rsidP="00C40378">
      <w:pPr>
        <w:rPr>
          <w:rFonts w:asciiTheme="minorHAnsi" w:hAnsiTheme="minorHAnsi" w:cstheme="minorHAnsi"/>
        </w:rPr>
      </w:pPr>
      <w:r w:rsidRPr="00C40378">
        <w:rPr>
          <w:rFonts w:asciiTheme="minorHAnsi" w:hAnsiTheme="minorHAnsi" w:cstheme="minorHAnsi"/>
        </w:rPr>
        <w:t>We define Sex Education as understanding human reproduction.</w:t>
      </w:r>
    </w:p>
    <w:p w14:paraId="72A4FCB8" w14:textId="77777777" w:rsidR="00C40378" w:rsidRPr="00C40378" w:rsidRDefault="00C40378" w:rsidP="00C40378">
      <w:pPr>
        <w:rPr>
          <w:rFonts w:asciiTheme="minorHAnsi" w:hAnsiTheme="minorHAnsi" w:cstheme="minorHAnsi"/>
        </w:rPr>
      </w:pPr>
      <w:r w:rsidRPr="00C40378">
        <w:rPr>
          <w:rFonts w:asciiTheme="minorHAnsi" w:hAnsiTheme="minorHAnsi" w:cstheme="minorHAnsi"/>
        </w:rPr>
        <w:t>We intend to teach this through our comprehensive PSHE program and through Science where this aligns with the national curriculum program of study.</w:t>
      </w:r>
    </w:p>
    <w:p w14:paraId="3E801994" w14:textId="77777777" w:rsidR="00C40378" w:rsidRPr="00C40378" w:rsidRDefault="00C40378" w:rsidP="00C40378">
      <w:pPr>
        <w:rPr>
          <w:rFonts w:asciiTheme="minorHAnsi" w:hAnsiTheme="minorHAnsi" w:cstheme="minorHAnsi"/>
          <w:b/>
        </w:rPr>
      </w:pPr>
    </w:p>
    <w:p w14:paraId="53620A9F" w14:textId="77777777" w:rsidR="00C40378" w:rsidRPr="00C40378" w:rsidRDefault="00C40378" w:rsidP="00C40378">
      <w:pPr>
        <w:rPr>
          <w:rFonts w:asciiTheme="minorHAnsi" w:hAnsiTheme="minorHAnsi" w:cstheme="minorHAnsi"/>
          <w:b/>
        </w:rPr>
      </w:pPr>
      <w:r w:rsidRPr="00C40378">
        <w:rPr>
          <w:rFonts w:asciiTheme="minorHAnsi" w:hAnsiTheme="minorHAnsi" w:cstheme="minorHAnsi"/>
          <w:b/>
        </w:rPr>
        <w:t>Parents’ right to request their child be excused from Sex Education</w:t>
      </w:r>
    </w:p>
    <w:p w14:paraId="733E5704" w14:textId="77777777" w:rsidR="00C40378" w:rsidRPr="00C40378" w:rsidRDefault="00C40378" w:rsidP="00C40378">
      <w:pPr>
        <w:rPr>
          <w:rFonts w:asciiTheme="minorHAnsi" w:hAnsiTheme="minorHAnsi" w:cstheme="minorHAnsi"/>
          <w:bCs/>
        </w:rPr>
      </w:pPr>
      <w:r w:rsidRPr="00C40378">
        <w:rPr>
          <w:rFonts w:asciiTheme="minorHAnsi" w:hAnsiTheme="minorHAnsi" w:cstheme="minorHAnsi"/>
          <w:bCs/>
        </w:rPr>
        <w:t xml:space="preserve"> “Parents have the right to request that their child be withdrawn from some or all of sex education delivered as part of statutory Relationships and Sex Education” DfE Guidance p.17</w:t>
      </w:r>
    </w:p>
    <w:p w14:paraId="399D2BD1" w14:textId="77777777" w:rsidR="00C40378" w:rsidRPr="00C40378" w:rsidRDefault="00C40378" w:rsidP="00C40378">
      <w:pPr>
        <w:rPr>
          <w:rFonts w:asciiTheme="minorHAnsi" w:hAnsiTheme="minorHAnsi" w:cstheme="minorHAnsi"/>
          <w:bCs/>
        </w:rPr>
      </w:pPr>
      <w:r w:rsidRPr="00C40378">
        <w:rPr>
          <w:rFonts w:asciiTheme="minorHAnsi" w:hAnsiTheme="minorHAnsi" w:cstheme="minorHAnsi"/>
          <w:bCs/>
        </w:rPr>
        <w:t>At Tattenhall Park Primary School, puberty is taught as a statutory requirement of Health Education and covered by our Jigsaw PSHE Programme in the ‘Changing Me’ Puzzle (unit). We conclude that sex education refers to Human Reproduction, and therefore inform parents of their right to request their child be withdrawn from the PSHE lessons that explicitly teach this i.e. the Jigsaw Changing Me Puzzle (unit) e.g.</w:t>
      </w:r>
    </w:p>
    <w:p w14:paraId="5DA6B209" w14:textId="77777777" w:rsidR="00C40378" w:rsidRPr="00C40378" w:rsidRDefault="00C40378" w:rsidP="00C40378">
      <w:pPr>
        <w:rPr>
          <w:rFonts w:asciiTheme="minorHAnsi" w:hAnsiTheme="minorHAnsi" w:cstheme="minorHAnsi"/>
          <w:bCs/>
          <w:iCs/>
        </w:rPr>
      </w:pPr>
      <w:r w:rsidRPr="00C40378">
        <w:rPr>
          <w:rFonts w:asciiTheme="minorHAnsi" w:hAnsiTheme="minorHAnsi" w:cstheme="minorHAnsi"/>
          <w:bCs/>
          <w:iCs/>
        </w:rPr>
        <w:t>Year 4, Lesson 2 (Having a baby)</w:t>
      </w:r>
    </w:p>
    <w:p w14:paraId="5F08FD8D" w14:textId="77777777" w:rsidR="00C40378" w:rsidRPr="00C40378" w:rsidRDefault="00C40378" w:rsidP="00C40378">
      <w:pPr>
        <w:rPr>
          <w:rFonts w:asciiTheme="minorHAnsi" w:hAnsiTheme="minorHAnsi" w:cstheme="minorHAnsi"/>
          <w:bCs/>
          <w:iCs/>
        </w:rPr>
      </w:pPr>
      <w:r w:rsidRPr="00C40378">
        <w:rPr>
          <w:rFonts w:asciiTheme="minorHAnsi" w:hAnsiTheme="minorHAnsi" w:cstheme="minorHAnsi"/>
          <w:bCs/>
          <w:iCs/>
        </w:rPr>
        <w:t>Year 5, Lesson 4 (Conception)</w:t>
      </w:r>
    </w:p>
    <w:p w14:paraId="76F3F4D8" w14:textId="77777777" w:rsidR="00C40378" w:rsidRPr="00C40378" w:rsidRDefault="00C40378" w:rsidP="00C40378">
      <w:pPr>
        <w:rPr>
          <w:rFonts w:asciiTheme="minorHAnsi" w:hAnsiTheme="minorHAnsi" w:cstheme="minorHAnsi"/>
          <w:bCs/>
          <w:iCs/>
        </w:rPr>
      </w:pPr>
      <w:r w:rsidRPr="00C40378">
        <w:rPr>
          <w:rFonts w:asciiTheme="minorHAnsi" w:hAnsiTheme="minorHAnsi" w:cstheme="minorHAnsi"/>
          <w:bCs/>
          <w:iCs/>
        </w:rPr>
        <w:t>Year 6, Lesson 3 (Conception, birth)</w:t>
      </w:r>
    </w:p>
    <w:p w14:paraId="0804EE85" w14:textId="595669D8" w:rsidR="00C40378" w:rsidRPr="00C40378" w:rsidRDefault="00C40378" w:rsidP="00C40378">
      <w:pPr>
        <w:rPr>
          <w:rFonts w:asciiTheme="minorHAnsi" w:hAnsiTheme="minorHAnsi" w:cstheme="minorHAnsi"/>
          <w:bCs/>
          <w:iCs/>
        </w:rPr>
      </w:pPr>
      <w:r w:rsidRPr="00C40378">
        <w:rPr>
          <w:rFonts w:asciiTheme="minorHAnsi" w:hAnsiTheme="minorHAnsi" w:cstheme="minorHAnsi"/>
          <w:bCs/>
        </w:rPr>
        <w:t xml:space="preserve">“Parents have the right to request that their child be withdrawn from some or all of sex education delivered as part of statutory Relationships and Sex Education” DfE Guidance p. </w:t>
      </w:r>
      <w:proofErr w:type="gramStart"/>
      <w:r w:rsidRPr="00C40378">
        <w:rPr>
          <w:rFonts w:asciiTheme="minorHAnsi" w:hAnsiTheme="minorHAnsi" w:cstheme="minorHAnsi"/>
          <w:bCs/>
        </w:rPr>
        <w:t>17</w:t>
      </w:r>
      <w:r w:rsidRPr="00C40378">
        <w:rPr>
          <w:rFonts w:asciiTheme="minorHAnsi" w:hAnsiTheme="minorHAnsi" w:cstheme="minorHAnsi"/>
          <w:bCs/>
          <w:iCs/>
        </w:rPr>
        <w:t xml:space="preserve"> .</w:t>
      </w:r>
      <w:proofErr w:type="gramEnd"/>
      <w:r w:rsidR="00E84BE7">
        <w:rPr>
          <w:rFonts w:asciiTheme="minorHAnsi" w:hAnsiTheme="minorHAnsi" w:cstheme="minorHAnsi"/>
          <w:bCs/>
          <w:iCs/>
        </w:rPr>
        <w:t xml:space="preserve"> </w:t>
      </w:r>
      <w:r w:rsidRPr="00C40378">
        <w:rPr>
          <w:rFonts w:asciiTheme="minorHAnsi" w:hAnsiTheme="minorHAnsi" w:cstheme="minorHAnsi"/>
          <w:bCs/>
          <w:iCs/>
        </w:rPr>
        <w:t>The school will inform parents of this right by letter or email prior to this being taught.</w:t>
      </w:r>
    </w:p>
    <w:p w14:paraId="403F1518" w14:textId="11074840" w:rsidR="00C40378" w:rsidRPr="00C06367" w:rsidRDefault="00C40378" w:rsidP="00C40378">
      <w:pPr>
        <w:rPr>
          <w:rFonts w:asciiTheme="minorHAnsi" w:hAnsiTheme="minorHAnsi" w:cstheme="minorHAnsi"/>
          <w:bCs/>
          <w:color w:val="000000" w:themeColor="text1"/>
        </w:rPr>
      </w:pPr>
      <w:r w:rsidRPr="00C40378">
        <w:rPr>
          <w:rFonts w:asciiTheme="minorHAnsi" w:hAnsiTheme="minorHAnsi" w:cstheme="minorHAnsi"/>
          <w:bCs/>
        </w:rPr>
        <w:t xml:space="preserve">At Tattenhall Park Primary School, puberty is taught as a statutory requirement of Health Education and covered by our Jigsaw PSHE Programme in the ‘Changing Me’ Puzzle (unit), and we conclude from </w:t>
      </w:r>
      <w:r w:rsidRPr="00C06367">
        <w:rPr>
          <w:rFonts w:asciiTheme="minorHAnsi" w:hAnsiTheme="minorHAnsi" w:cstheme="minorHAnsi"/>
          <w:bCs/>
          <w:color w:val="000000" w:themeColor="text1"/>
        </w:rPr>
        <w:t>the DFE Guidance that sex education refers to Human Reproduction. In order to teach this in a scientific context, and knowing that National Curriculum Science requires children to know how mammals reprod</w:t>
      </w:r>
      <w:r w:rsidR="00B302BF" w:rsidRPr="00C06367">
        <w:rPr>
          <w:rFonts w:asciiTheme="minorHAnsi" w:hAnsiTheme="minorHAnsi" w:cstheme="minorHAnsi"/>
          <w:bCs/>
          <w:color w:val="000000" w:themeColor="text1"/>
        </w:rPr>
        <w:t>uce, we have opted to teach some of this</w:t>
      </w:r>
      <w:r w:rsidRPr="00C06367">
        <w:rPr>
          <w:rFonts w:asciiTheme="minorHAnsi" w:hAnsiTheme="minorHAnsi" w:cstheme="minorHAnsi"/>
          <w:bCs/>
          <w:color w:val="000000" w:themeColor="text1"/>
        </w:rPr>
        <w:t xml:space="preserve"> wit</w:t>
      </w:r>
      <w:r w:rsidR="00B302BF" w:rsidRPr="00C06367">
        <w:rPr>
          <w:rFonts w:asciiTheme="minorHAnsi" w:hAnsiTheme="minorHAnsi" w:cstheme="minorHAnsi"/>
          <w:bCs/>
          <w:color w:val="000000" w:themeColor="text1"/>
        </w:rPr>
        <w:t xml:space="preserve">hin our Science curriculum and some </w:t>
      </w:r>
      <w:r w:rsidRPr="00C06367">
        <w:rPr>
          <w:rFonts w:asciiTheme="minorHAnsi" w:hAnsiTheme="minorHAnsi" w:cstheme="minorHAnsi"/>
          <w:bCs/>
          <w:color w:val="000000" w:themeColor="text1"/>
        </w:rPr>
        <w:t>within PSHE or Relationships and Sex E</w:t>
      </w:r>
      <w:r w:rsidR="00B302BF" w:rsidRPr="00C06367">
        <w:rPr>
          <w:rFonts w:asciiTheme="minorHAnsi" w:hAnsiTheme="minorHAnsi" w:cstheme="minorHAnsi"/>
          <w:bCs/>
          <w:color w:val="000000" w:themeColor="text1"/>
        </w:rPr>
        <w:t>ducation</w:t>
      </w:r>
      <w:r w:rsidRPr="00C06367">
        <w:rPr>
          <w:rFonts w:asciiTheme="minorHAnsi" w:hAnsiTheme="minorHAnsi" w:cstheme="minorHAnsi"/>
          <w:bCs/>
          <w:color w:val="000000" w:themeColor="text1"/>
        </w:rPr>
        <w:t>.</w:t>
      </w:r>
    </w:p>
    <w:p w14:paraId="4F191D13" w14:textId="697FD0E9" w:rsidR="00C40378" w:rsidRPr="00C06367" w:rsidRDefault="00C40378" w:rsidP="00C40378">
      <w:pPr>
        <w:rPr>
          <w:rFonts w:asciiTheme="minorHAnsi" w:hAnsiTheme="minorHAnsi" w:cstheme="minorHAnsi"/>
          <w:bCs/>
          <w:color w:val="000000" w:themeColor="text1"/>
        </w:rPr>
      </w:pPr>
      <w:r w:rsidRPr="00C06367">
        <w:rPr>
          <w:rFonts w:asciiTheme="minorHAnsi" w:hAnsiTheme="minorHAnsi" w:cstheme="minorHAnsi"/>
          <w:bCs/>
          <w:color w:val="000000" w:themeColor="text1"/>
        </w:rPr>
        <w:t xml:space="preserve">Therefore, the parent right to withdraw their child </w:t>
      </w:r>
      <w:r w:rsidR="00B302BF" w:rsidRPr="00C06367">
        <w:rPr>
          <w:rFonts w:asciiTheme="minorHAnsi" w:hAnsiTheme="minorHAnsi" w:cstheme="minorHAnsi"/>
          <w:bCs/>
          <w:color w:val="000000" w:themeColor="text1"/>
        </w:rPr>
        <w:t xml:space="preserve">from Science lessons </w:t>
      </w:r>
      <w:r w:rsidRPr="00C06367">
        <w:rPr>
          <w:rFonts w:asciiTheme="minorHAnsi" w:hAnsiTheme="minorHAnsi" w:cstheme="minorHAnsi"/>
          <w:bCs/>
          <w:color w:val="000000" w:themeColor="text1"/>
        </w:rPr>
        <w:t>is not applicable</w:t>
      </w:r>
      <w:r w:rsidR="00B302BF" w:rsidRPr="00C06367">
        <w:rPr>
          <w:rFonts w:asciiTheme="minorHAnsi" w:hAnsiTheme="minorHAnsi" w:cstheme="minorHAnsi"/>
          <w:bCs/>
          <w:color w:val="000000" w:themeColor="text1"/>
        </w:rPr>
        <w:t xml:space="preserve"> as science is a core subject</w:t>
      </w:r>
      <w:r w:rsidRPr="00C06367">
        <w:rPr>
          <w:rFonts w:asciiTheme="minorHAnsi" w:hAnsiTheme="minorHAnsi" w:cstheme="minorHAnsi"/>
          <w:bCs/>
          <w:color w:val="000000" w:themeColor="text1"/>
        </w:rPr>
        <w:t>. We are of course happy to discuss the content of the curriculum and invite you to contact the head teacher if you have any concerns.</w:t>
      </w:r>
    </w:p>
    <w:p w14:paraId="677E6890" w14:textId="77777777" w:rsidR="00030687" w:rsidRPr="00C06367" w:rsidRDefault="00030687" w:rsidP="00C40378">
      <w:pPr>
        <w:rPr>
          <w:rFonts w:asciiTheme="minorHAnsi" w:hAnsiTheme="minorHAnsi" w:cstheme="minorHAnsi"/>
          <w:bCs/>
          <w:color w:val="000000" w:themeColor="text1"/>
        </w:rPr>
      </w:pPr>
    </w:p>
    <w:p w14:paraId="3EE754D6" w14:textId="75BCDD39" w:rsidR="00030687" w:rsidRPr="00C06367" w:rsidRDefault="00030687" w:rsidP="00C40378">
      <w:pPr>
        <w:rPr>
          <w:rFonts w:asciiTheme="minorHAnsi" w:hAnsiTheme="minorHAnsi" w:cstheme="minorHAnsi"/>
          <w:color w:val="000000" w:themeColor="text1"/>
        </w:rPr>
      </w:pPr>
      <w:r w:rsidRPr="00C06367">
        <w:rPr>
          <w:rFonts w:asciiTheme="minorHAnsi" w:hAnsiTheme="minorHAnsi" w:cstheme="minorHAnsi"/>
          <w:bCs/>
          <w:color w:val="000000" w:themeColor="text1"/>
        </w:rPr>
        <w:t xml:space="preserve">See Appendix C for overview of the RSE curriculum coverage by year group. </w:t>
      </w:r>
    </w:p>
    <w:p w14:paraId="117D3633" w14:textId="77777777" w:rsidR="00C40378" w:rsidRPr="00C40378" w:rsidRDefault="00C40378" w:rsidP="00C40378">
      <w:pPr>
        <w:autoSpaceDE w:val="0"/>
        <w:autoSpaceDN w:val="0"/>
        <w:adjustRightInd w:val="0"/>
        <w:rPr>
          <w:rFonts w:asciiTheme="minorHAnsi" w:hAnsiTheme="minorHAnsi" w:cstheme="minorHAnsi"/>
          <w:color w:val="000000" w:themeColor="text1"/>
        </w:rPr>
      </w:pPr>
    </w:p>
    <w:p w14:paraId="0B950345" w14:textId="77777777" w:rsidR="00C40378" w:rsidRPr="00C40378" w:rsidRDefault="00C40378" w:rsidP="00C40378">
      <w:pPr>
        <w:rPr>
          <w:rFonts w:asciiTheme="minorHAnsi" w:hAnsiTheme="minorHAnsi" w:cstheme="minorHAnsi"/>
          <w:b/>
          <w:iCs/>
          <w:color w:val="000000" w:themeColor="text1"/>
        </w:rPr>
      </w:pPr>
      <w:r w:rsidRPr="00C40378">
        <w:rPr>
          <w:rFonts w:asciiTheme="minorHAnsi" w:hAnsiTheme="minorHAnsi" w:cstheme="minorHAnsi"/>
          <w:b/>
          <w:iCs/>
          <w:color w:val="000000" w:themeColor="text1"/>
        </w:rPr>
        <w:t>Monitoring and Review</w:t>
      </w:r>
    </w:p>
    <w:p w14:paraId="6EAB1F24" w14:textId="77777777" w:rsidR="00C40378" w:rsidRPr="00C40378" w:rsidRDefault="00C40378" w:rsidP="00C40378">
      <w:pPr>
        <w:autoSpaceDE w:val="0"/>
        <w:autoSpaceDN w:val="0"/>
        <w:adjustRightInd w:val="0"/>
        <w:rPr>
          <w:rFonts w:asciiTheme="minorHAnsi" w:hAnsiTheme="minorHAnsi" w:cstheme="minorHAnsi"/>
          <w:color w:val="000000" w:themeColor="text1"/>
        </w:rPr>
      </w:pPr>
      <w:r w:rsidRPr="00C40378">
        <w:rPr>
          <w:rFonts w:asciiTheme="minorHAnsi" w:hAnsiTheme="minorHAnsi" w:cstheme="minorHAnsi"/>
          <w:color w:val="000000" w:themeColor="text1"/>
        </w:rPr>
        <w:t xml:space="preserve">The Governing Body monitors this policy on an annual basis. This committee reports its findings and recommendations to the full governing body, as necessary, if the policy needs modification. They give serious consideration to any comments from parents about the PSHE (RSHE) programme, and make a record of all such comments. Governors scrutinise and ratify teaching materials to check they are in accordance with the school’s ethos. </w:t>
      </w:r>
    </w:p>
    <w:p w14:paraId="35D6A74F" w14:textId="77777777" w:rsidR="00C40378" w:rsidRPr="00C40378" w:rsidRDefault="00C40378" w:rsidP="00C40378">
      <w:pPr>
        <w:autoSpaceDE w:val="0"/>
        <w:autoSpaceDN w:val="0"/>
        <w:adjustRightInd w:val="0"/>
        <w:rPr>
          <w:rFonts w:asciiTheme="minorHAnsi" w:hAnsiTheme="minorHAnsi" w:cstheme="minorHAnsi"/>
        </w:rPr>
      </w:pPr>
    </w:p>
    <w:p w14:paraId="06DD45AA" w14:textId="77777777" w:rsidR="00C40378" w:rsidRPr="00C40378" w:rsidRDefault="00C40378" w:rsidP="00C40378">
      <w:pPr>
        <w:rPr>
          <w:rFonts w:asciiTheme="minorHAnsi" w:hAnsiTheme="minorHAnsi" w:cstheme="minorHAnsi"/>
          <w:b/>
          <w:iCs/>
        </w:rPr>
      </w:pPr>
      <w:r w:rsidRPr="00C40378">
        <w:rPr>
          <w:rFonts w:asciiTheme="minorHAnsi" w:hAnsiTheme="minorHAnsi" w:cstheme="minorHAnsi"/>
          <w:b/>
          <w:iCs/>
        </w:rPr>
        <w:t>Equality</w:t>
      </w:r>
    </w:p>
    <w:p w14:paraId="71C63491" w14:textId="77777777" w:rsidR="00C40378" w:rsidRPr="00C40378" w:rsidRDefault="00C40378" w:rsidP="00C40378">
      <w:pPr>
        <w:autoSpaceDE w:val="0"/>
        <w:autoSpaceDN w:val="0"/>
        <w:adjustRightInd w:val="0"/>
        <w:rPr>
          <w:rFonts w:asciiTheme="minorHAnsi" w:hAnsiTheme="minorHAnsi" w:cstheme="minorHAnsi"/>
          <w:b/>
          <w:iCs/>
        </w:rPr>
      </w:pPr>
    </w:p>
    <w:p w14:paraId="5BDB8626" w14:textId="77777777" w:rsidR="00C40378" w:rsidRPr="00C40378" w:rsidRDefault="00C40378" w:rsidP="00C40378">
      <w:pPr>
        <w:autoSpaceDE w:val="0"/>
        <w:autoSpaceDN w:val="0"/>
        <w:adjustRightInd w:val="0"/>
        <w:rPr>
          <w:rFonts w:asciiTheme="minorHAnsi" w:hAnsiTheme="minorHAnsi" w:cstheme="minorHAnsi"/>
          <w:b/>
          <w:iCs/>
        </w:rPr>
      </w:pPr>
      <w:r w:rsidRPr="00C40378">
        <w:rPr>
          <w:rFonts w:asciiTheme="minorHAnsi" w:hAnsiTheme="minorHAnsi" w:cstheme="minorHAnsi"/>
          <w:b/>
          <w:iCs/>
        </w:rPr>
        <w:t>This policy will inform the school’s Equalities Plan.</w:t>
      </w:r>
    </w:p>
    <w:p w14:paraId="0FB65A2A" w14:textId="77777777" w:rsidR="00C40378" w:rsidRPr="00C40378" w:rsidRDefault="00C40378" w:rsidP="00C40378">
      <w:pPr>
        <w:autoSpaceDE w:val="0"/>
        <w:autoSpaceDN w:val="0"/>
        <w:adjustRightInd w:val="0"/>
        <w:rPr>
          <w:rFonts w:asciiTheme="minorHAnsi" w:hAnsiTheme="minorHAnsi" w:cstheme="minorHAnsi"/>
          <w:bCs/>
          <w:iCs/>
        </w:rPr>
      </w:pPr>
      <w:r w:rsidRPr="00C40378">
        <w:rPr>
          <w:rFonts w:asciiTheme="minorHAnsi" w:hAnsiTheme="minorHAnsi" w:cstheme="minorHAnsi"/>
          <w:bCs/>
          <w:iCs/>
        </w:rPr>
        <w:t>The DfE Guidance 2019 (p. 15) states, “Schools should ensure that the needs of all pupils are appropriately met, and that all pupils understand the importance of equality and respect. Schools must ensure they comply with the relevant provisions of the Equality Act 2010 under which sexual orientation and gender reassignment are amongst the protected characteristics…</w:t>
      </w:r>
    </w:p>
    <w:p w14:paraId="61ADC87C" w14:textId="77777777" w:rsidR="00C40378" w:rsidRPr="00C40378" w:rsidRDefault="00C40378" w:rsidP="00C40378">
      <w:pPr>
        <w:autoSpaceDE w:val="0"/>
        <w:autoSpaceDN w:val="0"/>
        <w:adjustRightInd w:val="0"/>
        <w:rPr>
          <w:rFonts w:asciiTheme="minorHAnsi" w:hAnsiTheme="minorHAnsi" w:cstheme="minorHAnsi"/>
          <w:bCs/>
          <w:iCs/>
        </w:rPr>
      </w:pPr>
    </w:p>
    <w:p w14:paraId="62F124F8" w14:textId="77777777" w:rsidR="00C40378" w:rsidRPr="00C40378" w:rsidRDefault="00C40378" w:rsidP="00C40378">
      <w:pPr>
        <w:autoSpaceDE w:val="0"/>
        <w:autoSpaceDN w:val="0"/>
        <w:adjustRightInd w:val="0"/>
        <w:rPr>
          <w:rFonts w:asciiTheme="minorHAnsi" w:hAnsiTheme="minorHAnsi" w:cstheme="minorHAnsi"/>
          <w:b/>
          <w:i/>
        </w:rPr>
      </w:pPr>
      <w:r w:rsidRPr="00C40378">
        <w:rPr>
          <w:rFonts w:asciiTheme="minorHAnsi" w:hAnsiTheme="minorHAnsi" w:cstheme="minorHAnsi"/>
          <w:bCs/>
          <w:iCs/>
        </w:rPr>
        <w:t>At the point at which schools consider it appropriate to teach their pupils about LGBT (Lesbian, Gay, Bisexual, Transgender), they should ensure this content is fully integrated into their programmes of study for this area of the curriculum rather than delivered as a stand-alone unit or lesson. Schools are free to determine how they do this, and we expect all pupils to have been taught LGBT content at a timely point as part of this area of the curriculum”.</w:t>
      </w:r>
    </w:p>
    <w:p w14:paraId="58243BD3" w14:textId="77777777" w:rsidR="00C40378" w:rsidRPr="00C40378" w:rsidRDefault="00C40378" w:rsidP="00C40378">
      <w:pPr>
        <w:autoSpaceDE w:val="0"/>
        <w:autoSpaceDN w:val="0"/>
        <w:adjustRightInd w:val="0"/>
        <w:rPr>
          <w:rFonts w:asciiTheme="minorHAnsi" w:hAnsiTheme="minorHAnsi" w:cstheme="minorHAnsi"/>
          <w:b/>
          <w:i/>
        </w:rPr>
      </w:pPr>
    </w:p>
    <w:p w14:paraId="0117DF8E" w14:textId="23EE76AF" w:rsidR="00C40378" w:rsidRDefault="00C40378" w:rsidP="00C40378">
      <w:pPr>
        <w:autoSpaceDE w:val="0"/>
        <w:autoSpaceDN w:val="0"/>
        <w:adjustRightInd w:val="0"/>
        <w:rPr>
          <w:rFonts w:asciiTheme="minorHAnsi" w:hAnsiTheme="minorHAnsi" w:cstheme="minorHAnsi"/>
          <w:bCs/>
        </w:rPr>
      </w:pPr>
      <w:r w:rsidRPr="00C40378">
        <w:rPr>
          <w:rFonts w:asciiTheme="minorHAnsi" w:hAnsiTheme="minorHAnsi" w:cstheme="minorHAnsi"/>
          <w:bCs/>
        </w:rPr>
        <w:t>At Tattenhall Park Primary School we promote respect for all and value every individual child. We also respect the right of our children, their families and our staff, to hold beliefs, religious or otherwise, and understand that sometimes these may be in tension with our approach to some aspects of Relationships, Health and Sex Education.</w:t>
      </w:r>
    </w:p>
    <w:p w14:paraId="0E4BEF78" w14:textId="77777777" w:rsidR="006C2F98" w:rsidRDefault="006C2F98" w:rsidP="00C40378">
      <w:pPr>
        <w:autoSpaceDE w:val="0"/>
        <w:autoSpaceDN w:val="0"/>
        <w:adjustRightInd w:val="0"/>
        <w:rPr>
          <w:rFonts w:asciiTheme="minorHAnsi" w:hAnsiTheme="minorHAnsi" w:cstheme="minorHAnsi"/>
          <w:bCs/>
        </w:rPr>
      </w:pPr>
    </w:p>
    <w:p w14:paraId="0AC335D0" w14:textId="122E848C" w:rsidR="006C2F98" w:rsidRDefault="006C2F98" w:rsidP="006C2F98">
      <w:pPr>
        <w:rPr>
          <w:rFonts w:asciiTheme="minorHAnsi" w:hAnsiTheme="minorHAnsi" w:cstheme="minorHAnsi"/>
        </w:rPr>
      </w:pPr>
      <w:r w:rsidRPr="006C2F98">
        <w:rPr>
          <w:rFonts w:asciiTheme="minorHAnsi" w:hAnsiTheme="minorHAnsi" w:cstheme="minorHAnsi"/>
        </w:rPr>
        <w:t xml:space="preserve">We ensure that RSE (and PSHE) is inclusive and meets the needs of all our pupils, including those with special educational needs and disabilities (SEND) and foster an understanding of gender and LGBT+ equality through the use of the ‘No Outsiders in Our School’ project by Andrew </w:t>
      </w:r>
      <w:proofErr w:type="spellStart"/>
      <w:r w:rsidRPr="006C2F98">
        <w:rPr>
          <w:rFonts w:asciiTheme="minorHAnsi" w:hAnsiTheme="minorHAnsi" w:cstheme="minorHAnsi"/>
        </w:rPr>
        <w:t>Moffat</w:t>
      </w:r>
      <w:proofErr w:type="spellEnd"/>
      <w:r w:rsidRPr="006C2F98">
        <w:rPr>
          <w:rFonts w:asciiTheme="minorHAnsi" w:hAnsiTheme="minorHAnsi" w:cstheme="minorHAnsi"/>
        </w:rPr>
        <w:t xml:space="preserve">, which looks to expose children to people of all backgrounds through the use of stories and an inclusive whole school ethos that ensures we are providing equal opportunities for all (Equality Act 2010). </w:t>
      </w:r>
    </w:p>
    <w:p w14:paraId="1D9F99F2" w14:textId="77777777" w:rsidR="006C2F98" w:rsidRPr="006C2F98" w:rsidRDefault="006C2F98" w:rsidP="006C2F98">
      <w:pPr>
        <w:rPr>
          <w:rFonts w:asciiTheme="minorHAnsi" w:hAnsiTheme="minorHAnsi" w:cstheme="minorHAnsi"/>
        </w:rPr>
      </w:pPr>
    </w:p>
    <w:p w14:paraId="7DF413E5" w14:textId="0EE19D67" w:rsidR="006C2F98" w:rsidRDefault="006C2F98" w:rsidP="006C2F98">
      <w:pPr>
        <w:rPr>
          <w:rFonts w:asciiTheme="minorHAnsi" w:hAnsiTheme="minorHAnsi" w:cstheme="minorHAnsi"/>
        </w:rPr>
      </w:pPr>
      <w:r w:rsidRPr="006C2F98">
        <w:rPr>
          <w:rFonts w:asciiTheme="minorHAnsi" w:hAnsiTheme="minorHAnsi" w:cstheme="minorHAnsi"/>
        </w:rPr>
        <w:t xml:space="preserve">Teaching will be sensitive to religious and cultural views, whilst still ensuring that pupils have access to learning they need to stay safe, healthy and understand their rights as individuals by consulting with parents and ensuring that we </w:t>
      </w:r>
      <w:proofErr w:type="gramStart"/>
      <w:r w:rsidRPr="006C2F98">
        <w:rPr>
          <w:rFonts w:asciiTheme="minorHAnsi" w:hAnsiTheme="minorHAnsi" w:cstheme="minorHAnsi"/>
        </w:rPr>
        <w:t>have an understanding of</w:t>
      </w:r>
      <w:proofErr w:type="gramEnd"/>
      <w:r w:rsidRPr="006C2F98">
        <w:rPr>
          <w:rFonts w:asciiTheme="minorHAnsi" w:hAnsiTheme="minorHAnsi" w:cstheme="minorHAnsi"/>
        </w:rPr>
        <w:t xml:space="preserve"> family beliefs. </w:t>
      </w:r>
    </w:p>
    <w:p w14:paraId="00602CA6" w14:textId="77777777" w:rsidR="006C2F98" w:rsidRPr="006C2F98" w:rsidRDefault="006C2F98" w:rsidP="006C2F98">
      <w:pPr>
        <w:rPr>
          <w:rFonts w:asciiTheme="minorHAnsi" w:hAnsiTheme="minorHAnsi" w:cstheme="minorHAnsi"/>
        </w:rPr>
      </w:pPr>
    </w:p>
    <w:p w14:paraId="17AC4642" w14:textId="77777777" w:rsidR="006C2F98" w:rsidRPr="006C2F98" w:rsidRDefault="006C2F98" w:rsidP="006C2F98">
      <w:pPr>
        <w:rPr>
          <w:rFonts w:asciiTheme="minorHAnsi" w:hAnsiTheme="minorHAnsi" w:cstheme="minorHAnsi"/>
        </w:rPr>
      </w:pPr>
      <w:r w:rsidRPr="006C2F98">
        <w:rPr>
          <w:rFonts w:asciiTheme="minorHAnsi" w:hAnsiTheme="minorHAnsi" w:cstheme="minorHAnsi"/>
        </w:rPr>
        <w:t xml:space="preserve">We see our RSE programme as supportive of our work as a Rights Respecting School, with particular reference to Articles 19 and 34 (the right to be protected from abuse) and Article 17 (the right to reliable information from a variety of sources). </w:t>
      </w:r>
    </w:p>
    <w:p w14:paraId="0BE7EC28" w14:textId="049D8093" w:rsidR="00C40378" w:rsidRPr="00C40378" w:rsidRDefault="00C40378" w:rsidP="00C40378">
      <w:pPr>
        <w:autoSpaceDE w:val="0"/>
        <w:autoSpaceDN w:val="0"/>
        <w:adjustRightInd w:val="0"/>
        <w:rPr>
          <w:rFonts w:asciiTheme="minorHAnsi" w:hAnsiTheme="minorHAnsi" w:cstheme="minorHAnsi"/>
          <w:bCs/>
        </w:rPr>
      </w:pPr>
    </w:p>
    <w:p w14:paraId="5B5B7C65" w14:textId="77777777" w:rsidR="00C40378" w:rsidRPr="00C40378" w:rsidRDefault="00C40378" w:rsidP="00C40378">
      <w:pPr>
        <w:autoSpaceDE w:val="0"/>
        <w:autoSpaceDN w:val="0"/>
        <w:adjustRightInd w:val="0"/>
        <w:rPr>
          <w:rFonts w:asciiTheme="minorHAnsi" w:hAnsiTheme="minorHAnsi" w:cstheme="minorHAnsi"/>
          <w:bCs/>
        </w:rPr>
      </w:pPr>
      <w:r w:rsidRPr="00C40378">
        <w:rPr>
          <w:rFonts w:asciiTheme="minorHAnsi" w:hAnsiTheme="minorHAnsi" w:cstheme="minorHAnsi"/>
          <w:bCs/>
        </w:rPr>
        <w:t xml:space="preserve">For further explanation as to how we approach LGBT relationships in the PSHE (RSHE) Programme please see: </w:t>
      </w:r>
    </w:p>
    <w:p w14:paraId="5FC00711" w14:textId="77777777" w:rsidR="00C40378" w:rsidRPr="00C40378" w:rsidRDefault="00C40378" w:rsidP="00C40378">
      <w:pPr>
        <w:autoSpaceDE w:val="0"/>
        <w:autoSpaceDN w:val="0"/>
        <w:adjustRightInd w:val="0"/>
        <w:rPr>
          <w:rFonts w:asciiTheme="minorHAnsi" w:hAnsiTheme="minorHAnsi" w:cstheme="minorHAnsi"/>
          <w:bCs/>
        </w:rPr>
      </w:pPr>
      <w:r w:rsidRPr="00C40378">
        <w:rPr>
          <w:rFonts w:asciiTheme="minorHAnsi" w:hAnsiTheme="minorHAnsi" w:cstheme="minorHAnsi"/>
          <w:bCs/>
        </w:rPr>
        <w:t>‘Including and valuing all children. What does Jigsaw teach about LGBTQ relationships?’</w:t>
      </w:r>
    </w:p>
    <w:p w14:paraId="64DC0D90" w14:textId="77777777" w:rsidR="00C40378" w:rsidRPr="00C40378" w:rsidRDefault="00C40378" w:rsidP="00C40378">
      <w:pPr>
        <w:rPr>
          <w:rFonts w:asciiTheme="minorHAnsi" w:hAnsiTheme="minorHAnsi" w:cstheme="minorHAnsi"/>
          <w:bCs/>
          <w:iCs/>
        </w:rPr>
      </w:pPr>
      <w:r w:rsidRPr="00C40378">
        <w:rPr>
          <w:rFonts w:asciiTheme="minorHAnsi" w:hAnsiTheme="minorHAnsi" w:cstheme="minorHAnsi"/>
          <w:bCs/>
          <w:iCs/>
        </w:rPr>
        <w:t xml:space="preserve"> </w:t>
      </w:r>
    </w:p>
    <w:p w14:paraId="690126DA" w14:textId="77777777" w:rsidR="00C40378" w:rsidRPr="00C40378" w:rsidRDefault="00C40378" w:rsidP="00C40378">
      <w:pPr>
        <w:rPr>
          <w:rFonts w:asciiTheme="minorHAnsi" w:hAnsiTheme="minorHAnsi" w:cstheme="minorHAnsi"/>
          <w:b/>
        </w:rPr>
      </w:pPr>
      <w:r w:rsidRPr="00C40378">
        <w:rPr>
          <w:rFonts w:asciiTheme="minorHAnsi" w:hAnsiTheme="minorHAnsi" w:cstheme="minorHAnsi"/>
          <w:b/>
        </w:rPr>
        <w:t>Policy Review</w:t>
      </w:r>
    </w:p>
    <w:p w14:paraId="6C3C555B" w14:textId="77777777" w:rsidR="00C40378" w:rsidRDefault="00C40378" w:rsidP="00C40378">
      <w:pPr>
        <w:rPr>
          <w:rFonts w:asciiTheme="minorHAnsi" w:hAnsiTheme="minorHAnsi" w:cstheme="minorHAnsi"/>
        </w:rPr>
      </w:pPr>
      <w:r w:rsidRPr="00C40378">
        <w:rPr>
          <w:rFonts w:asciiTheme="minorHAnsi" w:hAnsiTheme="minorHAnsi" w:cstheme="minorHAnsi"/>
        </w:rPr>
        <w:t xml:space="preserve">This policy is reviewed annually. </w:t>
      </w:r>
    </w:p>
    <w:p w14:paraId="7C1324C0" w14:textId="77777777" w:rsidR="00E84BE7" w:rsidRPr="00C40378" w:rsidRDefault="00E84BE7" w:rsidP="00C40378">
      <w:pPr>
        <w:rPr>
          <w:rFonts w:asciiTheme="minorHAnsi" w:hAnsiTheme="minorHAnsi" w:cstheme="minorHAnsi"/>
        </w:rPr>
      </w:pPr>
    </w:p>
    <w:p w14:paraId="61A36DEE" w14:textId="77777777" w:rsidR="00C40378" w:rsidRPr="00C40378" w:rsidRDefault="00C40378" w:rsidP="00C40378">
      <w:pPr>
        <w:rPr>
          <w:rFonts w:asciiTheme="minorHAnsi" w:hAnsiTheme="minorHAnsi" w:cstheme="minorHAnsi"/>
        </w:rPr>
      </w:pPr>
      <w:r w:rsidRPr="00C40378">
        <w:rPr>
          <w:rFonts w:asciiTheme="minorHAnsi" w:hAnsiTheme="minorHAnsi" w:cstheme="minorHAnsi"/>
        </w:rPr>
        <w:t>Jigsaw PSHE supplementary documents needed to explain this policy:</w:t>
      </w:r>
    </w:p>
    <w:p w14:paraId="55BD36A0" w14:textId="4C86B9BF" w:rsidR="00C40378" w:rsidRPr="00C40378" w:rsidRDefault="00C40378" w:rsidP="00C40378">
      <w:pPr>
        <w:tabs>
          <w:tab w:val="left" w:pos="5175"/>
        </w:tabs>
        <w:rPr>
          <w:rFonts w:asciiTheme="minorHAnsi" w:hAnsiTheme="minorHAnsi" w:cstheme="minorHAnsi"/>
        </w:rPr>
      </w:pPr>
      <w:r w:rsidRPr="00C40378">
        <w:rPr>
          <w:rFonts w:asciiTheme="minorHAnsi" w:hAnsiTheme="minorHAnsi" w:cstheme="minorHAnsi"/>
        </w:rPr>
        <w:t xml:space="preserve"> </w:t>
      </w:r>
      <w:r w:rsidRPr="00C40378">
        <w:rPr>
          <w:rFonts w:asciiTheme="minorHAnsi" w:hAnsiTheme="minorHAnsi" w:cstheme="minorHAnsi"/>
        </w:rPr>
        <w:object w:dxaOrig="1088" w:dyaOrig="704" w14:anchorId="5360D7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50.25pt" o:ole="">
            <v:imagedata r:id="rId26" o:title=""/>
          </v:shape>
          <o:OLEObject Type="Embed" ProgID="Package" ShapeID="_x0000_i1025" DrawAspect="Icon" ObjectID="_1778929180" r:id="rId27"/>
        </w:object>
      </w:r>
      <w:r w:rsidRPr="00C40378">
        <w:rPr>
          <w:rFonts w:asciiTheme="minorHAnsi" w:hAnsiTheme="minorHAnsi" w:cstheme="minorHAnsi"/>
        </w:rPr>
        <w:tab/>
      </w:r>
      <w:r w:rsidRPr="00C40378">
        <w:rPr>
          <w:rFonts w:asciiTheme="minorHAnsi" w:hAnsiTheme="minorHAnsi" w:cstheme="minorHAnsi"/>
        </w:rPr>
        <w:object w:dxaOrig="1088" w:dyaOrig="704" w14:anchorId="4543793D">
          <v:shape id="_x0000_i1026" type="#_x0000_t75" style="width:90pt;height:60pt" o:ole="">
            <v:imagedata r:id="rId28" o:title=""/>
          </v:shape>
          <o:OLEObject Type="Embed" ProgID="Package" ShapeID="_x0000_i1026" DrawAspect="Icon" ObjectID="_1778929181" r:id="rId29"/>
        </w:object>
      </w:r>
    </w:p>
    <w:p w14:paraId="4D478998" w14:textId="77777777" w:rsidR="00E84BE7" w:rsidRDefault="00E84BE7" w:rsidP="00B872B2">
      <w:pPr>
        <w:rPr>
          <w:rFonts w:asciiTheme="minorHAnsi" w:hAnsiTheme="minorHAnsi" w:cstheme="minorHAnsi"/>
        </w:rPr>
        <w:sectPr w:rsidR="00E84BE7" w:rsidSect="00D33067">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10D48ED5" w14:textId="77777777" w:rsidR="00B302BF" w:rsidRDefault="00B302BF" w:rsidP="00E84BE7">
      <w:pPr>
        <w:rPr>
          <w:rFonts w:cstheme="minorHAnsi"/>
          <w:b/>
          <w:sz w:val="32"/>
        </w:rPr>
      </w:pPr>
      <w:r>
        <w:rPr>
          <w:rFonts w:cstheme="minorHAnsi"/>
          <w:b/>
          <w:sz w:val="32"/>
        </w:rPr>
        <w:lastRenderedPageBreak/>
        <w:t>Appendix A</w:t>
      </w:r>
    </w:p>
    <w:p w14:paraId="3AD4D25B" w14:textId="39625BD0" w:rsidR="00E84BE7" w:rsidRPr="00A57CB2" w:rsidRDefault="00E84BE7" w:rsidP="00E84BE7">
      <w:pPr>
        <w:rPr>
          <w:rFonts w:cstheme="minorHAnsi"/>
        </w:rPr>
      </w:pPr>
      <w:r w:rsidRPr="00A57CB2">
        <w:rPr>
          <w:rFonts w:cstheme="minorHAnsi"/>
          <w:b/>
        </w:rPr>
        <w:t>Relationship</w:t>
      </w:r>
      <w:r>
        <w:rPr>
          <w:rFonts w:cstheme="minorHAnsi"/>
          <w:b/>
        </w:rPr>
        <w:t>s</w:t>
      </w:r>
      <w:r w:rsidR="00B302BF">
        <w:rPr>
          <w:rFonts w:cstheme="minorHAnsi"/>
          <w:b/>
        </w:rPr>
        <w:t xml:space="preserve"> Education in Primary schools</w:t>
      </w:r>
      <w:r>
        <w:rPr>
          <w:rFonts w:cstheme="minorHAnsi"/>
          <w:b/>
        </w:rPr>
        <w:t xml:space="preserve"> </w:t>
      </w:r>
      <w:r w:rsidRPr="00A57CB2">
        <w:rPr>
          <w:rFonts w:cstheme="minorHAnsi"/>
          <w:b/>
        </w:rPr>
        <w:t xml:space="preserve">– </w:t>
      </w:r>
      <w:r>
        <w:rPr>
          <w:rFonts w:cstheme="minorHAnsi"/>
          <w:b/>
        </w:rPr>
        <w:t xml:space="preserve">DfE Guidance 2019 </w:t>
      </w:r>
    </w:p>
    <w:p w14:paraId="1196BB23" w14:textId="77777777" w:rsidR="00E84BE7" w:rsidRPr="00446F45" w:rsidRDefault="00E84BE7" w:rsidP="00E84BE7">
      <w:pPr>
        <w:rPr>
          <w:rFonts w:cstheme="minorHAnsi"/>
        </w:rPr>
      </w:pPr>
      <w:r w:rsidRPr="00446F45">
        <w:rPr>
          <w:rFonts w:cstheme="minorHAnsi"/>
        </w:rPr>
        <w:t xml:space="preserve">The focus in primary school should be on teaching the fundamental building blocks and characteristics of positive relationships, with particular reference to friendships, family relationships, and relationships with other children and with adults. </w:t>
      </w:r>
      <w:r>
        <w:rPr>
          <w:rFonts w:cstheme="minorHAnsi"/>
        </w:rPr>
        <w:t>The references R3/H5 etc can be cross-referenced on the Jigsaw mapping documents and Puzzle Maps to show which lessons throughout Jigsaw contribute to which statutory outcomes. All statutory outcomes are covered in the Jigsaw 3-11 Programme.</w:t>
      </w:r>
    </w:p>
    <w:p w14:paraId="5E95EB87" w14:textId="77777777" w:rsidR="00E84BE7" w:rsidRDefault="00E84BE7" w:rsidP="00E84BE7">
      <w:pPr>
        <w:rPr>
          <w:rFonts w:cstheme="minorHAnsi"/>
        </w:rPr>
      </w:pPr>
      <w:r w:rsidRPr="00446F45">
        <w:rPr>
          <w:rFonts w:cstheme="minorHAnsi"/>
        </w:rPr>
        <w:t>The guidance states</w:t>
      </w:r>
      <w:r>
        <w:rPr>
          <w:rFonts w:cstheme="minorHAnsi"/>
        </w:rPr>
        <w:t xml:space="preserve"> that, by the end of primary school: </w:t>
      </w:r>
    </w:p>
    <w:tbl>
      <w:tblPr>
        <w:tblStyle w:val="TableGrid"/>
        <w:tblW w:w="0" w:type="auto"/>
        <w:tblLook w:val="04A0" w:firstRow="1" w:lastRow="0" w:firstColumn="1" w:lastColumn="0" w:noHBand="0" w:noVBand="1"/>
      </w:tblPr>
      <w:tblGrid>
        <w:gridCol w:w="1537"/>
        <w:gridCol w:w="8681"/>
        <w:gridCol w:w="3730"/>
      </w:tblGrid>
      <w:tr w:rsidR="00E84BE7" w14:paraId="0F9FF7A0" w14:textId="77777777" w:rsidTr="004116AA">
        <w:tc>
          <w:tcPr>
            <w:tcW w:w="1443" w:type="dxa"/>
          </w:tcPr>
          <w:p w14:paraId="387994A0" w14:textId="77777777" w:rsidR="00E84BE7" w:rsidRPr="00446F45" w:rsidRDefault="00E84BE7" w:rsidP="004116AA">
            <w:pPr>
              <w:pStyle w:val="Default"/>
              <w:rPr>
                <w:b/>
                <w:bCs/>
                <w:sz w:val="22"/>
                <w:szCs w:val="23"/>
              </w:rPr>
            </w:pPr>
          </w:p>
        </w:tc>
        <w:tc>
          <w:tcPr>
            <w:tcW w:w="8758" w:type="dxa"/>
          </w:tcPr>
          <w:p w14:paraId="2B479E42" w14:textId="77777777" w:rsidR="00E84BE7" w:rsidRPr="0072558E" w:rsidRDefault="00E84BE7" w:rsidP="004116AA">
            <w:pPr>
              <w:rPr>
                <w:rFonts w:cstheme="minorHAnsi"/>
                <w:b/>
              </w:rPr>
            </w:pPr>
            <w:r w:rsidRPr="0072558E">
              <w:rPr>
                <w:rFonts w:cstheme="minorHAnsi"/>
                <w:b/>
              </w:rPr>
              <w:t>Pupils should know…</w:t>
            </w:r>
          </w:p>
        </w:tc>
        <w:tc>
          <w:tcPr>
            <w:tcW w:w="3747" w:type="dxa"/>
          </w:tcPr>
          <w:p w14:paraId="758F2589" w14:textId="77777777" w:rsidR="00E84BE7" w:rsidRPr="0072558E" w:rsidRDefault="00E84BE7" w:rsidP="004116AA">
            <w:pPr>
              <w:rPr>
                <w:rFonts w:cstheme="minorHAnsi"/>
                <w:b/>
              </w:rPr>
            </w:pPr>
            <w:r w:rsidRPr="0072558E">
              <w:rPr>
                <w:rFonts w:cstheme="minorHAnsi"/>
                <w:b/>
              </w:rPr>
              <w:t>How Jigsaw provides the solution</w:t>
            </w:r>
          </w:p>
        </w:tc>
      </w:tr>
      <w:tr w:rsidR="00E84BE7" w14:paraId="741982FF" w14:textId="77777777" w:rsidTr="004116AA">
        <w:tc>
          <w:tcPr>
            <w:tcW w:w="1443" w:type="dxa"/>
          </w:tcPr>
          <w:p w14:paraId="06EB7C89" w14:textId="77777777" w:rsidR="00E84BE7" w:rsidRPr="00446F45" w:rsidRDefault="00E84BE7" w:rsidP="004116AA">
            <w:pPr>
              <w:pStyle w:val="Default"/>
              <w:rPr>
                <w:sz w:val="22"/>
                <w:szCs w:val="23"/>
              </w:rPr>
            </w:pPr>
            <w:r w:rsidRPr="00446F45">
              <w:rPr>
                <w:b/>
                <w:bCs/>
                <w:sz w:val="22"/>
                <w:szCs w:val="23"/>
              </w:rPr>
              <w:t xml:space="preserve">Families and people who care for me </w:t>
            </w:r>
          </w:p>
          <w:p w14:paraId="13154B38" w14:textId="77777777" w:rsidR="00E84BE7" w:rsidRDefault="00E84BE7" w:rsidP="004116AA">
            <w:pPr>
              <w:rPr>
                <w:rFonts w:cstheme="minorHAnsi"/>
              </w:rPr>
            </w:pPr>
          </w:p>
        </w:tc>
        <w:tc>
          <w:tcPr>
            <w:tcW w:w="8758" w:type="dxa"/>
          </w:tcPr>
          <w:p w14:paraId="32F366B5" w14:textId="77777777" w:rsidR="00E84BE7" w:rsidRDefault="00E84BE7" w:rsidP="00B20A84">
            <w:pPr>
              <w:pStyle w:val="ListParagraph"/>
              <w:numPr>
                <w:ilvl w:val="0"/>
                <w:numId w:val="10"/>
              </w:numPr>
              <w:rPr>
                <w:rFonts w:cstheme="minorHAnsi"/>
              </w:rPr>
            </w:pPr>
            <w:r>
              <w:rPr>
                <w:rFonts w:cstheme="minorHAnsi"/>
              </w:rPr>
              <w:t xml:space="preserve">R1 </w:t>
            </w:r>
            <w:r w:rsidRPr="000C1E11">
              <w:rPr>
                <w:rFonts w:cstheme="minorHAnsi"/>
              </w:rPr>
              <w:t>that families are important for children growing up because they can give love, security and stability.</w:t>
            </w:r>
          </w:p>
          <w:p w14:paraId="3EB7EC8B" w14:textId="77777777" w:rsidR="00E84BE7" w:rsidRDefault="00E84BE7" w:rsidP="00B20A84">
            <w:pPr>
              <w:pStyle w:val="ListParagraph"/>
              <w:numPr>
                <w:ilvl w:val="0"/>
                <w:numId w:val="10"/>
              </w:numPr>
              <w:rPr>
                <w:rFonts w:cstheme="minorHAnsi"/>
              </w:rPr>
            </w:pPr>
            <w:r>
              <w:rPr>
                <w:rFonts w:cstheme="minorHAnsi"/>
              </w:rPr>
              <w:t xml:space="preserve">R2 </w:t>
            </w:r>
            <w:r w:rsidRPr="000C1E11">
              <w:rPr>
                <w:rFonts w:cstheme="minorHAnsi"/>
              </w:rPr>
              <w:t>the characteristics of healthy family life, commitment to each other, including in times of difficulty, protection and care for children and other family members, the importance of spending time together and sharing each other’s lives.</w:t>
            </w:r>
          </w:p>
          <w:p w14:paraId="30FA7294" w14:textId="77777777" w:rsidR="00E84BE7" w:rsidRPr="000C1E11" w:rsidRDefault="00E84BE7" w:rsidP="00B20A84">
            <w:pPr>
              <w:pStyle w:val="ListParagraph"/>
              <w:numPr>
                <w:ilvl w:val="0"/>
                <w:numId w:val="10"/>
              </w:numPr>
              <w:rPr>
                <w:rFonts w:cstheme="minorHAnsi"/>
              </w:rPr>
            </w:pPr>
            <w:r>
              <w:rPr>
                <w:rFonts w:cstheme="minorHAnsi"/>
              </w:rPr>
              <w:t xml:space="preserve">R3 </w:t>
            </w:r>
            <w:r w:rsidRPr="000C1E11">
              <w:rPr>
                <w:rFonts w:cstheme="minorHAnsi"/>
              </w:rPr>
              <w:t>that others’ families, either in school or in the wider world, sometimes look different from their family, but that they should respect those differences and know that other children’s families are also characterised by love and care.</w:t>
            </w:r>
          </w:p>
          <w:p w14:paraId="130A68B1" w14:textId="77777777" w:rsidR="00E84BE7" w:rsidRDefault="00E84BE7" w:rsidP="00B20A84">
            <w:pPr>
              <w:pStyle w:val="ListParagraph"/>
              <w:numPr>
                <w:ilvl w:val="0"/>
                <w:numId w:val="9"/>
              </w:numPr>
              <w:rPr>
                <w:rFonts w:cstheme="minorHAnsi"/>
              </w:rPr>
            </w:pPr>
            <w:r>
              <w:rPr>
                <w:rFonts w:cstheme="minorHAnsi"/>
              </w:rPr>
              <w:t xml:space="preserve">R4 </w:t>
            </w:r>
            <w:r w:rsidRPr="000C1E11">
              <w:rPr>
                <w:rFonts w:cstheme="minorHAnsi"/>
              </w:rPr>
              <w:t>that stable, caring relationships, which may be of different types, are at the heart of happy families, and are important for children’s security as they grow up.</w:t>
            </w:r>
          </w:p>
          <w:p w14:paraId="115F0860" w14:textId="77777777" w:rsidR="00E84BE7" w:rsidRPr="000C1E11" w:rsidRDefault="00E84BE7" w:rsidP="00B20A84">
            <w:pPr>
              <w:pStyle w:val="ListParagraph"/>
              <w:numPr>
                <w:ilvl w:val="0"/>
                <w:numId w:val="9"/>
              </w:numPr>
              <w:rPr>
                <w:rFonts w:cstheme="minorHAnsi"/>
              </w:rPr>
            </w:pPr>
            <w:r>
              <w:rPr>
                <w:rFonts w:cstheme="minorHAnsi"/>
              </w:rPr>
              <w:t xml:space="preserve">R5 </w:t>
            </w:r>
            <w:r w:rsidRPr="000C1E11">
              <w:rPr>
                <w:rFonts w:cstheme="minorHAnsi"/>
              </w:rPr>
              <w:t>that marriage represents a formal and legally recognised commitment of two people to each other which is intended to be lifelong</w:t>
            </w:r>
            <w:r>
              <w:rPr>
                <w:rFonts w:cstheme="minorHAnsi"/>
              </w:rPr>
              <w:t xml:space="preserve"> (</w:t>
            </w:r>
            <w:r w:rsidRPr="000C1E11">
              <w:rPr>
                <w:rFonts w:cstheme="minorHAnsi"/>
              </w:rPr>
              <w:t>Marriage in England and Wales is available to both opposite sex and same sex couples. The Marriage (Same Sex Couples) Act 2013 extended marriage to same sex couples in England and Wales. The ceremony through which a couple get married may be civil or religious</w:t>
            </w:r>
            <w:r>
              <w:rPr>
                <w:rFonts w:cstheme="minorHAnsi"/>
              </w:rPr>
              <w:t>).</w:t>
            </w:r>
          </w:p>
          <w:p w14:paraId="05D0F597" w14:textId="77777777" w:rsidR="00E84BE7" w:rsidRDefault="00E84BE7" w:rsidP="00B20A84">
            <w:pPr>
              <w:pStyle w:val="ListParagraph"/>
              <w:numPr>
                <w:ilvl w:val="0"/>
                <w:numId w:val="9"/>
              </w:numPr>
              <w:rPr>
                <w:rFonts w:cstheme="minorHAnsi"/>
              </w:rPr>
            </w:pPr>
            <w:r>
              <w:rPr>
                <w:rFonts w:cstheme="minorHAnsi"/>
              </w:rPr>
              <w:t xml:space="preserve">R6 </w:t>
            </w:r>
            <w:r w:rsidRPr="000C1E11">
              <w:rPr>
                <w:rFonts w:cstheme="minorHAnsi"/>
              </w:rPr>
              <w:t>how to recognise if family relationships are making them feel unhappy or unsafe, and how to seek help or advice from others if needed</w:t>
            </w:r>
          </w:p>
          <w:p w14:paraId="3C6A4380" w14:textId="77777777" w:rsidR="00E84BE7" w:rsidRPr="000C1E11" w:rsidRDefault="00E84BE7" w:rsidP="004116AA">
            <w:pPr>
              <w:pStyle w:val="ListParagraph"/>
              <w:ind w:left="360"/>
              <w:rPr>
                <w:rFonts w:cstheme="minorHAnsi"/>
              </w:rPr>
            </w:pPr>
          </w:p>
        </w:tc>
        <w:tc>
          <w:tcPr>
            <w:tcW w:w="3747" w:type="dxa"/>
          </w:tcPr>
          <w:p w14:paraId="53AC4E54" w14:textId="77777777" w:rsidR="00E84BE7" w:rsidRDefault="00E84BE7" w:rsidP="004116AA">
            <w:pPr>
              <w:rPr>
                <w:rFonts w:cstheme="minorHAnsi"/>
              </w:rPr>
            </w:pPr>
            <w:r>
              <w:rPr>
                <w:rFonts w:cstheme="minorHAnsi"/>
              </w:rPr>
              <w:t>All of these aspects are covered in lessons within the Puzzles</w:t>
            </w:r>
          </w:p>
          <w:p w14:paraId="1445DBA3" w14:textId="77777777" w:rsidR="00E84BE7" w:rsidRDefault="00E84BE7" w:rsidP="004116AA">
            <w:pPr>
              <w:rPr>
                <w:rFonts w:cstheme="minorHAnsi"/>
              </w:rPr>
            </w:pPr>
          </w:p>
          <w:p w14:paraId="5707BE00" w14:textId="77777777" w:rsidR="00E84BE7" w:rsidRDefault="00E84BE7" w:rsidP="00B20A84">
            <w:pPr>
              <w:pStyle w:val="ListParagraph"/>
              <w:numPr>
                <w:ilvl w:val="0"/>
                <w:numId w:val="8"/>
              </w:numPr>
              <w:rPr>
                <w:rFonts w:cstheme="minorHAnsi"/>
              </w:rPr>
            </w:pPr>
            <w:r>
              <w:rPr>
                <w:rFonts w:cstheme="minorHAnsi"/>
              </w:rPr>
              <w:t>Relationships</w:t>
            </w:r>
          </w:p>
          <w:p w14:paraId="5F10F245" w14:textId="77777777" w:rsidR="00E84BE7" w:rsidRDefault="00E84BE7" w:rsidP="00B20A84">
            <w:pPr>
              <w:pStyle w:val="ListParagraph"/>
              <w:numPr>
                <w:ilvl w:val="0"/>
                <w:numId w:val="8"/>
              </w:numPr>
              <w:rPr>
                <w:rFonts w:cstheme="minorHAnsi"/>
              </w:rPr>
            </w:pPr>
            <w:r>
              <w:rPr>
                <w:rFonts w:cstheme="minorHAnsi"/>
              </w:rPr>
              <w:t xml:space="preserve">Changing Me </w:t>
            </w:r>
          </w:p>
          <w:p w14:paraId="282B2CF7" w14:textId="77777777" w:rsidR="00E84BE7" w:rsidRDefault="00E84BE7" w:rsidP="00B20A84">
            <w:pPr>
              <w:pStyle w:val="ListParagraph"/>
              <w:numPr>
                <w:ilvl w:val="0"/>
                <w:numId w:val="8"/>
              </w:numPr>
              <w:rPr>
                <w:rFonts w:cstheme="minorHAnsi"/>
              </w:rPr>
            </w:pPr>
            <w:r>
              <w:rPr>
                <w:rFonts w:cstheme="minorHAnsi"/>
              </w:rPr>
              <w:t>Celebrating Difference</w:t>
            </w:r>
          </w:p>
          <w:p w14:paraId="1B68C8CA" w14:textId="77777777" w:rsidR="00E84BE7" w:rsidRDefault="00E84BE7" w:rsidP="00B20A84">
            <w:pPr>
              <w:pStyle w:val="ListParagraph"/>
              <w:numPr>
                <w:ilvl w:val="0"/>
                <w:numId w:val="8"/>
              </w:numPr>
              <w:rPr>
                <w:rFonts w:cstheme="minorHAnsi"/>
              </w:rPr>
            </w:pPr>
            <w:r>
              <w:rPr>
                <w:rFonts w:cstheme="minorHAnsi"/>
              </w:rPr>
              <w:t>Being Me in My World</w:t>
            </w:r>
          </w:p>
          <w:p w14:paraId="1DEBA4AF" w14:textId="77777777" w:rsidR="00E84BE7" w:rsidRPr="0072558E" w:rsidRDefault="00E84BE7" w:rsidP="004116AA">
            <w:pPr>
              <w:rPr>
                <w:rFonts w:cstheme="minorHAnsi"/>
              </w:rPr>
            </w:pPr>
          </w:p>
        </w:tc>
      </w:tr>
      <w:tr w:rsidR="00E84BE7" w14:paraId="4D129893" w14:textId="77777777" w:rsidTr="004116AA">
        <w:tc>
          <w:tcPr>
            <w:tcW w:w="1443" w:type="dxa"/>
          </w:tcPr>
          <w:p w14:paraId="11C35E09" w14:textId="77777777" w:rsidR="00E84BE7" w:rsidRPr="00446F45" w:rsidRDefault="00E84BE7" w:rsidP="004116AA">
            <w:pPr>
              <w:pStyle w:val="Default"/>
              <w:rPr>
                <w:b/>
                <w:bCs/>
                <w:sz w:val="22"/>
                <w:szCs w:val="23"/>
              </w:rPr>
            </w:pPr>
            <w:r>
              <w:rPr>
                <w:b/>
                <w:bCs/>
                <w:sz w:val="22"/>
                <w:szCs w:val="23"/>
              </w:rPr>
              <w:t>Caring friendships</w:t>
            </w:r>
          </w:p>
        </w:tc>
        <w:tc>
          <w:tcPr>
            <w:tcW w:w="8758" w:type="dxa"/>
          </w:tcPr>
          <w:p w14:paraId="0EFB3A3E" w14:textId="77777777" w:rsidR="00E84BE7" w:rsidRDefault="00E84BE7" w:rsidP="00B20A84">
            <w:pPr>
              <w:pStyle w:val="ListParagraph"/>
              <w:numPr>
                <w:ilvl w:val="0"/>
                <w:numId w:val="10"/>
              </w:numPr>
              <w:rPr>
                <w:rFonts w:cstheme="minorHAnsi"/>
              </w:rPr>
            </w:pPr>
            <w:r>
              <w:rPr>
                <w:rFonts w:cstheme="minorHAnsi"/>
              </w:rPr>
              <w:t>R7 how important friendships are in making us feel happy and secure, and how people choose and make friends</w:t>
            </w:r>
          </w:p>
          <w:p w14:paraId="56F60E20" w14:textId="77777777" w:rsidR="00E84BE7" w:rsidRDefault="00E84BE7" w:rsidP="00B20A84">
            <w:pPr>
              <w:pStyle w:val="ListParagraph"/>
              <w:numPr>
                <w:ilvl w:val="0"/>
                <w:numId w:val="10"/>
              </w:numPr>
              <w:rPr>
                <w:rFonts w:cstheme="minorHAnsi"/>
              </w:rPr>
            </w:pPr>
            <w:r>
              <w:rPr>
                <w:rFonts w:cstheme="minorHAnsi"/>
              </w:rPr>
              <w:lastRenderedPageBreak/>
              <w:t>R8 the characteristics of friendships, including mutual respect, truthfulness, trustworthiness, loyalty, kindness, generosity, trust, sharing interests and experiences and support with problems and difficulties</w:t>
            </w:r>
          </w:p>
          <w:p w14:paraId="3888C4E8" w14:textId="77777777" w:rsidR="00E84BE7" w:rsidRDefault="00E84BE7" w:rsidP="00B20A84">
            <w:pPr>
              <w:pStyle w:val="ListParagraph"/>
              <w:numPr>
                <w:ilvl w:val="0"/>
                <w:numId w:val="10"/>
              </w:numPr>
              <w:rPr>
                <w:rFonts w:cstheme="minorHAnsi"/>
              </w:rPr>
            </w:pPr>
            <w:r>
              <w:rPr>
                <w:rFonts w:cstheme="minorHAnsi"/>
              </w:rPr>
              <w:t>R9 that healthy friendships are positive and welcoming towards others and do not make others feel lonely or excluded</w:t>
            </w:r>
          </w:p>
          <w:p w14:paraId="71F6C59B" w14:textId="77777777" w:rsidR="00E84BE7" w:rsidRDefault="00E84BE7" w:rsidP="00B20A84">
            <w:pPr>
              <w:pStyle w:val="ListParagraph"/>
              <w:numPr>
                <w:ilvl w:val="0"/>
                <w:numId w:val="10"/>
              </w:numPr>
              <w:rPr>
                <w:rFonts w:cstheme="minorHAnsi"/>
              </w:rPr>
            </w:pPr>
            <w:r>
              <w:rPr>
                <w:rFonts w:cstheme="minorHAnsi"/>
              </w:rPr>
              <w:t>R10 that most friendships have ups and downs, and that these can often be worked through so that the friendship is repaired or even strengthened, and that resorting to violence is never right</w:t>
            </w:r>
          </w:p>
          <w:p w14:paraId="2307B688" w14:textId="77777777" w:rsidR="00E84BE7" w:rsidRDefault="00E84BE7" w:rsidP="00B20A84">
            <w:pPr>
              <w:pStyle w:val="ListParagraph"/>
              <w:numPr>
                <w:ilvl w:val="0"/>
                <w:numId w:val="10"/>
              </w:numPr>
              <w:rPr>
                <w:rFonts w:cstheme="minorHAnsi"/>
              </w:rPr>
            </w:pPr>
            <w:r>
              <w:rPr>
                <w:rFonts w:cstheme="minorHAnsi"/>
              </w:rPr>
              <w:t>R11 how to recognise who to trust and who not to trust, how to judge when a friendship is making them feel unhappy or uncomfortable, managing conflict, how to manage these situations and how to seek help and advice from others, if needed</w:t>
            </w:r>
          </w:p>
        </w:tc>
        <w:tc>
          <w:tcPr>
            <w:tcW w:w="3747" w:type="dxa"/>
          </w:tcPr>
          <w:p w14:paraId="79F2568B" w14:textId="77777777" w:rsidR="00E84BE7" w:rsidRDefault="00E84BE7" w:rsidP="004116AA">
            <w:pPr>
              <w:rPr>
                <w:rFonts w:cstheme="minorHAnsi"/>
              </w:rPr>
            </w:pPr>
            <w:r>
              <w:rPr>
                <w:rFonts w:cstheme="minorHAnsi"/>
              </w:rPr>
              <w:lastRenderedPageBreak/>
              <w:t>All of these aspects are covered in lessons within the Puzzles</w:t>
            </w:r>
          </w:p>
          <w:p w14:paraId="60EF1C36" w14:textId="77777777" w:rsidR="00E84BE7" w:rsidRDefault="00E84BE7" w:rsidP="004116AA">
            <w:pPr>
              <w:rPr>
                <w:rFonts w:cstheme="minorHAnsi"/>
              </w:rPr>
            </w:pPr>
          </w:p>
          <w:p w14:paraId="501A3E6D" w14:textId="77777777" w:rsidR="00E84BE7" w:rsidRDefault="00E84BE7" w:rsidP="00B20A84">
            <w:pPr>
              <w:pStyle w:val="ListParagraph"/>
              <w:numPr>
                <w:ilvl w:val="0"/>
                <w:numId w:val="10"/>
              </w:numPr>
              <w:rPr>
                <w:rFonts w:cstheme="minorHAnsi"/>
              </w:rPr>
            </w:pPr>
            <w:r>
              <w:rPr>
                <w:rFonts w:cstheme="minorHAnsi"/>
              </w:rPr>
              <w:t>Being Me in My World</w:t>
            </w:r>
          </w:p>
          <w:p w14:paraId="19D9AA46" w14:textId="77777777" w:rsidR="00E84BE7" w:rsidRDefault="00E84BE7" w:rsidP="00B20A84">
            <w:pPr>
              <w:pStyle w:val="ListParagraph"/>
              <w:numPr>
                <w:ilvl w:val="0"/>
                <w:numId w:val="10"/>
              </w:numPr>
              <w:rPr>
                <w:rFonts w:cstheme="minorHAnsi"/>
              </w:rPr>
            </w:pPr>
            <w:r>
              <w:rPr>
                <w:rFonts w:cstheme="minorHAnsi"/>
              </w:rPr>
              <w:lastRenderedPageBreak/>
              <w:t>Celebrating Difference</w:t>
            </w:r>
          </w:p>
          <w:p w14:paraId="4E660EA1" w14:textId="77777777" w:rsidR="00E84BE7" w:rsidRDefault="00E84BE7" w:rsidP="00B20A84">
            <w:pPr>
              <w:pStyle w:val="ListParagraph"/>
              <w:numPr>
                <w:ilvl w:val="0"/>
                <w:numId w:val="10"/>
              </w:numPr>
              <w:rPr>
                <w:rFonts w:cstheme="minorHAnsi"/>
              </w:rPr>
            </w:pPr>
            <w:r>
              <w:rPr>
                <w:rFonts w:cstheme="minorHAnsi"/>
              </w:rPr>
              <w:t>Relationships</w:t>
            </w:r>
          </w:p>
          <w:p w14:paraId="3C4C101A" w14:textId="77777777" w:rsidR="00E84BE7" w:rsidRPr="005C39AF" w:rsidRDefault="00E84BE7" w:rsidP="004116AA">
            <w:pPr>
              <w:rPr>
                <w:rFonts w:cstheme="minorHAnsi"/>
              </w:rPr>
            </w:pPr>
          </w:p>
        </w:tc>
      </w:tr>
      <w:tr w:rsidR="00E84BE7" w14:paraId="2783FA08" w14:textId="77777777" w:rsidTr="004116AA">
        <w:tc>
          <w:tcPr>
            <w:tcW w:w="1443" w:type="dxa"/>
          </w:tcPr>
          <w:p w14:paraId="5D742527" w14:textId="77777777" w:rsidR="00E84BE7" w:rsidRPr="00446F45" w:rsidRDefault="00E84BE7" w:rsidP="004116AA">
            <w:pPr>
              <w:pStyle w:val="Default"/>
              <w:rPr>
                <w:b/>
                <w:bCs/>
                <w:sz w:val="22"/>
                <w:szCs w:val="23"/>
              </w:rPr>
            </w:pPr>
            <w:r>
              <w:rPr>
                <w:b/>
                <w:bCs/>
                <w:sz w:val="22"/>
                <w:szCs w:val="23"/>
              </w:rPr>
              <w:lastRenderedPageBreak/>
              <w:t>Respectful relationships</w:t>
            </w:r>
          </w:p>
        </w:tc>
        <w:tc>
          <w:tcPr>
            <w:tcW w:w="8758" w:type="dxa"/>
          </w:tcPr>
          <w:p w14:paraId="4BC23CA2" w14:textId="77777777" w:rsidR="00E84BE7" w:rsidRDefault="00E84BE7" w:rsidP="00B20A84">
            <w:pPr>
              <w:pStyle w:val="ListParagraph"/>
              <w:numPr>
                <w:ilvl w:val="0"/>
                <w:numId w:val="10"/>
              </w:numPr>
              <w:rPr>
                <w:rFonts w:cstheme="minorHAnsi"/>
              </w:rPr>
            </w:pPr>
            <w:r>
              <w:rPr>
                <w:rFonts w:cstheme="minorHAnsi"/>
              </w:rPr>
              <w:t>R12 the importance of respecting others, even when they are very different from them (for example, physically, in character, personality or backgrounds), or make different choices or have different preferences or beliefs</w:t>
            </w:r>
          </w:p>
          <w:p w14:paraId="759CE92A" w14:textId="77777777" w:rsidR="00E84BE7" w:rsidRDefault="00E84BE7" w:rsidP="00B20A84">
            <w:pPr>
              <w:pStyle w:val="ListParagraph"/>
              <w:numPr>
                <w:ilvl w:val="0"/>
                <w:numId w:val="10"/>
              </w:numPr>
              <w:rPr>
                <w:rFonts w:cstheme="minorHAnsi"/>
              </w:rPr>
            </w:pPr>
            <w:r>
              <w:rPr>
                <w:rFonts w:cstheme="minorHAnsi"/>
              </w:rPr>
              <w:t>R13 practical steps they can take in a range of different contexts to improve or support respectful relationships</w:t>
            </w:r>
          </w:p>
          <w:p w14:paraId="1FA9FA0E" w14:textId="77777777" w:rsidR="00E84BE7" w:rsidRDefault="00E84BE7" w:rsidP="00B20A84">
            <w:pPr>
              <w:pStyle w:val="ListParagraph"/>
              <w:numPr>
                <w:ilvl w:val="0"/>
                <w:numId w:val="10"/>
              </w:numPr>
              <w:rPr>
                <w:rFonts w:cstheme="minorHAnsi"/>
              </w:rPr>
            </w:pPr>
            <w:r>
              <w:rPr>
                <w:rFonts w:cstheme="minorHAnsi"/>
              </w:rPr>
              <w:t>R14 the conventions of courtesy and manners</w:t>
            </w:r>
          </w:p>
          <w:p w14:paraId="56EAA00F" w14:textId="77777777" w:rsidR="00E84BE7" w:rsidRDefault="00E84BE7" w:rsidP="00B20A84">
            <w:pPr>
              <w:pStyle w:val="ListParagraph"/>
              <w:numPr>
                <w:ilvl w:val="0"/>
                <w:numId w:val="10"/>
              </w:numPr>
              <w:rPr>
                <w:rFonts w:cstheme="minorHAnsi"/>
              </w:rPr>
            </w:pPr>
            <w:r>
              <w:rPr>
                <w:rFonts w:cstheme="minorHAnsi"/>
              </w:rPr>
              <w:t>R15 the importance of self-respect and how this links to their own happiness</w:t>
            </w:r>
          </w:p>
          <w:p w14:paraId="020B4967" w14:textId="77777777" w:rsidR="00E84BE7" w:rsidRDefault="00E84BE7" w:rsidP="00B20A84">
            <w:pPr>
              <w:pStyle w:val="ListParagraph"/>
              <w:numPr>
                <w:ilvl w:val="0"/>
                <w:numId w:val="10"/>
              </w:numPr>
              <w:rPr>
                <w:rFonts w:cstheme="minorHAnsi"/>
              </w:rPr>
            </w:pPr>
            <w:r>
              <w:rPr>
                <w:rFonts w:cstheme="minorHAnsi"/>
              </w:rPr>
              <w:t>R16 that in school and in wider society they can expect to be treated with respect by others, and that in turn they should show due respect to others, including those in positions of authority</w:t>
            </w:r>
          </w:p>
          <w:p w14:paraId="060BA1C1" w14:textId="77777777" w:rsidR="00E84BE7" w:rsidRDefault="00E84BE7" w:rsidP="00B20A84">
            <w:pPr>
              <w:pStyle w:val="ListParagraph"/>
              <w:numPr>
                <w:ilvl w:val="0"/>
                <w:numId w:val="10"/>
              </w:numPr>
              <w:rPr>
                <w:rFonts w:cstheme="minorHAnsi"/>
              </w:rPr>
            </w:pPr>
            <w:r>
              <w:rPr>
                <w:rFonts w:cstheme="minorHAnsi"/>
              </w:rPr>
              <w:t>R17 about different types of bullying (including cyberbullying), the impact of bullying, responsibilities of bystanders (primarily reporting bullying to an adult) and how to get help</w:t>
            </w:r>
          </w:p>
          <w:p w14:paraId="07491879" w14:textId="77777777" w:rsidR="00E84BE7" w:rsidRDefault="00E84BE7" w:rsidP="00B20A84">
            <w:pPr>
              <w:pStyle w:val="ListParagraph"/>
              <w:numPr>
                <w:ilvl w:val="0"/>
                <w:numId w:val="10"/>
              </w:numPr>
              <w:rPr>
                <w:rFonts w:cstheme="minorHAnsi"/>
              </w:rPr>
            </w:pPr>
            <w:r>
              <w:rPr>
                <w:rFonts w:cstheme="minorHAnsi"/>
              </w:rPr>
              <w:t>R18 what a stereotype is, and how stereotypes can be unfair, negative or destructive</w:t>
            </w:r>
          </w:p>
          <w:p w14:paraId="1A3C9CA3" w14:textId="77777777" w:rsidR="00E84BE7" w:rsidRDefault="00E84BE7" w:rsidP="00B20A84">
            <w:pPr>
              <w:pStyle w:val="ListParagraph"/>
              <w:numPr>
                <w:ilvl w:val="0"/>
                <w:numId w:val="10"/>
              </w:numPr>
              <w:rPr>
                <w:rFonts w:cstheme="minorHAnsi"/>
              </w:rPr>
            </w:pPr>
            <w:r>
              <w:rPr>
                <w:rFonts w:cstheme="minorHAnsi"/>
              </w:rPr>
              <w:t>R19 the importance of permission-seeking and giving in relationships with friends, peers and adults</w:t>
            </w:r>
          </w:p>
        </w:tc>
        <w:tc>
          <w:tcPr>
            <w:tcW w:w="3747" w:type="dxa"/>
          </w:tcPr>
          <w:p w14:paraId="2251D6C3" w14:textId="77777777" w:rsidR="00E84BE7" w:rsidRDefault="00E84BE7" w:rsidP="004116AA">
            <w:pPr>
              <w:rPr>
                <w:rFonts w:cstheme="minorHAnsi"/>
              </w:rPr>
            </w:pPr>
            <w:r>
              <w:rPr>
                <w:rFonts w:cstheme="minorHAnsi"/>
              </w:rPr>
              <w:t>All of these aspects are covered in lessons within the Puzzles</w:t>
            </w:r>
          </w:p>
          <w:p w14:paraId="38A8B69B" w14:textId="77777777" w:rsidR="00E84BE7" w:rsidRDefault="00E84BE7" w:rsidP="004116AA">
            <w:pPr>
              <w:pStyle w:val="ListParagraph"/>
              <w:ind w:left="360"/>
              <w:rPr>
                <w:rFonts w:cstheme="minorHAnsi"/>
              </w:rPr>
            </w:pPr>
          </w:p>
          <w:p w14:paraId="3B7221E4" w14:textId="77777777" w:rsidR="00E84BE7" w:rsidRDefault="00E84BE7" w:rsidP="00B20A84">
            <w:pPr>
              <w:pStyle w:val="ListParagraph"/>
              <w:numPr>
                <w:ilvl w:val="0"/>
                <w:numId w:val="10"/>
              </w:numPr>
              <w:rPr>
                <w:rFonts w:cstheme="minorHAnsi"/>
              </w:rPr>
            </w:pPr>
            <w:r>
              <w:rPr>
                <w:rFonts w:cstheme="minorHAnsi"/>
              </w:rPr>
              <w:t>Being Me in My World</w:t>
            </w:r>
          </w:p>
          <w:p w14:paraId="248AE98B" w14:textId="77777777" w:rsidR="00E84BE7" w:rsidRDefault="00E84BE7" w:rsidP="00B20A84">
            <w:pPr>
              <w:pStyle w:val="ListParagraph"/>
              <w:numPr>
                <w:ilvl w:val="0"/>
                <w:numId w:val="10"/>
              </w:numPr>
              <w:rPr>
                <w:rFonts w:cstheme="minorHAnsi"/>
              </w:rPr>
            </w:pPr>
            <w:r>
              <w:rPr>
                <w:rFonts w:cstheme="minorHAnsi"/>
              </w:rPr>
              <w:t>Celebrating Difference</w:t>
            </w:r>
          </w:p>
          <w:p w14:paraId="002E3871" w14:textId="77777777" w:rsidR="00E84BE7" w:rsidRDefault="00E84BE7" w:rsidP="00B20A84">
            <w:pPr>
              <w:pStyle w:val="ListParagraph"/>
              <w:numPr>
                <w:ilvl w:val="0"/>
                <w:numId w:val="10"/>
              </w:numPr>
              <w:rPr>
                <w:rFonts w:cstheme="minorHAnsi"/>
              </w:rPr>
            </w:pPr>
            <w:r>
              <w:rPr>
                <w:rFonts w:cstheme="minorHAnsi"/>
              </w:rPr>
              <w:t>Dreams and Goals</w:t>
            </w:r>
          </w:p>
          <w:p w14:paraId="0837EA59" w14:textId="77777777" w:rsidR="00E84BE7" w:rsidRDefault="00E84BE7" w:rsidP="00B20A84">
            <w:pPr>
              <w:pStyle w:val="ListParagraph"/>
              <w:numPr>
                <w:ilvl w:val="0"/>
                <w:numId w:val="10"/>
              </w:numPr>
              <w:rPr>
                <w:rFonts w:cstheme="minorHAnsi"/>
              </w:rPr>
            </w:pPr>
            <w:r>
              <w:rPr>
                <w:rFonts w:cstheme="minorHAnsi"/>
              </w:rPr>
              <w:t>Healthy Me</w:t>
            </w:r>
          </w:p>
          <w:p w14:paraId="6425FAA6" w14:textId="77777777" w:rsidR="00E84BE7" w:rsidRDefault="00E84BE7" w:rsidP="00B20A84">
            <w:pPr>
              <w:pStyle w:val="ListParagraph"/>
              <w:numPr>
                <w:ilvl w:val="0"/>
                <w:numId w:val="10"/>
              </w:numPr>
              <w:rPr>
                <w:rFonts w:cstheme="minorHAnsi"/>
              </w:rPr>
            </w:pPr>
            <w:r>
              <w:rPr>
                <w:rFonts w:cstheme="minorHAnsi"/>
              </w:rPr>
              <w:t>Relationships</w:t>
            </w:r>
          </w:p>
          <w:p w14:paraId="200DA1DE" w14:textId="77777777" w:rsidR="00E84BE7" w:rsidRDefault="00E84BE7" w:rsidP="00B20A84">
            <w:pPr>
              <w:pStyle w:val="ListParagraph"/>
              <w:numPr>
                <w:ilvl w:val="0"/>
                <w:numId w:val="10"/>
              </w:numPr>
              <w:rPr>
                <w:rFonts w:cstheme="minorHAnsi"/>
              </w:rPr>
            </w:pPr>
            <w:r>
              <w:rPr>
                <w:rFonts w:cstheme="minorHAnsi"/>
              </w:rPr>
              <w:t>Changing Me</w:t>
            </w:r>
          </w:p>
          <w:p w14:paraId="46077799" w14:textId="77777777" w:rsidR="00E84BE7" w:rsidRDefault="00E84BE7" w:rsidP="004116AA">
            <w:pPr>
              <w:rPr>
                <w:rFonts w:cstheme="minorHAnsi"/>
              </w:rPr>
            </w:pPr>
          </w:p>
        </w:tc>
      </w:tr>
      <w:tr w:rsidR="00E84BE7" w14:paraId="04F3D650" w14:textId="77777777" w:rsidTr="004116AA">
        <w:tc>
          <w:tcPr>
            <w:tcW w:w="1443" w:type="dxa"/>
          </w:tcPr>
          <w:p w14:paraId="0D1BC965" w14:textId="77777777" w:rsidR="00E84BE7" w:rsidRPr="000C1E11" w:rsidRDefault="00E84BE7" w:rsidP="004116AA">
            <w:pPr>
              <w:rPr>
                <w:rFonts w:cstheme="minorHAnsi"/>
                <w:b/>
              </w:rPr>
            </w:pPr>
            <w:r w:rsidRPr="000C1E11">
              <w:rPr>
                <w:rFonts w:cstheme="minorHAnsi"/>
                <w:b/>
              </w:rPr>
              <w:t>Online relationships</w:t>
            </w:r>
          </w:p>
        </w:tc>
        <w:tc>
          <w:tcPr>
            <w:tcW w:w="8758" w:type="dxa"/>
          </w:tcPr>
          <w:p w14:paraId="7E09DBEA" w14:textId="77777777" w:rsidR="00E84BE7" w:rsidRPr="000C1E11" w:rsidRDefault="00E84BE7" w:rsidP="00B20A84">
            <w:pPr>
              <w:pStyle w:val="ListParagraph"/>
              <w:numPr>
                <w:ilvl w:val="0"/>
                <w:numId w:val="11"/>
              </w:numPr>
              <w:rPr>
                <w:rFonts w:cstheme="minorHAnsi"/>
              </w:rPr>
            </w:pPr>
            <w:r>
              <w:rPr>
                <w:rFonts w:cstheme="minorHAnsi"/>
              </w:rPr>
              <w:t xml:space="preserve">R20 </w:t>
            </w:r>
            <w:r w:rsidRPr="000C1E11">
              <w:rPr>
                <w:rFonts w:cstheme="minorHAnsi"/>
              </w:rPr>
              <w:t>that people sometimes behave differently online, including by pretending to be someone they are not.</w:t>
            </w:r>
          </w:p>
          <w:p w14:paraId="5B469100" w14:textId="77777777" w:rsidR="00E84BE7" w:rsidRPr="000C1E11" w:rsidRDefault="00E84BE7" w:rsidP="00B20A84">
            <w:pPr>
              <w:pStyle w:val="ListParagraph"/>
              <w:numPr>
                <w:ilvl w:val="0"/>
                <w:numId w:val="11"/>
              </w:numPr>
              <w:rPr>
                <w:rFonts w:cstheme="minorHAnsi"/>
              </w:rPr>
            </w:pPr>
            <w:r>
              <w:rPr>
                <w:rFonts w:cstheme="minorHAnsi"/>
              </w:rPr>
              <w:lastRenderedPageBreak/>
              <w:t xml:space="preserve">R21 </w:t>
            </w:r>
            <w:r w:rsidRPr="000C1E11">
              <w:rPr>
                <w:rFonts w:cstheme="minorHAnsi"/>
              </w:rPr>
              <w:t>that the same principles apply to online relationships as to face-to-face relationships, including the importance of respect for others online including when we are anonymous.</w:t>
            </w:r>
          </w:p>
          <w:p w14:paraId="3D35838B" w14:textId="77777777" w:rsidR="00E84BE7" w:rsidRPr="000C1E11" w:rsidRDefault="00E84BE7" w:rsidP="00B20A84">
            <w:pPr>
              <w:pStyle w:val="ListParagraph"/>
              <w:numPr>
                <w:ilvl w:val="0"/>
                <w:numId w:val="11"/>
              </w:numPr>
              <w:rPr>
                <w:rFonts w:cstheme="minorHAnsi"/>
              </w:rPr>
            </w:pPr>
            <w:r>
              <w:rPr>
                <w:rFonts w:cstheme="minorHAnsi"/>
              </w:rPr>
              <w:t xml:space="preserve">R22 </w:t>
            </w:r>
            <w:r w:rsidRPr="000C1E11">
              <w:rPr>
                <w:rFonts w:cstheme="minorHAnsi"/>
              </w:rPr>
              <w:t>the rules and principles for keeping safe online, how to recognise risks, harmful content and contact, and how to report them.</w:t>
            </w:r>
          </w:p>
          <w:p w14:paraId="49043D78" w14:textId="77777777" w:rsidR="00E84BE7" w:rsidRPr="000C1E11" w:rsidRDefault="00E84BE7" w:rsidP="00B20A84">
            <w:pPr>
              <w:pStyle w:val="ListParagraph"/>
              <w:numPr>
                <w:ilvl w:val="0"/>
                <w:numId w:val="11"/>
              </w:numPr>
              <w:rPr>
                <w:rFonts w:cstheme="minorHAnsi"/>
              </w:rPr>
            </w:pPr>
            <w:r>
              <w:rPr>
                <w:rFonts w:cstheme="minorHAnsi"/>
              </w:rPr>
              <w:t xml:space="preserve">R23 </w:t>
            </w:r>
            <w:r w:rsidRPr="000C1E11">
              <w:rPr>
                <w:rFonts w:cstheme="minorHAnsi"/>
              </w:rPr>
              <w:t>how to critically consider their online friendships and sources of information including awareness of the risks associated with people they have never met.</w:t>
            </w:r>
          </w:p>
          <w:p w14:paraId="42B6F37E" w14:textId="77777777" w:rsidR="00E84BE7" w:rsidRPr="000C1E11" w:rsidRDefault="00E84BE7" w:rsidP="00B20A84">
            <w:pPr>
              <w:pStyle w:val="ListParagraph"/>
              <w:numPr>
                <w:ilvl w:val="0"/>
                <w:numId w:val="11"/>
              </w:numPr>
              <w:rPr>
                <w:rFonts w:cstheme="minorHAnsi"/>
              </w:rPr>
            </w:pPr>
            <w:r>
              <w:rPr>
                <w:rFonts w:cstheme="minorHAnsi"/>
              </w:rPr>
              <w:t xml:space="preserve">R24 </w:t>
            </w:r>
            <w:r w:rsidRPr="000C1E11">
              <w:rPr>
                <w:rFonts w:cstheme="minorHAnsi"/>
              </w:rPr>
              <w:t>how information and data is shared and used online.</w:t>
            </w:r>
          </w:p>
        </w:tc>
        <w:tc>
          <w:tcPr>
            <w:tcW w:w="3747" w:type="dxa"/>
          </w:tcPr>
          <w:p w14:paraId="7FA80CE0" w14:textId="77777777" w:rsidR="00E84BE7" w:rsidRDefault="00E84BE7" w:rsidP="004116AA">
            <w:pPr>
              <w:rPr>
                <w:rFonts w:cstheme="minorHAnsi"/>
              </w:rPr>
            </w:pPr>
            <w:r>
              <w:rPr>
                <w:rFonts w:cstheme="minorHAnsi"/>
              </w:rPr>
              <w:lastRenderedPageBreak/>
              <w:t>All of these aspects are covered in lessons within the Puzzles</w:t>
            </w:r>
          </w:p>
          <w:p w14:paraId="6D02E0FD" w14:textId="77777777" w:rsidR="00E84BE7" w:rsidRDefault="00E84BE7" w:rsidP="004116AA">
            <w:pPr>
              <w:rPr>
                <w:rFonts w:cstheme="minorHAnsi"/>
              </w:rPr>
            </w:pPr>
          </w:p>
          <w:p w14:paraId="227E2E3E" w14:textId="77777777" w:rsidR="00E84BE7" w:rsidRDefault="00E84BE7" w:rsidP="00B20A84">
            <w:pPr>
              <w:pStyle w:val="ListParagraph"/>
              <w:numPr>
                <w:ilvl w:val="0"/>
                <w:numId w:val="8"/>
              </w:numPr>
              <w:rPr>
                <w:rFonts w:cstheme="minorHAnsi"/>
              </w:rPr>
            </w:pPr>
            <w:r>
              <w:rPr>
                <w:rFonts w:cstheme="minorHAnsi"/>
              </w:rPr>
              <w:t>Relationships</w:t>
            </w:r>
          </w:p>
          <w:p w14:paraId="5DC0BC64" w14:textId="77777777" w:rsidR="00E84BE7" w:rsidRDefault="00E84BE7" w:rsidP="00B20A84">
            <w:pPr>
              <w:pStyle w:val="ListParagraph"/>
              <w:numPr>
                <w:ilvl w:val="0"/>
                <w:numId w:val="8"/>
              </w:numPr>
              <w:rPr>
                <w:rFonts w:cstheme="minorHAnsi"/>
              </w:rPr>
            </w:pPr>
            <w:r>
              <w:rPr>
                <w:rFonts w:cstheme="minorHAnsi"/>
              </w:rPr>
              <w:lastRenderedPageBreak/>
              <w:t xml:space="preserve">Changing Me </w:t>
            </w:r>
          </w:p>
          <w:p w14:paraId="46082730" w14:textId="77777777" w:rsidR="00E84BE7" w:rsidRDefault="00E84BE7" w:rsidP="00B20A84">
            <w:pPr>
              <w:pStyle w:val="ListParagraph"/>
              <w:numPr>
                <w:ilvl w:val="0"/>
                <w:numId w:val="8"/>
              </w:numPr>
              <w:rPr>
                <w:rFonts w:cstheme="minorHAnsi"/>
              </w:rPr>
            </w:pPr>
            <w:r>
              <w:rPr>
                <w:rFonts w:cstheme="minorHAnsi"/>
              </w:rPr>
              <w:t>Celebrating Difference</w:t>
            </w:r>
          </w:p>
          <w:p w14:paraId="41D434A1" w14:textId="77777777" w:rsidR="00E84BE7" w:rsidRDefault="00E84BE7" w:rsidP="004116AA">
            <w:pPr>
              <w:rPr>
                <w:rFonts w:cstheme="minorHAnsi"/>
              </w:rPr>
            </w:pPr>
          </w:p>
        </w:tc>
      </w:tr>
      <w:tr w:rsidR="00E84BE7" w14:paraId="5B8985CC" w14:textId="77777777" w:rsidTr="004116AA">
        <w:tc>
          <w:tcPr>
            <w:tcW w:w="1443" w:type="dxa"/>
          </w:tcPr>
          <w:p w14:paraId="19717C07" w14:textId="77777777" w:rsidR="00E84BE7" w:rsidRPr="000C1E11" w:rsidRDefault="00E84BE7" w:rsidP="004116AA">
            <w:pPr>
              <w:rPr>
                <w:rFonts w:cstheme="minorHAnsi"/>
                <w:b/>
              </w:rPr>
            </w:pPr>
            <w:r w:rsidRPr="000C1E11">
              <w:rPr>
                <w:rFonts w:cstheme="minorHAnsi"/>
                <w:b/>
              </w:rPr>
              <w:lastRenderedPageBreak/>
              <w:t>Being safe</w:t>
            </w:r>
          </w:p>
        </w:tc>
        <w:tc>
          <w:tcPr>
            <w:tcW w:w="8758" w:type="dxa"/>
          </w:tcPr>
          <w:p w14:paraId="31AFDE87" w14:textId="77777777" w:rsidR="00E84BE7" w:rsidRPr="000C1E11" w:rsidRDefault="00E84BE7" w:rsidP="00B20A84">
            <w:pPr>
              <w:pStyle w:val="ListParagraph"/>
              <w:numPr>
                <w:ilvl w:val="0"/>
                <w:numId w:val="12"/>
              </w:numPr>
              <w:rPr>
                <w:rFonts w:cstheme="minorHAnsi"/>
              </w:rPr>
            </w:pPr>
            <w:r>
              <w:rPr>
                <w:rFonts w:cstheme="minorHAnsi"/>
              </w:rPr>
              <w:t>R25</w:t>
            </w:r>
            <w:r w:rsidRPr="000C1E11">
              <w:rPr>
                <w:rFonts w:cstheme="minorHAnsi"/>
              </w:rPr>
              <w:t>what sorts of boundaries are appropriate in friendships with peers and others (including in a digital context).</w:t>
            </w:r>
          </w:p>
          <w:p w14:paraId="42F8AD8B" w14:textId="77777777" w:rsidR="00E84BE7" w:rsidRPr="000C1E11" w:rsidRDefault="00E84BE7" w:rsidP="00B20A84">
            <w:pPr>
              <w:pStyle w:val="ListParagraph"/>
              <w:numPr>
                <w:ilvl w:val="0"/>
                <w:numId w:val="12"/>
              </w:numPr>
              <w:rPr>
                <w:rFonts w:cstheme="minorHAnsi"/>
              </w:rPr>
            </w:pPr>
            <w:r>
              <w:rPr>
                <w:rFonts w:cstheme="minorHAnsi"/>
              </w:rPr>
              <w:t xml:space="preserve">R26 </w:t>
            </w:r>
            <w:r w:rsidRPr="000C1E11">
              <w:rPr>
                <w:rFonts w:cstheme="minorHAnsi"/>
              </w:rPr>
              <w:t>about the concept of privacy and the implications of it for both children and adults; including that it is not always right to keep secrets if they relate to being safe.</w:t>
            </w:r>
          </w:p>
          <w:p w14:paraId="592698CB" w14:textId="77777777" w:rsidR="00E84BE7" w:rsidRPr="000C1E11" w:rsidRDefault="00E84BE7" w:rsidP="00B20A84">
            <w:pPr>
              <w:pStyle w:val="ListParagraph"/>
              <w:numPr>
                <w:ilvl w:val="0"/>
                <w:numId w:val="12"/>
              </w:numPr>
              <w:rPr>
                <w:rFonts w:cstheme="minorHAnsi"/>
              </w:rPr>
            </w:pPr>
            <w:r>
              <w:rPr>
                <w:rFonts w:cstheme="minorHAnsi"/>
              </w:rPr>
              <w:t xml:space="preserve">R27 </w:t>
            </w:r>
            <w:r w:rsidRPr="000C1E11">
              <w:rPr>
                <w:rFonts w:cstheme="minorHAnsi"/>
              </w:rPr>
              <w:t>that each person’s body belongs to them, and the differences between appropriate and inappropriate or unsafe physical, and other, contact.</w:t>
            </w:r>
          </w:p>
          <w:p w14:paraId="38C081C8" w14:textId="77777777" w:rsidR="00E84BE7" w:rsidRPr="000C1E11" w:rsidRDefault="00E84BE7" w:rsidP="00B20A84">
            <w:pPr>
              <w:pStyle w:val="ListParagraph"/>
              <w:numPr>
                <w:ilvl w:val="0"/>
                <w:numId w:val="12"/>
              </w:numPr>
              <w:rPr>
                <w:rFonts w:cstheme="minorHAnsi"/>
              </w:rPr>
            </w:pPr>
            <w:r>
              <w:rPr>
                <w:rFonts w:cstheme="minorHAnsi"/>
              </w:rPr>
              <w:t xml:space="preserve">R28 </w:t>
            </w:r>
            <w:r w:rsidRPr="000C1E11">
              <w:rPr>
                <w:rFonts w:cstheme="minorHAnsi"/>
              </w:rPr>
              <w:t>how to respond safely and appropriately to adults they may encounter (in all contexts, including online) whom they do not know.</w:t>
            </w:r>
          </w:p>
          <w:p w14:paraId="4C3FADEC" w14:textId="77777777" w:rsidR="00E84BE7" w:rsidRPr="000C1E11" w:rsidRDefault="00E84BE7" w:rsidP="00B20A84">
            <w:pPr>
              <w:pStyle w:val="ListParagraph"/>
              <w:numPr>
                <w:ilvl w:val="0"/>
                <w:numId w:val="12"/>
              </w:numPr>
              <w:rPr>
                <w:rFonts w:cstheme="minorHAnsi"/>
              </w:rPr>
            </w:pPr>
            <w:r>
              <w:rPr>
                <w:rFonts w:cstheme="minorHAnsi"/>
              </w:rPr>
              <w:t xml:space="preserve">R29 </w:t>
            </w:r>
            <w:r w:rsidRPr="000C1E11">
              <w:rPr>
                <w:rFonts w:cstheme="minorHAnsi"/>
              </w:rPr>
              <w:t>how to recognise and report feelings of being unsafe or feeling bad about any adult.</w:t>
            </w:r>
          </w:p>
          <w:p w14:paraId="42000F86" w14:textId="77777777" w:rsidR="00E84BE7" w:rsidRPr="000C1E11" w:rsidRDefault="00E84BE7" w:rsidP="00B20A84">
            <w:pPr>
              <w:pStyle w:val="ListParagraph"/>
              <w:numPr>
                <w:ilvl w:val="0"/>
                <w:numId w:val="12"/>
              </w:numPr>
              <w:rPr>
                <w:rFonts w:cstheme="minorHAnsi"/>
              </w:rPr>
            </w:pPr>
            <w:r>
              <w:rPr>
                <w:rFonts w:cstheme="minorHAnsi"/>
              </w:rPr>
              <w:t xml:space="preserve">R30 </w:t>
            </w:r>
            <w:r w:rsidRPr="000C1E11">
              <w:rPr>
                <w:rFonts w:cstheme="minorHAnsi"/>
              </w:rPr>
              <w:t>how to ask for advice or help for themselves or others, and to keep trying until they are heard,</w:t>
            </w:r>
          </w:p>
          <w:p w14:paraId="17606AE3" w14:textId="77777777" w:rsidR="00E84BE7" w:rsidRDefault="00E84BE7" w:rsidP="00B20A84">
            <w:pPr>
              <w:pStyle w:val="ListParagraph"/>
              <w:numPr>
                <w:ilvl w:val="0"/>
                <w:numId w:val="12"/>
              </w:numPr>
              <w:rPr>
                <w:rFonts w:cstheme="minorHAnsi"/>
              </w:rPr>
            </w:pPr>
            <w:r>
              <w:rPr>
                <w:rFonts w:cstheme="minorHAnsi"/>
              </w:rPr>
              <w:t xml:space="preserve">R31 </w:t>
            </w:r>
            <w:r w:rsidRPr="000C1E11">
              <w:rPr>
                <w:rFonts w:cstheme="minorHAnsi"/>
              </w:rPr>
              <w:t>how to report concerns or abuse, and the vocabulary and confidence needed to do so.</w:t>
            </w:r>
          </w:p>
          <w:p w14:paraId="68F14CD2" w14:textId="77777777" w:rsidR="00E84BE7" w:rsidRPr="000C1E11" w:rsidRDefault="00E84BE7" w:rsidP="00B20A84">
            <w:pPr>
              <w:pStyle w:val="ListParagraph"/>
              <w:numPr>
                <w:ilvl w:val="0"/>
                <w:numId w:val="12"/>
              </w:numPr>
              <w:rPr>
                <w:rFonts w:cstheme="minorHAnsi"/>
              </w:rPr>
            </w:pPr>
            <w:r>
              <w:rPr>
                <w:rFonts w:cstheme="minorHAnsi"/>
              </w:rPr>
              <w:t xml:space="preserve">R32 </w:t>
            </w:r>
            <w:r w:rsidRPr="000C1E11">
              <w:rPr>
                <w:rFonts w:cstheme="minorHAnsi"/>
              </w:rPr>
              <w:t>where to get advice e.g. family, school and/or other sources.</w:t>
            </w:r>
          </w:p>
        </w:tc>
        <w:tc>
          <w:tcPr>
            <w:tcW w:w="3747" w:type="dxa"/>
          </w:tcPr>
          <w:p w14:paraId="0C1D03A3" w14:textId="77777777" w:rsidR="00E84BE7" w:rsidRDefault="00E84BE7" w:rsidP="004116AA">
            <w:pPr>
              <w:rPr>
                <w:rFonts w:cstheme="minorHAnsi"/>
              </w:rPr>
            </w:pPr>
            <w:r>
              <w:rPr>
                <w:rFonts w:cstheme="minorHAnsi"/>
              </w:rPr>
              <w:t>All of these aspects are covered in lessons within the Puzzles</w:t>
            </w:r>
          </w:p>
          <w:p w14:paraId="5021348B" w14:textId="77777777" w:rsidR="00E84BE7" w:rsidRDefault="00E84BE7" w:rsidP="004116AA">
            <w:pPr>
              <w:rPr>
                <w:rFonts w:cstheme="minorHAnsi"/>
              </w:rPr>
            </w:pPr>
          </w:p>
          <w:p w14:paraId="24E99868" w14:textId="77777777" w:rsidR="00E84BE7" w:rsidRDefault="00E84BE7" w:rsidP="00B20A84">
            <w:pPr>
              <w:pStyle w:val="ListParagraph"/>
              <w:numPr>
                <w:ilvl w:val="0"/>
                <w:numId w:val="8"/>
              </w:numPr>
              <w:rPr>
                <w:rFonts w:cstheme="minorHAnsi"/>
              </w:rPr>
            </w:pPr>
            <w:r>
              <w:rPr>
                <w:rFonts w:cstheme="minorHAnsi"/>
              </w:rPr>
              <w:t>Relationships</w:t>
            </w:r>
          </w:p>
          <w:p w14:paraId="30889471" w14:textId="77777777" w:rsidR="00E84BE7" w:rsidRDefault="00E84BE7" w:rsidP="00B20A84">
            <w:pPr>
              <w:pStyle w:val="ListParagraph"/>
              <w:numPr>
                <w:ilvl w:val="0"/>
                <w:numId w:val="8"/>
              </w:numPr>
              <w:rPr>
                <w:rFonts w:cstheme="minorHAnsi"/>
              </w:rPr>
            </w:pPr>
            <w:r>
              <w:rPr>
                <w:rFonts w:cstheme="minorHAnsi"/>
              </w:rPr>
              <w:t xml:space="preserve">Changing Me </w:t>
            </w:r>
          </w:p>
          <w:p w14:paraId="02B3718C" w14:textId="77777777" w:rsidR="00E84BE7" w:rsidRDefault="00E84BE7" w:rsidP="00B20A84">
            <w:pPr>
              <w:pStyle w:val="ListParagraph"/>
              <w:numPr>
                <w:ilvl w:val="0"/>
                <w:numId w:val="8"/>
              </w:numPr>
              <w:rPr>
                <w:rFonts w:cstheme="minorHAnsi"/>
              </w:rPr>
            </w:pPr>
            <w:r>
              <w:rPr>
                <w:rFonts w:cstheme="minorHAnsi"/>
              </w:rPr>
              <w:t>Celebrating Difference</w:t>
            </w:r>
          </w:p>
          <w:p w14:paraId="3917A7B4" w14:textId="77777777" w:rsidR="00E84BE7" w:rsidRDefault="00E84BE7" w:rsidP="004116AA">
            <w:pPr>
              <w:rPr>
                <w:rFonts w:cstheme="minorHAnsi"/>
              </w:rPr>
            </w:pPr>
          </w:p>
        </w:tc>
      </w:tr>
    </w:tbl>
    <w:p w14:paraId="45DED90C" w14:textId="77777777" w:rsidR="00E84BE7" w:rsidRPr="00446F45" w:rsidRDefault="00E84BE7" w:rsidP="00E84BE7">
      <w:pPr>
        <w:rPr>
          <w:rFonts w:cstheme="minorHAnsi"/>
        </w:rPr>
      </w:pPr>
    </w:p>
    <w:p w14:paraId="11397775" w14:textId="77777777" w:rsidR="00E84BE7" w:rsidRDefault="00E84BE7" w:rsidP="00E84BE7">
      <w:pPr>
        <w:rPr>
          <w:rFonts w:cstheme="minorHAnsi"/>
          <w:b/>
        </w:rPr>
      </w:pPr>
    </w:p>
    <w:p w14:paraId="64A86BAA" w14:textId="77777777" w:rsidR="00E84BE7" w:rsidRDefault="00E84BE7" w:rsidP="00E84BE7">
      <w:pPr>
        <w:rPr>
          <w:rFonts w:cstheme="minorHAnsi"/>
          <w:b/>
        </w:rPr>
      </w:pPr>
      <w:r>
        <w:rPr>
          <w:rFonts w:cstheme="minorHAnsi"/>
          <w:b/>
        </w:rPr>
        <w:br w:type="page"/>
      </w:r>
    </w:p>
    <w:p w14:paraId="028CA5F8" w14:textId="77777777" w:rsidR="00B302BF" w:rsidRDefault="00B302BF" w:rsidP="00E84BE7">
      <w:pPr>
        <w:rPr>
          <w:rFonts w:cstheme="minorHAnsi"/>
          <w:b/>
        </w:rPr>
      </w:pPr>
      <w:r>
        <w:rPr>
          <w:rFonts w:cstheme="minorHAnsi"/>
          <w:b/>
        </w:rPr>
        <w:lastRenderedPageBreak/>
        <w:t>Appendix B</w:t>
      </w:r>
    </w:p>
    <w:p w14:paraId="2C374063" w14:textId="4EB4A0E1" w:rsidR="00E84BE7" w:rsidRPr="00A57CB2" w:rsidRDefault="00E84BE7" w:rsidP="00E84BE7">
      <w:pPr>
        <w:rPr>
          <w:rFonts w:cstheme="minorHAnsi"/>
        </w:rPr>
      </w:pPr>
      <w:r w:rsidRPr="00A57CB2">
        <w:rPr>
          <w:rFonts w:cstheme="minorHAnsi"/>
          <w:b/>
        </w:rPr>
        <w:t>Physical health and mental well</w:t>
      </w:r>
      <w:r>
        <w:rPr>
          <w:rFonts w:cstheme="minorHAnsi"/>
          <w:b/>
        </w:rPr>
        <w:t>-</w:t>
      </w:r>
      <w:r w:rsidRPr="00A57CB2">
        <w:rPr>
          <w:rFonts w:cstheme="minorHAnsi"/>
          <w:b/>
        </w:rPr>
        <w:t xml:space="preserve">being </w:t>
      </w:r>
      <w:r>
        <w:rPr>
          <w:rFonts w:cstheme="minorHAnsi"/>
          <w:b/>
        </w:rPr>
        <w:t>e</w:t>
      </w:r>
      <w:r w:rsidRPr="00A57CB2">
        <w:rPr>
          <w:rFonts w:cstheme="minorHAnsi"/>
          <w:b/>
        </w:rPr>
        <w:t xml:space="preserve">ducation in Primary schools – </w:t>
      </w:r>
      <w:r>
        <w:rPr>
          <w:rFonts w:cstheme="minorHAnsi"/>
          <w:b/>
        </w:rPr>
        <w:t>DfE Guidance</w:t>
      </w:r>
    </w:p>
    <w:p w14:paraId="5EADD175" w14:textId="2D33E6A1" w:rsidR="00E84BE7" w:rsidRDefault="00E84BE7" w:rsidP="00E84BE7">
      <w:pPr>
        <w:rPr>
          <w:rFonts w:cstheme="minorHAnsi"/>
        </w:rPr>
      </w:pPr>
      <w:r w:rsidRPr="00854148">
        <w:rPr>
          <w:rFonts w:cstheme="minorHAnsi"/>
        </w:rPr>
        <w:t>The focus in primary school should be on teaching the characteristics of good physical health and mental wellbeing. Teachers should be clear that mental well</w:t>
      </w:r>
      <w:r>
        <w:rPr>
          <w:rFonts w:cstheme="minorHAnsi"/>
        </w:rPr>
        <w:t>-</w:t>
      </w:r>
      <w:r w:rsidRPr="00854148">
        <w:rPr>
          <w:rFonts w:cstheme="minorHAnsi"/>
        </w:rPr>
        <w:t>being is a normal part of daily life, in the same way as physical health.</w:t>
      </w:r>
      <w:r w:rsidR="00B302BF">
        <w:rPr>
          <w:rFonts w:cstheme="minorHAnsi"/>
        </w:rPr>
        <w:t xml:space="preserve"> The references R3/H5 etc can be cross-referenced on the Jigsaw mapping documents and Puzzle Maps to show which lessons throughout Jigsaw contribute to which statutory outcomes. All statutory outcomes are covered in the Jigsaw 3-11 Programme.</w:t>
      </w:r>
    </w:p>
    <w:p w14:paraId="4D4957E2" w14:textId="77777777" w:rsidR="00E84BE7" w:rsidRDefault="00E84BE7" w:rsidP="00E84BE7">
      <w:pPr>
        <w:rPr>
          <w:rFonts w:cstheme="minorHAnsi"/>
        </w:rPr>
      </w:pPr>
      <w:r w:rsidRPr="00854148">
        <w:rPr>
          <w:rFonts w:cstheme="minorHAnsi"/>
        </w:rPr>
        <w:t>By the end of primary school:</w:t>
      </w:r>
    </w:p>
    <w:tbl>
      <w:tblPr>
        <w:tblStyle w:val="TableGrid"/>
        <w:tblW w:w="0" w:type="auto"/>
        <w:tblLook w:val="04A0" w:firstRow="1" w:lastRow="0" w:firstColumn="1" w:lastColumn="0" w:noHBand="0" w:noVBand="1"/>
      </w:tblPr>
      <w:tblGrid>
        <w:gridCol w:w="2122"/>
        <w:gridCol w:w="7176"/>
        <w:gridCol w:w="4650"/>
      </w:tblGrid>
      <w:tr w:rsidR="00E84BE7" w:rsidRPr="00854148" w14:paraId="43D8D4CF" w14:textId="77777777" w:rsidTr="004116AA">
        <w:tc>
          <w:tcPr>
            <w:tcW w:w="2122" w:type="dxa"/>
          </w:tcPr>
          <w:p w14:paraId="11BD65E7" w14:textId="77777777" w:rsidR="00E84BE7" w:rsidRPr="00854148" w:rsidRDefault="00E84BE7" w:rsidP="004116AA">
            <w:pPr>
              <w:pStyle w:val="Default"/>
              <w:rPr>
                <w:rFonts w:cstheme="minorHAnsi"/>
                <w:sz w:val="22"/>
                <w:szCs w:val="22"/>
              </w:rPr>
            </w:pPr>
          </w:p>
        </w:tc>
        <w:tc>
          <w:tcPr>
            <w:tcW w:w="7176" w:type="dxa"/>
          </w:tcPr>
          <w:p w14:paraId="29FAF881" w14:textId="77777777" w:rsidR="00E84BE7" w:rsidRPr="001141B6" w:rsidRDefault="00E84BE7" w:rsidP="004116AA">
            <w:pPr>
              <w:pStyle w:val="Default"/>
              <w:rPr>
                <w:rFonts w:asciiTheme="minorHAnsi" w:hAnsiTheme="minorHAnsi" w:cstheme="minorHAnsi"/>
                <w:b/>
                <w:color w:val="auto"/>
                <w:sz w:val="22"/>
                <w:szCs w:val="22"/>
              </w:rPr>
            </w:pPr>
            <w:r w:rsidRPr="001141B6">
              <w:rPr>
                <w:rFonts w:asciiTheme="minorHAnsi" w:hAnsiTheme="minorHAnsi" w:cstheme="minorHAnsi"/>
                <w:b/>
                <w:color w:val="auto"/>
                <w:sz w:val="22"/>
                <w:szCs w:val="22"/>
              </w:rPr>
              <w:t xml:space="preserve">Pupils should know </w:t>
            </w:r>
          </w:p>
          <w:p w14:paraId="1C1C3F70" w14:textId="77777777" w:rsidR="00E84BE7" w:rsidRPr="001141B6" w:rsidRDefault="00E84BE7" w:rsidP="004116AA">
            <w:pPr>
              <w:rPr>
                <w:rFonts w:cstheme="minorHAnsi"/>
                <w:b/>
              </w:rPr>
            </w:pPr>
          </w:p>
        </w:tc>
        <w:tc>
          <w:tcPr>
            <w:tcW w:w="4650" w:type="dxa"/>
          </w:tcPr>
          <w:p w14:paraId="02BA659C" w14:textId="77777777" w:rsidR="00E84BE7" w:rsidRPr="001141B6" w:rsidRDefault="00E84BE7" w:rsidP="004116AA">
            <w:pPr>
              <w:rPr>
                <w:rFonts w:cstheme="minorHAnsi"/>
                <w:b/>
              </w:rPr>
            </w:pPr>
            <w:r w:rsidRPr="001141B6">
              <w:rPr>
                <w:rFonts w:cstheme="minorHAnsi"/>
                <w:b/>
              </w:rPr>
              <w:t>How Jigsaw provides the solution</w:t>
            </w:r>
          </w:p>
        </w:tc>
      </w:tr>
      <w:tr w:rsidR="00E84BE7" w:rsidRPr="00854148" w14:paraId="10657809" w14:textId="77777777" w:rsidTr="004116AA">
        <w:tc>
          <w:tcPr>
            <w:tcW w:w="2122" w:type="dxa"/>
          </w:tcPr>
          <w:p w14:paraId="7068D972" w14:textId="77777777" w:rsidR="00E84BE7" w:rsidRPr="00A57CB2" w:rsidRDefault="00E84BE7" w:rsidP="004116AA">
            <w:pPr>
              <w:pStyle w:val="Default"/>
              <w:rPr>
                <w:rFonts w:asciiTheme="minorHAnsi" w:hAnsiTheme="minorHAnsi" w:cstheme="minorHAnsi"/>
                <w:b/>
                <w:color w:val="auto"/>
                <w:sz w:val="22"/>
                <w:szCs w:val="22"/>
              </w:rPr>
            </w:pPr>
            <w:r w:rsidRPr="00A57CB2">
              <w:rPr>
                <w:rFonts w:asciiTheme="minorHAnsi" w:hAnsiTheme="minorHAnsi" w:cstheme="minorHAnsi"/>
                <w:b/>
                <w:color w:val="auto"/>
                <w:sz w:val="22"/>
                <w:szCs w:val="22"/>
              </w:rPr>
              <w:t xml:space="preserve">Mental wellbeing </w:t>
            </w:r>
          </w:p>
          <w:p w14:paraId="016AEFDE" w14:textId="77777777" w:rsidR="00E84BE7" w:rsidRPr="00854148" w:rsidRDefault="00E84BE7" w:rsidP="004116AA">
            <w:pPr>
              <w:rPr>
                <w:rFonts w:cstheme="minorHAnsi"/>
              </w:rPr>
            </w:pPr>
          </w:p>
        </w:tc>
        <w:tc>
          <w:tcPr>
            <w:tcW w:w="7176" w:type="dxa"/>
          </w:tcPr>
          <w:p w14:paraId="7E80B817" w14:textId="77777777" w:rsidR="00E84BE7" w:rsidRPr="00974E44" w:rsidRDefault="00E84BE7" w:rsidP="00B20A84">
            <w:pPr>
              <w:pStyle w:val="ListParagraph"/>
              <w:numPr>
                <w:ilvl w:val="0"/>
                <w:numId w:val="14"/>
              </w:numPr>
              <w:rPr>
                <w:rFonts w:cstheme="minorHAnsi"/>
              </w:rPr>
            </w:pPr>
            <w:r>
              <w:rPr>
                <w:rFonts w:cstheme="minorHAnsi"/>
              </w:rPr>
              <w:t xml:space="preserve">H1 </w:t>
            </w:r>
            <w:r w:rsidRPr="00974E44">
              <w:rPr>
                <w:rFonts w:cstheme="minorHAnsi"/>
              </w:rPr>
              <w:t>that mental wellbeing is a normal part of daily life, in the same way as physical health.</w:t>
            </w:r>
          </w:p>
          <w:p w14:paraId="2B233D26" w14:textId="77777777" w:rsidR="00E84BE7" w:rsidRPr="00974E44" w:rsidRDefault="00E84BE7" w:rsidP="00B20A84">
            <w:pPr>
              <w:pStyle w:val="ListParagraph"/>
              <w:numPr>
                <w:ilvl w:val="0"/>
                <w:numId w:val="14"/>
              </w:numPr>
              <w:rPr>
                <w:rFonts w:cstheme="minorHAnsi"/>
              </w:rPr>
            </w:pPr>
            <w:r>
              <w:rPr>
                <w:rFonts w:cstheme="minorHAnsi"/>
              </w:rPr>
              <w:t xml:space="preserve">H2 </w:t>
            </w:r>
            <w:r w:rsidRPr="00974E44">
              <w:rPr>
                <w:rFonts w:cstheme="minorHAnsi"/>
              </w:rPr>
              <w:t>that there is a normal range of emotions (e.g. happiness, sadness, anger, fear, surprise, nervousness) and scale of emotions that all humans experience in relation to different experiences and situations.</w:t>
            </w:r>
          </w:p>
          <w:p w14:paraId="01EDA450" w14:textId="77777777" w:rsidR="00E84BE7" w:rsidRPr="00974E44" w:rsidRDefault="00E84BE7" w:rsidP="00B20A84">
            <w:pPr>
              <w:pStyle w:val="ListParagraph"/>
              <w:numPr>
                <w:ilvl w:val="0"/>
                <w:numId w:val="14"/>
              </w:numPr>
              <w:rPr>
                <w:rFonts w:cstheme="minorHAnsi"/>
              </w:rPr>
            </w:pPr>
            <w:r>
              <w:rPr>
                <w:rFonts w:cstheme="minorHAnsi"/>
              </w:rPr>
              <w:t xml:space="preserve">H3 </w:t>
            </w:r>
            <w:r w:rsidRPr="00974E44">
              <w:rPr>
                <w:rFonts w:cstheme="minorHAnsi"/>
              </w:rPr>
              <w:t>how to recognise and talk about their emotions, including having a varied vocabulary of words to use when talking about their own and others’ feelings.</w:t>
            </w:r>
          </w:p>
          <w:p w14:paraId="14C54BCF" w14:textId="77777777" w:rsidR="00E84BE7" w:rsidRPr="00974E44" w:rsidRDefault="00E84BE7" w:rsidP="00B20A84">
            <w:pPr>
              <w:pStyle w:val="ListParagraph"/>
              <w:numPr>
                <w:ilvl w:val="0"/>
                <w:numId w:val="14"/>
              </w:numPr>
              <w:rPr>
                <w:rFonts w:cstheme="minorHAnsi"/>
              </w:rPr>
            </w:pPr>
            <w:r>
              <w:rPr>
                <w:rFonts w:cstheme="minorHAnsi"/>
              </w:rPr>
              <w:t xml:space="preserve">H4 </w:t>
            </w:r>
            <w:r w:rsidRPr="00974E44">
              <w:rPr>
                <w:rFonts w:cstheme="minorHAnsi"/>
              </w:rPr>
              <w:t>how to judge whether what they are feeling and how they are behaving is appropriate and proportionate.</w:t>
            </w:r>
          </w:p>
          <w:p w14:paraId="6FFA0743" w14:textId="77777777" w:rsidR="00E84BE7" w:rsidRPr="00974E44" w:rsidRDefault="00E84BE7" w:rsidP="00B20A84">
            <w:pPr>
              <w:pStyle w:val="ListParagraph"/>
              <w:numPr>
                <w:ilvl w:val="0"/>
                <w:numId w:val="14"/>
              </w:numPr>
              <w:rPr>
                <w:rFonts w:cstheme="minorHAnsi"/>
              </w:rPr>
            </w:pPr>
            <w:r>
              <w:rPr>
                <w:rFonts w:cstheme="minorHAnsi"/>
              </w:rPr>
              <w:t xml:space="preserve">H5 </w:t>
            </w:r>
            <w:r w:rsidRPr="00974E44">
              <w:rPr>
                <w:rFonts w:cstheme="minorHAnsi"/>
              </w:rPr>
              <w:t>the benefits of physical exercise, time outdoors, community participation, voluntary and service-based activity on mental well-being and happiness.</w:t>
            </w:r>
          </w:p>
          <w:p w14:paraId="65F5759F" w14:textId="77777777" w:rsidR="00E84BE7" w:rsidRPr="00974E44" w:rsidRDefault="00E84BE7" w:rsidP="00B20A84">
            <w:pPr>
              <w:pStyle w:val="ListParagraph"/>
              <w:numPr>
                <w:ilvl w:val="0"/>
                <w:numId w:val="14"/>
              </w:numPr>
              <w:rPr>
                <w:rFonts w:cstheme="minorHAnsi"/>
              </w:rPr>
            </w:pPr>
            <w:r>
              <w:rPr>
                <w:rFonts w:cstheme="minorHAnsi"/>
              </w:rPr>
              <w:t xml:space="preserve">H6 </w:t>
            </w:r>
            <w:r w:rsidRPr="00974E44">
              <w:rPr>
                <w:rFonts w:cstheme="minorHAnsi"/>
              </w:rPr>
              <w:t>simple self-care techniques, including the importance of rest, time spent with friends and family and the benefits of hobbies and interests.</w:t>
            </w:r>
          </w:p>
          <w:p w14:paraId="14AE3E57" w14:textId="77777777" w:rsidR="00E84BE7" w:rsidRPr="00974E44" w:rsidRDefault="00E84BE7" w:rsidP="00B20A84">
            <w:pPr>
              <w:pStyle w:val="ListParagraph"/>
              <w:numPr>
                <w:ilvl w:val="0"/>
                <w:numId w:val="14"/>
              </w:numPr>
              <w:rPr>
                <w:rFonts w:cstheme="minorHAnsi"/>
              </w:rPr>
            </w:pPr>
            <w:r>
              <w:rPr>
                <w:rFonts w:cstheme="minorHAnsi"/>
              </w:rPr>
              <w:t xml:space="preserve">H7 </w:t>
            </w:r>
            <w:r w:rsidRPr="00974E44">
              <w:rPr>
                <w:rFonts w:cstheme="minorHAnsi"/>
              </w:rPr>
              <w:t>isolation and loneliness can affect children and that it is very important for children to discuss their feelings with an adult and seek support.</w:t>
            </w:r>
          </w:p>
          <w:p w14:paraId="7B9A4075" w14:textId="77777777" w:rsidR="00E84BE7" w:rsidRPr="00974E44" w:rsidRDefault="00E84BE7" w:rsidP="00B20A84">
            <w:pPr>
              <w:pStyle w:val="ListParagraph"/>
              <w:numPr>
                <w:ilvl w:val="0"/>
                <w:numId w:val="14"/>
              </w:numPr>
              <w:rPr>
                <w:rFonts w:cstheme="minorHAnsi"/>
              </w:rPr>
            </w:pPr>
            <w:r>
              <w:rPr>
                <w:rFonts w:cstheme="minorHAnsi"/>
              </w:rPr>
              <w:t xml:space="preserve">H8 </w:t>
            </w:r>
            <w:r w:rsidRPr="00974E44">
              <w:rPr>
                <w:rFonts w:cstheme="minorHAnsi"/>
              </w:rPr>
              <w:t>that bullying (including cyberbullying) has a negative and often lasting impact on mental well-being.</w:t>
            </w:r>
          </w:p>
          <w:p w14:paraId="67A7B2D3" w14:textId="77777777" w:rsidR="00E84BE7" w:rsidRPr="00974E44" w:rsidRDefault="00E84BE7" w:rsidP="00B20A84">
            <w:pPr>
              <w:pStyle w:val="ListParagraph"/>
              <w:numPr>
                <w:ilvl w:val="0"/>
                <w:numId w:val="14"/>
              </w:numPr>
              <w:rPr>
                <w:rFonts w:cstheme="minorHAnsi"/>
              </w:rPr>
            </w:pPr>
            <w:r>
              <w:rPr>
                <w:rFonts w:cstheme="minorHAnsi"/>
              </w:rPr>
              <w:lastRenderedPageBreak/>
              <w:t xml:space="preserve">H9 </w:t>
            </w:r>
            <w:r w:rsidRPr="00974E44">
              <w:rPr>
                <w:rFonts w:cstheme="minorHAnsi"/>
              </w:rPr>
              <w:t>where and how to seek support (including recognising the triggers for seeking support), including whom in school they should speak to if they are worried about their own or someone else’s mental well-being or ability to control their emotions (including issues arising online).</w:t>
            </w:r>
          </w:p>
          <w:p w14:paraId="27843F44" w14:textId="77777777" w:rsidR="00E84BE7" w:rsidRPr="00974E44" w:rsidRDefault="00E84BE7" w:rsidP="00B20A84">
            <w:pPr>
              <w:pStyle w:val="ListParagraph"/>
              <w:numPr>
                <w:ilvl w:val="0"/>
                <w:numId w:val="14"/>
              </w:numPr>
              <w:rPr>
                <w:rFonts w:cstheme="minorHAnsi"/>
              </w:rPr>
            </w:pPr>
            <w:r>
              <w:rPr>
                <w:rFonts w:cstheme="minorHAnsi"/>
              </w:rPr>
              <w:t xml:space="preserve">H10 </w:t>
            </w:r>
            <w:r w:rsidRPr="00974E44">
              <w:rPr>
                <w:rFonts w:cstheme="minorHAnsi"/>
              </w:rPr>
              <w:t>it is common for people to experience mental ill health. For many people who do, the problems can be resolved if the right support is made available, especially if accessed early enough.</w:t>
            </w:r>
          </w:p>
        </w:tc>
        <w:tc>
          <w:tcPr>
            <w:tcW w:w="4650" w:type="dxa"/>
          </w:tcPr>
          <w:p w14:paraId="177BDBC9" w14:textId="77777777" w:rsidR="00E84BE7" w:rsidRDefault="00E84BE7" w:rsidP="004116AA">
            <w:pPr>
              <w:rPr>
                <w:rFonts w:cstheme="minorHAnsi"/>
              </w:rPr>
            </w:pPr>
            <w:r>
              <w:rPr>
                <w:rFonts w:cstheme="minorHAnsi"/>
              </w:rPr>
              <w:lastRenderedPageBreak/>
              <w:t>All of these aspects are covered in lessons within the Puzzles</w:t>
            </w:r>
          </w:p>
          <w:p w14:paraId="05AB7DD2" w14:textId="77777777" w:rsidR="00E84BE7" w:rsidRDefault="00E84BE7" w:rsidP="004116AA">
            <w:pPr>
              <w:rPr>
                <w:rFonts w:cstheme="minorHAnsi"/>
              </w:rPr>
            </w:pPr>
          </w:p>
          <w:p w14:paraId="1F06A5ED" w14:textId="77777777" w:rsidR="00E84BE7" w:rsidRDefault="00E84BE7" w:rsidP="00B20A84">
            <w:pPr>
              <w:pStyle w:val="ListParagraph"/>
              <w:numPr>
                <w:ilvl w:val="0"/>
                <w:numId w:val="8"/>
              </w:numPr>
              <w:rPr>
                <w:rFonts w:cstheme="minorHAnsi"/>
              </w:rPr>
            </w:pPr>
            <w:r>
              <w:rPr>
                <w:rFonts w:cstheme="minorHAnsi"/>
              </w:rPr>
              <w:t>Healthy Me</w:t>
            </w:r>
          </w:p>
          <w:p w14:paraId="5D183742" w14:textId="77777777" w:rsidR="00E84BE7" w:rsidRDefault="00E84BE7" w:rsidP="00B20A84">
            <w:pPr>
              <w:pStyle w:val="ListParagraph"/>
              <w:numPr>
                <w:ilvl w:val="0"/>
                <w:numId w:val="8"/>
              </w:numPr>
              <w:rPr>
                <w:rFonts w:cstheme="minorHAnsi"/>
              </w:rPr>
            </w:pPr>
            <w:r>
              <w:rPr>
                <w:rFonts w:cstheme="minorHAnsi"/>
              </w:rPr>
              <w:t>Relationships</w:t>
            </w:r>
          </w:p>
          <w:p w14:paraId="050CC7BB" w14:textId="77777777" w:rsidR="00E84BE7" w:rsidRDefault="00E84BE7" w:rsidP="00B20A84">
            <w:pPr>
              <w:pStyle w:val="ListParagraph"/>
              <w:numPr>
                <w:ilvl w:val="0"/>
                <w:numId w:val="8"/>
              </w:numPr>
              <w:rPr>
                <w:rFonts w:cstheme="minorHAnsi"/>
              </w:rPr>
            </w:pPr>
            <w:r>
              <w:rPr>
                <w:rFonts w:cstheme="minorHAnsi"/>
              </w:rPr>
              <w:t xml:space="preserve">Changing Me </w:t>
            </w:r>
          </w:p>
          <w:p w14:paraId="565701DC" w14:textId="77777777" w:rsidR="00E84BE7" w:rsidRDefault="00E84BE7" w:rsidP="00B20A84">
            <w:pPr>
              <w:pStyle w:val="ListParagraph"/>
              <w:numPr>
                <w:ilvl w:val="0"/>
                <w:numId w:val="8"/>
              </w:numPr>
              <w:rPr>
                <w:rFonts w:cstheme="minorHAnsi"/>
              </w:rPr>
            </w:pPr>
            <w:r>
              <w:rPr>
                <w:rFonts w:cstheme="minorHAnsi"/>
              </w:rPr>
              <w:t>Celebrating Difference</w:t>
            </w:r>
          </w:p>
          <w:p w14:paraId="62EF4636" w14:textId="77777777" w:rsidR="00E84BE7" w:rsidRPr="00854148" w:rsidRDefault="00E84BE7" w:rsidP="004116AA">
            <w:pPr>
              <w:rPr>
                <w:rFonts w:cstheme="minorHAnsi"/>
              </w:rPr>
            </w:pPr>
          </w:p>
        </w:tc>
      </w:tr>
      <w:tr w:rsidR="00E84BE7" w:rsidRPr="00854148" w14:paraId="2BBF53EE" w14:textId="77777777" w:rsidTr="004116AA">
        <w:tc>
          <w:tcPr>
            <w:tcW w:w="2122" w:type="dxa"/>
          </w:tcPr>
          <w:p w14:paraId="1FBAB2C2" w14:textId="77777777" w:rsidR="00E84BE7" w:rsidRPr="00812C7B" w:rsidRDefault="00E84BE7" w:rsidP="004116AA">
            <w:pPr>
              <w:rPr>
                <w:rFonts w:cstheme="minorHAnsi"/>
                <w:b/>
              </w:rPr>
            </w:pPr>
            <w:r w:rsidRPr="00812C7B">
              <w:rPr>
                <w:rFonts w:cstheme="minorHAnsi"/>
                <w:b/>
              </w:rPr>
              <w:t>Internet safety and harms</w:t>
            </w:r>
          </w:p>
        </w:tc>
        <w:tc>
          <w:tcPr>
            <w:tcW w:w="7176" w:type="dxa"/>
          </w:tcPr>
          <w:p w14:paraId="58688CE0" w14:textId="77777777" w:rsidR="00E84BE7" w:rsidRPr="00812C7B" w:rsidRDefault="00E84BE7" w:rsidP="00B20A84">
            <w:pPr>
              <w:pStyle w:val="ListParagraph"/>
              <w:numPr>
                <w:ilvl w:val="0"/>
                <w:numId w:val="13"/>
              </w:numPr>
              <w:rPr>
                <w:rFonts w:cstheme="minorHAnsi"/>
              </w:rPr>
            </w:pPr>
            <w:r>
              <w:rPr>
                <w:rFonts w:cstheme="minorHAnsi"/>
              </w:rPr>
              <w:t xml:space="preserve">H11 </w:t>
            </w:r>
            <w:r w:rsidRPr="00812C7B">
              <w:rPr>
                <w:rFonts w:cstheme="minorHAnsi"/>
              </w:rPr>
              <w:t>that for most people the internet is an integral part of life and has many benefits.</w:t>
            </w:r>
          </w:p>
          <w:p w14:paraId="3DF14365" w14:textId="77777777" w:rsidR="00E84BE7" w:rsidRPr="00974E44" w:rsidRDefault="00E84BE7" w:rsidP="00B20A84">
            <w:pPr>
              <w:pStyle w:val="ListParagraph"/>
              <w:numPr>
                <w:ilvl w:val="0"/>
                <w:numId w:val="13"/>
              </w:numPr>
              <w:rPr>
                <w:rFonts w:cstheme="minorHAnsi"/>
              </w:rPr>
            </w:pPr>
            <w:r>
              <w:rPr>
                <w:rFonts w:cstheme="minorHAnsi"/>
              </w:rPr>
              <w:t xml:space="preserve">H12 </w:t>
            </w:r>
            <w:r w:rsidRPr="00974E44">
              <w:rPr>
                <w:rFonts w:cstheme="minorHAnsi"/>
              </w:rPr>
              <w:t>about the benefits of rationing time spent online, the risks of excessive time spent on electronic devices and the impact of positive and negative content online on their own and others’ mental and physical wellbeing.</w:t>
            </w:r>
          </w:p>
          <w:p w14:paraId="6BB3413F" w14:textId="77777777" w:rsidR="00E84BE7" w:rsidRPr="00974E44" w:rsidRDefault="00E84BE7" w:rsidP="00B20A84">
            <w:pPr>
              <w:pStyle w:val="ListParagraph"/>
              <w:numPr>
                <w:ilvl w:val="0"/>
                <w:numId w:val="13"/>
              </w:numPr>
              <w:rPr>
                <w:rFonts w:cstheme="minorHAnsi"/>
              </w:rPr>
            </w:pPr>
            <w:r>
              <w:rPr>
                <w:rFonts w:cstheme="minorHAnsi"/>
              </w:rPr>
              <w:t xml:space="preserve">H13 </w:t>
            </w:r>
            <w:r w:rsidRPr="00974E44">
              <w:rPr>
                <w:rFonts w:cstheme="minorHAnsi"/>
              </w:rPr>
              <w:t>how to consider the effect of their online actions on others and knowhow to recognise and display respectful behaviour online and the importance of keeping personal information private.</w:t>
            </w:r>
          </w:p>
          <w:p w14:paraId="56DAF9A2" w14:textId="77777777" w:rsidR="00E84BE7" w:rsidRPr="00974E44" w:rsidRDefault="00E84BE7" w:rsidP="00B20A84">
            <w:pPr>
              <w:pStyle w:val="ListParagraph"/>
              <w:numPr>
                <w:ilvl w:val="0"/>
                <w:numId w:val="13"/>
              </w:numPr>
              <w:rPr>
                <w:rFonts w:cstheme="minorHAnsi"/>
              </w:rPr>
            </w:pPr>
            <w:r>
              <w:rPr>
                <w:rFonts w:cstheme="minorHAnsi"/>
              </w:rPr>
              <w:t xml:space="preserve">H14 </w:t>
            </w:r>
            <w:r w:rsidRPr="00974E44">
              <w:rPr>
                <w:rFonts w:cstheme="minorHAnsi"/>
              </w:rPr>
              <w:t>why social media, some computer games and online gaming, for example, are age restricted.</w:t>
            </w:r>
          </w:p>
          <w:p w14:paraId="29A79D7C" w14:textId="77777777" w:rsidR="00E84BE7" w:rsidRPr="00974E44" w:rsidRDefault="00E84BE7" w:rsidP="00B20A84">
            <w:pPr>
              <w:pStyle w:val="ListParagraph"/>
              <w:numPr>
                <w:ilvl w:val="0"/>
                <w:numId w:val="13"/>
              </w:numPr>
              <w:rPr>
                <w:rFonts w:cstheme="minorHAnsi"/>
              </w:rPr>
            </w:pPr>
            <w:r>
              <w:rPr>
                <w:rFonts w:cstheme="minorHAnsi"/>
              </w:rPr>
              <w:t xml:space="preserve">H15 </w:t>
            </w:r>
            <w:r w:rsidRPr="00974E44">
              <w:rPr>
                <w:rFonts w:cstheme="minorHAnsi"/>
              </w:rPr>
              <w:t>that the internet can also be a negative place where online abuse, trolling, bullying and harassment can take place, which can have a negative impact on mental health.</w:t>
            </w:r>
          </w:p>
          <w:p w14:paraId="1E516B86" w14:textId="77777777" w:rsidR="00E84BE7" w:rsidRPr="00974E44" w:rsidRDefault="00E84BE7" w:rsidP="00B20A84">
            <w:pPr>
              <w:pStyle w:val="ListParagraph"/>
              <w:numPr>
                <w:ilvl w:val="0"/>
                <w:numId w:val="13"/>
              </w:numPr>
              <w:rPr>
                <w:rFonts w:cstheme="minorHAnsi"/>
              </w:rPr>
            </w:pPr>
            <w:r>
              <w:rPr>
                <w:rFonts w:cstheme="minorHAnsi"/>
              </w:rPr>
              <w:t xml:space="preserve">H16 </w:t>
            </w:r>
            <w:r w:rsidRPr="00974E44">
              <w:rPr>
                <w:rFonts w:cstheme="minorHAnsi"/>
              </w:rPr>
              <w:t>how to be a discerning consumer of information online including understanding that information, including that from search engines, is ranked, selected and targeted.</w:t>
            </w:r>
          </w:p>
          <w:p w14:paraId="3496C67A" w14:textId="77777777" w:rsidR="00E84BE7" w:rsidRPr="00974E44" w:rsidRDefault="00E84BE7" w:rsidP="00B20A84">
            <w:pPr>
              <w:pStyle w:val="ListParagraph"/>
              <w:numPr>
                <w:ilvl w:val="0"/>
                <w:numId w:val="13"/>
              </w:numPr>
              <w:rPr>
                <w:rFonts w:cstheme="minorHAnsi"/>
              </w:rPr>
            </w:pPr>
            <w:r>
              <w:rPr>
                <w:rFonts w:cstheme="minorHAnsi"/>
              </w:rPr>
              <w:t xml:space="preserve">H17 </w:t>
            </w:r>
            <w:r w:rsidRPr="00974E44">
              <w:rPr>
                <w:rFonts w:cstheme="minorHAnsi"/>
              </w:rPr>
              <w:t xml:space="preserve">where and how to report concerns and get support with issues online. </w:t>
            </w:r>
          </w:p>
        </w:tc>
        <w:tc>
          <w:tcPr>
            <w:tcW w:w="4650" w:type="dxa"/>
          </w:tcPr>
          <w:p w14:paraId="17490526" w14:textId="77777777" w:rsidR="00E84BE7" w:rsidRDefault="00E84BE7" w:rsidP="004116AA">
            <w:pPr>
              <w:rPr>
                <w:rFonts w:cstheme="minorHAnsi"/>
              </w:rPr>
            </w:pPr>
            <w:r>
              <w:rPr>
                <w:rFonts w:cstheme="minorHAnsi"/>
              </w:rPr>
              <w:t>All of these aspects are covered in lessons within the Puzzles</w:t>
            </w:r>
          </w:p>
          <w:p w14:paraId="67573993" w14:textId="77777777" w:rsidR="00E84BE7" w:rsidRDefault="00E84BE7" w:rsidP="004116AA">
            <w:pPr>
              <w:rPr>
                <w:rFonts w:cstheme="minorHAnsi"/>
              </w:rPr>
            </w:pPr>
          </w:p>
          <w:p w14:paraId="1848B424" w14:textId="77777777" w:rsidR="00E84BE7" w:rsidRDefault="00E84BE7" w:rsidP="00B20A84">
            <w:pPr>
              <w:pStyle w:val="ListParagraph"/>
              <w:numPr>
                <w:ilvl w:val="0"/>
                <w:numId w:val="8"/>
              </w:numPr>
              <w:rPr>
                <w:rFonts w:cstheme="minorHAnsi"/>
              </w:rPr>
            </w:pPr>
            <w:r>
              <w:rPr>
                <w:rFonts w:cstheme="minorHAnsi"/>
              </w:rPr>
              <w:t>Relationships</w:t>
            </w:r>
          </w:p>
          <w:p w14:paraId="38338698" w14:textId="77777777" w:rsidR="00E84BE7" w:rsidRPr="00854148" w:rsidRDefault="00E84BE7" w:rsidP="00B20A84">
            <w:pPr>
              <w:pStyle w:val="ListParagraph"/>
              <w:numPr>
                <w:ilvl w:val="0"/>
                <w:numId w:val="8"/>
              </w:numPr>
              <w:rPr>
                <w:rFonts w:cstheme="minorHAnsi"/>
              </w:rPr>
            </w:pPr>
            <w:r>
              <w:rPr>
                <w:rFonts w:cstheme="minorHAnsi"/>
              </w:rPr>
              <w:t xml:space="preserve">Healthy Me </w:t>
            </w:r>
          </w:p>
        </w:tc>
      </w:tr>
      <w:tr w:rsidR="00E84BE7" w:rsidRPr="00854148" w14:paraId="04178E64" w14:textId="77777777" w:rsidTr="004116AA">
        <w:tc>
          <w:tcPr>
            <w:tcW w:w="2122" w:type="dxa"/>
          </w:tcPr>
          <w:p w14:paraId="66039BB6" w14:textId="77777777" w:rsidR="00E84BE7" w:rsidRPr="00812C7B" w:rsidRDefault="00E84BE7" w:rsidP="004116AA">
            <w:pPr>
              <w:rPr>
                <w:rFonts w:cstheme="minorHAnsi"/>
                <w:b/>
              </w:rPr>
            </w:pPr>
            <w:r w:rsidRPr="00812C7B">
              <w:rPr>
                <w:rFonts w:cstheme="minorHAnsi"/>
                <w:b/>
              </w:rPr>
              <w:t>Physical health and fitness</w:t>
            </w:r>
          </w:p>
        </w:tc>
        <w:tc>
          <w:tcPr>
            <w:tcW w:w="7176" w:type="dxa"/>
          </w:tcPr>
          <w:p w14:paraId="3379958C" w14:textId="77777777" w:rsidR="00E84BE7" w:rsidRPr="00974E44" w:rsidRDefault="00E84BE7" w:rsidP="00B20A84">
            <w:pPr>
              <w:pStyle w:val="ListParagraph"/>
              <w:numPr>
                <w:ilvl w:val="0"/>
                <w:numId w:val="15"/>
              </w:numPr>
              <w:rPr>
                <w:rFonts w:cstheme="minorHAnsi"/>
              </w:rPr>
            </w:pPr>
            <w:r>
              <w:rPr>
                <w:rFonts w:cstheme="minorHAnsi"/>
              </w:rPr>
              <w:t xml:space="preserve">H18 </w:t>
            </w:r>
            <w:r w:rsidRPr="00974E44">
              <w:rPr>
                <w:rFonts w:cstheme="minorHAnsi"/>
              </w:rPr>
              <w:t>the characteristics and mental and physical benefits of an active lifestyle.</w:t>
            </w:r>
          </w:p>
          <w:p w14:paraId="5A6ADC12" w14:textId="77777777" w:rsidR="00E84BE7" w:rsidRPr="00974E44" w:rsidRDefault="00E84BE7" w:rsidP="00B20A84">
            <w:pPr>
              <w:pStyle w:val="ListParagraph"/>
              <w:numPr>
                <w:ilvl w:val="0"/>
                <w:numId w:val="15"/>
              </w:numPr>
              <w:rPr>
                <w:rFonts w:cstheme="minorHAnsi"/>
              </w:rPr>
            </w:pPr>
            <w:r>
              <w:rPr>
                <w:rFonts w:cstheme="minorHAnsi"/>
              </w:rPr>
              <w:t xml:space="preserve">H19 </w:t>
            </w:r>
            <w:r w:rsidRPr="00974E44">
              <w:rPr>
                <w:rFonts w:cstheme="minorHAnsi"/>
              </w:rPr>
              <w:t xml:space="preserve">the importance of building regular exercise into daily and weekly routines and how to achieve this; for example, walking or </w:t>
            </w:r>
            <w:r w:rsidRPr="00974E44">
              <w:rPr>
                <w:rFonts w:cstheme="minorHAnsi"/>
              </w:rPr>
              <w:lastRenderedPageBreak/>
              <w:t>cycling to school, a daily active mile or other forms of regular, vigorous exercise.</w:t>
            </w:r>
          </w:p>
          <w:p w14:paraId="508991EE" w14:textId="77777777" w:rsidR="00E84BE7" w:rsidRPr="00974E44" w:rsidRDefault="00E84BE7" w:rsidP="00B20A84">
            <w:pPr>
              <w:pStyle w:val="ListParagraph"/>
              <w:numPr>
                <w:ilvl w:val="0"/>
                <w:numId w:val="15"/>
              </w:numPr>
              <w:rPr>
                <w:rFonts w:cstheme="minorHAnsi"/>
              </w:rPr>
            </w:pPr>
            <w:r>
              <w:rPr>
                <w:rFonts w:cstheme="minorHAnsi"/>
              </w:rPr>
              <w:t xml:space="preserve">H20 </w:t>
            </w:r>
            <w:r w:rsidRPr="00974E44">
              <w:rPr>
                <w:rFonts w:cstheme="minorHAnsi"/>
              </w:rPr>
              <w:t>the risks associated with an inactive lifestyle (including obesity).</w:t>
            </w:r>
          </w:p>
          <w:p w14:paraId="48B026CF" w14:textId="77777777" w:rsidR="00E84BE7" w:rsidRPr="00974E44" w:rsidRDefault="00E84BE7" w:rsidP="00B20A84">
            <w:pPr>
              <w:pStyle w:val="ListParagraph"/>
              <w:numPr>
                <w:ilvl w:val="0"/>
                <w:numId w:val="15"/>
              </w:numPr>
              <w:rPr>
                <w:rFonts w:cstheme="minorHAnsi"/>
              </w:rPr>
            </w:pPr>
            <w:r>
              <w:rPr>
                <w:rFonts w:cstheme="minorHAnsi"/>
              </w:rPr>
              <w:t xml:space="preserve">H21 </w:t>
            </w:r>
            <w:r w:rsidRPr="00974E44">
              <w:rPr>
                <w:rFonts w:cstheme="minorHAnsi"/>
              </w:rPr>
              <w:t>how and when to seek support including which adults to speak to in school if they are worried about their health.</w:t>
            </w:r>
          </w:p>
        </w:tc>
        <w:tc>
          <w:tcPr>
            <w:tcW w:w="4650" w:type="dxa"/>
          </w:tcPr>
          <w:p w14:paraId="28CDBAC0" w14:textId="77777777" w:rsidR="00E84BE7" w:rsidRDefault="00E84BE7" w:rsidP="004116AA">
            <w:pPr>
              <w:rPr>
                <w:rFonts w:cstheme="minorHAnsi"/>
              </w:rPr>
            </w:pPr>
            <w:r>
              <w:rPr>
                <w:rFonts w:cstheme="minorHAnsi"/>
              </w:rPr>
              <w:lastRenderedPageBreak/>
              <w:t>All of these aspects are covered in lessons within the Puzzles</w:t>
            </w:r>
          </w:p>
          <w:p w14:paraId="778232A3" w14:textId="77777777" w:rsidR="00E84BE7" w:rsidRDefault="00E84BE7" w:rsidP="004116AA">
            <w:pPr>
              <w:rPr>
                <w:rFonts w:cstheme="minorHAnsi"/>
              </w:rPr>
            </w:pPr>
          </w:p>
          <w:p w14:paraId="58DD7DB7" w14:textId="77777777" w:rsidR="00E84BE7" w:rsidRDefault="00E84BE7" w:rsidP="00B20A84">
            <w:pPr>
              <w:pStyle w:val="ListParagraph"/>
              <w:numPr>
                <w:ilvl w:val="0"/>
                <w:numId w:val="8"/>
              </w:numPr>
              <w:rPr>
                <w:rFonts w:cstheme="minorHAnsi"/>
              </w:rPr>
            </w:pPr>
            <w:r>
              <w:rPr>
                <w:rFonts w:cstheme="minorHAnsi"/>
              </w:rPr>
              <w:t>Healthy Me</w:t>
            </w:r>
          </w:p>
          <w:p w14:paraId="442CC1E7" w14:textId="77777777" w:rsidR="00E84BE7" w:rsidRPr="00854148" w:rsidRDefault="00E84BE7" w:rsidP="004116AA">
            <w:pPr>
              <w:rPr>
                <w:rFonts w:cstheme="minorHAnsi"/>
              </w:rPr>
            </w:pPr>
          </w:p>
        </w:tc>
      </w:tr>
      <w:tr w:rsidR="00E84BE7" w:rsidRPr="00854148" w14:paraId="7B11F1BA" w14:textId="77777777" w:rsidTr="004116AA">
        <w:tc>
          <w:tcPr>
            <w:tcW w:w="2122" w:type="dxa"/>
          </w:tcPr>
          <w:p w14:paraId="16BE5325" w14:textId="77777777" w:rsidR="00E84BE7" w:rsidRPr="00812C7B" w:rsidRDefault="00E84BE7" w:rsidP="004116AA">
            <w:pPr>
              <w:rPr>
                <w:rFonts w:cstheme="minorHAnsi"/>
                <w:b/>
              </w:rPr>
            </w:pPr>
            <w:r w:rsidRPr="00812C7B">
              <w:rPr>
                <w:rFonts w:cstheme="minorHAnsi"/>
                <w:b/>
              </w:rPr>
              <w:lastRenderedPageBreak/>
              <w:t>Healthy eating</w:t>
            </w:r>
          </w:p>
        </w:tc>
        <w:tc>
          <w:tcPr>
            <w:tcW w:w="7176" w:type="dxa"/>
          </w:tcPr>
          <w:p w14:paraId="1E886A7D" w14:textId="77777777" w:rsidR="00E84BE7" w:rsidRPr="00812C7B" w:rsidRDefault="00E84BE7" w:rsidP="00B20A84">
            <w:pPr>
              <w:pStyle w:val="ListParagraph"/>
              <w:numPr>
                <w:ilvl w:val="0"/>
                <w:numId w:val="13"/>
              </w:numPr>
              <w:rPr>
                <w:rFonts w:cstheme="minorHAnsi"/>
              </w:rPr>
            </w:pPr>
            <w:r>
              <w:rPr>
                <w:rFonts w:cstheme="minorHAnsi"/>
              </w:rPr>
              <w:t xml:space="preserve">H22 </w:t>
            </w:r>
            <w:r w:rsidRPr="00812C7B">
              <w:rPr>
                <w:rFonts w:cstheme="minorHAnsi"/>
              </w:rPr>
              <w:t>what constitutes a healthy diet (including understanding calories and other nutritional content).</w:t>
            </w:r>
          </w:p>
          <w:p w14:paraId="726A1227" w14:textId="77777777" w:rsidR="00E84BE7" w:rsidRPr="00974E44" w:rsidRDefault="00E84BE7" w:rsidP="00B20A84">
            <w:pPr>
              <w:pStyle w:val="ListParagraph"/>
              <w:numPr>
                <w:ilvl w:val="0"/>
                <w:numId w:val="13"/>
              </w:numPr>
              <w:rPr>
                <w:rFonts w:cstheme="minorHAnsi"/>
              </w:rPr>
            </w:pPr>
            <w:r>
              <w:rPr>
                <w:rFonts w:cstheme="minorHAnsi"/>
              </w:rPr>
              <w:t xml:space="preserve">H23 </w:t>
            </w:r>
            <w:r w:rsidRPr="00974E44">
              <w:rPr>
                <w:rFonts w:cstheme="minorHAnsi"/>
              </w:rPr>
              <w:t>the principles of planning and preparing a range of healthy meals.</w:t>
            </w:r>
          </w:p>
          <w:p w14:paraId="6A474CB7" w14:textId="77777777" w:rsidR="00E84BE7" w:rsidRPr="00974E44" w:rsidRDefault="00E84BE7" w:rsidP="00B20A84">
            <w:pPr>
              <w:pStyle w:val="ListParagraph"/>
              <w:numPr>
                <w:ilvl w:val="0"/>
                <w:numId w:val="13"/>
              </w:numPr>
              <w:rPr>
                <w:rFonts w:cstheme="minorHAnsi"/>
              </w:rPr>
            </w:pPr>
            <w:r>
              <w:rPr>
                <w:rFonts w:cstheme="minorHAnsi"/>
              </w:rPr>
              <w:t xml:space="preserve">H24 </w:t>
            </w:r>
            <w:r w:rsidRPr="00974E44">
              <w:rPr>
                <w:rFonts w:cstheme="minorHAnsi"/>
              </w:rPr>
              <w:t>the characteristics of a poor diet and risks associated with unhealthy eating (including, for example, obesity and tooth decay) and other behaviours (e.g. the impact of alcohol on diet or health).</w:t>
            </w:r>
          </w:p>
        </w:tc>
        <w:tc>
          <w:tcPr>
            <w:tcW w:w="4650" w:type="dxa"/>
          </w:tcPr>
          <w:p w14:paraId="4C56EDB5" w14:textId="77777777" w:rsidR="00E84BE7" w:rsidRDefault="00E84BE7" w:rsidP="004116AA">
            <w:pPr>
              <w:rPr>
                <w:rFonts w:cstheme="minorHAnsi"/>
              </w:rPr>
            </w:pPr>
            <w:r>
              <w:rPr>
                <w:rFonts w:cstheme="minorHAnsi"/>
              </w:rPr>
              <w:t>All of these aspects are covered in lessons within the Puzzles</w:t>
            </w:r>
          </w:p>
          <w:p w14:paraId="3DEA21CE" w14:textId="77777777" w:rsidR="00E84BE7" w:rsidRDefault="00E84BE7" w:rsidP="004116AA">
            <w:pPr>
              <w:rPr>
                <w:rFonts w:cstheme="minorHAnsi"/>
              </w:rPr>
            </w:pPr>
          </w:p>
          <w:p w14:paraId="5A1FA8A3" w14:textId="77777777" w:rsidR="00E84BE7" w:rsidRDefault="00E84BE7" w:rsidP="00B20A84">
            <w:pPr>
              <w:pStyle w:val="ListParagraph"/>
              <w:numPr>
                <w:ilvl w:val="0"/>
                <w:numId w:val="8"/>
              </w:numPr>
              <w:rPr>
                <w:rFonts w:cstheme="minorHAnsi"/>
              </w:rPr>
            </w:pPr>
            <w:r>
              <w:rPr>
                <w:rFonts w:cstheme="minorHAnsi"/>
              </w:rPr>
              <w:t>Healthy Me</w:t>
            </w:r>
          </w:p>
          <w:p w14:paraId="0B955607" w14:textId="77777777" w:rsidR="00E84BE7" w:rsidRPr="00854148" w:rsidRDefault="00E84BE7" w:rsidP="004116AA">
            <w:pPr>
              <w:rPr>
                <w:rFonts w:cstheme="minorHAnsi"/>
              </w:rPr>
            </w:pPr>
          </w:p>
        </w:tc>
      </w:tr>
      <w:tr w:rsidR="00E84BE7" w:rsidRPr="00854148" w14:paraId="50B0249C" w14:textId="77777777" w:rsidTr="004116AA">
        <w:tc>
          <w:tcPr>
            <w:tcW w:w="2122" w:type="dxa"/>
          </w:tcPr>
          <w:p w14:paraId="7A736CB2" w14:textId="77777777" w:rsidR="00E84BE7" w:rsidRPr="00812C7B" w:rsidRDefault="00E84BE7" w:rsidP="004116AA">
            <w:pPr>
              <w:rPr>
                <w:rFonts w:cstheme="minorHAnsi"/>
                <w:b/>
              </w:rPr>
            </w:pPr>
            <w:r w:rsidRPr="00812C7B">
              <w:rPr>
                <w:rFonts w:cstheme="minorHAnsi"/>
                <w:b/>
              </w:rPr>
              <w:t>Drugs, alcohol and tobacco</w:t>
            </w:r>
          </w:p>
        </w:tc>
        <w:tc>
          <w:tcPr>
            <w:tcW w:w="7176" w:type="dxa"/>
          </w:tcPr>
          <w:p w14:paraId="391DD9E2" w14:textId="77777777" w:rsidR="00E84BE7" w:rsidRPr="00812C7B" w:rsidRDefault="00E84BE7" w:rsidP="00B20A84">
            <w:pPr>
              <w:pStyle w:val="ListParagraph"/>
              <w:numPr>
                <w:ilvl w:val="0"/>
                <w:numId w:val="13"/>
              </w:numPr>
              <w:rPr>
                <w:rFonts w:cstheme="minorHAnsi"/>
              </w:rPr>
            </w:pPr>
            <w:r>
              <w:rPr>
                <w:rFonts w:cstheme="minorHAnsi"/>
              </w:rPr>
              <w:t>H25 the facts about legal and illegal harmful substances and associated risks, including smoking, alcohol use and drug-taking</w:t>
            </w:r>
          </w:p>
        </w:tc>
        <w:tc>
          <w:tcPr>
            <w:tcW w:w="4650" w:type="dxa"/>
          </w:tcPr>
          <w:p w14:paraId="493C7843" w14:textId="77777777" w:rsidR="00E84BE7" w:rsidRDefault="00E84BE7" w:rsidP="004116AA">
            <w:pPr>
              <w:rPr>
                <w:rFonts w:cstheme="minorHAnsi"/>
              </w:rPr>
            </w:pPr>
            <w:r>
              <w:rPr>
                <w:rFonts w:cstheme="minorHAnsi"/>
              </w:rPr>
              <w:t>All of these aspects are covered in lessons within the Puzzles</w:t>
            </w:r>
          </w:p>
          <w:p w14:paraId="2FDE6EEB" w14:textId="77777777" w:rsidR="00E84BE7" w:rsidRDefault="00E84BE7" w:rsidP="004116AA">
            <w:pPr>
              <w:rPr>
                <w:rFonts w:cstheme="minorHAnsi"/>
              </w:rPr>
            </w:pPr>
          </w:p>
          <w:p w14:paraId="0351F947" w14:textId="77777777" w:rsidR="00E84BE7" w:rsidRDefault="00E84BE7" w:rsidP="00B20A84">
            <w:pPr>
              <w:pStyle w:val="ListParagraph"/>
              <w:numPr>
                <w:ilvl w:val="0"/>
                <w:numId w:val="8"/>
              </w:numPr>
              <w:rPr>
                <w:rFonts w:cstheme="minorHAnsi"/>
              </w:rPr>
            </w:pPr>
            <w:r>
              <w:rPr>
                <w:rFonts w:cstheme="minorHAnsi"/>
              </w:rPr>
              <w:t>Healthy Me</w:t>
            </w:r>
          </w:p>
          <w:p w14:paraId="7AD4CC57" w14:textId="77777777" w:rsidR="00E84BE7" w:rsidRPr="005C39AF" w:rsidRDefault="00E84BE7" w:rsidP="004116AA">
            <w:pPr>
              <w:rPr>
                <w:rFonts w:cstheme="minorHAnsi"/>
              </w:rPr>
            </w:pPr>
          </w:p>
        </w:tc>
      </w:tr>
      <w:tr w:rsidR="00E84BE7" w:rsidRPr="00854148" w14:paraId="64227355" w14:textId="77777777" w:rsidTr="004116AA">
        <w:tc>
          <w:tcPr>
            <w:tcW w:w="2122" w:type="dxa"/>
          </w:tcPr>
          <w:p w14:paraId="107960F2" w14:textId="77777777" w:rsidR="00E84BE7" w:rsidRPr="00812C7B" w:rsidRDefault="00E84BE7" w:rsidP="004116AA">
            <w:pPr>
              <w:rPr>
                <w:rFonts w:cstheme="minorHAnsi"/>
                <w:b/>
              </w:rPr>
            </w:pPr>
            <w:r>
              <w:rPr>
                <w:rFonts w:cstheme="minorHAnsi"/>
                <w:b/>
              </w:rPr>
              <w:t>Health and prevention</w:t>
            </w:r>
          </w:p>
        </w:tc>
        <w:tc>
          <w:tcPr>
            <w:tcW w:w="7176" w:type="dxa"/>
          </w:tcPr>
          <w:p w14:paraId="1B88E973" w14:textId="77777777" w:rsidR="00E84BE7" w:rsidRDefault="00E84BE7" w:rsidP="00B20A84">
            <w:pPr>
              <w:pStyle w:val="ListParagraph"/>
              <w:numPr>
                <w:ilvl w:val="0"/>
                <w:numId w:val="13"/>
              </w:numPr>
              <w:rPr>
                <w:rFonts w:cstheme="minorHAnsi"/>
              </w:rPr>
            </w:pPr>
            <w:r>
              <w:rPr>
                <w:rFonts w:cstheme="minorHAnsi"/>
              </w:rPr>
              <w:t xml:space="preserve">H26 </w:t>
            </w:r>
            <w:r w:rsidRPr="00812C7B">
              <w:rPr>
                <w:rFonts w:cstheme="minorHAnsi"/>
              </w:rPr>
              <w:t>how to recognise early signs of physical illness, such as weight loss, or unexplained changes to the body.</w:t>
            </w:r>
          </w:p>
          <w:p w14:paraId="6E70A9D4" w14:textId="77777777" w:rsidR="00E84BE7" w:rsidRPr="00974E44" w:rsidRDefault="00E84BE7" w:rsidP="00B20A84">
            <w:pPr>
              <w:pStyle w:val="ListParagraph"/>
              <w:numPr>
                <w:ilvl w:val="0"/>
                <w:numId w:val="13"/>
              </w:numPr>
              <w:rPr>
                <w:rFonts w:cstheme="minorHAnsi"/>
              </w:rPr>
            </w:pPr>
            <w:r>
              <w:rPr>
                <w:rFonts w:cstheme="minorHAnsi"/>
              </w:rPr>
              <w:t xml:space="preserve">H27 </w:t>
            </w:r>
            <w:r w:rsidRPr="00974E44">
              <w:rPr>
                <w:rFonts w:cstheme="minorHAnsi"/>
              </w:rPr>
              <w:t>about safe and unsafe exposure to the sun, and how to reduce the risk of sun damage, including skin cancer.</w:t>
            </w:r>
          </w:p>
          <w:p w14:paraId="73302E09" w14:textId="77777777" w:rsidR="00E84BE7" w:rsidRPr="00974E44" w:rsidRDefault="00E84BE7" w:rsidP="00B20A84">
            <w:pPr>
              <w:pStyle w:val="ListParagraph"/>
              <w:numPr>
                <w:ilvl w:val="0"/>
                <w:numId w:val="13"/>
              </w:numPr>
              <w:rPr>
                <w:rFonts w:cstheme="minorHAnsi"/>
              </w:rPr>
            </w:pPr>
            <w:r>
              <w:rPr>
                <w:rFonts w:cstheme="minorHAnsi"/>
              </w:rPr>
              <w:t xml:space="preserve">H28 </w:t>
            </w:r>
            <w:r w:rsidRPr="00974E44">
              <w:rPr>
                <w:rFonts w:cstheme="minorHAnsi"/>
              </w:rPr>
              <w:t>the importance of sufficient good quality sleep for good health and that a lack of sleep can affect weight, mood and ability to learn.</w:t>
            </w:r>
          </w:p>
          <w:p w14:paraId="1A631193" w14:textId="77777777" w:rsidR="00E84BE7" w:rsidRPr="00974E44" w:rsidRDefault="00E84BE7" w:rsidP="00B20A84">
            <w:pPr>
              <w:pStyle w:val="ListParagraph"/>
              <w:numPr>
                <w:ilvl w:val="0"/>
                <w:numId w:val="13"/>
              </w:numPr>
              <w:rPr>
                <w:rFonts w:cstheme="minorHAnsi"/>
              </w:rPr>
            </w:pPr>
            <w:r>
              <w:rPr>
                <w:rFonts w:cstheme="minorHAnsi"/>
              </w:rPr>
              <w:t xml:space="preserve">H29 </w:t>
            </w:r>
            <w:r w:rsidRPr="00974E44">
              <w:rPr>
                <w:rFonts w:cstheme="minorHAnsi"/>
              </w:rPr>
              <w:t>about dental health and the benefits of good oral hygiene and dental flossing, including regular check-ups at the dentist.</w:t>
            </w:r>
          </w:p>
          <w:p w14:paraId="65A5E315" w14:textId="77777777" w:rsidR="00E84BE7" w:rsidRPr="00974E44" w:rsidRDefault="00E84BE7" w:rsidP="00B20A84">
            <w:pPr>
              <w:pStyle w:val="ListParagraph"/>
              <w:numPr>
                <w:ilvl w:val="0"/>
                <w:numId w:val="13"/>
              </w:numPr>
              <w:rPr>
                <w:rFonts w:cstheme="minorHAnsi"/>
              </w:rPr>
            </w:pPr>
            <w:r>
              <w:rPr>
                <w:rFonts w:cstheme="minorHAnsi"/>
              </w:rPr>
              <w:t xml:space="preserve">H30 </w:t>
            </w:r>
            <w:r w:rsidRPr="00974E44">
              <w:rPr>
                <w:rFonts w:cstheme="minorHAnsi"/>
              </w:rPr>
              <w:t>about personal hygiene and germs including bacteria, viruses, how they are spread and treated, and the importance of handwashing.</w:t>
            </w:r>
          </w:p>
          <w:p w14:paraId="28057CB0" w14:textId="77777777" w:rsidR="00E84BE7" w:rsidRPr="00974E44" w:rsidRDefault="00E84BE7" w:rsidP="00B20A84">
            <w:pPr>
              <w:pStyle w:val="ListParagraph"/>
              <w:numPr>
                <w:ilvl w:val="0"/>
                <w:numId w:val="13"/>
              </w:numPr>
              <w:rPr>
                <w:rFonts w:cstheme="minorHAnsi"/>
              </w:rPr>
            </w:pPr>
            <w:r>
              <w:rPr>
                <w:rFonts w:cstheme="minorHAnsi"/>
              </w:rPr>
              <w:t xml:space="preserve">H31 </w:t>
            </w:r>
            <w:r w:rsidRPr="00974E44">
              <w:rPr>
                <w:rFonts w:cstheme="minorHAnsi"/>
              </w:rPr>
              <w:t>the facts and science relating to immunisation and vaccination</w:t>
            </w:r>
          </w:p>
        </w:tc>
        <w:tc>
          <w:tcPr>
            <w:tcW w:w="4650" w:type="dxa"/>
          </w:tcPr>
          <w:p w14:paraId="758D4087" w14:textId="77777777" w:rsidR="00E84BE7" w:rsidRDefault="00E84BE7" w:rsidP="004116AA">
            <w:pPr>
              <w:rPr>
                <w:rFonts w:cstheme="minorHAnsi"/>
              </w:rPr>
            </w:pPr>
            <w:r>
              <w:rPr>
                <w:rFonts w:cstheme="minorHAnsi"/>
              </w:rPr>
              <w:t>All of these aspects are covered in lessons within the Puzzles</w:t>
            </w:r>
          </w:p>
          <w:p w14:paraId="46F17E04" w14:textId="77777777" w:rsidR="00E84BE7" w:rsidRDefault="00E84BE7" w:rsidP="004116AA">
            <w:pPr>
              <w:rPr>
                <w:rFonts w:cstheme="minorHAnsi"/>
              </w:rPr>
            </w:pPr>
          </w:p>
          <w:p w14:paraId="397C4CC6" w14:textId="77777777" w:rsidR="00E84BE7" w:rsidRDefault="00E84BE7" w:rsidP="00B20A84">
            <w:pPr>
              <w:pStyle w:val="ListParagraph"/>
              <w:numPr>
                <w:ilvl w:val="0"/>
                <w:numId w:val="8"/>
              </w:numPr>
              <w:rPr>
                <w:rFonts w:cstheme="minorHAnsi"/>
              </w:rPr>
            </w:pPr>
            <w:r>
              <w:rPr>
                <w:rFonts w:cstheme="minorHAnsi"/>
              </w:rPr>
              <w:t>Healthy Me</w:t>
            </w:r>
          </w:p>
          <w:p w14:paraId="709A224A" w14:textId="77777777" w:rsidR="00E84BE7" w:rsidRPr="00854148" w:rsidRDefault="00E84BE7" w:rsidP="004116AA">
            <w:pPr>
              <w:rPr>
                <w:rFonts w:cstheme="minorHAnsi"/>
              </w:rPr>
            </w:pPr>
          </w:p>
        </w:tc>
      </w:tr>
      <w:tr w:rsidR="00E84BE7" w:rsidRPr="00854148" w14:paraId="17B70E32" w14:textId="77777777" w:rsidTr="004116AA">
        <w:tc>
          <w:tcPr>
            <w:tcW w:w="2122" w:type="dxa"/>
          </w:tcPr>
          <w:p w14:paraId="18AF66DD" w14:textId="77777777" w:rsidR="00E84BE7" w:rsidRPr="00812C7B" w:rsidRDefault="00E84BE7" w:rsidP="004116AA">
            <w:pPr>
              <w:rPr>
                <w:rFonts w:cstheme="minorHAnsi"/>
                <w:b/>
              </w:rPr>
            </w:pPr>
            <w:r w:rsidRPr="00812C7B">
              <w:rPr>
                <w:rFonts w:cstheme="minorHAnsi"/>
                <w:b/>
              </w:rPr>
              <w:lastRenderedPageBreak/>
              <w:t>Basic first aid</w:t>
            </w:r>
          </w:p>
        </w:tc>
        <w:tc>
          <w:tcPr>
            <w:tcW w:w="7176" w:type="dxa"/>
          </w:tcPr>
          <w:p w14:paraId="1C09DDBE" w14:textId="77777777" w:rsidR="00E84BE7" w:rsidRPr="00974E44" w:rsidRDefault="00E84BE7" w:rsidP="00B20A84">
            <w:pPr>
              <w:pStyle w:val="ListParagraph"/>
              <w:numPr>
                <w:ilvl w:val="0"/>
                <w:numId w:val="16"/>
              </w:numPr>
              <w:rPr>
                <w:rFonts w:cstheme="minorHAnsi"/>
              </w:rPr>
            </w:pPr>
            <w:r>
              <w:rPr>
                <w:rFonts w:cstheme="minorHAnsi"/>
              </w:rPr>
              <w:t xml:space="preserve">H32 </w:t>
            </w:r>
            <w:r w:rsidRPr="00974E44">
              <w:rPr>
                <w:rFonts w:cstheme="minorHAnsi"/>
              </w:rPr>
              <w:t>how to make a clear and efficient call to emergency services if necessary.</w:t>
            </w:r>
          </w:p>
          <w:p w14:paraId="418C7101" w14:textId="77777777" w:rsidR="00E84BE7" w:rsidRPr="00974E44" w:rsidRDefault="00E84BE7" w:rsidP="00B20A84">
            <w:pPr>
              <w:pStyle w:val="ListParagraph"/>
              <w:numPr>
                <w:ilvl w:val="0"/>
                <w:numId w:val="16"/>
              </w:numPr>
              <w:rPr>
                <w:rFonts w:cstheme="minorHAnsi"/>
              </w:rPr>
            </w:pPr>
            <w:r>
              <w:rPr>
                <w:rFonts w:cstheme="minorHAnsi"/>
              </w:rPr>
              <w:t xml:space="preserve">H33 </w:t>
            </w:r>
            <w:r w:rsidRPr="00974E44">
              <w:rPr>
                <w:rFonts w:cstheme="minorHAnsi"/>
              </w:rPr>
              <w:t>concepts of basic first-aid, for example dealing with common injuries, including head injuries.</w:t>
            </w:r>
          </w:p>
        </w:tc>
        <w:tc>
          <w:tcPr>
            <w:tcW w:w="4650" w:type="dxa"/>
          </w:tcPr>
          <w:p w14:paraId="43D808EE" w14:textId="77777777" w:rsidR="00E84BE7" w:rsidRDefault="00E84BE7" w:rsidP="004116AA">
            <w:pPr>
              <w:rPr>
                <w:rFonts w:cstheme="minorHAnsi"/>
              </w:rPr>
            </w:pPr>
            <w:r>
              <w:rPr>
                <w:rFonts w:cstheme="minorHAnsi"/>
              </w:rPr>
              <w:t>All of these aspects are covered in lessons within the Puzzles</w:t>
            </w:r>
          </w:p>
          <w:p w14:paraId="51DB7CEF" w14:textId="77777777" w:rsidR="00E84BE7" w:rsidRDefault="00E84BE7" w:rsidP="004116AA">
            <w:pPr>
              <w:rPr>
                <w:rFonts w:cstheme="minorHAnsi"/>
              </w:rPr>
            </w:pPr>
          </w:p>
          <w:p w14:paraId="6C54BAEF" w14:textId="77777777" w:rsidR="00E84BE7" w:rsidRDefault="00E84BE7" w:rsidP="00B20A84">
            <w:pPr>
              <w:pStyle w:val="ListParagraph"/>
              <w:numPr>
                <w:ilvl w:val="0"/>
                <w:numId w:val="8"/>
              </w:numPr>
              <w:rPr>
                <w:rFonts w:cstheme="minorHAnsi"/>
              </w:rPr>
            </w:pPr>
            <w:r>
              <w:rPr>
                <w:rFonts w:cstheme="minorHAnsi"/>
              </w:rPr>
              <w:t>Healthy Me</w:t>
            </w:r>
          </w:p>
          <w:p w14:paraId="09944210" w14:textId="77777777" w:rsidR="00E84BE7" w:rsidRPr="00854148" w:rsidRDefault="00E84BE7" w:rsidP="004116AA">
            <w:pPr>
              <w:rPr>
                <w:rFonts w:cstheme="minorHAnsi"/>
              </w:rPr>
            </w:pPr>
          </w:p>
        </w:tc>
      </w:tr>
      <w:tr w:rsidR="00E84BE7" w:rsidRPr="00854148" w14:paraId="2388C960" w14:textId="77777777" w:rsidTr="004116AA">
        <w:tc>
          <w:tcPr>
            <w:tcW w:w="2122" w:type="dxa"/>
          </w:tcPr>
          <w:p w14:paraId="64A85859" w14:textId="77777777" w:rsidR="00E84BE7" w:rsidRPr="00812C7B" w:rsidRDefault="00E84BE7" w:rsidP="004116AA">
            <w:pPr>
              <w:rPr>
                <w:rFonts w:cstheme="minorHAnsi"/>
                <w:b/>
              </w:rPr>
            </w:pPr>
            <w:r w:rsidRPr="00812C7B">
              <w:rPr>
                <w:rFonts w:cstheme="minorHAnsi"/>
                <w:b/>
              </w:rPr>
              <w:t>Changing adolescent body</w:t>
            </w:r>
          </w:p>
        </w:tc>
        <w:tc>
          <w:tcPr>
            <w:tcW w:w="7176" w:type="dxa"/>
          </w:tcPr>
          <w:p w14:paraId="29523369" w14:textId="77777777" w:rsidR="00E84BE7" w:rsidRPr="004A29B3" w:rsidRDefault="00E84BE7" w:rsidP="00B20A84">
            <w:pPr>
              <w:pStyle w:val="ListParagraph"/>
              <w:numPr>
                <w:ilvl w:val="0"/>
                <w:numId w:val="17"/>
              </w:numPr>
              <w:rPr>
                <w:rFonts w:cstheme="minorHAnsi"/>
              </w:rPr>
            </w:pPr>
            <w:r>
              <w:rPr>
                <w:rFonts w:cstheme="minorHAnsi"/>
              </w:rPr>
              <w:t xml:space="preserve">H34 </w:t>
            </w:r>
            <w:r w:rsidRPr="004A29B3">
              <w:rPr>
                <w:rFonts w:cstheme="minorHAnsi"/>
              </w:rPr>
              <w:t>key facts about puberty and the changing adolescent body, particularly from age 9 through to age 11, including physical and emotional changes.</w:t>
            </w:r>
          </w:p>
          <w:p w14:paraId="518B1E42" w14:textId="77777777" w:rsidR="00E84BE7" w:rsidRPr="004A29B3" w:rsidRDefault="00E84BE7" w:rsidP="00B20A84">
            <w:pPr>
              <w:pStyle w:val="ListParagraph"/>
              <w:numPr>
                <w:ilvl w:val="0"/>
                <w:numId w:val="17"/>
              </w:numPr>
              <w:rPr>
                <w:rFonts w:cstheme="minorHAnsi"/>
              </w:rPr>
            </w:pPr>
            <w:r>
              <w:rPr>
                <w:rFonts w:cstheme="minorHAnsi"/>
              </w:rPr>
              <w:t xml:space="preserve">H35 </w:t>
            </w:r>
            <w:r w:rsidRPr="004A29B3">
              <w:rPr>
                <w:rFonts w:cstheme="minorHAnsi"/>
              </w:rPr>
              <w:t>about menstrual wellbeing including the key facts about the menstrual cycle.</w:t>
            </w:r>
          </w:p>
        </w:tc>
        <w:tc>
          <w:tcPr>
            <w:tcW w:w="4650" w:type="dxa"/>
          </w:tcPr>
          <w:p w14:paraId="61149F05" w14:textId="77777777" w:rsidR="00E84BE7" w:rsidRDefault="00E84BE7" w:rsidP="004116AA">
            <w:pPr>
              <w:rPr>
                <w:rFonts w:cstheme="minorHAnsi"/>
              </w:rPr>
            </w:pPr>
            <w:r>
              <w:rPr>
                <w:rFonts w:cstheme="minorHAnsi"/>
              </w:rPr>
              <w:t>All of these aspects are covered in lessons within the Puzzles</w:t>
            </w:r>
          </w:p>
          <w:p w14:paraId="6F2562DF" w14:textId="77777777" w:rsidR="00E84BE7" w:rsidRDefault="00E84BE7" w:rsidP="004116AA">
            <w:pPr>
              <w:rPr>
                <w:rFonts w:cstheme="minorHAnsi"/>
              </w:rPr>
            </w:pPr>
          </w:p>
          <w:p w14:paraId="084EFFF9" w14:textId="77777777" w:rsidR="00E84BE7" w:rsidRDefault="00E84BE7" w:rsidP="00B20A84">
            <w:pPr>
              <w:pStyle w:val="ListParagraph"/>
              <w:numPr>
                <w:ilvl w:val="0"/>
                <w:numId w:val="8"/>
              </w:numPr>
              <w:rPr>
                <w:rFonts w:cstheme="minorHAnsi"/>
              </w:rPr>
            </w:pPr>
            <w:r>
              <w:rPr>
                <w:rFonts w:cstheme="minorHAnsi"/>
              </w:rPr>
              <w:t>Changing Me</w:t>
            </w:r>
          </w:p>
          <w:p w14:paraId="59BEA9C7" w14:textId="77777777" w:rsidR="00E84BE7" w:rsidRDefault="00E84BE7" w:rsidP="00B20A84">
            <w:pPr>
              <w:pStyle w:val="ListParagraph"/>
              <w:numPr>
                <w:ilvl w:val="0"/>
                <w:numId w:val="8"/>
              </w:numPr>
              <w:rPr>
                <w:rFonts w:cstheme="minorHAnsi"/>
              </w:rPr>
            </w:pPr>
            <w:r>
              <w:rPr>
                <w:rFonts w:cstheme="minorHAnsi"/>
              </w:rPr>
              <w:t>Healthy Me</w:t>
            </w:r>
          </w:p>
          <w:p w14:paraId="02842B96" w14:textId="77777777" w:rsidR="00E84BE7" w:rsidRPr="00854148" w:rsidRDefault="00E84BE7" w:rsidP="004116AA">
            <w:pPr>
              <w:rPr>
                <w:rFonts w:cstheme="minorHAnsi"/>
              </w:rPr>
            </w:pPr>
          </w:p>
        </w:tc>
      </w:tr>
    </w:tbl>
    <w:p w14:paraId="5CB07601" w14:textId="77777777" w:rsidR="00B302BF" w:rsidRDefault="00B302BF" w:rsidP="00E84BE7">
      <w:pPr>
        <w:jc w:val="center"/>
        <w:rPr>
          <w:rFonts w:cstheme="minorHAnsi"/>
        </w:rPr>
      </w:pPr>
    </w:p>
    <w:p w14:paraId="79326C1D" w14:textId="77777777" w:rsidR="00B302BF" w:rsidRDefault="00B302BF" w:rsidP="00E84BE7">
      <w:pPr>
        <w:jc w:val="center"/>
        <w:rPr>
          <w:rFonts w:cstheme="minorHAnsi"/>
        </w:rPr>
      </w:pPr>
    </w:p>
    <w:p w14:paraId="787FF7EC" w14:textId="77777777" w:rsidR="00B302BF" w:rsidRDefault="00B302BF" w:rsidP="00E84BE7">
      <w:pPr>
        <w:jc w:val="center"/>
        <w:rPr>
          <w:rFonts w:cstheme="minorHAnsi"/>
        </w:rPr>
      </w:pPr>
    </w:p>
    <w:p w14:paraId="08BD9D01" w14:textId="77777777" w:rsidR="00B302BF" w:rsidRDefault="00B302BF" w:rsidP="00E84BE7">
      <w:pPr>
        <w:jc w:val="center"/>
        <w:rPr>
          <w:rFonts w:cstheme="minorHAnsi"/>
        </w:rPr>
      </w:pPr>
    </w:p>
    <w:p w14:paraId="53F6C25B" w14:textId="77777777" w:rsidR="00B302BF" w:rsidRDefault="00B302BF" w:rsidP="00E84BE7">
      <w:pPr>
        <w:jc w:val="center"/>
        <w:rPr>
          <w:rFonts w:cstheme="minorHAnsi"/>
        </w:rPr>
      </w:pPr>
    </w:p>
    <w:p w14:paraId="3914F3E7" w14:textId="77777777" w:rsidR="00B302BF" w:rsidRDefault="00B302BF" w:rsidP="00E84BE7">
      <w:pPr>
        <w:jc w:val="center"/>
        <w:rPr>
          <w:rFonts w:cstheme="minorHAnsi"/>
        </w:rPr>
      </w:pPr>
    </w:p>
    <w:p w14:paraId="1A230A39" w14:textId="77777777" w:rsidR="00B302BF" w:rsidRDefault="00B302BF" w:rsidP="00E84BE7">
      <w:pPr>
        <w:jc w:val="center"/>
        <w:rPr>
          <w:rFonts w:cstheme="minorHAnsi"/>
        </w:rPr>
      </w:pPr>
    </w:p>
    <w:p w14:paraId="768792D7" w14:textId="77777777" w:rsidR="00B302BF" w:rsidRDefault="00B302BF" w:rsidP="00E84BE7">
      <w:pPr>
        <w:jc w:val="center"/>
        <w:rPr>
          <w:rFonts w:cstheme="minorHAnsi"/>
        </w:rPr>
      </w:pPr>
    </w:p>
    <w:p w14:paraId="471FD64A" w14:textId="77777777" w:rsidR="00B302BF" w:rsidRDefault="00B302BF" w:rsidP="00E84BE7">
      <w:pPr>
        <w:jc w:val="center"/>
        <w:rPr>
          <w:rFonts w:cstheme="minorHAnsi"/>
        </w:rPr>
      </w:pPr>
    </w:p>
    <w:p w14:paraId="03E21C19" w14:textId="77777777" w:rsidR="00B302BF" w:rsidRDefault="00B302BF" w:rsidP="00E84BE7">
      <w:pPr>
        <w:jc w:val="center"/>
        <w:rPr>
          <w:rFonts w:cstheme="minorHAnsi"/>
        </w:rPr>
      </w:pPr>
    </w:p>
    <w:p w14:paraId="404FC4B7" w14:textId="77777777" w:rsidR="00B302BF" w:rsidRDefault="00B302BF" w:rsidP="00E84BE7">
      <w:pPr>
        <w:jc w:val="center"/>
        <w:rPr>
          <w:rFonts w:cstheme="minorHAnsi"/>
        </w:rPr>
      </w:pPr>
    </w:p>
    <w:p w14:paraId="12CF3DD1" w14:textId="77777777" w:rsidR="00B302BF" w:rsidRDefault="00B302BF" w:rsidP="00E84BE7">
      <w:pPr>
        <w:jc w:val="center"/>
        <w:rPr>
          <w:rFonts w:cstheme="minorHAnsi"/>
        </w:rPr>
      </w:pPr>
    </w:p>
    <w:p w14:paraId="4A8997BC" w14:textId="77777777" w:rsidR="00B302BF" w:rsidRDefault="00B302BF" w:rsidP="00E84BE7">
      <w:pPr>
        <w:jc w:val="center"/>
        <w:rPr>
          <w:rFonts w:cstheme="minorHAnsi"/>
        </w:rPr>
      </w:pPr>
    </w:p>
    <w:p w14:paraId="56650A99" w14:textId="77777777" w:rsidR="00B302BF" w:rsidRDefault="00B302BF" w:rsidP="00E84BE7">
      <w:pPr>
        <w:jc w:val="center"/>
        <w:rPr>
          <w:rFonts w:cstheme="minorHAnsi"/>
        </w:rPr>
      </w:pPr>
    </w:p>
    <w:p w14:paraId="2AE43FD4" w14:textId="77777777" w:rsidR="00B302BF" w:rsidRDefault="00B302BF" w:rsidP="00E84BE7">
      <w:pPr>
        <w:jc w:val="center"/>
        <w:rPr>
          <w:rFonts w:cstheme="minorHAnsi"/>
        </w:rPr>
      </w:pPr>
    </w:p>
    <w:p w14:paraId="4A39441C" w14:textId="77777777" w:rsidR="00B302BF" w:rsidRDefault="00B302BF" w:rsidP="00E84BE7">
      <w:pPr>
        <w:jc w:val="center"/>
        <w:rPr>
          <w:rFonts w:cstheme="minorHAnsi"/>
        </w:rPr>
      </w:pPr>
    </w:p>
    <w:p w14:paraId="436776CB" w14:textId="77777777" w:rsidR="00B302BF" w:rsidRDefault="00B302BF" w:rsidP="00E84BE7">
      <w:pPr>
        <w:jc w:val="center"/>
        <w:rPr>
          <w:rFonts w:cstheme="minorHAnsi"/>
        </w:rPr>
      </w:pPr>
    </w:p>
    <w:p w14:paraId="40AC298F" w14:textId="77777777" w:rsidR="00B302BF" w:rsidRDefault="00B302BF" w:rsidP="00E84BE7">
      <w:pPr>
        <w:jc w:val="center"/>
        <w:rPr>
          <w:rFonts w:cstheme="minorHAnsi"/>
        </w:rPr>
      </w:pPr>
    </w:p>
    <w:p w14:paraId="03FC25AE" w14:textId="77777777" w:rsidR="00B302BF" w:rsidRDefault="00B302BF" w:rsidP="00E84BE7">
      <w:pPr>
        <w:jc w:val="center"/>
        <w:rPr>
          <w:rFonts w:cstheme="minorHAnsi"/>
        </w:rPr>
      </w:pPr>
    </w:p>
    <w:p w14:paraId="1F8BCE59" w14:textId="77777777" w:rsidR="00B302BF" w:rsidRDefault="00B302BF" w:rsidP="00E84BE7">
      <w:pPr>
        <w:jc w:val="center"/>
        <w:rPr>
          <w:rFonts w:cstheme="minorHAnsi"/>
        </w:rPr>
      </w:pPr>
    </w:p>
    <w:p w14:paraId="2B74BF29" w14:textId="77777777" w:rsidR="00DD4B38" w:rsidRDefault="00DD4B38" w:rsidP="00B302BF">
      <w:pPr>
        <w:rPr>
          <w:rFonts w:cstheme="minorHAnsi"/>
        </w:rPr>
      </w:pPr>
    </w:p>
    <w:p w14:paraId="5DF3EB0C" w14:textId="38D6591E" w:rsidR="00B302BF" w:rsidRDefault="00B302BF" w:rsidP="00B302BF">
      <w:pPr>
        <w:rPr>
          <w:rFonts w:cstheme="minorHAnsi"/>
        </w:rPr>
      </w:pPr>
      <w:r>
        <w:rPr>
          <w:rFonts w:cstheme="minorHAnsi"/>
        </w:rPr>
        <w:lastRenderedPageBreak/>
        <w:t>Appendix C</w:t>
      </w:r>
    </w:p>
    <w:p w14:paraId="1225A9D8" w14:textId="77777777" w:rsidR="00DD4B38" w:rsidRDefault="00DD4B38" w:rsidP="00B302BF">
      <w:pPr>
        <w:rPr>
          <w:rFonts w:cstheme="minorHAnsi"/>
        </w:rPr>
      </w:pPr>
    </w:p>
    <w:tbl>
      <w:tblPr>
        <w:tblW w:w="15451" w:type="dxa"/>
        <w:tblInd w:w="-724" w:type="dxa"/>
        <w:tblLayout w:type="fixed"/>
        <w:tblCellMar>
          <w:top w:w="15" w:type="dxa"/>
          <w:left w:w="15" w:type="dxa"/>
          <w:bottom w:w="15" w:type="dxa"/>
          <w:right w:w="15" w:type="dxa"/>
        </w:tblCellMar>
        <w:tblLook w:val="04A0" w:firstRow="1" w:lastRow="0" w:firstColumn="1" w:lastColumn="0" w:noHBand="0" w:noVBand="1"/>
      </w:tblPr>
      <w:tblGrid>
        <w:gridCol w:w="1135"/>
        <w:gridCol w:w="1559"/>
        <w:gridCol w:w="1984"/>
        <w:gridCol w:w="3147"/>
        <w:gridCol w:w="2807"/>
        <w:gridCol w:w="2551"/>
        <w:gridCol w:w="2268"/>
      </w:tblGrid>
      <w:tr w:rsidR="00F672A2" w:rsidRPr="00E251F5" w14:paraId="1C2550E2" w14:textId="77777777" w:rsidTr="00F672A2">
        <w:trPr>
          <w:trHeight w:val="418"/>
        </w:trPr>
        <w:tc>
          <w:tcPr>
            <w:tcW w:w="1135" w:type="dxa"/>
            <w:tcBorders>
              <w:top w:val="single" w:sz="4" w:space="0" w:color="000000"/>
              <w:left w:val="single" w:sz="12" w:space="0" w:color="000000"/>
              <w:bottom w:val="single" w:sz="4" w:space="0" w:color="000000"/>
              <w:right w:val="single" w:sz="4" w:space="0" w:color="000000"/>
            </w:tcBorders>
            <w:vAlign w:val="center"/>
            <w:hideMark/>
          </w:tcPr>
          <w:p w14:paraId="390AEB3E" w14:textId="77777777" w:rsidR="00F672A2" w:rsidRPr="00E251F5" w:rsidRDefault="00F672A2" w:rsidP="00347009">
            <w:pPr>
              <w:spacing w:before="100" w:beforeAutospacing="1" w:after="100" w:afterAutospacing="1"/>
              <w:rPr>
                <w:rFonts w:ascii="Comic Sans MS" w:hAnsi="Comic Sans MS"/>
              </w:rPr>
            </w:pPr>
            <w:r w:rsidRPr="00E251F5">
              <w:rPr>
                <w:rFonts w:ascii="Comic Sans MS" w:hAnsi="Comic Sans MS"/>
                <w:b/>
                <w:bCs/>
                <w:sz w:val="20"/>
                <w:szCs w:val="20"/>
              </w:rPr>
              <w:t xml:space="preserve">Year Group </w:t>
            </w:r>
          </w:p>
        </w:tc>
        <w:tc>
          <w:tcPr>
            <w:tcW w:w="1559" w:type="dxa"/>
            <w:tcBorders>
              <w:top w:val="single" w:sz="4" w:space="0" w:color="000000"/>
              <w:left w:val="single" w:sz="4" w:space="0" w:color="000000"/>
              <w:bottom w:val="single" w:sz="4" w:space="0" w:color="000000"/>
              <w:right w:val="single" w:sz="4" w:space="0" w:color="000000"/>
            </w:tcBorders>
          </w:tcPr>
          <w:p w14:paraId="32ACC54B" w14:textId="3DCCEC45" w:rsidR="00F672A2" w:rsidRPr="00E251F5" w:rsidRDefault="00F672A2" w:rsidP="00347009">
            <w:pPr>
              <w:spacing w:before="100" w:beforeAutospacing="1" w:after="100" w:afterAutospacing="1"/>
              <w:rPr>
                <w:rFonts w:ascii="Comic Sans MS" w:hAnsi="Comic Sans MS"/>
                <w:sz w:val="20"/>
                <w:szCs w:val="20"/>
              </w:rPr>
            </w:pPr>
            <w:r>
              <w:rPr>
                <w:rFonts w:ascii="Comic Sans MS" w:hAnsi="Comic Sans MS"/>
                <w:sz w:val="20"/>
                <w:szCs w:val="20"/>
              </w:rPr>
              <w:t>Year 1</w:t>
            </w:r>
          </w:p>
        </w:tc>
        <w:tc>
          <w:tcPr>
            <w:tcW w:w="1984" w:type="dxa"/>
            <w:tcBorders>
              <w:top w:val="single" w:sz="4" w:space="0" w:color="000000"/>
              <w:left w:val="single" w:sz="4" w:space="0" w:color="000000"/>
              <w:bottom w:val="single" w:sz="4" w:space="0" w:color="000000"/>
              <w:right w:val="single" w:sz="4" w:space="0" w:color="000000"/>
            </w:tcBorders>
          </w:tcPr>
          <w:p w14:paraId="72EF6CBB" w14:textId="38252D5E" w:rsidR="00F672A2" w:rsidRPr="00E251F5" w:rsidRDefault="00F672A2" w:rsidP="00347009">
            <w:pPr>
              <w:spacing w:before="100" w:beforeAutospacing="1" w:after="100" w:afterAutospacing="1"/>
              <w:rPr>
                <w:rFonts w:ascii="Comic Sans MS" w:hAnsi="Comic Sans MS"/>
                <w:sz w:val="20"/>
                <w:szCs w:val="20"/>
              </w:rPr>
            </w:pPr>
            <w:r>
              <w:rPr>
                <w:rFonts w:ascii="Comic Sans MS" w:hAnsi="Comic Sans MS"/>
                <w:sz w:val="20"/>
                <w:szCs w:val="20"/>
              </w:rPr>
              <w:t>Year 2</w:t>
            </w:r>
          </w:p>
        </w:tc>
        <w:tc>
          <w:tcPr>
            <w:tcW w:w="3147" w:type="dxa"/>
            <w:tcBorders>
              <w:top w:val="single" w:sz="4" w:space="0" w:color="000000"/>
              <w:left w:val="single" w:sz="4" w:space="0" w:color="000000"/>
              <w:bottom w:val="single" w:sz="4" w:space="0" w:color="000000"/>
              <w:right w:val="single" w:sz="4" w:space="0" w:color="000000"/>
            </w:tcBorders>
            <w:vAlign w:val="center"/>
            <w:hideMark/>
          </w:tcPr>
          <w:p w14:paraId="24306EEA" w14:textId="6FB02CD0" w:rsidR="00F672A2" w:rsidRPr="00E251F5" w:rsidRDefault="00F672A2" w:rsidP="00F672A2">
            <w:pPr>
              <w:spacing w:before="100" w:beforeAutospacing="1" w:after="100" w:afterAutospacing="1"/>
              <w:rPr>
                <w:rFonts w:ascii="Comic Sans MS" w:hAnsi="Comic Sans MS"/>
              </w:rPr>
            </w:pPr>
            <w:r w:rsidRPr="00E251F5">
              <w:rPr>
                <w:rFonts w:ascii="Comic Sans MS" w:hAnsi="Comic Sans MS"/>
                <w:sz w:val="20"/>
                <w:szCs w:val="20"/>
              </w:rPr>
              <w:t xml:space="preserve">Year 3 </w:t>
            </w:r>
          </w:p>
        </w:tc>
        <w:tc>
          <w:tcPr>
            <w:tcW w:w="2807" w:type="dxa"/>
            <w:tcBorders>
              <w:top w:val="single" w:sz="4" w:space="0" w:color="000000"/>
              <w:left w:val="single" w:sz="4" w:space="0" w:color="000000"/>
              <w:bottom w:val="single" w:sz="4" w:space="0" w:color="000000"/>
              <w:right w:val="single" w:sz="4" w:space="0" w:color="000000"/>
            </w:tcBorders>
            <w:vAlign w:val="center"/>
            <w:hideMark/>
          </w:tcPr>
          <w:p w14:paraId="541AE730" w14:textId="48ECEDA7" w:rsidR="00F672A2" w:rsidRPr="00E251F5" w:rsidRDefault="00F672A2" w:rsidP="00F672A2">
            <w:pPr>
              <w:spacing w:before="100" w:beforeAutospacing="1" w:after="100" w:afterAutospacing="1"/>
              <w:rPr>
                <w:rFonts w:ascii="Comic Sans MS" w:hAnsi="Comic Sans MS"/>
              </w:rPr>
            </w:pPr>
            <w:r w:rsidRPr="00E251F5">
              <w:rPr>
                <w:rFonts w:ascii="Comic Sans MS" w:hAnsi="Comic Sans MS"/>
                <w:sz w:val="20"/>
                <w:szCs w:val="20"/>
              </w:rPr>
              <w:t xml:space="preserve">Year 4 </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28CB9D8E" w14:textId="0C92E484" w:rsidR="00F672A2" w:rsidRPr="00E251F5" w:rsidRDefault="00F672A2" w:rsidP="00F672A2">
            <w:pPr>
              <w:spacing w:before="100" w:beforeAutospacing="1" w:after="100" w:afterAutospacing="1"/>
              <w:rPr>
                <w:rFonts w:ascii="Comic Sans MS" w:hAnsi="Comic Sans MS"/>
              </w:rPr>
            </w:pPr>
            <w:r w:rsidRPr="00E251F5">
              <w:rPr>
                <w:rFonts w:ascii="Comic Sans MS" w:hAnsi="Comic Sans MS"/>
                <w:sz w:val="20"/>
                <w:szCs w:val="20"/>
              </w:rPr>
              <w:t xml:space="preserve">Year 5 </w:t>
            </w:r>
          </w:p>
        </w:tc>
        <w:tc>
          <w:tcPr>
            <w:tcW w:w="2268" w:type="dxa"/>
            <w:tcBorders>
              <w:top w:val="single" w:sz="4" w:space="0" w:color="000000"/>
              <w:left w:val="single" w:sz="4" w:space="0" w:color="000000"/>
              <w:bottom w:val="single" w:sz="4" w:space="0" w:color="000000"/>
              <w:right w:val="single" w:sz="8" w:space="0" w:color="000000"/>
            </w:tcBorders>
            <w:vAlign w:val="center"/>
            <w:hideMark/>
          </w:tcPr>
          <w:p w14:paraId="018D132D" w14:textId="3456B1D6" w:rsidR="00F672A2" w:rsidRPr="00E251F5" w:rsidRDefault="00F672A2" w:rsidP="00F672A2">
            <w:pPr>
              <w:spacing w:before="100" w:beforeAutospacing="1" w:after="100" w:afterAutospacing="1"/>
              <w:rPr>
                <w:rFonts w:ascii="Comic Sans MS" w:hAnsi="Comic Sans MS"/>
              </w:rPr>
            </w:pPr>
            <w:r w:rsidRPr="00E251F5">
              <w:rPr>
                <w:rFonts w:ascii="Comic Sans MS" w:hAnsi="Comic Sans MS"/>
                <w:sz w:val="20"/>
                <w:szCs w:val="20"/>
              </w:rPr>
              <w:t xml:space="preserve">Year 6 </w:t>
            </w:r>
          </w:p>
        </w:tc>
      </w:tr>
      <w:tr w:rsidR="00B302BF" w:rsidRPr="00E251F5" w14:paraId="4534D8E9" w14:textId="77777777" w:rsidTr="00F672A2">
        <w:trPr>
          <w:cantSplit/>
          <w:trHeight w:val="1121"/>
        </w:trPr>
        <w:tc>
          <w:tcPr>
            <w:tcW w:w="1135" w:type="dxa"/>
            <w:tcBorders>
              <w:top w:val="single" w:sz="4" w:space="0" w:color="000000"/>
              <w:left w:val="single" w:sz="12" w:space="0" w:color="000000"/>
              <w:bottom w:val="single" w:sz="4" w:space="0" w:color="000000"/>
              <w:right w:val="single" w:sz="4" w:space="0" w:color="000000"/>
            </w:tcBorders>
            <w:vAlign w:val="center"/>
          </w:tcPr>
          <w:p w14:paraId="2E6AA60A" w14:textId="77777777" w:rsidR="00B302BF" w:rsidRDefault="00B302BF" w:rsidP="00347009">
            <w:pPr>
              <w:spacing w:before="100" w:beforeAutospacing="1" w:after="100" w:afterAutospacing="1"/>
              <w:rPr>
                <w:rFonts w:ascii="Comic Sans MS" w:hAnsi="Comic Sans MS"/>
                <w:b/>
                <w:bCs/>
                <w:sz w:val="20"/>
                <w:szCs w:val="20"/>
              </w:rPr>
            </w:pPr>
            <w:r w:rsidRPr="00E251F5">
              <w:rPr>
                <w:rFonts w:ascii="Comic Sans MS" w:hAnsi="Comic Sans MS"/>
                <w:b/>
                <w:bCs/>
                <w:sz w:val="20"/>
                <w:szCs w:val="20"/>
              </w:rPr>
              <w:t>Health/</w:t>
            </w:r>
          </w:p>
          <w:p w14:paraId="4C708993" w14:textId="77777777" w:rsidR="00B302BF" w:rsidRDefault="00B302BF" w:rsidP="00347009">
            <w:pPr>
              <w:spacing w:before="100" w:beforeAutospacing="1" w:after="100" w:afterAutospacing="1"/>
              <w:rPr>
                <w:rFonts w:ascii="Comic Sans MS" w:hAnsi="Comic Sans MS"/>
                <w:b/>
                <w:bCs/>
                <w:sz w:val="20"/>
                <w:szCs w:val="20"/>
              </w:rPr>
            </w:pPr>
            <w:r w:rsidRPr="00E251F5">
              <w:rPr>
                <w:rFonts w:ascii="Comic Sans MS" w:hAnsi="Comic Sans MS"/>
                <w:b/>
                <w:bCs/>
                <w:sz w:val="20"/>
                <w:szCs w:val="20"/>
              </w:rPr>
              <w:t xml:space="preserve">Puberty coverage </w:t>
            </w:r>
          </w:p>
          <w:p w14:paraId="145AB23C" w14:textId="77777777" w:rsidR="00B302BF" w:rsidRDefault="00B302BF" w:rsidP="00347009">
            <w:pPr>
              <w:spacing w:before="100" w:beforeAutospacing="1" w:after="100" w:afterAutospacing="1"/>
              <w:rPr>
                <w:rFonts w:ascii="Comic Sans MS" w:hAnsi="Comic Sans MS"/>
                <w:b/>
                <w:bCs/>
                <w:sz w:val="20"/>
                <w:szCs w:val="20"/>
              </w:rPr>
            </w:pPr>
            <w:r>
              <w:rPr>
                <w:rFonts w:ascii="Comic Sans MS" w:hAnsi="Comic Sans MS"/>
                <w:b/>
                <w:bCs/>
                <w:sz w:val="20"/>
                <w:szCs w:val="20"/>
              </w:rPr>
              <w:t>(Statutory)</w:t>
            </w:r>
          </w:p>
          <w:p w14:paraId="76745580" w14:textId="163C2E57" w:rsidR="00B302BF" w:rsidRPr="00E251F5" w:rsidRDefault="00B302BF" w:rsidP="00347009">
            <w:pPr>
              <w:spacing w:before="100" w:beforeAutospacing="1" w:after="100" w:afterAutospacing="1"/>
              <w:rPr>
                <w:rFonts w:ascii="Comic Sans MS" w:hAnsi="Comic Sans MS"/>
                <w:b/>
                <w:bCs/>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6801080F" w14:textId="2C57FD56" w:rsidR="00B302BF" w:rsidRPr="00B302BF" w:rsidRDefault="00F672A2" w:rsidP="00347009">
            <w:pPr>
              <w:rPr>
                <w:rFonts w:ascii="Comic Sans MS" w:hAnsi="Comic Sans MS" w:cstheme="minorHAnsi"/>
                <w:sz w:val="16"/>
                <w:szCs w:val="18"/>
              </w:rPr>
            </w:pPr>
            <w:r>
              <w:rPr>
                <w:rFonts w:ascii="Comic Sans MS" w:hAnsi="Comic Sans MS" w:cstheme="minorHAnsi"/>
                <w:sz w:val="16"/>
                <w:szCs w:val="18"/>
              </w:rPr>
              <w:t>Can I i</w:t>
            </w:r>
            <w:r w:rsidR="00B302BF" w:rsidRPr="00B302BF">
              <w:rPr>
                <w:rFonts w:ascii="Comic Sans MS" w:hAnsi="Comic Sans MS" w:cstheme="minorHAnsi"/>
                <w:sz w:val="16"/>
                <w:szCs w:val="18"/>
              </w:rPr>
              <w:t xml:space="preserve">dentify the parts of the body that make boys different to girls and use the correct names for these: penis, testicles, vulva, </w:t>
            </w:r>
            <w:proofErr w:type="gramStart"/>
            <w:r w:rsidR="00B302BF" w:rsidRPr="00B302BF">
              <w:rPr>
                <w:rFonts w:ascii="Comic Sans MS" w:hAnsi="Comic Sans MS" w:cstheme="minorHAnsi"/>
                <w:sz w:val="16"/>
                <w:szCs w:val="18"/>
              </w:rPr>
              <w:t>anus</w:t>
            </w:r>
            <w:proofErr w:type="gramEnd"/>
          </w:p>
          <w:p w14:paraId="0A9F0B55" w14:textId="77777777" w:rsidR="00B302BF" w:rsidRPr="00B302BF" w:rsidRDefault="00B302BF" w:rsidP="00347009">
            <w:pPr>
              <w:rPr>
                <w:rFonts w:ascii="Comic Sans MS" w:hAnsi="Comic Sans MS" w:cstheme="minorHAnsi"/>
                <w:sz w:val="16"/>
                <w:szCs w:val="18"/>
              </w:rPr>
            </w:pPr>
          </w:p>
          <w:p w14:paraId="1282743A" w14:textId="0A706E17" w:rsidR="00B302BF" w:rsidRPr="00B302BF" w:rsidRDefault="00B302BF" w:rsidP="00347009">
            <w:pPr>
              <w:rPr>
                <w:rFonts w:ascii="Comic Sans MS" w:hAnsi="Comic Sans MS" w:cstheme="minorHAnsi"/>
                <w:sz w:val="16"/>
                <w:szCs w:val="18"/>
              </w:rPr>
            </w:pPr>
            <w:r w:rsidRPr="00B302BF">
              <w:rPr>
                <w:rFonts w:ascii="Comic Sans MS" w:hAnsi="Comic Sans MS" w:cstheme="minorHAnsi"/>
                <w:i/>
                <w:iCs/>
                <w:sz w:val="16"/>
                <w:szCs w:val="18"/>
              </w:rPr>
              <w:t>Vocab: Male</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 xml:space="preserve">Female, </w:t>
            </w:r>
            <w:r w:rsidRPr="00B302BF">
              <w:rPr>
                <w:rFonts w:ascii="Comic Sans MS" w:hAnsi="Comic Sans MS" w:cstheme="minorHAnsi"/>
                <w:sz w:val="16"/>
                <w:szCs w:val="18"/>
              </w:rPr>
              <w:t>penis, vagina, anus,</w:t>
            </w:r>
          </w:p>
          <w:p w14:paraId="31B19F53" w14:textId="14535EF0" w:rsidR="00B302BF" w:rsidRPr="00B302BF" w:rsidRDefault="00B302BF" w:rsidP="00347009">
            <w:pPr>
              <w:spacing w:before="100" w:beforeAutospacing="1" w:after="100" w:afterAutospacing="1"/>
              <w:rPr>
                <w:rFonts w:ascii="Comic Sans MS" w:hAnsi="Comic Sans MS"/>
                <w:sz w:val="16"/>
                <w:szCs w:val="18"/>
              </w:rPr>
            </w:pPr>
          </w:p>
        </w:tc>
        <w:tc>
          <w:tcPr>
            <w:tcW w:w="1984" w:type="dxa"/>
            <w:tcBorders>
              <w:top w:val="single" w:sz="4" w:space="0" w:color="000000"/>
              <w:left w:val="single" w:sz="4" w:space="0" w:color="000000"/>
              <w:bottom w:val="single" w:sz="4" w:space="0" w:color="000000"/>
              <w:right w:val="single" w:sz="4" w:space="0" w:color="000000"/>
            </w:tcBorders>
          </w:tcPr>
          <w:p w14:paraId="063A0D38" w14:textId="77843D97" w:rsidR="00B302BF" w:rsidRDefault="00F672A2" w:rsidP="00347009">
            <w:pPr>
              <w:rPr>
                <w:rFonts w:ascii="Comic Sans MS" w:hAnsi="Comic Sans MS" w:cstheme="minorHAnsi"/>
                <w:sz w:val="16"/>
                <w:szCs w:val="18"/>
              </w:rPr>
            </w:pPr>
            <w:r>
              <w:rPr>
                <w:rFonts w:ascii="Comic Sans MS" w:hAnsi="Comic Sans MS" w:cstheme="minorHAnsi"/>
                <w:sz w:val="16"/>
                <w:szCs w:val="18"/>
              </w:rPr>
              <w:t>Can I r</w:t>
            </w:r>
            <w:r w:rsidR="00B302BF" w:rsidRPr="00B302BF">
              <w:rPr>
                <w:rFonts w:ascii="Comic Sans MS" w:hAnsi="Comic Sans MS" w:cstheme="minorHAnsi"/>
                <w:sz w:val="16"/>
                <w:szCs w:val="18"/>
              </w:rPr>
              <w:t>ecognise how my body has changed since I was a baby and where I am on the continuum from young to old</w:t>
            </w:r>
            <w:r>
              <w:rPr>
                <w:rFonts w:ascii="Comic Sans MS" w:hAnsi="Comic Sans MS" w:cstheme="minorHAnsi"/>
                <w:sz w:val="16"/>
                <w:szCs w:val="18"/>
              </w:rPr>
              <w:t>?</w:t>
            </w:r>
          </w:p>
          <w:p w14:paraId="273BCD48" w14:textId="77777777" w:rsidR="00F672A2" w:rsidRPr="00B302BF" w:rsidRDefault="00F672A2" w:rsidP="00347009">
            <w:pPr>
              <w:rPr>
                <w:rFonts w:ascii="Comic Sans MS" w:hAnsi="Comic Sans MS" w:cstheme="minorHAnsi"/>
                <w:sz w:val="16"/>
                <w:szCs w:val="18"/>
              </w:rPr>
            </w:pPr>
          </w:p>
          <w:p w14:paraId="2BA6E5B7" w14:textId="77777777" w:rsidR="00F672A2" w:rsidRDefault="00F672A2" w:rsidP="00F672A2">
            <w:pPr>
              <w:rPr>
                <w:rFonts w:ascii="Comic Sans MS" w:hAnsi="Comic Sans MS" w:cstheme="minorHAnsi"/>
                <w:sz w:val="16"/>
                <w:szCs w:val="18"/>
              </w:rPr>
            </w:pPr>
            <w:r>
              <w:rPr>
                <w:rFonts w:ascii="Comic Sans MS" w:hAnsi="Comic Sans MS" w:cstheme="minorHAnsi"/>
                <w:sz w:val="16"/>
                <w:szCs w:val="18"/>
              </w:rPr>
              <w:t>Can I r</w:t>
            </w:r>
            <w:r w:rsidR="00B302BF" w:rsidRPr="00B302BF">
              <w:rPr>
                <w:rFonts w:ascii="Comic Sans MS" w:hAnsi="Comic Sans MS" w:cstheme="minorHAnsi"/>
                <w:sz w:val="16"/>
                <w:szCs w:val="18"/>
              </w:rPr>
              <w:t>ecognise the physical differences between boys and girls, use the correct names for parts of the body and appreciate that some parts of my body are private</w:t>
            </w:r>
            <w:r>
              <w:rPr>
                <w:rFonts w:ascii="Comic Sans MS" w:hAnsi="Comic Sans MS" w:cstheme="minorHAnsi"/>
                <w:sz w:val="16"/>
                <w:szCs w:val="18"/>
              </w:rPr>
              <w:t>?</w:t>
            </w:r>
          </w:p>
          <w:p w14:paraId="76B4DD2B" w14:textId="251181A2" w:rsidR="00B302BF" w:rsidRPr="00B302BF" w:rsidRDefault="00B302BF" w:rsidP="00F672A2">
            <w:pPr>
              <w:rPr>
                <w:rFonts w:ascii="Comic Sans MS" w:hAnsi="Comic Sans MS" w:cstheme="minorHAnsi"/>
                <w:sz w:val="16"/>
                <w:szCs w:val="18"/>
              </w:rPr>
            </w:pPr>
            <w:r w:rsidRPr="00B302BF">
              <w:rPr>
                <w:rFonts w:ascii="Comic Sans MS" w:hAnsi="Comic Sans MS" w:cstheme="minorHAnsi"/>
                <w:i/>
                <w:iCs/>
                <w:sz w:val="16"/>
                <w:szCs w:val="18"/>
              </w:rPr>
              <w:t>Vocab: Male</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 xml:space="preserve">Female, </w:t>
            </w:r>
            <w:r w:rsidRPr="00B302BF">
              <w:rPr>
                <w:rFonts w:ascii="Comic Sans MS" w:hAnsi="Comic Sans MS" w:cstheme="minorHAnsi"/>
                <w:sz w:val="16"/>
                <w:szCs w:val="18"/>
              </w:rPr>
              <w:t xml:space="preserve">penis, testicles, vulva, vagina, anus, </w:t>
            </w:r>
            <w:r w:rsidRPr="00B302BF">
              <w:rPr>
                <w:rFonts w:ascii="Comic Sans MS" w:hAnsi="Comic Sans MS" w:cstheme="minorHAnsi"/>
                <w:i/>
                <w:iCs/>
                <w:sz w:val="16"/>
                <w:szCs w:val="18"/>
              </w:rPr>
              <w:t>Public</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Private</w:t>
            </w:r>
          </w:p>
        </w:tc>
        <w:tc>
          <w:tcPr>
            <w:tcW w:w="3147" w:type="dxa"/>
            <w:tcBorders>
              <w:top w:val="single" w:sz="4" w:space="0" w:color="000000"/>
              <w:left w:val="single" w:sz="4" w:space="0" w:color="000000"/>
              <w:bottom w:val="single" w:sz="4" w:space="0" w:color="000000"/>
              <w:right w:val="single" w:sz="4" w:space="0" w:color="000000"/>
            </w:tcBorders>
          </w:tcPr>
          <w:p w14:paraId="0B46AD42" w14:textId="03D6E782" w:rsidR="00B302BF" w:rsidRPr="00B302BF" w:rsidRDefault="00F672A2" w:rsidP="00347009">
            <w:pPr>
              <w:rPr>
                <w:rFonts w:ascii="Comic Sans MS" w:hAnsi="Comic Sans MS" w:cstheme="minorHAnsi"/>
                <w:sz w:val="16"/>
                <w:szCs w:val="18"/>
              </w:rPr>
            </w:pPr>
            <w:r>
              <w:rPr>
                <w:rFonts w:ascii="Comic Sans MS" w:hAnsi="Comic Sans MS" w:cstheme="minorHAnsi"/>
                <w:sz w:val="16"/>
                <w:szCs w:val="18"/>
              </w:rPr>
              <w:t>Can I u</w:t>
            </w:r>
            <w:r w:rsidR="00B302BF" w:rsidRPr="00B302BF">
              <w:rPr>
                <w:rFonts w:ascii="Comic Sans MS" w:hAnsi="Comic Sans MS" w:cstheme="minorHAnsi"/>
                <w:sz w:val="16"/>
                <w:szCs w:val="18"/>
              </w:rPr>
              <w:t>nderstand that boys’ and girls’ bodies need to change so that when they grow up their bodies can make babies</w:t>
            </w:r>
          </w:p>
          <w:p w14:paraId="31717AF2" w14:textId="20F8E588" w:rsidR="00B302BF" w:rsidRPr="00B302BF" w:rsidRDefault="00B302BF" w:rsidP="00347009">
            <w:pPr>
              <w:spacing w:before="100" w:beforeAutospacing="1" w:after="100" w:afterAutospacing="1"/>
              <w:rPr>
                <w:rFonts w:ascii="Comic Sans MS" w:hAnsi="Comic Sans MS" w:cstheme="minorHAnsi"/>
                <w:sz w:val="16"/>
                <w:szCs w:val="18"/>
              </w:rPr>
            </w:pPr>
            <w:r w:rsidRPr="00B302BF">
              <w:rPr>
                <w:rFonts w:ascii="Comic Sans MS" w:hAnsi="Comic Sans MS" w:cstheme="minorHAnsi"/>
                <w:sz w:val="16"/>
                <w:szCs w:val="18"/>
              </w:rPr>
              <w:t xml:space="preserve">Can </w:t>
            </w:r>
            <w:r w:rsidR="00F672A2">
              <w:rPr>
                <w:rFonts w:ascii="Comic Sans MS" w:hAnsi="Comic Sans MS" w:cstheme="minorHAnsi"/>
                <w:sz w:val="16"/>
                <w:szCs w:val="18"/>
              </w:rPr>
              <w:t xml:space="preserve">I </w:t>
            </w:r>
            <w:r w:rsidRPr="00B302BF">
              <w:rPr>
                <w:rFonts w:ascii="Comic Sans MS" w:hAnsi="Comic Sans MS" w:cstheme="minorHAnsi"/>
                <w:sz w:val="16"/>
                <w:szCs w:val="18"/>
              </w:rPr>
              <w:t>identify how boys’ and girls’ bodies change on the outside during this growing up process</w:t>
            </w:r>
          </w:p>
          <w:p w14:paraId="60F964A5" w14:textId="155CFED7" w:rsidR="00B302BF" w:rsidRPr="00B302BF" w:rsidRDefault="00B302BF" w:rsidP="00347009">
            <w:pPr>
              <w:rPr>
                <w:rFonts w:ascii="Comic Sans MS" w:hAnsi="Comic Sans MS" w:cstheme="minorHAnsi"/>
                <w:sz w:val="16"/>
                <w:szCs w:val="18"/>
              </w:rPr>
            </w:pPr>
            <w:r w:rsidRPr="00B302BF">
              <w:rPr>
                <w:rFonts w:ascii="Comic Sans MS" w:hAnsi="Comic Sans MS" w:cstheme="minorHAnsi"/>
                <w:sz w:val="16"/>
                <w:szCs w:val="18"/>
              </w:rPr>
              <w:t>Can I identify how boys’ and girls’ bodies change on the inside during the growing up process and why these changes are necessary so that their bodies can make babies when they grow up, if they choose.</w:t>
            </w:r>
          </w:p>
          <w:p w14:paraId="5A96EA40" w14:textId="77777777" w:rsidR="00B302BF" w:rsidRPr="00B302BF" w:rsidRDefault="00B302BF" w:rsidP="00347009">
            <w:pPr>
              <w:spacing w:before="100" w:beforeAutospacing="1" w:after="100" w:afterAutospacing="1"/>
              <w:rPr>
                <w:rFonts w:ascii="Comic Sans MS" w:hAnsi="Comic Sans MS" w:cstheme="minorHAnsi"/>
                <w:sz w:val="16"/>
                <w:szCs w:val="18"/>
              </w:rPr>
            </w:pPr>
            <w:r w:rsidRPr="00B302BF">
              <w:rPr>
                <w:rFonts w:ascii="Comic Sans MS" w:hAnsi="Comic Sans MS" w:cstheme="minorHAnsi"/>
                <w:i/>
                <w:iCs/>
                <w:sz w:val="16"/>
                <w:szCs w:val="18"/>
              </w:rPr>
              <w:t>Vocab: Change</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Puberty</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Control</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Breasts, Male</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Female</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Testicles</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Sperm</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Penis</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Ovaries</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Egg</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Ovum/Ova</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Womb/Uterus</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Vagina</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Breasts</w:t>
            </w:r>
            <w:r w:rsidRPr="00B302BF">
              <w:rPr>
                <w:rFonts w:ascii="Comic Sans MS" w:hAnsi="Comic Sans MS" w:cstheme="minorHAnsi"/>
                <w:sz w:val="16"/>
                <w:szCs w:val="18"/>
              </w:rPr>
              <w:t xml:space="preserve"> </w:t>
            </w:r>
          </w:p>
        </w:tc>
        <w:tc>
          <w:tcPr>
            <w:tcW w:w="2807" w:type="dxa"/>
            <w:tcBorders>
              <w:top w:val="single" w:sz="4" w:space="0" w:color="000000"/>
              <w:left w:val="single" w:sz="4" w:space="0" w:color="000000"/>
              <w:bottom w:val="single" w:sz="4" w:space="0" w:color="000000"/>
              <w:right w:val="single" w:sz="4" w:space="0" w:color="000000"/>
            </w:tcBorders>
          </w:tcPr>
          <w:p w14:paraId="6AA5910F" w14:textId="3956CB00" w:rsidR="00B302BF" w:rsidRPr="00B302BF" w:rsidRDefault="00F672A2" w:rsidP="00347009">
            <w:pPr>
              <w:spacing w:after="100" w:afterAutospacing="1"/>
              <w:rPr>
                <w:rFonts w:ascii="Comic Sans MS" w:hAnsi="Comic Sans MS" w:cstheme="minorHAnsi"/>
                <w:sz w:val="16"/>
                <w:szCs w:val="18"/>
              </w:rPr>
            </w:pPr>
            <w:r>
              <w:rPr>
                <w:rFonts w:ascii="Comic Sans MS" w:hAnsi="Comic Sans MS"/>
                <w:sz w:val="16"/>
                <w:szCs w:val="18"/>
              </w:rPr>
              <w:t>Can I d</w:t>
            </w:r>
            <w:r w:rsidR="00B302BF" w:rsidRPr="00B302BF">
              <w:rPr>
                <w:rFonts w:ascii="Comic Sans MS" w:hAnsi="Comic Sans MS" w:cstheme="minorHAnsi"/>
                <w:sz w:val="16"/>
                <w:szCs w:val="18"/>
              </w:rPr>
              <w:t>escribe how a girl’s body changes in order for her to be able to have babies when she is an adult, and that menstruation (having per</w:t>
            </w:r>
            <w:r>
              <w:rPr>
                <w:rFonts w:ascii="Comic Sans MS" w:hAnsi="Comic Sans MS" w:cstheme="minorHAnsi"/>
                <w:sz w:val="16"/>
                <w:szCs w:val="18"/>
              </w:rPr>
              <w:t>iods) is a natural part of this?</w:t>
            </w:r>
          </w:p>
          <w:p w14:paraId="6CBAD74B" w14:textId="5555CE55" w:rsidR="00B302BF" w:rsidRPr="00B302BF" w:rsidRDefault="00F672A2" w:rsidP="00347009">
            <w:pPr>
              <w:rPr>
                <w:rFonts w:ascii="Comic Sans MS" w:hAnsi="Comic Sans MS" w:cstheme="minorHAnsi"/>
                <w:sz w:val="16"/>
                <w:szCs w:val="18"/>
              </w:rPr>
            </w:pPr>
            <w:r>
              <w:rPr>
                <w:rFonts w:ascii="Comic Sans MS" w:hAnsi="Comic Sans MS" w:cstheme="minorHAnsi"/>
                <w:sz w:val="16"/>
                <w:szCs w:val="18"/>
              </w:rPr>
              <w:t>Can I u</w:t>
            </w:r>
            <w:r w:rsidR="00B302BF" w:rsidRPr="00B302BF">
              <w:rPr>
                <w:rFonts w:ascii="Comic Sans MS" w:hAnsi="Comic Sans MS" w:cstheme="minorHAnsi"/>
                <w:sz w:val="16"/>
                <w:szCs w:val="18"/>
              </w:rPr>
              <w:t>nderstand that some of my personal characteristics have come from my birth parents (and that this happens because I am made from the joining of their egg and sperm)</w:t>
            </w:r>
            <w:r>
              <w:rPr>
                <w:rFonts w:ascii="Comic Sans MS" w:hAnsi="Comic Sans MS" w:cstheme="minorHAnsi"/>
                <w:sz w:val="16"/>
                <w:szCs w:val="18"/>
              </w:rPr>
              <w:t>?</w:t>
            </w:r>
          </w:p>
          <w:p w14:paraId="56E25932" w14:textId="77777777" w:rsidR="00B302BF" w:rsidRPr="00B302BF" w:rsidRDefault="00B302BF" w:rsidP="00347009">
            <w:pPr>
              <w:spacing w:before="100" w:beforeAutospacing="1" w:after="100" w:afterAutospacing="1"/>
              <w:rPr>
                <w:rFonts w:ascii="Comic Sans MS" w:hAnsi="Comic Sans MS" w:cstheme="minorHAnsi"/>
                <w:sz w:val="16"/>
                <w:szCs w:val="18"/>
              </w:rPr>
            </w:pPr>
            <w:r w:rsidRPr="00B302BF">
              <w:rPr>
                <w:rFonts w:ascii="Comic Sans MS" w:hAnsi="Comic Sans MS" w:cstheme="minorHAnsi"/>
                <w:i/>
                <w:iCs/>
                <w:sz w:val="16"/>
                <w:szCs w:val="18"/>
              </w:rPr>
              <w:t>Vocab: Puberty</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Menstruation</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Menstrual Cycle</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Periods</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Menstrual Pads</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Period Pants</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Tampons</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Vagina</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Vulva</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Ovaries</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Oestrogen</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Fallopian Tube</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Fertilised</w:t>
            </w:r>
          </w:p>
        </w:tc>
        <w:tc>
          <w:tcPr>
            <w:tcW w:w="2551" w:type="dxa"/>
            <w:tcBorders>
              <w:top w:val="single" w:sz="4" w:space="0" w:color="000000"/>
              <w:left w:val="single" w:sz="4" w:space="0" w:color="000000"/>
              <w:bottom w:val="single" w:sz="4" w:space="0" w:color="000000"/>
              <w:right w:val="single" w:sz="4" w:space="0" w:color="000000"/>
            </w:tcBorders>
          </w:tcPr>
          <w:p w14:paraId="4484C43B" w14:textId="311B44C3" w:rsidR="00B302BF" w:rsidRDefault="00F672A2" w:rsidP="00347009">
            <w:pPr>
              <w:rPr>
                <w:rFonts w:ascii="Comic Sans MS" w:hAnsi="Comic Sans MS" w:cstheme="minorHAnsi"/>
                <w:sz w:val="16"/>
                <w:szCs w:val="18"/>
              </w:rPr>
            </w:pPr>
            <w:r>
              <w:rPr>
                <w:rFonts w:ascii="Comic Sans MS" w:hAnsi="Comic Sans MS" w:cstheme="minorHAnsi"/>
                <w:sz w:val="16"/>
                <w:szCs w:val="18"/>
              </w:rPr>
              <w:t>Can I e</w:t>
            </w:r>
            <w:r w:rsidR="00B302BF" w:rsidRPr="00B302BF">
              <w:rPr>
                <w:rFonts w:ascii="Comic Sans MS" w:hAnsi="Comic Sans MS" w:cstheme="minorHAnsi"/>
                <w:sz w:val="16"/>
                <w:szCs w:val="18"/>
              </w:rPr>
              <w:t>xplain how a girl’s body changes during puberty and understand the importance of looking after yourself physically and emotionally</w:t>
            </w:r>
            <w:r>
              <w:rPr>
                <w:rFonts w:ascii="Comic Sans MS" w:hAnsi="Comic Sans MS" w:cstheme="minorHAnsi"/>
                <w:sz w:val="16"/>
                <w:szCs w:val="18"/>
              </w:rPr>
              <w:t>?</w:t>
            </w:r>
          </w:p>
          <w:p w14:paraId="7E29B36B" w14:textId="77777777" w:rsidR="00F672A2" w:rsidRPr="00B302BF" w:rsidRDefault="00F672A2" w:rsidP="00347009">
            <w:pPr>
              <w:rPr>
                <w:rFonts w:ascii="Comic Sans MS" w:hAnsi="Comic Sans MS" w:cstheme="minorHAnsi"/>
                <w:sz w:val="16"/>
                <w:szCs w:val="18"/>
              </w:rPr>
            </w:pPr>
          </w:p>
          <w:p w14:paraId="3468E8F2" w14:textId="46599256" w:rsidR="00B302BF" w:rsidRPr="00B302BF" w:rsidRDefault="00F672A2" w:rsidP="00347009">
            <w:pPr>
              <w:rPr>
                <w:rFonts w:ascii="Comic Sans MS" w:hAnsi="Comic Sans MS" w:cstheme="minorHAnsi"/>
                <w:sz w:val="16"/>
                <w:szCs w:val="18"/>
              </w:rPr>
            </w:pPr>
            <w:r>
              <w:rPr>
                <w:rFonts w:ascii="Comic Sans MS" w:hAnsi="Comic Sans MS" w:cstheme="minorHAnsi"/>
                <w:sz w:val="16"/>
                <w:szCs w:val="18"/>
              </w:rPr>
              <w:t xml:space="preserve">Can I describe how boys’ </w:t>
            </w:r>
            <w:r w:rsidR="00B302BF" w:rsidRPr="00B302BF">
              <w:rPr>
                <w:rFonts w:ascii="Comic Sans MS" w:hAnsi="Comic Sans MS" w:cstheme="minorHAnsi"/>
                <w:sz w:val="16"/>
                <w:szCs w:val="18"/>
              </w:rPr>
              <w:t>bodies change during puberty</w:t>
            </w:r>
            <w:r>
              <w:rPr>
                <w:rFonts w:ascii="Comic Sans MS" w:hAnsi="Comic Sans MS" w:cstheme="minorHAnsi"/>
                <w:sz w:val="16"/>
                <w:szCs w:val="18"/>
              </w:rPr>
              <w:t>?</w:t>
            </w:r>
          </w:p>
          <w:p w14:paraId="37BD59C4" w14:textId="77777777" w:rsidR="00B302BF" w:rsidRPr="00B302BF" w:rsidRDefault="00B302BF" w:rsidP="00347009">
            <w:pPr>
              <w:rPr>
                <w:rFonts w:ascii="Comic Sans MS" w:hAnsi="Comic Sans MS" w:cstheme="minorHAnsi"/>
                <w:sz w:val="16"/>
                <w:szCs w:val="18"/>
              </w:rPr>
            </w:pPr>
          </w:p>
          <w:p w14:paraId="76298379" w14:textId="77777777" w:rsidR="00B302BF" w:rsidRPr="00B302BF" w:rsidRDefault="00B302BF" w:rsidP="00347009">
            <w:pPr>
              <w:rPr>
                <w:rFonts w:ascii="Comic Sans MS" w:hAnsi="Comic Sans MS" w:cstheme="minorHAnsi"/>
                <w:sz w:val="16"/>
                <w:szCs w:val="18"/>
              </w:rPr>
            </w:pPr>
            <w:r w:rsidRPr="00B302BF">
              <w:rPr>
                <w:rFonts w:ascii="Comic Sans MS" w:hAnsi="Comic Sans MS" w:cstheme="minorHAnsi"/>
                <w:sz w:val="16"/>
                <w:szCs w:val="18"/>
              </w:rPr>
              <w:t xml:space="preserve">Vocab: </w:t>
            </w:r>
            <w:r w:rsidRPr="00B302BF">
              <w:rPr>
                <w:rFonts w:ascii="Comic Sans MS" w:hAnsi="Comic Sans MS" w:cstheme="minorHAnsi"/>
                <w:i/>
                <w:iCs/>
                <w:sz w:val="16"/>
                <w:szCs w:val="18"/>
              </w:rPr>
              <w:t>Puberty</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Menstruation</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Periods</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Menstrual towels</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Menstrual pads</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Tampons</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Ovary/ Ovaries</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Vagina</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Oestrogen</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Vulva</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Womb/Uterus</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Sperm</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Semen</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Testicles/Testes</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Erection</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Ejaculation</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Wet dream</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Larynx</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Facial hair, Growth spurt</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Hormones</w:t>
            </w:r>
          </w:p>
        </w:tc>
        <w:tc>
          <w:tcPr>
            <w:tcW w:w="2268" w:type="dxa"/>
            <w:tcBorders>
              <w:top w:val="single" w:sz="4" w:space="0" w:color="000000"/>
              <w:left w:val="single" w:sz="4" w:space="0" w:color="000000"/>
              <w:bottom w:val="single" w:sz="4" w:space="0" w:color="000000"/>
              <w:right w:val="single" w:sz="8" w:space="0" w:color="000000"/>
            </w:tcBorders>
          </w:tcPr>
          <w:p w14:paraId="31A5BFE7" w14:textId="77777777" w:rsidR="00B302BF" w:rsidRPr="00B302BF" w:rsidRDefault="00B302BF" w:rsidP="00347009">
            <w:pPr>
              <w:rPr>
                <w:rFonts w:ascii="Comic Sans MS" w:hAnsi="Comic Sans MS" w:cstheme="minorHAnsi"/>
                <w:sz w:val="16"/>
                <w:szCs w:val="18"/>
              </w:rPr>
            </w:pPr>
            <w:r w:rsidRPr="00B302BF">
              <w:rPr>
                <w:rFonts w:ascii="Comic Sans MS" w:hAnsi="Comic Sans MS" w:cstheme="minorHAnsi"/>
                <w:sz w:val="16"/>
                <w:szCs w:val="18"/>
              </w:rPr>
              <w:t>I understand how being physically attracted to someone changes the nature of the relationship and what that might mean about having a girlfriend/ boyfriend.</w:t>
            </w:r>
          </w:p>
          <w:p w14:paraId="3EBFE001" w14:textId="77777777" w:rsidR="00B302BF" w:rsidRPr="00B302BF" w:rsidRDefault="00B302BF" w:rsidP="00347009">
            <w:pPr>
              <w:rPr>
                <w:rFonts w:ascii="Comic Sans MS" w:hAnsi="Comic Sans MS" w:cstheme="minorHAnsi"/>
                <w:sz w:val="16"/>
                <w:szCs w:val="18"/>
              </w:rPr>
            </w:pPr>
          </w:p>
          <w:p w14:paraId="62014D18" w14:textId="77777777" w:rsidR="00B302BF" w:rsidRPr="00B302BF" w:rsidRDefault="00B302BF" w:rsidP="00347009">
            <w:pPr>
              <w:rPr>
                <w:rFonts w:ascii="Comic Sans MS" w:hAnsi="Comic Sans MS" w:cstheme="minorHAnsi"/>
                <w:sz w:val="16"/>
                <w:szCs w:val="18"/>
              </w:rPr>
            </w:pPr>
            <w:r w:rsidRPr="00B302BF">
              <w:rPr>
                <w:rFonts w:ascii="Comic Sans MS" w:hAnsi="Comic Sans MS" w:cstheme="minorHAnsi"/>
                <w:sz w:val="16"/>
                <w:szCs w:val="18"/>
              </w:rPr>
              <w:t>I can explain how girls’ and boys’ bodies change during puberty and understand the importance of looking after yourself physically and emotionally</w:t>
            </w:r>
          </w:p>
          <w:p w14:paraId="66F77D8A" w14:textId="77777777" w:rsidR="00B302BF" w:rsidRPr="00B302BF" w:rsidRDefault="00B302BF" w:rsidP="00347009">
            <w:pPr>
              <w:rPr>
                <w:rFonts w:ascii="Comic Sans MS" w:hAnsi="Comic Sans MS" w:cstheme="minorHAnsi"/>
                <w:sz w:val="16"/>
                <w:szCs w:val="18"/>
              </w:rPr>
            </w:pPr>
          </w:p>
          <w:p w14:paraId="3F97FF95" w14:textId="77777777" w:rsidR="00B302BF" w:rsidRPr="00B302BF" w:rsidRDefault="00B302BF" w:rsidP="00347009">
            <w:pPr>
              <w:rPr>
                <w:rFonts w:ascii="Comic Sans MS" w:hAnsi="Comic Sans MS" w:cstheme="minorHAnsi"/>
                <w:sz w:val="16"/>
                <w:szCs w:val="18"/>
              </w:rPr>
            </w:pPr>
            <w:r w:rsidRPr="00B302BF">
              <w:rPr>
                <w:rFonts w:ascii="Comic Sans MS" w:hAnsi="Comic Sans MS" w:cstheme="minorHAnsi"/>
                <w:sz w:val="16"/>
                <w:szCs w:val="18"/>
              </w:rPr>
              <w:t xml:space="preserve">Vocab: Previous years plus, ovulation, masturbation, clitoris. </w:t>
            </w:r>
          </w:p>
        </w:tc>
      </w:tr>
    </w:tbl>
    <w:p w14:paraId="7D1B6B39" w14:textId="1FED6F3B" w:rsidR="00DD4B38" w:rsidRDefault="00DD4B38"/>
    <w:p w14:paraId="72D0F848" w14:textId="55D1D7CB" w:rsidR="00DD4B38" w:rsidRDefault="00DD4B38"/>
    <w:p w14:paraId="6E50677A" w14:textId="1D9EA045" w:rsidR="00DD4B38" w:rsidRDefault="00DD4B38"/>
    <w:p w14:paraId="69772EBC" w14:textId="1C48E0EE" w:rsidR="00DD4B38" w:rsidRDefault="00DD4B38"/>
    <w:p w14:paraId="32E9BCE4" w14:textId="4C0033AB" w:rsidR="00DD4B38" w:rsidRDefault="00DD4B38"/>
    <w:p w14:paraId="3ECB13D8" w14:textId="0FC50E74" w:rsidR="00DD4B38" w:rsidRDefault="00DD4B38"/>
    <w:p w14:paraId="15C82879" w14:textId="3AC56381" w:rsidR="00DD4B38" w:rsidRDefault="00DD4B38"/>
    <w:p w14:paraId="41871285" w14:textId="75DE5D2B" w:rsidR="00DD4B38" w:rsidRDefault="00DD4B38"/>
    <w:p w14:paraId="6EA92731" w14:textId="6A516448" w:rsidR="00DD4B38" w:rsidRDefault="00DD4B38"/>
    <w:p w14:paraId="4F810422" w14:textId="23886E5C" w:rsidR="00DD4B38" w:rsidRDefault="00DD4B38"/>
    <w:p w14:paraId="43FE8960" w14:textId="16E90C6E" w:rsidR="00DD4B38" w:rsidRDefault="00DD4B38"/>
    <w:p w14:paraId="058EA8AA" w14:textId="4CE926EC" w:rsidR="00DD4B38" w:rsidRDefault="00DD4B38"/>
    <w:p w14:paraId="2787092C" w14:textId="0277A3DF" w:rsidR="00DD4B38" w:rsidRDefault="00DD4B38"/>
    <w:p w14:paraId="42D64F0B" w14:textId="77777777" w:rsidR="00DD4B38" w:rsidRDefault="00DD4B38"/>
    <w:tbl>
      <w:tblPr>
        <w:tblW w:w="14743" w:type="dxa"/>
        <w:tblInd w:w="-724" w:type="dxa"/>
        <w:tblLayout w:type="fixed"/>
        <w:tblCellMar>
          <w:top w:w="15" w:type="dxa"/>
          <w:left w:w="15" w:type="dxa"/>
          <w:bottom w:w="15" w:type="dxa"/>
          <w:right w:w="15" w:type="dxa"/>
        </w:tblCellMar>
        <w:tblLook w:val="04A0" w:firstRow="1" w:lastRow="0" w:firstColumn="1" w:lastColumn="0" w:noHBand="0" w:noVBand="1"/>
      </w:tblPr>
      <w:tblGrid>
        <w:gridCol w:w="1135"/>
        <w:gridCol w:w="4536"/>
        <w:gridCol w:w="3969"/>
        <w:gridCol w:w="5103"/>
      </w:tblGrid>
      <w:tr w:rsidR="00DD4B38" w:rsidRPr="00E251F5" w14:paraId="77229340" w14:textId="77777777" w:rsidTr="00DD4B38">
        <w:trPr>
          <w:cantSplit/>
          <w:trHeight w:val="1121"/>
        </w:trPr>
        <w:tc>
          <w:tcPr>
            <w:tcW w:w="1135" w:type="dxa"/>
            <w:tcBorders>
              <w:top w:val="single" w:sz="4" w:space="0" w:color="000000"/>
              <w:left w:val="single" w:sz="12" w:space="0" w:color="000000"/>
              <w:bottom w:val="single" w:sz="4" w:space="0" w:color="000000"/>
              <w:right w:val="single" w:sz="4" w:space="0" w:color="000000"/>
            </w:tcBorders>
            <w:vAlign w:val="center"/>
          </w:tcPr>
          <w:p w14:paraId="67796CA9" w14:textId="77777777" w:rsidR="00DD4B38" w:rsidRDefault="00DD4B38" w:rsidP="00347009">
            <w:pPr>
              <w:spacing w:before="100" w:beforeAutospacing="1" w:after="100" w:afterAutospacing="1"/>
              <w:rPr>
                <w:rFonts w:ascii="Comic Sans MS" w:hAnsi="Comic Sans MS"/>
                <w:b/>
                <w:bCs/>
                <w:sz w:val="20"/>
                <w:szCs w:val="20"/>
              </w:rPr>
            </w:pPr>
          </w:p>
        </w:tc>
        <w:tc>
          <w:tcPr>
            <w:tcW w:w="4536" w:type="dxa"/>
            <w:tcBorders>
              <w:top w:val="single" w:sz="4" w:space="0" w:color="000000"/>
              <w:left w:val="single" w:sz="4" w:space="0" w:color="000000"/>
              <w:bottom w:val="single" w:sz="4" w:space="0" w:color="000000"/>
              <w:right w:val="single" w:sz="4" w:space="0" w:color="000000"/>
            </w:tcBorders>
          </w:tcPr>
          <w:p w14:paraId="1EB5FACB" w14:textId="4F782E51" w:rsidR="00DD4B38" w:rsidRPr="00DD4B38" w:rsidRDefault="00DD4B38" w:rsidP="00DD4B38">
            <w:pPr>
              <w:spacing w:before="100" w:beforeAutospacing="1" w:after="100" w:afterAutospacing="1"/>
              <w:jc w:val="center"/>
              <w:rPr>
                <w:rFonts w:ascii="Comic Sans MS" w:hAnsi="Comic Sans MS" w:cstheme="minorHAnsi"/>
                <w:sz w:val="28"/>
                <w:szCs w:val="28"/>
              </w:rPr>
            </w:pPr>
            <w:r w:rsidRPr="00DD4B38">
              <w:rPr>
                <w:rFonts w:ascii="Comic Sans MS" w:hAnsi="Comic Sans MS" w:cstheme="minorHAnsi"/>
                <w:sz w:val="28"/>
                <w:szCs w:val="28"/>
              </w:rPr>
              <w:t>Year 3 and 4</w:t>
            </w:r>
          </w:p>
        </w:tc>
        <w:tc>
          <w:tcPr>
            <w:tcW w:w="3969" w:type="dxa"/>
            <w:tcBorders>
              <w:top w:val="single" w:sz="4" w:space="0" w:color="000000"/>
              <w:left w:val="single" w:sz="4" w:space="0" w:color="000000"/>
              <w:bottom w:val="single" w:sz="4" w:space="0" w:color="000000"/>
              <w:right w:val="single" w:sz="4" w:space="0" w:color="000000"/>
            </w:tcBorders>
          </w:tcPr>
          <w:p w14:paraId="4662F438" w14:textId="05B7B9E4" w:rsidR="00DD4B38" w:rsidRPr="00DD4B38" w:rsidRDefault="00DD4B38" w:rsidP="00DD4B38">
            <w:pPr>
              <w:jc w:val="center"/>
              <w:rPr>
                <w:rFonts w:ascii="Comic Sans MS" w:hAnsi="Comic Sans MS" w:cstheme="minorHAnsi"/>
                <w:sz w:val="28"/>
                <w:szCs w:val="28"/>
              </w:rPr>
            </w:pPr>
            <w:r w:rsidRPr="00DD4B38">
              <w:rPr>
                <w:rFonts w:ascii="Comic Sans MS" w:hAnsi="Comic Sans MS" w:cstheme="minorHAnsi"/>
                <w:sz w:val="28"/>
                <w:szCs w:val="28"/>
              </w:rPr>
              <w:t>Year 5</w:t>
            </w:r>
          </w:p>
        </w:tc>
        <w:tc>
          <w:tcPr>
            <w:tcW w:w="5103" w:type="dxa"/>
            <w:tcBorders>
              <w:top w:val="single" w:sz="4" w:space="0" w:color="000000"/>
              <w:left w:val="single" w:sz="4" w:space="0" w:color="000000"/>
              <w:bottom w:val="single" w:sz="4" w:space="0" w:color="000000"/>
              <w:right w:val="single" w:sz="8" w:space="0" w:color="000000"/>
            </w:tcBorders>
          </w:tcPr>
          <w:p w14:paraId="5D3FE434" w14:textId="7D606A21" w:rsidR="00DD4B38" w:rsidRPr="00DD4B38" w:rsidRDefault="00DD4B38" w:rsidP="00DD4B38">
            <w:pPr>
              <w:jc w:val="center"/>
              <w:rPr>
                <w:rFonts w:ascii="Comic Sans MS" w:hAnsi="Comic Sans MS" w:cstheme="minorHAnsi"/>
                <w:sz w:val="28"/>
                <w:szCs w:val="28"/>
              </w:rPr>
            </w:pPr>
            <w:r w:rsidRPr="00DD4B38">
              <w:rPr>
                <w:rFonts w:ascii="Comic Sans MS" w:hAnsi="Comic Sans MS" w:cstheme="minorHAnsi"/>
                <w:sz w:val="28"/>
                <w:szCs w:val="28"/>
              </w:rPr>
              <w:t>Year 6</w:t>
            </w:r>
          </w:p>
        </w:tc>
      </w:tr>
      <w:tr w:rsidR="00DD4B38" w:rsidRPr="00E251F5" w14:paraId="4CC4D39C" w14:textId="77777777" w:rsidTr="00DD4B38">
        <w:trPr>
          <w:cantSplit/>
          <w:trHeight w:val="1121"/>
        </w:trPr>
        <w:tc>
          <w:tcPr>
            <w:tcW w:w="1135" w:type="dxa"/>
            <w:tcBorders>
              <w:top w:val="single" w:sz="4" w:space="0" w:color="000000"/>
              <w:left w:val="single" w:sz="12" w:space="0" w:color="000000"/>
              <w:bottom w:val="single" w:sz="4" w:space="0" w:color="000000"/>
              <w:right w:val="single" w:sz="4" w:space="0" w:color="000000"/>
            </w:tcBorders>
            <w:vAlign w:val="center"/>
          </w:tcPr>
          <w:p w14:paraId="34CC4B03" w14:textId="77777777" w:rsidR="00DD4B38" w:rsidRPr="00E251F5" w:rsidRDefault="00DD4B38" w:rsidP="00347009">
            <w:pPr>
              <w:spacing w:before="100" w:beforeAutospacing="1" w:after="100" w:afterAutospacing="1"/>
              <w:rPr>
                <w:rFonts w:ascii="Comic Sans MS" w:hAnsi="Comic Sans MS"/>
                <w:b/>
                <w:bCs/>
                <w:sz w:val="20"/>
                <w:szCs w:val="20"/>
              </w:rPr>
            </w:pPr>
            <w:r>
              <w:rPr>
                <w:rFonts w:ascii="Comic Sans MS" w:hAnsi="Comic Sans MS"/>
                <w:b/>
                <w:bCs/>
                <w:sz w:val="20"/>
                <w:szCs w:val="20"/>
              </w:rPr>
              <w:t>Sex Ed</w:t>
            </w:r>
            <w:r w:rsidRPr="00F672A2">
              <w:rPr>
                <w:rFonts w:ascii="Comic Sans MS" w:hAnsi="Comic Sans MS"/>
                <w:b/>
                <w:bCs/>
                <w:sz w:val="18"/>
                <w:szCs w:val="20"/>
              </w:rPr>
              <w:t xml:space="preserve"> (Non-statutory)- parents have a right to withdraw their children from these lessons.</w:t>
            </w:r>
          </w:p>
        </w:tc>
        <w:tc>
          <w:tcPr>
            <w:tcW w:w="4536" w:type="dxa"/>
            <w:tcBorders>
              <w:top w:val="single" w:sz="4" w:space="0" w:color="000000"/>
              <w:left w:val="single" w:sz="4" w:space="0" w:color="000000"/>
              <w:bottom w:val="single" w:sz="4" w:space="0" w:color="000000"/>
              <w:right w:val="single" w:sz="4" w:space="0" w:color="000000"/>
            </w:tcBorders>
          </w:tcPr>
          <w:p w14:paraId="7DF6726B" w14:textId="77777777" w:rsidR="00DD4B38" w:rsidRDefault="00DD4B38" w:rsidP="00DD4B38">
            <w:pPr>
              <w:spacing w:before="100" w:beforeAutospacing="1" w:after="100" w:afterAutospacing="1"/>
              <w:rPr>
                <w:rFonts w:ascii="Comic Sans MS" w:hAnsi="Comic Sans MS" w:cstheme="minorHAnsi"/>
                <w:sz w:val="16"/>
                <w:szCs w:val="18"/>
              </w:rPr>
            </w:pPr>
            <w:r>
              <w:rPr>
                <w:rFonts w:ascii="Comic Sans MS" w:hAnsi="Comic Sans MS" w:cstheme="minorHAnsi"/>
                <w:sz w:val="16"/>
                <w:szCs w:val="18"/>
              </w:rPr>
              <w:t>Can I understand that b</w:t>
            </w:r>
            <w:r w:rsidRPr="00B302BF">
              <w:rPr>
                <w:rFonts w:ascii="Comic Sans MS" w:hAnsi="Comic Sans MS" w:cstheme="minorHAnsi"/>
                <w:sz w:val="16"/>
                <w:szCs w:val="18"/>
              </w:rPr>
              <w:t>abies are born from the mother but they need both a little bit of the mother and a little bit of the father to st</w:t>
            </w:r>
            <w:r>
              <w:rPr>
                <w:rFonts w:ascii="Comic Sans MS" w:hAnsi="Comic Sans MS" w:cstheme="minorHAnsi"/>
                <w:sz w:val="16"/>
                <w:szCs w:val="18"/>
              </w:rPr>
              <w:t>art them off in the first place?</w:t>
            </w:r>
          </w:p>
          <w:p w14:paraId="4DEEE606" w14:textId="72905DF1" w:rsidR="00DD4B38" w:rsidRDefault="00DD4B38" w:rsidP="00DD4B38">
            <w:pPr>
              <w:spacing w:after="100" w:afterAutospacing="1"/>
              <w:rPr>
                <w:rFonts w:ascii="Comic Sans MS" w:hAnsi="Comic Sans MS"/>
                <w:sz w:val="16"/>
                <w:szCs w:val="18"/>
              </w:rPr>
            </w:pPr>
            <w:r w:rsidRPr="00F672A2">
              <w:rPr>
                <w:rFonts w:ascii="Comic Sans MS" w:hAnsi="Comic Sans MS" w:cstheme="minorHAnsi"/>
                <w:b/>
                <w:i/>
                <w:sz w:val="16"/>
                <w:szCs w:val="18"/>
              </w:rPr>
              <w:t>This is talked about in a puberty lesson, not as a main focus</w:t>
            </w:r>
          </w:p>
        </w:tc>
        <w:tc>
          <w:tcPr>
            <w:tcW w:w="3969" w:type="dxa"/>
            <w:tcBorders>
              <w:top w:val="single" w:sz="4" w:space="0" w:color="000000"/>
              <w:left w:val="single" w:sz="4" w:space="0" w:color="000000"/>
              <w:bottom w:val="single" w:sz="4" w:space="0" w:color="000000"/>
              <w:right w:val="single" w:sz="4" w:space="0" w:color="000000"/>
            </w:tcBorders>
          </w:tcPr>
          <w:p w14:paraId="47F8F8FA" w14:textId="77777777" w:rsidR="00DD4B38" w:rsidRPr="00B302BF" w:rsidRDefault="00DD4B38" w:rsidP="00DD4B38">
            <w:pPr>
              <w:rPr>
                <w:rFonts w:ascii="Comic Sans MS" w:hAnsi="Comic Sans MS" w:cstheme="minorHAnsi"/>
                <w:sz w:val="16"/>
                <w:szCs w:val="18"/>
              </w:rPr>
            </w:pPr>
            <w:r>
              <w:rPr>
                <w:rFonts w:ascii="Comic Sans MS" w:hAnsi="Comic Sans MS" w:cstheme="minorHAnsi"/>
                <w:sz w:val="16"/>
                <w:szCs w:val="18"/>
              </w:rPr>
              <w:t>Can I</w:t>
            </w:r>
            <w:r w:rsidRPr="00B302BF">
              <w:rPr>
                <w:rFonts w:ascii="Comic Sans MS" w:hAnsi="Comic Sans MS" w:cstheme="minorHAnsi"/>
                <w:sz w:val="16"/>
                <w:szCs w:val="18"/>
              </w:rPr>
              <w:t xml:space="preserve"> correctly label the internal and external parts of male and female bodies that are necessary for making a baby</w:t>
            </w:r>
            <w:r>
              <w:rPr>
                <w:rFonts w:ascii="Comic Sans MS" w:hAnsi="Comic Sans MS" w:cstheme="minorHAnsi"/>
                <w:sz w:val="16"/>
                <w:szCs w:val="18"/>
              </w:rPr>
              <w:t>?</w:t>
            </w:r>
          </w:p>
          <w:p w14:paraId="35747014" w14:textId="77777777" w:rsidR="00DD4B38" w:rsidRPr="00B302BF" w:rsidRDefault="00DD4B38" w:rsidP="00DD4B38">
            <w:pPr>
              <w:spacing w:before="100" w:beforeAutospacing="1" w:after="100" w:afterAutospacing="1"/>
              <w:rPr>
                <w:rFonts w:ascii="Comic Sans MS" w:hAnsi="Comic Sans MS"/>
                <w:sz w:val="16"/>
                <w:szCs w:val="18"/>
              </w:rPr>
            </w:pPr>
            <w:r>
              <w:rPr>
                <w:rFonts w:ascii="Comic Sans MS" w:hAnsi="Comic Sans MS"/>
                <w:sz w:val="16"/>
                <w:szCs w:val="18"/>
              </w:rPr>
              <w:t>Can I explain the j</w:t>
            </w:r>
            <w:r w:rsidRPr="00B302BF">
              <w:rPr>
                <w:rFonts w:ascii="Comic Sans MS" w:hAnsi="Comic Sans MS"/>
                <w:sz w:val="16"/>
                <w:szCs w:val="18"/>
              </w:rPr>
              <w:t>ourney of the sperm to</w:t>
            </w:r>
            <w:r>
              <w:rPr>
                <w:rFonts w:ascii="Comic Sans MS" w:hAnsi="Comic Sans MS"/>
                <w:sz w:val="16"/>
                <w:szCs w:val="18"/>
              </w:rPr>
              <w:t xml:space="preserve"> the egg, including intercourse?</w:t>
            </w:r>
          </w:p>
          <w:p w14:paraId="4EFC8043" w14:textId="77777777" w:rsidR="00DD4B38" w:rsidRPr="00B302BF" w:rsidRDefault="00DD4B38" w:rsidP="00DD4B38">
            <w:pPr>
              <w:spacing w:after="100" w:afterAutospacing="1"/>
              <w:rPr>
                <w:rFonts w:ascii="Comic Sans MS" w:hAnsi="Comic Sans MS" w:cstheme="minorHAnsi"/>
                <w:sz w:val="16"/>
                <w:szCs w:val="18"/>
              </w:rPr>
            </w:pPr>
            <w:r>
              <w:rPr>
                <w:rFonts w:ascii="Comic Sans MS" w:hAnsi="Comic Sans MS" w:cstheme="minorHAnsi"/>
                <w:sz w:val="16"/>
                <w:szCs w:val="18"/>
              </w:rPr>
              <w:t>Can I u</w:t>
            </w:r>
            <w:r w:rsidRPr="00B302BF">
              <w:rPr>
                <w:rFonts w:ascii="Comic Sans MS" w:hAnsi="Comic Sans MS" w:cstheme="minorHAnsi"/>
                <w:sz w:val="16"/>
                <w:szCs w:val="18"/>
              </w:rPr>
              <w:t>nderstand that sexual intercourse can lead to conception and that is how babies are usually made</w:t>
            </w:r>
            <w:r>
              <w:rPr>
                <w:rFonts w:ascii="Comic Sans MS" w:hAnsi="Comic Sans MS" w:cstheme="minorHAnsi"/>
                <w:sz w:val="16"/>
                <w:szCs w:val="18"/>
              </w:rPr>
              <w:t>?</w:t>
            </w:r>
          </w:p>
          <w:p w14:paraId="47D171BE" w14:textId="77777777" w:rsidR="00DD4B38" w:rsidRPr="00B302BF" w:rsidRDefault="00DD4B38" w:rsidP="00DD4B38">
            <w:pPr>
              <w:spacing w:after="100" w:afterAutospacing="1"/>
              <w:rPr>
                <w:rFonts w:ascii="Comic Sans MS" w:hAnsi="Comic Sans MS" w:cstheme="minorHAnsi"/>
                <w:sz w:val="16"/>
                <w:szCs w:val="18"/>
              </w:rPr>
            </w:pPr>
            <w:r>
              <w:rPr>
                <w:rFonts w:ascii="Comic Sans MS" w:hAnsi="Comic Sans MS" w:cstheme="minorHAnsi"/>
                <w:sz w:val="16"/>
                <w:szCs w:val="18"/>
              </w:rPr>
              <w:t xml:space="preserve">Can </w:t>
            </w:r>
            <w:r w:rsidRPr="00B302BF">
              <w:rPr>
                <w:rFonts w:ascii="Comic Sans MS" w:hAnsi="Comic Sans MS" w:cstheme="minorHAnsi"/>
                <w:sz w:val="16"/>
                <w:szCs w:val="18"/>
              </w:rPr>
              <w:t>I also understand that sometimes people need IVF to help them have a baby</w:t>
            </w:r>
            <w:r>
              <w:rPr>
                <w:rFonts w:ascii="Comic Sans MS" w:hAnsi="Comic Sans MS" w:cstheme="minorHAnsi"/>
                <w:sz w:val="16"/>
                <w:szCs w:val="18"/>
              </w:rPr>
              <w:t>?</w:t>
            </w:r>
          </w:p>
          <w:p w14:paraId="490552F9" w14:textId="77777777" w:rsidR="00DD4B38" w:rsidRDefault="00DD4B38" w:rsidP="00DD4B38">
            <w:pPr>
              <w:spacing w:before="100" w:beforeAutospacing="1" w:after="100" w:afterAutospacing="1"/>
              <w:rPr>
                <w:rFonts w:ascii="Comic Sans MS" w:hAnsi="Comic Sans MS" w:cstheme="minorHAnsi"/>
                <w:sz w:val="16"/>
                <w:szCs w:val="18"/>
              </w:rPr>
            </w:pPr>
            <w:r w:rsidRPr="00B302BF">
              <w:rPr>
                <w:rFonts w:ascii="Comic Sans MS" w:hAnsi="Comic Sans MS" w:cstheme="minorHAnsi"/>
                <w:sz w:val="16"/>
                <w:szCs w:val="18"/>
              </w:rPr>
              <w:t xml:space="preserve">Vocab: </w:t>
            </w:r>
          </w:p>
          <w:p w14:paraId="6C4D0933" w14:textId="77777777" w:rsidR="00DD4B38" w:rsidRDefault="00DD4B38" w:rsidP="00DD4B38">
            <w:pPr>
              <w:spacing w:after="100" w:afterAutospacing="1"/>
              <w:rPr>
                <w:rFonts w:ascii="Comic Sans MS" w:hAnsi="Comic Sans MS" w:cstheme="minorHAnsi"/>
                <w:sz w:val="16"/>
                <w:szCs w:val="18"/>
              </w:rPr>
            </w:pPr>
            <w:r w:rsidRPr="00B302BF">
              <w:rPr>
                <w:rFonts w:ascii="Comic Sans MS" w:hAnsi="Comic Sans MS" w:cstheme="minorHAnsi"/>
                <w:i/>
                <w:iCs/>
                <w:sz w:val="16"/>
                <w:szCs w:val="18"/>
              </w:rPr>
              <w:t>Sperm</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Egg/Ovum</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Penis</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Testicles</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Vagina</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Womb/Uterus</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Ovaries</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making love</w:t>
            </w:r>
            <w:r w:rsidRPr="00B302BF">
              <w:rPr>
                <w:rFonts w:ascii="Comic Sans MS" w:hAnsi="Comic Sans MS" w:cstheme="minorHAnsi"/>
                <w:sz w:val="16"/>
                <w:szCs w:val="18"/>
              </w:rPr>
              <w:t xml:space="preserve">, </w:t>
            </w:r>
            <w:r>
              <w:rPr>
                <w:rFonts w:ascii="Comic Sans MS" w:hAnsi="Comic Sans MS" w:cstheme="minorHAnsi"/>
                <w:i/>
                <w:iCs/>
                <w:sz w:val="16"/>
                <w:szCs w:val="18"/>
              </w:rPr>
              <w:t>h</w:t>
            </w:r>
            <w:r w:rsidRPr="00B302BF">
              <w:rPr>
                <w:rFonts w:ascii="Comic Sans MS" w:hAnsi="Comic Sans MS" w:cstheme="minorHAnsi"/>
                <w:i/>
                <w:iCs/>
                <w:sz w:val="16"/>
                <w:szCs w:val="18"/>
              </w:rPr>
              <w:t>aving sex</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Sexual intercourse</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Fertilise</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Conception</w:t>
            </w:r>
          </w:p>
          <w:p w14:paraId="60FB45ED" w14:textId="6266D533" w:rsidR="00DD4B38" w:rsidRDefault="00DD4B38" w:rsidP="00DD4B38">
            <w:pPr>
              <w:rPr>
                <w:rFonts w:ascii="Comic Sans MS" w:hAnsi="Comic Sans MS" w:cstheme="minorHAnsi"/>
                <w:sz w:val="16"/>
                <w:szCs w:val="18"/>
              </w:rPr>
            </w:pPr>
            <w:r w:rsidRPr="00B302BF">
              <w:rPr>
                <w:rFonts w:ascii="Comic Sans MS" w:hAnsi="Comic Sans MS" w:cstheme="minorHAnsi"/>
                <w:i/>
                <w:iCs/>
                <w:sz w:val="16"/>
                <w:szCs w:val="18"/>
              </w:rPr>
              <w:t>Relationships</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Conception</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Making love</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Sexual intercourse</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Fallopian tube</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Fertilisation</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Pregnancy</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Embryo</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Umbilical cord</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Contraception</w:t>
            </w:r>
            <w:r w:rsidRPr="00B302BF">
              <w:rPr>
                <w:rFonts w:ascii="Comic Sans MS" w:hAnsi="Comic Sans MS" w:cstheme="minorHAnsi"/>
                <w:sz w:val="16"/>
                <w:szCs w:val="18"/>
              </w:rPr>
              <w:t xml:space="preserve">, </w:t>
            </w:r>
            <w:r>
              <w:rPr>
                <w:rFonts w:ascii="Comic Sans MS" w:hAnsi="Comic Sans MS" w:cstheme="minorHAnsi"/>
                <w:i/>
                <w:iCs/>
                <w:sz w:val="16"/>
                <w:szCs w:val="18"/>
              </w:rPr>
              <w:t>Fertility treatment (IVF)</w:t>
            </w:r>
          </w:p>
        </w:tc>
        <w:tc>
          <w:tcPr>
            <w:tcW w:w="5103" w:type="dxa"/>
            <w:tcBorders>
              <w:top w:val="single" w:sz="4" w:space="0" w:color="000000"/>
              <w:left w:val="single" w:sz="4" w:space="0" w:color="000000"/>
              <w:bottom w:val="single" w:sz="4" w:space="0" w:color="000000"/>
              <w:right w:val="single" w:sz="8" w:space="0" w:color="000000"/>
            </w:tcBorders>
          </w:tcPr>
          <w:p w14:paraId="4B3CA37F" w14:textId="77777777" w:rsidR="00DD4B38" w:rsidRDefault="00DD4B38" w:rsidP="00DD4B38">
            <w:pPr>
              <w:rPr>
                <w:rFonts w:ascii="Comic Sans MS" w:hAnsi="Comic Sans MS" w:cstheme="minorHAnsi"/>
                <w:sz w:val="16"/>
                <w:szCs w:val="18"/>
              </w:rPr>
            </w:pPr>
            <w:r>
              <w:rPr>
                <w:rFonts w:ascii="Comic Sans MS" w:hAnsi="Comic Sans MS" w:cstheme="minorHAnsi"/>
                <w:sz w:val="16"/>
                <w:szCs w:val="18"/>
              </w:rPr>
              <w:t>Recap Y5 content</w:t>
            </w:r>
          </w:p>
          <w:p w14:paraId="70590B30" w14:textId="77777777" w:rsidR="00DD4B38" w:rsidRDefault="00DD4B38" w:rsidP="00DD4B38">
            <w:pPr>
              <w:rPr>
                <w:rFonts w:ascii="Comic Sans MS" w:hAnsi="Comic Sans MS" w:cstheme="minorHAnsi"/>
                <w:sz w:val="16"/>
                <w:szCs w:val="18"/>
              </w:rPr>
            </w:pPr>
          </w:p>
          <w:p w14:paraId="230F184A" w14:textId="77777777" w:rsidR="00DD4B38" w:rsidRDefault="00DD4B38" w:rsidP="00DD4B38">
            <w:pPr>
              <w:rPr>
                <w:rFonts w:ascii="Comic Sans MS" w:hAnsi="Comic Sans MS" w:cstheme="minorHAnsi"/>
                <w:sz w:val="16"/>
                <w:szCs w:val="18"/>
              </w:rPr>
            </w:pPr>
            <w:r>
              <w:rPr>
                <w:rFonts w:ascii="Comic Sans MS" w:hAnsi="Comic Sans MS" w:cstheme="minorHAnsi"/>
                <w:sz w:val="16"/>
                <w:szCs w:val="18"/>
              </w:rPr>
              <w:t xml:space="preserve">Can I </w:t>
            </w:r>
            <w:r w:rsidRPr="00B302BF">
              <w:rPr>
                <w:rFonts w:ascii="Comic Sans MS" w:hAnsi="Comic Sans MS" w:cstheme="minorHAnsi"/>
                <w:sz w:val="16"/>
                <w:szCs w:val="18"/>
              </w:rPr>
              <w:t>describe how a baby develops from conception through the nine months of pregnancy, and how it is born</w:t>
            </w:r>
            <w:r>
              <w:rPr>
                <w:rFonts w:ascii="Comic Sans MS" w:hAnsi="Comic Sans MS" w:cstheme="minorHAnsi"/>
                <w:sz w:val="16"/>
                <w:szCs w:val="18"/>
              </w:rPr>
              <w:t>?</w:t>
            </w:r>
          </w:p>
          <w:p w14:paraId="15239F6F" w14:textId="77777777" w:rsidR="00DD4B38" w:rsidRDefault="00DD4B38" w:rsidP="00DD4B38">
            <w:pPr>
              <w:rPr>
                <w:rFonts w:ascii="Comic Sans MS" w:hAnsi="Comic Sans MS" w:cstheme="minorHAnsi"/>
                <w:sz w:val="16"/>
                <w:szCs w:val="18"/>
              </w:rPr>
            </w:pPr>
          </w:p>
          <w:p w14:paraId="12A822EB" w14:textId="77777777" w:rsidR="00DD4B38" w:rsidRPr="00B302BF" w:rsidRDefault="00DD4B38" w:rsidP="00DD4B38">
            <w:pPr>
              <w:rPr>
                <w:rFonts w:ascii="Comic Sans MS" w:hAnsi="Comic Sans MS" w:cstheme="minorHAnsi"/>
                <w:sz w:val="16"/>
                <w:szCs w:val="18"/>
              </w:rPr>
            </w:pPr>
          </w:p>
          <w:p w14:paraId="575050AF" w14:textId="77777777" w:rsidR="00DD4B38" w:rsidRPr="00B302BF" w:rsidRDefault="00DD4B38" w:rsidP="00DD4B38">
            <w:pPr>
              <w:rPr>
                <w:rFonts w:ascii="Comic Sans MS" w:hAnsi="Comic Sans MS" w:cstheme="minorHAnsi"/>
                <w:sz w:val="16"/>
                <w:szCs w:val="18"/>
              </w:rPr>
            </w:pPr>
            <w:r w:rsidRPr="00B302BF">
              <w:rPr>
                <w:rFonts w:ascii="Comic Sans MS" w:hAnsi="Comic Sans MS" w:cstheme="minorHAnsi"/>
                <w:sz w:val="16"/>
                <w:szCs w:val="18"/>
              </w:rPr>
              <w:t xml:space="preserve">Vocab: </w:t>
            </w:r>
            <w:r w:rsidRPr="00B302BF">
              <w:rPr>
                <w:rFonts w:ascii="Comic Sans MS" w:hAnsi="Comic Sans MS" w:cstheme="minorHAnsi"/>
                <w:i/>
                <w:iCs/>
                <w:sz w:val="16"/>
                <w:szCs w:val="18"/>
              </w:rPr>
              <w:t>Pregnancy</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Embryo</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Foetus</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Placenta</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Umbilical cord</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Labour</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Contractions</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Cervix</w:t>
            </w:r>
            <w:r w:rsidRPr="00B302BF">
              <w:rPr>
                <w:rFonts w:ascii="Comic Sans MS" w:hAnsi="Comic Sans MS" w:cstheme="minorHAnsi"/>
                <w:sz w:val="16"/>
                <w:szCs w:val="18"/>
              </w:rPr>
              <w:t xml:space="preserve">, </w:t>
            </w:r>
            <w:r w:rsidRPr="00B302BF">
              <w:rPr>
                <w:rFonts w:ascii="Comic Sans MS" w:hAnsi="Comic Sans MS" w:cstheme="minorHAnsi"/>
                <w:i/>
                <w:iCs/>
                <w:sz w:val="16"/>
                <w:szCs w:val="18"/>
              </w:rPr>
              <w:t>Midwife</w:t>
            </w:r>
          </w:p>
          <w:p w14:paraId="22B67575" w14:textId="77777777" w:rsidR="00DD4B38" w:rsidRPr="00B302BF" w:rsidRDefault="00DD4B38" w:rsidP="00347009">
            <w:pPr>
              <w:rPr>
                <w:rFonts w:ascii="Comic Sans MS" w:hAnsi="Comic Sans MS" w:cstheme="minorHAnsi"/>
                <w:sz w:val="16"/>
                <w:szCs w:val="18"/>
              </w:rPr>
            </w:pPr>
          </w:p>
        </w:tc>
      </w:tr>
    </w:tbl>
    <w:p w14:paraId="26228C46" w14:textId="2204DC83" w:rsidR="00B302BF" w:rsidRDefault="00B302BF" w:rsidP="00F672A2">
      <w:pPr>
        <w:rPr>
          <w:rFonts w:cstheme="minorHAnsi"/>
        </w:rPr>
      </w:pPr>
    </w:p>
    <w:p w14:paraId="51A21DFA" w14:textId="7A86F2EE" w:rsidR="00E84BE7" w:rsidRPr="00BA3DAA" w:rsidRDefault="00E84BE7" w:rsidP="00E84BE7">
      <w:pPr>
        <w:jc w:val="center"/>
        <w:rPr>
          <w:rFonts w:cstheme="minorHAnsi"/>
        </w:rPr>
      </w:pPr>
      <w:r w:rsidRPr="00BA3DAA">
        <w:rPr>
          <w:rFonts w:cstheme="minorHAnsi"/>
        </w:rPr>
        <w:t xml:space="preserve">End of Guidance </w:t>
      </w:r>
      <w:r>
        <w:rPr>
          <w:rFonts w:cstheme="minorHAnsi"/>
        </w:rPr>
        <w:t>Appendix</w:t>
      </w:r>
    </w:p>
    <w:p w14:paraId="276FB6A8" w14:textId="77777777" w:rsidR="00B872B2" w:rsidRDefault="00B872B2" w:rsidP="00B872B2">
      <w:pPr>
        <w:rPr>
          <w:rFonts w:asciiTheme="minorHAnsi" w:hAnsiTheme="minorHAnsi" w:cstheme="minorHAnsi"/>
        </w:rPr>
      </w:pPr>
    </w:p>
    <w:p w14:paraId="2604F1E4" w14:textId="77777777" w:rsidR="00C40378" w:rsidRDefault="00C40378" w:rsidP="00B872B2">
      <w:pPr>
        <w:rPr>
          <w:rFonts w:asciiTheme="minorHAnsi" w:hAnsiTheme="minorHAnsi" w:cstheme="minorHAnsi"/>
        </w:rPr>
      </w:pPr>
    </w:p>
    <w:bookmarkEnd w:id="0"/>
    <w:p w14:paraId="2AC96850" w14:textId="14885592" w:rsidR="00C40378" w:rsidRPr="00C40378" w:rsidRDefault="00E84BE7" w:rsidP="00E84BE7">
      <w:pPr>
        <w:spacing w:after="200" w:line="276" w:lineRule="auto"/>
        <w:rPr>
          <w:rFonts w:asciiTheme="minorHAnsi" w:hAnsiTheme="minorHAnsi" w:cstheme="minorHAnsi"/>
        </w:rPr>
      </w:pPr>
      <w:r>
        <w:rPr>
          <w:rFonts w:asciiTheme="minorHAnsi" w:hAnsiTheme="minorHAnsi" w:cstheme="minorHAnsi"/>
        </w:rPr>
        <w:br w:type="page"/>
      </w:r>
    </w:p>
    <w:sectPr w:rsidR="00C40378" w:rsidRPr="00C40378" w:rsidSect="00D33067">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FD44D" w14:textId="77777777" w:rsidR="00F77D3E" w:rsidRDefault="00F77D3E" w:rsidP="009656EA">
      <w:r>
        <w:separator/>
      </w:r>
    </w:p>
  </w:endnote>
  <w:endnote w:type="continuationSeparator" w:id="0">
    <w:p w14:paraId="4F98A352" w14:textId="77777777" w:rsidR="00F77D3E" w:rsidRDefault="00F77D3E" w:rsidP="00965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93E58" w14:textId="77777777" w:rsidR="00F77D3E" w:rsidRDefault="00F77D3E" w:rsidP="009656EA">
      <w:r>
        <w:separator/>
      </w:r>
    </w:p>
  </w:footnote>
  <w:footnote w:type="continuationSeparator" w:id="0">
    <w:p w14:paraId="587CE4A8" w14:textId="77777777" w:rsidR="00F77D3E" w:rsidRDefault="00F77D3E" w:rsidP="00965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DE53B29"/>
    <w:multiLevelType w:val="hybridMultilevel"/>
    <w:tmpl w:val="983A7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B90704"/>
    <w:multiLevelType w:val="multilevel"/>
    <w:tmpl w:val="91306530"/>
    <w:styleLink w:val="LFO2"/>
    <w:lvl w:ilvl="0">
      <w:numFmt w:val="bullet"/>
      <w:lvlText w:val=""/>
      <w:lvlJc w:val="left"/>
      <w:pPr>
        <w:ind w:left="1925" w:hanging="360"/>
      </w:pPr>
      <w:rPr>
        <w:rFonts w:ascii="Symbol" w:hAnsi="Symbol"/>
        <w:color w:val="auto"/>
      </w:rPr>
    </w:lvl>
    <w:lvl w:ilvl="1">
      <w:numFmt w:val="bullet"/>
      <w:lvlText w:val="-"/>
      <w:lvlJc w:val="left"/>
      <w:pPr>
        <w:ind w:left="2645" w:hanging="360"/>
      </w:pPr>
      <w:rPr>
        <w:rFonts w:ascii="Courier New" w:hAnsi="Courier New"/>
      </w:rPr>
    </w:lvl>
    <w:lvl w:ilvl="2">
      <w:numFmt w:val="bullet"/>
      <w:lvlText w:val=""/>
      <w:lvlJc w:val="left"/>
      <w:pPr>
        <w:ind w:left="3365" w:hanging="360"/>
      </w:pPr>
      <w:rPr>
        <w:rFonts w:ascii="Wingdings" w:hAnsi="Wingdings"/>
      </w:rPr>
    </w:lvl>
    <w:lvl w:ilvl="3">
      <w:numFmt w:val="bullet"/>
      <w:lvlText w:val=""/>
      <w:lvlJc w:val="left"/>
      <w:pPr>
        <w:ind w:left="4085" w:hanging="360"/>
      </w:pPr>
      <w:rPr>
        <w:rFonts w:ascii="Symbol" w:hAnsi="Symbol"/>
      </w:rPr>
    </w:lvl>
    <w:lvl w:ilvl="4">
      <w:numFmt w:val="bullet"/>
      <w:lvlText w:val="o"/>
      <w:lvlJc w:val="left"/>
      <w:pPr>
        <w:ind w:left="4805" w:hanging="360"/>
      </w:pPr>
      <w:rPr>
        <w:rFonts w:ascii="Courier New" w:hAnsi="Courier New" w:cs="Courier New"/>
      </w:rPr>
    </w:lvl>
    <w:lvl w:ilvl="5">
      <w:numFmt w:val="bullet"/>
      <w:lvlText w:val=""/>
      <w:lvlJc w:val="left"/>
      <w:pPr>
        <w:ind w:left="5525" w:hanging="360"/>
      </w:pPr>
      <w:rPr>
        <w:rFonts w:ascii="Wingdings" w:hAnsi="Wingdings"/>
      </w:rPr>
    </w:lvl>
    <w:lvl w:ilvl="6">
      <w:numFmt w:val="bullet"/>
      <w:lvlText w:val=""/>
      <w:lvlJc w:val="left"/>
      <w:pPr>
        <w:ind w:left="6245" w:hanging="360"/>
      </w:pPr>
      <w:rPr>
        <w:rFonts w:ascii="Symbol" w:hAnsi="Symbol"/>
      </w:rPr>
    </w:lvl>
    <w:lvl w:ilvl="7">
      <w:numFmt w:val="bullet"/>
      <w:lvlText w:val="o"/>
      <w:lvlJc w:val="left"/>
      <w:pPr>
        <w:ind w:left="6965" w:hanging="360"/>
      </w:pPr>
      <w:rPr>
        <w:rFonts w:ascii="Courier New" w:hAnsi="Courier New" w:cs="Courier New"/>
      </w:rPr>
    </w:lvl>
    <w:lvl w:ilvl="8">
      <w:numFmt w:val="bullet"/>
      <w:lvlText w:val=""/>
      <w:lvlJc w:val="left"/>
      <w:pPr>
        <w:ind w:left="7685" w:hanging="360"/>
      </w:pPr>
      <w:rPr>
        <w:rFonts w:ascii="Wingdings" w:hAnsi="Wingdings"/>
      </w:rPr>
    </w:lvl>
  </w:abstractNum>
  <w:abstractNum w:abstractNumId="3" w15:restartNumberingAfterBreak="0">
    <w:nsid w:val="105C53D7"/>
    <w:multiLevelType w:val="hybridMultilevel"/>
    <w:tmpl w:val="6F5EE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0F21B5"/>
    <w:multiLevelType w:val="hybridMultilevel"/>
    <w:tmpl w:val="84DC7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CE1998"/>
    <w:multiLevelType w:val="hybridMultilevel"/>
    <w:tmpl w:val="DE9A7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474B13"/>
    <w:multiLevelType w:val="hybridMultilevel"/>
    <w:tmpl w:val="595A40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32834A8"/>
    <w:multiLevelType w:val="hybridMultilevel"/>
    <w:tmpl w:val="95347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B504DE"/>
    <w:multiLevelType w:val="multilevel"/>
    <w:tmpl w:val="EA9C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E61DB1"/>
    <w:multiLevelType w:val="hybridMultilevel"/>
    <w:tmpl w:val="9A10DB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7CA60AD"/>
    <w:multiLevelType w:val="hybridMultilevel"/>
    <w:tmpl w:val="4154C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57A63EB"/>
    <w:multiLevelType w:val="hybridMultilevel"/>
    <w:tmpl w:val="D47E6EEE"/>
    <w:lvl w:ilvl="0" w:tplc="F8BE16BC">
      <w:start w:val="1"/>
      <w:numFmt w:val="bullet"/>
      <w:pStyle w:val="PolicyBullets"/>
      <w:lvlText w:val=""/>
      <w:lvlJc w:val="left"/>
      <w:pPr>
        <w:ind w:left="1550" w:hanging="360"/>
      </w:pPr>
      <w:rPr>
        <w:rFonts w:ascii="Symbol" w:hAnsi="Symbol" w:hint="default"/>
        <w:color w:val="auto"/>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13" w15:restartNumberingAfterBreak="0">
    <w:nsid w:val="5FF87BC3"/>
    <w:multiLevelType w:val="hybridMultilevel"/>
    <w:tmpl w:val="83864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5E60695"/>
    <w:multiLevelType w:val="multilevel"/>
    <w:tmpl w:val="8B026FD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F5519D"/>
    <w:multiLevelType w:val="hybridMultilevel"/>
    <w:tmpl w:val="5276FCE6"/>
    <w:lvl w:ilvl="0" w:tplc="9762FAD2">
      <w:start w:val="1"/>
      <w:numFmt w:val="bullet"/>
      <w:pStyle w:val="ListBullet2"/>
      <w:lvlText w:val=""/>
      <w:lvlJc w:val="left"/>
      <w:pPr>
        <w:tabs>
          <w:tab w:val="num" w:pos="568"/>
        </w:tabs>
        <w:ind w:left="568" w:hanging="284"/>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77484581"/>
    <w:multiLevelType w:val="hybridMultilevel"/>
    <w:tmpl w:val="3D4267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11"/>
  </w:num>
  <w:num w:numId="3">
    <w:abstractNumId w:val="0"/>
  </w:num>
  <w:num w:numId="4">
    <w:abstractNumId w:val="12"/>
  </w:num>
  <w:num w:numId="5">
    <w:abstractNumId w:val="2"/>
  </w:num>
  <w:num w:numId="6">
    <w:abstractNumId w:val="7"/>
  </w:num>
  <w:num w:numId="7">
    <w:abstractNumId w:val="8"/>
  </w:num>
  <w:num w:numId="8">
    <w:abstractNumId w:val="14"/>
  </w:num>
  <w:num w:numId="9">
    <w:abstractNumId w:val="5"/>
  </w:num>
  <w:num w:numId="10">
    <w:abstractNumId w:val="13"/>
  </w:num>
  <w:num w:numId="11">
    <w:abstractNumId w:val="3"/>
  </w:num>
  <w:num w:numId="12">
    <w:abstractNumId w:val="9"/>
  </w:num>
  <w:num w:numId="13">
    <w:abstractNumId w:val="6"/>
  </w:num>
  <w:num w:numId="14">
    <w:abstractNumId w:val="16"/>
  </w:num>
  <w:num w:numId="15">
    <w:abstractNumId w:val="10"/>
  </w:num>
  <w:num w:numId="16">
    <w:abstractNumId w:val="1"/>
  </w:num>
  <w:num w:numId="1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D80"/>
    <w:rsid w:val="00030687"/>
    <w:rsid w:val="00030C7D"/>
    <w:rsid w:val="00070D19"/>
    <w:rsid w:val="000825E6"/>
    <w:rsid w:val="00091F82"/>
    <w:rsid w:val="00132C7E"/>
    <w:rsid w:val="00133B01"/>
    <w:rsid w:val="00143302"/>
    <w:rsid w:val="001473E7"/>
    <w:rsid w:val="0018189D"/>
    <w:rsid w:val="00183E60"/>
    <w:rsid w:val="00184235"/>
    <w:rsid w:val="0018660A"/>
    <w:rsid w:val="001C5A33"/>
    <w:rsid w:val="001E662D"/>
    <w:rsid w:val="002212C9"/>
    <w:rsid w:val="00227F90"/>
    <w:rsid w:val="002439D3"/>
    <w:rsid w:val="002448F8"/>
    <w:rsid w:val="00255673"/>
    <w:rsid w:val="0028406D"/>
    <w:rsid w:val="0028469D"/>
    <w:rsid w:val="002912AD"/>
    <w:rsid w:val="003D5000"/>
    <w:rsid w:val="004116AA"/>
    <w:rsid w:val="004609D2"/>
    <w:rsid w:val="004A224A"/>
    <w:rsid w:val="004B0C7C"/>
    <w:rsid w:val="004B76C7"/>
    <w:rsid w:val="004D0A07"/>
    <w:rsid w:val="004F4B2A"/>
    <w:rsid w:val="004F5FDA"/>
    <w:rsid w:val="00503561"/>
    <w:rsid w:val="005117C1"/>
    <w:rsid w:val="00516AFA"/>
    <w:rsid w:val="00567AE3"/>
    <w:rsid w:val="005A78CB"/>
    <w:rsid w:val="00615237"/>
    <w:rsid w:val="0069110C"/>
    <w:rsid w:val="006C2F98"/>
    <w:rsid w:val="006D3D39"/>
    <w:rsid w:val="0072316C"/>
    <w:rsid w:val="007317AE"/>
    <w:rsid w:val="00736EDF"/>
    <w:rsid w:val="00764BE3"/>
    <w:rsid w:val="00782C5D"/>
    <w:rsid w:val="007D44DE"/>
    <w:rsid w:val="00834DAD"/>
    <w:rsid w:val="008966A2"/>
    <w:rsid w:val="008E38E3"/>
    <w:rsid w:val="00916E99"/>
    <w:rsid w:val="00937339"/>
    <w:rsid w:val="009514ED"/>
    <w:rsid w:val="009656EA"/>
    <w:rsid w:val="00A43C7C"/>
    <w:rsid w:val="00A63360"/>
    <w:rsid w:val="00AD313F"/>
    <w:rsid w:val="00B20A84"/>
    <w:rsid w:val="00B302BF"/>
    <w:rsid w:val="00B872B2"/>
    <w:rsid w:val="00BA5D2C"/>
    <w:rsid w:val="00BC14EC"/>
    <w:rsid w:val="00C06367"/>
    <w:rsid w:val="00C40378"/>
    <w:rsid w:val="00C5632B"/>
    <w:rsid w:val="00C72053"/>
    <w:rsid w:val="00C914C2"/>
    <w:rsid w:val="00CA6694"/>
    <w:rsid w:val="00CC6012"/>
    <w:rsid w:val="00CE2665"/>
    <w:rsid w:val="00D00DA6"/>
    <w:rsid w:val="00D057BB"/>
    <w:rsid w:val="00D1192B"/>
    <w:rsid w:val="00D33067"/>
    <w:rsid w:val="00D66D84"/>
    <w:rsid w:val="00DA5D80"/>
    <w:rsid w:val="00DD4B38"/>
    <w:rsid w:val="00E13588"/>
    <w:rsid w:val="00E84BE7"/>
    <w:rsid w:val="00EA4A8D"/>
    <w:rsid w:val="00EC2E6B"/>
    <w:rsid w:val="00F44BD5"/>
    <w:rsid w:val="00F51E95"/>
    <w:rsid w:val="00F672A2"/>
    <w:rsid w:val="00F705A6"/>
    <w:rsid w:val="00F77D3E"/>
    <w:rsid w:val="00F902D5"/>
    <w:rsid w:val="00FA1BE4"/>
    <w:rsid w:val="00FD7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D8AB3D9"/>
  <w15:docId w15:val="{5DFDFC34-4A57-48BA-84B3-52420575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72B2"/>
    <w:pPr>
      <w:spacing w:after="0" w:line="240" w:lineRule="auto"/>
    </w:pPr>
    <w:rPr>
      <w:rFonts w:ascii="Times New Roman" w:eastAsia="Times New Roman" w:hAnsi="Times New Roman" w:cs="Times New Roman"/>
      <w:sz w:val="24"/>
      <w:szCs w:val="24"/>
      <w:lang w:eastAsia="en-GB"/>
    </w:rPr>
  </w:style>
  <w:style w:type="paragraph" w:styleId="Heading10">
    <w:name w:val="heading 1"/>
    <w:aliases w:val="TSB Headings"/>
    <w:basedOn w:val="Normal"/>
    <w:next w:val="Normal"/>
    <w:link w:val="Heading1Char"/>
    <w:uiPriority w:val="9"/>
    <w:qFormat/>
    <w:rsid w:val="0069110C"/>
    <w:pPr>
      <w:keepNext/>
      <w:keepLines/>
      <w:spacing w:before="240"/>
      <w:outlineLvl w:val="0"/>
    </w:pPr>
    <w:rPr>
      <w:rFonts w:asciiTheme="majorHAnsi" w:eastAsiaTheme="majorEastAsia" w:hAnsiTheme="majorHAnsi" w:cstheme="majorBidi"/>
      <w:color w:val="729928" w:themeColor="accent1" w:themeShade="BF"/>
      <w:sz w:val="32"/>
      <w:szCs w:val="32"/>
    </w:rPr>
  </w:style>
  <w:style w:type="paragraph" w:styleId="Heading2">
    <w:name w:val="heading 2"/>
    <w:basedOn w:val="Normal"/>
    <w:next w:val="Normal"/>
    <w:link w:val="Heading2Char"/>
    <w:uiPriority w:val="9"/>
    <w:qFormat/>
    <w:rsid w:val="00091F82"/>
    <w:pPr>
      <w:widowControl w:val="0"/>
      <w:spacing w:before="60" w:after="60"/>
      <w:outlineLvl w:val="1"/>
    </w:pPr>
    <w:rPr>
      <w:rFonts w:ascii="Arial" w:hAnsi="Arial"/>
      <w:b/>
      <w:i/>
      <w:szCs w:val="20"/>
      <w:lang w:eastAsia="en-US"/>
    </w:rPr>
  </w:style>
  <w:style w:type="paragraph" w:styleId="Heading3">
    <w:name w:val="heading 3"/>
    <w:basedOn w:val="Normal"/>
    <w:next w:val="Normal"/>
    <w:link w:val="Heading3Char"/>
    <w:uiPriority w:val="9"/>
    <w:qFormat/>
    <w:rsid w:val="00091F82"/>
    <w:pPr>
      <w:keepNext/>
      <w:widowControl w:val="0"/>
      <w:ind w:left="142" w:right="424"/>
      <w:jc w:val="center"/>
      <w:outlineLvl w:val="2"/>
    </w:pPr>
    <w:rPr>
      <w:rFonts w:ascii="Arial" w:hAnsi="Arial"/>
      <w:b/>
      <w:szCs w:val="20"/>
      <w:lang w:eastAsia="en-US"/>
    </w:rPr>
  </w:style>
  <w:style w:type="paragraph" w:styleId="Heading4">
    <w:name w:val="heading 4"/>
    <w:basedOn w:val="Normal"/>
    <w:next w:val="Normal"/>
    <w:link w:val="Heading4Char"/>
    <w:uiPriority w:val="9"/>
    <w:semiHidden/>
    <w:unhideWhenUsed/>
    <w:qFormat/>
    <w:rsid w:val="0069110C"/>
    <w:pPr>
      <w:keepNext/>
      <w:keepLines/>
      <w:spacing w:before="200" w:after="200" w:line="276" w:lineRule="auto"/>
      <w:ind w:left="864" w:hanging="864"/>
      <w:outlineLvl w:val="3"/>
    </w:pPr>
    <w:rPr>
      <w:rFonts w:asciiTheme="majorHAnsi" w:eastAsiaTheme="majorEastAsia" w:hAnsiTheme="majorHAnsi" w:cstheme="majorBidi"/>
      <w:b/>
      <w:bCs/>
      <w:i/>
      <w:iCs/>
      <w:color w:val="99CB38" w:themeColor="accent1"/>
      <w:sz w:val="22"/>
      <w:szCs w:val="22"/>
      <w:lang w:eastAsia="en-US"/>
    </w:rPr>
  </w:style>
  <w:style w:type="paragraph" w:styleId="Heading5">
    <w:name w:val="heading 5"/>
    <w:basedOn w:val="Normal"/>
    <w:next w:val="Normal"/>
    <w:link w:val="Heading5Char"/>
    <w:uiPriority w:val="9"/>
    <w:semiHidden/>
    <w:unhideWhenUsed/>
    <w:qFormat/>
    <w:rsid w:val="00EA4A8D"/>
    <w:pPr>
      <w:keepNext/>
      <w:keepLines/>
      <w:spacing w:before="40"/>
      <w:outlineLvl w:val="4"/>
    </w:pPr>
    <w:rPr>
      <w:rFonts w:asciiTheme="majorHAnsi" w:eastAsiaTheme="majorEastAsia" w:hAnsiTheme="majorHAnsi" w:cstheme="majorBidi"/>
      <w:color w:val="729928" w:themeColor="accent1" w:themeShade="BF"/>
    </w:rPr>
  </w:style>
  <w:style w:type="paragraph" w:styleId="Heading6">
    <w:name w:val="heading 6"/>
    <w:basedOn w:val="Normal"/>
    <w:next w:val="Normal"/>
    <w:link w:val="Heading6Char"/>
    <w:uiPriority w:val="9"/>
    <w:semiHidden/>
    <w:unhideWhenUsed/>
    <w:qFormat/>
    <w:rsid w:val="0069110C"/>
    <w:pPr>
      <w:keepNext/>
      <w:keepLines/>
      <w:spacing w:before="200" w:after="200" w:line="276" w:lineRule="auto"/>
      <w:ind w:left="1152" w:hanging="1152"/>
      <w:outlineLvl w:val="5"/>
    </w:pPr>
    <w:rPr>
      <w:rFonts w:asciiTheme="majorHAnsi" w:eastAsiaTheme="majorEastAsia" w:hAnsiTheme="majorHAnsi" w:cstheme="majorBidi"/>
      <w:i/>
      <w:iCs/>
      <w:color w:val="4C661A" w:themeColor="accent1" w:themeShade="7F"/>
      <w:sz w:val="22"/>
      <w:szCs w:val="22"/>
      <w:lang w:eastAsia="en-US"/>
    </w:rPr>
  </w:style>
  <w:style w:type="paragraph" w:styleId="Heading7">
    <w:name w:val="heading 7"/>
    <w:basedOn w:val="Normal"/>
    <w:next w:val="Normal"/>
    <w:link w:val="Heading7Char"/>
    <w:uiPriority w:val="9"/>
    <w:semiHidden/>
    <w:unhideWhenUsed/>
    <w:qFormat/>
    <w:rsid w:val="0069110C"/>
    <w:pPr>
      <w:keepNext/>
      <w:keepLines/>
      <w:spacing w:before="200" w:after="200" w:line="276" w:lineRule="auto"/>
      <w:ind w:left="1296" w:hanging="1296"/>
      <w:outlineLvl w:val="6"/>
    </w:pPr>
    <w:rPr>
      <w:rFonts w:asciiTheme="majorHAnsi" w:eastAsiaTheme="majorEastAsia" w:hAnsiTheme="majorHAnsi" w:cstheme="majorBidi"/>
      <w:i/>
      <w:iCs/>
      <w:color w:val="404040" w:themeColor="text1" w:themeTint="BF"/>
      <w:sz w:val="22"/>
      <w:szCs w:val="22"/>
      <w:lang w:eastAsia="en-US"/>
    </w:rPr>
  </w:style>
  <w:style w:type="paragraph" w:styleId="Heading8">
    <w:name w:val="heading 8"/>
    <w:basedOn w:val="Normal"/>
    <w:next w:val="Normal"/>
    <w:link w:val="Heading8Char"/>
    <w:uiPriority w:val="9"/>
    <w:semiHidden/>
    <w:unhideWhenUsed/>
    <w:qFormat/>
    <w:rsid w:val="0069110C"/>
    <w:pPr>
      <w:keepNext/>
      <w:keepLines/>
      <w:spacing w:before="200" w:after="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69110C"/>
    <w:pPr>
      <w:keepNext/>
      <w:keepLines/>
      <w:spacing w:before="200" w:after="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72B2"/>
    <w:rPr>
      <w:rFonts w:ascii="Tahoma" w:hAnsi="Tahoma" w:cs="Tahoma"/>
      <w:sz w:val="16"/>
      <w:szCs w:val="16"/>
    </w:rPr>
  </w:style>
  <w:style w:type="character" w:customStyle="1" w:styleId="BalloonTextChar">
    <w:name w:val="Balloon Text Char"/>
    <w:basedOn w:val="DefaultParagraphFont"/>
    <w:link w:val="BalloonText"/>
    <w:uiPriority w:val="99"/>
    <w:semiHidden/>
    <w:rsid w:val="00B872B2"/>
    <w:rPr>
      <w:rFonts w:ascii="Tahoma" w:eastAsia="Times New Roman" w:hAnsi="Tahoma" w:cs="Tahoma"/>
      <w:sz w:val="16"/>
      <w:szCs w:val="16"/>
      <w:lang w:eastAsia="en-GB"/>
    </w:rPr>
  </w:style>
  <w:style w:type="paragraph" w:styleId="ListBullet2">
    <w:name w:val="List Bullet 2"/>
    <w:basedOn w:val="Normal"/>
    <w:autoRedefine/>
    <w:rsid w:val="00D66D84"/>
    <w:pPr>
      <w:numPr>
        <w:numId w:val="1"/>
      </w:numPr>
    </w:pPr>
  </w:style>
  <w:style w:type="paragraph" w:styleId="ListParagraph">
    <w:name w:val="List Paragraph"/>
    <w:basedOn w:val="Normal"/>
    <w:link w:val="ListParagraphChar"/>
    <w:uiPriority w:val="34"/>
    <w:qFormat/>
    <w:rsid w:val="007317AE"/>
    <w:pPr>
      <w:ind w:left="720"/>
      <w:contextualSpacing/>
    </w:pPr>
  </w:style>
  <w:style w:type="paragraph" w:styleId="Header">
    <w:name w:val="header"/>
    <w:basedOn w:val="Normal"/>
    <w:link w:val="HeaderChar"/>
    <w:uiPriority w:val="99"/>
    <w:unhideWhenUsed/>
    <w:rsid w:val="009656EA"/>
    <w:pPr>
      <w:tabs>
        <w:tab w:val="center" w:pos="4513"/>
        <w:tab w:val="right" w:pos="9026"/>
      </w:tabs>
    </w:pPr>
  </w:style>
  <w:style w:type="character" w:customStyle="1" w:styleId="HeaderChar">
    <w:name w:val="Header Char"/>
    <w:basedOn w:val="DefaultParagraphFont"/>
    <w:link w:val="Header"/>
    <w:uiPriority w:val="99"/>
    <w:rsid w:val="009656E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656EA"/>
    <w:pPr>
      <w:tabs>
        <w:tab w:val="center" w:pos="4513"/>
        <w:tab w:val="right" w:pos="9026"/>
      </w:tabs>
    </w:pPr>
  </w:style>
  <w:style w:type="character" w:customStyle="1" w:styleId="FooterChar">
    <w:name w:val="Footer Char"/>
    <w:basedOn w:val="DefaultParagraphFont"/>
    <w:link w:val="Footer"/>
    <w:uiPriority w:val="99"/>
    <w:rsid w:val="009656EA"/>
    <w:rPr>
      <w:rFonts w:ascii="Times New Roman" w:eastAsia="Times New Roman" w:hAnsi="Times New Roman" w:cs="Times New Roman"/>
      <w:sz w:val="24"/>
      <w:szCs w:val="24"/>
      <w:lang w:eastAsia="en-GB"/>
    </w:rPr>
  </w:style>
  <w:style w:type="table" w:styleId="TableGrid">
    <w:name w:val="Table Grid"/>
    <w:basedOn w:val="TableNormal"/>
    <w:uiPriority w:val="39"/>
    <w:rsid w:val="00916E9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TSB Body Text"/>
    <w:link w:val="NoSpacingChar"/>
    <w:uiPriority w:val="1"/>
    <w:qFormat/>
    <w:rsid w:val="004A224A"/>
    <w:pPr>
      <w:spacing w:after="0" w:line="240" w:lineRule="auto"/>
    </w:pPr>
    <w:rPr>
      <w:rFonts w:ascii="Times New Roman" w:eastAsia="Times New Roman" w:hAnsi="Times New Roman" w:cs="Times New Roman"/>
      <w:sz w:val="24"/>
      <w:szCs w:val="24"/>
      <w:lang w:eastAsia="en-GB"/>
    </w:rPr>
  </w:style>
  <w:style w:type="table" w:customStyle="1" w:styleId="PlainTable41">
    <w:name w:val="Plain Table 41"/>
    <w:basedOn w:val="TableNormal"/>
    <w:uiPriority w:val="44"/>
    <w:rsid w:val="00BA5D2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uiPriority w:val="41"/>
    <w:rsid w:val="00BA5D2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uiPriority w:val="99"/>
    <w:rsid w:val="001473E7"/>
    <w:rPr>
      <w:color w:val="0000FF"/>
      <w:u w:val="single"/>
    </w:rPr>
  </w:style>
  <w:style w:type="character" w:customStyle="1" w:styleId="UnresolvedMention1">
    <w:name w:val="Unresolved Mention1"/>
    <w:basedOn w:val="DefaultParagraphFont"/>
    <w:uiPriority w:val="99"/>
    <w:semiHidden/>
    <w:unhideWhenUsed/>
    <w:rsid w:val="00A63360"/>
    <w:rPr>
      <w:color w:val="605E5C"/>
      <w:shd w:val="clear" w:color="auto" w:fill="E1DFDD"/>
    </w:rPr>
  </w:style>
  <w:style w:type="character" w:customStyle="1" w:styleId="Heading2Char">
    <w:name w:val="Heading 2 Char"/>
    <w:basedOn w:val="DefaultParagraphFont"/>
    <w:link w:val="Heading2"/>
    <w:uiPriority w:val="9"/>
    <w:rsid w:val="00091F82"/>
    <w:rPr>
      <w:rFonts w:ascii="Arial" w:eastAsia="Times New Roman" w:hAnsi="Arial" w:cs="Times New Roman"/>
      <w:b/>
      <w:i/>
      <w:sz w:val="24"/>
      <w:szCs w:val="20"/>
    </w:rPr>
  </w:style>
  <w:style w:type="character" w:customStyle="1" w:styleId="Heading3Char">
    <w:name w:val="Heading 3 Char"/>
    <w:basedOn w:val="DefaultParagraphFont"/>
    <w:link w:val="Heading3"/>
    <w:uiPriority w:val="9"/>
    <w:rsid w:val="00091F82"/>
    <w:rPr>
      <w:rFonts w:ascii="Arial" w:eastAsia="Times New Roman" w:hAnsi="Arial" w:cs="Times New Roman"/>
      <w:b/>
      <w:sz w:val="24"/>
      <w:szCs w:val="20"/>
    </w:rPr>
  </w:style>
  <w:style w:type="character" w:customStyle="1" w:styleId="Heading5Char">
    <w:name w:val="Heading 5 Char"/>
    <w:basedOn w:val="DefaultParagraphFont"/>
    <w:link w:val="Heading5"/>
    <w:uiPriority w:val="9"/>
    <w:semiHidden/>
    <w:rsid w:val="00EA4A8D"/>
    <w:rPr>
      <w:rFonts w:asciiTheme="majorHAnsi" w:eastAsiaTheme="majorEastAsia" w:hAnsiTheme="majorHAnsi" w:cstheme="majorBidi"/>
      <w:color w:val="729928" w:themeColor="accent1" w:themeShade="BF"/>
      <w:sz w:val="24"/>
      <w:szCs w:val="24"/>
      <w:lang w:eastAsia="en-GB"/>
    </w:rPr>
  </w:style>
  <w:style w:type="paragraph" w:styleId="BlockText">
    <w:name w:val="Block Text"/>
    <w:basedOn w:val="Normal"/>
    <w:rsid w:val="00EA4A8D"/>
    <w:pPr>
      <w:widowControl w:val="0"/>
      <w:tabs>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ight="-432" w:hanging="1062"/>
    </w:pPr>
    <w:rPr>
      <w:rFonts w:ascii="Arial" w:hAnsi="Arial"/>
      <w:color w:val="000000"/>
      <w:kern w:val="28"/>
      <w:szCs w:val="20"/>
    </w:rPr>
  </w:style>
  <w:style w:type="character" w:customStyle="1" w:styleId="Heading1Char">
    <w:name w:val="Heading 1 Char"/>
    <w:aliases w:val="TSB Headings Char"/>
    <w:basedOn w:val="DefaultParagraphFont"/>
    <w:link w:val="Heading10"/>
    <w:uiPriority w:val="9"/>
    <w:rsid w:val="0069110C"/>
    <w:rPr>
      <w:rFonts w:asciiTheme="majorHAnsi" w:eastAsiaTheme="majorEastAsia" w:hAnsiTheme="majorHAnsi" w:cstheme="majorBidi"/>
      <w:color w:val="729928" w:themeColor="accent1" w:themeShade="BF"/>
      <w:sz w:val="32"/>
      <w:szCs w:val="32"/>
      <w:lang w:eastAsia="en-GB"/>
    </w:rPr>
  </w:style>
  <w:style w:type="character" w:customStyle="1" w:styleId="Heading4Char">
    <w:name w:val="Heading 4 Char"/>
    <w:basedOn w:val="DefaultParagraphFont"/>
    <w:link w:val="Heading4"/>
    <w:uiPriority w:val="9"/>
    <w:semiHidden/>
    <w:rsid w:val="0069110C"/>
    <w:rPr>
      <w:rFonts w:asciiTheme="majorHAnsi" w:eastAsiaTheme="majorEastAsia" w:hAnsiTheme="majorHAnsi" w:cstheme="majorBidi"/>
      <w:b/>
      <w:bCs/>
      <w:i/>
      <w:iCs/>
      <w:color w:val="99CB38" w:themeColor="accent1"/>
    </w:rPr>
  </w:style>
  <w:style w:type="character" w:customStyle="1" w:styleId="Heading6Char">
    <w:name w:val="Heading 6 Char"/>
    <w:basedOn w:val="DefaultParagraphFont"/>
    <w:link w:val="Heading6"/>
    <w:uiPriority w:val="9"/>
    <w:semiHidden/>
    <w:rsid w:val="0069110C"/>
    <w:rPr>
      <w:rFonts w:asciiTheme="majorHAnsi" w:eastAsiaTheme="majorEastAsia" w:hAnsiTheme="majorHAnsi" w:cstheme="majorBidi"/>
      <w:i/>
      <w:iCs/>
      <w:color w:val="4C661A" w:themeColor="accent1" w:themeShade="7F"/>
    </w:rPr>
  </w:style>
  <w:style w:type="character" w:customStyle="1" w:styleId="Heading7Char">
    <w:name w:val="Heading 7 Char"/>
    <w:basedOn w:val="DefaultParagraphFont"/>
    <w:link w:val="Heading7"/>
    <w:uiPriority w:val="9"/>
    <w:semiHidden/>
    <w:rsid w:val="0069110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110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9110C"/>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uiPriority w:val="22"/>
    <w:qFormat/>
    <w:rsid w:val="0069110C"/>
    <w:rPr>
      <w:b/>
      <w:bCs/>
    </w:rPr>
  </w:style>
  <w:style w:type="character" w:customStyle="1" w:styleId="NoSpacingChar">
    <w:name w:val="No Spacing Char"/>
    <w:aliases w:val="TSB Body Text Char"/>
    <w:basedOn w:val="DefaultParagraphFont"/>
    <w:link w:val="NoSpacing"/>
    <w:uiPriority w:val="1"/>
    <w:rsid w:val="0069110C"/>
    <w:rPr>
      <w:rFonts w:ascii="Times New Roman" w:eastAsia="Times New Roman" w:hAnsi="Times New Roman" w:cs="Times New Roman"/>
      <w:sz w:val="24"/>
      <w:szCs w:val="24"/>
      <w:lang w:eastAsia="en-GB"/>
    </w:rPr>
  </w:style>
  <w:style w:type="paragraph" w:styleId="List">
    <w:name w:val="List"/>
    <w:basedOn w:val="TSB-Level1Numbers"/>
    <w:uiPriority w:val="99"/>
    <w:unhideWhenUsed/>
    <w:qFormat/>
    <w:rsid w:val="0069110C"/>
  </w:style>
  <w:style w:type="numbering" w:customStyle="1" w:styleId="Style1">
    <w:name w:val="Style1"/>
    <w:basedOn w:val="NoList"/>
    <w:uiPriority w:val="99"/>
    <w:rsid w:val="0069110C"/>
    <w:pPr>
      <w:numPr>
        <w:numId w:val="2"/>
      </w:numPr>
    </w:pPr>
  </w:style>
  <w:style w:type="paragraph" w:customStyle="1" w:styleId="TSB-Level1Numbers">
    <w:name w:val="TSB - Level 1 Numbers"/>
    <w:basedOn w:val="Heading10"/>
    <w:link w:val="TSB-Level1NumbersChar"/>
    <w:qFormat/>
    <w:rsid w:val="0069110C"/>
    <w:pPr>
      <w:keepNext w:val="0"/>
      <w:keepLines w:val="0"/>
      <w:spacing w:before="200" w:after="200" w:line="276" w:lineRule="auto"/>
      <w:ind w:left="1480" w:hanging="482"/>
      <w:jc w:val="both"/>
    </w:pPr>
    <w:rPr>
      <w:rFonts w:cstheme="minorHAnsi"/>
    </w:rPr>
  </w:style>
  <w:style w:type="paragraph" w:customStyle="1" w:styleId="Heading1">
    <w:name w:val="Heading1"/>
    <w:basedOn w:val="Normal"/>
    <w:next w:val="Normal"/>
    <w:rsid w:val="0069110C"/>
    <w:pPr>
      <w:numPr>
        <w:numId w:val="3"/>
      </w:numPr>
      <w:spacing w:before="120" w:after="120" w:line="320" w:lineRule="exact"/>
    </w:pPr>
    <w:rPr>
      <w:rFonts w:ascii="Arial" w:eastAsiaTheme="minorHAnsi" w:hAnsi="Arial" w:cs="Arial"/>
      <w:b/>
      <w:color w:val="000000" w:themeColor="text1"/>
      <w:sz w:val="22"/>
      <w:szCs w:val="28"/>
      <w:lang w:eastAsia="en-US"/>
    </w:rPr>
  </w:style>
  <w:style w:type="character" w:styleId="CommentReference">
    <w:name w:val="annotation reference"/>
    <w:basedOn w:val="DefaultParagraphFont"/>
    <w:uiPriority w:val="99"/>
    <w:semiHidden/>
    <w:unhideWhenUsed/>
    <w:rsid w:val="0069110C"/>
    <w:rPr>
      <w:sz w:val="16"/>
      <w:szCs w:val="16"/>
    </w:rPr>
  </w:style>
  <w:style w:type="paragraph" w:styleId="CommentText">
    <w:name w:val="annotation text"/>
    <w:basedOn w:val="Normal"/>
    <w:link w:val="CommentTextChar"/>
    <w:uiPriority w:val="99"/>
    <w:unhideWhenUsed/>
    <w:rsid w:val="0069110C"/>
    <w:pPr>
      <w:spacing w:after="200" w:line="276"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69110C"/>
    <w:rPr>
      <w:sz w:val="20"/>
      <w:szCs w:val="20"/>
    </w:rPr>
  </w:style>
  <w:style w:type="paragraph" w:styleId="CommentSubject">
    <w:name w:val="annotation subject"/>
    <w:basedOn w:val="CommentText"/>
    <w:next w:val="CommentText"/>
    <w:link w:val="CommentSubjectChar"/>
    <w:uiPriority w:val="99"/>
    <w:semiHidden/>
    <w:unhideWhenUsed/>
    <w:rsid w:val="0069110C"/>
    <w:rPr>
      <w:b/>
      <w:bCs/>
    </w:rPr>
  </w:style>
  <w:style w:type="character" w:customStyle="1" w:styleId="CommentSubjectChar">
    <w:name w:val="Comment Subject Char"/>
    <w:basedOn w:val="CommentTextChar"/>
    <w:link w:val="CommentSubject"/>
    <w:uiPriority w:val="99"/>
    <w:semiHidden/>
    <w:rsid w:val="0069110C"/>
    <w:rPr>
      <w:b/>
      <w:bCs/>
      <w:sz w:val="20"/>
      <w:szCs w:val="20"/>
    </w:rPr>
  </w:style>
  <w:style w:type="character" w:styleId="FollowedHyperlink">
    <w:name w:val="FollowedHyperlink"/>
    <w:basedOn w:val="DefaultParagraphFont"/>
    <w:uiPriority w:val="99"/>
    <w:semiHidden/>
    <w:unhideWhenUsed/>
    <w:rsid w:val="0069110C"/>
    <w:rPr>
      <w:color w:val="977B2D" w:themeColor="followedHyperlink"/>
      <w:u w:val="single"/>
    </w:rPr>
  </w:style>
  <w:style w:type="paragraph" w:customStyle="1" w:styleId="TSB-PolicyBullets">
    <w:name w:val="TSB - Policy Bullets"/>
    <w:basedOn w:val="ListParagraph"/>
    <w:link w:val="TSB-PolicyBulletsChar"/>
    <w:autoRedefine/>
    <w:qFormat/>
    <w:rsid w:val="0069110C"/>
    <w:pPr>
      <w:tabs>
        <w:tab w:val="left" w:pos="3686"/>
      </w:tabs>
      <w:spacing w:line="276" w:lineRule="auto"/>
      <w:ind w:left="284"/>
      <w:contextualSpacing w:val="0"/>
    </w:pPr>
  </w:style>
  <w:style w:type="paragraph" w:customStyle="1" w:styleId="TSB-Level2Numbers">
    <w:name w:val="TSB - Level 2 Numbers"/>
    <w:basedOn w:val="TSB-Level1Numbers"/>
    <w:link w:val="TSB-Level2NumbersChar"/>
    <w:autoRedefine/>
    <w:qFormat/>
    <w:rsid w:val="0069110C"/>
    <w:pPr>
      <w:ind w:left="1424" w:hanging="431"/>
      <w:jc w:val="left"/>
    </w:pPr>
  </w:style>
  <w:style w:type="character" w:customStyle="1" w:styleId="ListParagraphChar">
    <w:name w:val="List Paragraph Char"/>
    <w:basedOn w:val="DefaultParagraphFont"/>
    <w:link w:val="ListParagraph"/>
    <w:rsid w:val="0069110C"/>
    <w:rPr>
      <w:rFonts w:ascii="Times New Roman" w:eastAsia="Times New Roman" w:hAnsi="Times New Roman" w:cs="Times New Roman"/>
      <w:sz w:val="24"/>
      <w:szCs w:val="24"/>
      <w:lang w:eastAsia="en-GB"/>
    </w:rPr>
  </w:style>
  <w:style w:type="character" w:customStyle="1" w:styleId="TSB-PolicyBulletsChar">
    <w:name w:val="TSB - Policy Bullets Char"/>
    <w:basedOn w:val="ListParagraphChar"/>
    <w:link w:val="TSB-PolicyBullets"/>
    <w:rsid w:val="0069110C"/>
    <w:rPr>
      <w:rFonts w:ascii="Times New Roman" w:eastAsia="Times New Roman" w:hAnsi="Times New Roman" w:cs="Times New Roman"/>
      <w:sz w:val="24"/>
      <w:szCs w:val="24"/>
      <w:lang w:eastAsia="en-GB"/>
    </w:rPr>
  </w:style>
  <w:style w:type="character" w:customStyle="1" w:styleId="TSB-Level1NumbersChar">
    <w:name w:val="TSB - Level 1 Numbers Char"/>
    <w:basedOn w:val="Heading1Char"/>
    <w:link w:val="TSB-Level1Numbers"/>
    <w:rsid w:val="0069110C"/>
    <w:rPr>
      <w:rFonts w:asciiTheme="majorHAnsi" w:eastAsiaTheme="majorEastAsia" w:hAnsiTheme="majorHAnsi" w:cstheme="minorHAnsi"/>
      <w:color w:val="729928" w:themeColor="accent1" w:themeShade="BF"/>
      <w:sz w:val="32"/>
      <w:szCs w:val="32"/>
      <w:lang w:eastAsia="en-GB"/>
    </w:rPr>
  </w:style>
  <w:style w:type="character" w:customStyle="1" w:styleId="TSB-Level2NumbersChar">
    <w:name w:val="TSB - Level 2 Numbers Char"/>
    <w:basedOn w:val="TSB-Level1NumbersChar"/>
    <w:link w:val="TSB-Level2Numbers"/>
    <w:rsid w:val="0069110C"/>
    <w:rPr>
      <w:rFonts w:asciiTheme="majorHAnsi" w:eastAsiaTheme="majorEastAsia" w:hAnsiTheme="majorHAnsi" w:cstheme="minorHAnsi"/>
      <w:color w:val="729928" w:themeColor="accent1" w:themeShade="BF"/>
      <w:sz w:val="32"/>
      <w:szCs w:val="32"/>
      <w:lang w:eastAsia="en-GB"/>
    </w:rPr>
  </w:style>
  <w:style w:type="paragraph" w:styleId="FootnoteText">
    <w:name w:val="footnote text"/>
    <w:basedOn w:val="Normal"/>
    <w:link w:val="FootnoteTextChar"/>
    <w:uiPriority w:val="99"/>
    <w:semiHidden/>
    <w:unhideWhenUsed/>
    <w:rsid w:val="0069110C"/>
    <w:pPr>
      <w:spacing w:after="200" w:line="276"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69110C"/>
    <w:rPr>
      <w:sz w:val="20"/>
      <w:szCs w:val="20"/>
    </w:rPr>
  </w:style>
  <w:style w:type="character" w:styleId="FootnoteReference">
    <w:name w:val="footnote reference"/>
    <w:basedOn w:val="DefaultParagraphFont"/>
    <w:uiPriority w:val="99"/>
    <w:semiHidden/>
    <w:unhideWhenUsed/>
    <w:rsid w:val="0069110C"/>
    <w:rPr>
      <w:vertAlign w:val="superscript"/>
    </w:rPr>
  </w:style>
  <w:style w:type="table" w:customStyle="1" w:styleId="TableGrid1">
    <w:name w:val="Table Grid1"/>
    <w:basedOn w:val="TableNormal"/>
    <w:next w:val="TableGrid"/>
    <w:uiPriority w:val="59"/>
    <w:rsid w:val="00691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9110C"/>
    <w:pPr>
      <w:spacing w:after="0" w:line="240" w:lineRule="auto"/>
    </w:pPr>
  </w:style>
  <w:style w:type="paragraph" w:customStyle="1" w:styleId="p39">
    <w:name w:val="p39"/>
    <w:basedOn w:val="Normal"/>
    <w:rsid w:val="0069110C"/>
    <w:pPr>
      <w:spacing w:after="200" w:line="240" w:lineRule="atLeast"/>
      <w:jc w:val="both"/>
    </w:pPr>
    <w:rPr>
      <w:snapToGrid w:val="0"/>
      <w:szCs w:val="20"/>
      <w:lang w:eastAsia="en-US"/>
    </w:rPr>
  </w:style>
  <w:style w:type="paragraph" w:customStyle="1" w:styleId="Noparagraphstyle">
    <w:name w:val="[No paragraph style]"/>
    <w:rsid w:val="0069110C"/>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69110C"/>
    <w:pPr>
      <w:pBdr>
        <w:bottom w:val="single" w:sz="8" w:space="4" w:color="99CB38" w:themeColor="accent1"/>
      </w:pBdr>
      <w:spacing w:after="300" w:line="276" w:lineRule="auto"/>
      <w:contextualSpacing/>
    </w:pPr>
    <w:rPr>
      <w:rFonts w:asciiTheme="majorHAnsi" w:eastAsiaTheme="majorEastAsia" w:hAnsiTheme="majorHAnsi" w:cstheme="majorBidi"/>
      <w:color w:val="33473C" w:themeColor="text2" w:themeShade="BF"/>
      <w:spacing w:val="5"/>
      <w:kern w:val="28"/>
      <w:sz w:val="52"/>
      <w:szCs w:val="52"/>
      <w:lang w:eastAsia="en-US"/>
    </w:rPr>
  </w:style>
  <w:style w:type="character" w:customStyle="1" w:styleId="TitleChar">
    <w:name w:val="Title Char"/>
    <w:basedOn w:val="DefaultParagraphFont"/>
    <w:link w:val="Title"/>
    <w:uiPriority w:val="10"/>
    <w:rsid w:val="0069110C"/>
    <w:rPr>
      <w:rFonts w:asciiTheme="majorHAnsi" w:eastAsiaTheme="majorEastAsia" w:hAnsiTheme="majorHAnsi" w:cstheme="majorBidi"/>
      <w:color w:val="33473C" w:themeColor="text2" w:themeShade="BF"/>
      <w:spacing w:val="5"/>
      <w:kern w:val="28"/>
      <w:sz w:val="52"/>
      <w:szCs w:val="52"/>
    </w:rPr>
  </w:style>
  <w:style w:type="paragraph" w:customStyle="1" w:styleId="PolicyBullets">
    <w:name w:val="Policy Bullets"/>
    <w:basedOn w:val="ListParagraph"/>
    <w:link w:val="PolicyBulletsChar"/>
    <w:qFormat/>
    <w:rsid w:val="0069110C"/>
    <w:pPr>
      <w:numPr>
        <w:numId w:val="4"/>
      </w:numPr>
      <w:spacing w:line="276" w:lineRule="auto"/>
      <w:ind w:left="1922" w:hanging="357"/>
    </w:pPr>
    <w:rPr>
      <w:rFonts w:asciiTheme="minorHAnsi" w:eastAsiaTheme="minorHAnsi" w:hAnsiTheme="minorHAnsi" w:cstheme="minorBidi"/>
      <w:sz w:val="22"/>
      <w:szCs w:val="22"/>
      <w:lang w:eastAsia="en-US"/>
    </w:rPr>
  </w:style>
  <w:style w:type="character" w:customStyle="1" w:styleId="PolicyBulletsChar">
    <w:name w:val="Policy Bullets Char"/>
    <w:basedOn w:val="DefaultParagraphFont"/>
    <w:link w:val="PolicyBullets"/>
    <w:locked/>
    <w:rsid w:val="0069110C"/>
  </w:style>
  <w:style w:type="paragraph" w:customStyle="1" w:styleId="Style2">
    <w:name w:val="Style2"/>
    <w:basedOn w:val="Heading10"/>
    <w:link w:val="Style2Char"/>
    <w:qFormat/>
    <w:rsid w:val="0069110C"/>
    <w:pPr>
      <w:keepNext w:val="0"/>
      <w:keepLines w:val="0"/>
      <w:spacing w:before="200" w:after="200" w:line="276" w:lineRule="auto"/>
      <w:ind w:left="1424" w:hanging="432"/>
    </w:pPr>
    <w:rPr>
      <w:rFonts w:cstheme="minorHAnsi"/>
      <w:sz w:val="28"/>
    </w:rPr>
  </w:style>
  <w:style w:type="paragraph" w:customStyle="1" w:styleId="PolicyLevel3">
    <w:name w:val="Policy Level 3"/>
    <w:basedOn w:val="Style2"/>
    <w:qFormat/>
    <w:rsid w:val="0069110C"/>
    <w:pPr>
      <w:ind w:left="1224" w:hanging="504"/>
    </w:pPr>
  </w:style>
  <w:style w:type="character" w:customStyle="1" w:styleId="Style2Char">
    <w:name w:val="Style2 Char"/>
    <w:basedOn w:val="Heading1Char"/>
    <w:link w:val="Style2"/>
    <w:rsid w:val="0069110C"/>
    <w:rPr>
      <w:rFonts w:asciiTheme="majorHAnsi" w:eastAsiaTheme="majorEastAsia" w:hAnsiTheme="majorHAnsi" w:cstheme="minorHAnsi"/>
      <w:color w:val="729928" w:themeColor="accent1" w:themeShade="BF"/>
      <w:sz w:val="28"/>
      <w:szCs w:val="32"/>
      <w:lang w:eastAsia="en-GB"/>
    </w:rPr>
  </w:style>
  <w:style w:type="character" w:customStyle="1" w:styleId="UnresolvedMention2">
    <w:name w:val="Unresolved Mention2"/>
    <w:basedOn w:val="DefaultParagraphFont"/>
    <w:uiPriority w:val="99"/>
    <w:semiHidden/>
    <w:unhideWhenUsed/>
    <w:rsid w:val="0069110C"/>
    <w:rPr>
      <w:color w:val="605E5C"/>
      <w:shd w:val="clear" w:color="auto" w:fill="E1DFDD"/>
    </w:rPr>
  </w:style>
  <w:style w:type="paragraph" w:styleId="NormalWeb">
    <w:name w:val="Normal (Web)"/>
    <w:basedOn w:val="Normal"/>
    <w:uiPriority w:val="99"/>
    <w:semiHidden/>
    <w:unhideWhenUsed/>
    <w:rsid w:val="0069110C"/>
    <w:pPr>
      <w:spacing w:before="100" w:beforeAutospacing="1" w:after="100" w:afterAutospacing="1"/>
    </w:pPr>
  </w:style>
  <w:style w:type="character" w:customStyle="1" w:styleId="textmarker">
    <w:name w:val="textmarker"/>
    <w:basedOn w:val="DefaultParagraphFont"/>
    <w:rsid w:val="0069110C"/>
  </w:style>
  <w:style w:type="table" w:customStyle="1" w:styleId="TableGrid2">
    <w:name w:val="Table Grid2"/>
    <w:basedOn w:val="TableNormal"/>
    <w:next w:val="TableGrid"/>
    <w:uiPriority w:val="59"/>
    <w:rsid w:val="0069110C"/>
    <w:pPr>
      <w:spacing w:after="0" w:line="240" w:lineRule="auto"/>
    </w:pPr>
    <w:rPr>
      <w:rFonts w:ascii="Arial" w:eastAsia="Arial" w:hAnsi="Arial"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91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91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
    <w:name w:val="LFO2"/>
    <w:basedOn w:val="NoList"/>
    <w:rsid w:val="0069110C"/>
    <w:pPr>
      <w:numPr>
        <w:numId w:val="5"/>
      </w:numPr>
    </w:pPr>
  </w:style>
  <w:style w:type="character" w:styleId="Emphasis">
    <w:name w:val="Emphasis"/>
    <w:basedOn w:val="DefaultParagraphFont"/>
    <w:uiPriority w:val="20"/>
    <w:qFormat/>
    <w:rsid w:val="0069110C"/>
    <w:rPr>
      <w:i/>
      <w:iCs/>
    </w:rPr>
  </w:style>
  <w:style w:type="paragraph" w:styleId="BodyText">
    <w:name w:val="Body Text"/>
    <w:basedOn w:val="Normal"/>
    <w:link w:val="BodyTextChar"/>
    <w:rsid w:val="00C40378"/>
    <w:pPr>
      <w:pBdr>
        <w:top w:val="single" w:sz="6" w:space="1" w:color="auto"/>
      </w:pBdr>
    </w:pPr>
    <w:rPr>
      <w:rFonts w:ascii="Arial" w:hAnsi="Arial"/>
      <w:sz w:val="20"/>
      <w:szCs w:val="20"/>
      <w:lang w:val="en-US" w:eastAsia="en-US"/>
    </w:rPr>
  </w:style>
  <w:style w:type="character" w:customStyle="1" w:styleId="BodyTextChar">
    <w:name w:val="Body Text Char"/>
    <w:basedOn w:val="DefaultParagraphFont"/>
    <w:link w:val="BodyText"/>
    <w:rsid w:val="00C40378"/>
    <w:rPr>
      <w:rFonts w:ascii="Arial" w:eastAsia="Times New Roman" w:hAnsi="Arial" w:cs="Times New Roman"/>
      <w:sz w:val="20"/>
      <w:szCs w:val="20"/>
      <w:lang w:val="en-US"/>
    </w:rPr>
  </w:style>
  <w:style w:type="paragraph" w:customStyle="1" w:styleId="Default">
    <w:name w:val="Default"/>
    <w:rsid w:val="00C40378"/>
    <w:pPr>
      <w:autoSpaceDE w:val="0"/>
      <w:autoSpaceDN w:val="0"/>
      <w:adjustRightInd w:val="0"/>
      <w:spacing w:after="0" w:line="240" w:lineRule="auto"/>
    </w:pPr>
    <w:rPr>
      <w:rFonts w:ascii="Calibri" w:hAnsi="Calibri" w:cs="Calibri"/>
      <w:color w:val="000000"/>
      <w:sz w:val="24"/>
      <w:szCs w:val="24"/>
    </w:rPr>
  </w:style>
  <w:style w:type="table" w:styleId="PlainTable2">
    <w:name w:val="Plain Table 2"/>
    <w:basedOn w:val="TableNormal"/>
    <w:uiPriority w:val="42"/>
    <w:rsid w:val="00C4037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172385">
      <w:bodyDiv w:val="1"/>
      <w:marLeft w:val="0"/>
      <w:marRight w:val="0"/>
      <w:marTop w:val="0"/>
      <w:marBottom w:val="0"/>
      <w:divBdr>
        <w:top w:val="none" w:sz="0" w:space="0" w:color="auto"/>
        <w:left w:val="none" w:sz="0" w:space="0" w:color="auto"/>
        <w:bottom w:val="none" w:sz="0" w:space="0" w:color="auto"/>
        <w:right w:val="none" w:sz="0" w:space="0" w:color="auto"/>
      </w:divBdr>
    </w:div>
    <w:div w:id="1764649177">
      <w:bodyDiv w:val="1"/>
      <w:marLeft w:val="0"/>
      <w:marRight w:val="0"/>
      <w:marTop w:val="0"/>
      <w:marBottom w:val="0"/>
      <w:divBdr>
        <w:top w:val="none" w:sz="0" w:space="0" w:color="auto"/>
        <w:left w:val="none" w:sz="0" w:space="0" w:color="auto"/>
        <w:bottom w:val="none" w:sz="0" w:space="0" w:color="auto"/>
        <w:right w:val="none" w:sz="0" w:space="0" w:color="auto"/>
      </w:divBdr>
    </w:div>
    <w:div w:id="178241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ducateagainsthate.com/wp-content/uploads/2019/01/6.4953_DFE_Respectful-schools_signposting-tool_FINAL_Fillable_Client_Cop....pdf" TargetMode="External"/><Relationship Id="rId18" Type="http://schemas.openxmlformats.org/officeDocument/2006/relationships/hyperlink" Target="https://www.gov.uk/government/publications/mental-health-and-behaviour-in-schools--2" TargetMode="External"/><Relationship Id="rId26"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yperlink" Target="https://www.gov.uk/government/publications/preventing-and-tackling-bullying" TargetMode="External"/><Relationship Id="rId7" Type="http://schemas.openxmlformats.org/officeDocument/2006/relationships/endnotes" Target="endnotes.xml"/><Relationship Id="rId12" Type="http://schemas.openxmlformats.org/officeDocument/2006/relationships/hyperlink" Target="mailto:pbrown@tattenhallpark.cheshire.sch.uk" TargetMode="External"/><Relationship Id="rId17" Type="http://schemas.openxmlformats.org/officeDocument/2006/relationships/hyperlink" Target="https://www.gov.uk/government/publications/alternative-provision" TargetMode="External"/><Relationship Id="rId25" Type="http://schemas.openxmlformats.org/officeDocument/2006/relationships/hyperlink" Target="https://jigsawlivestcmsuk.blob.core.windows.net/umbraco-media/srdphyqb/jigsaw-making-connections.pdf" TargetMode="External"/><Relationship Id="rId2" Type="http://schemas.openxmlformats.org/officeDocument/2006/relationships/numbering" Target="numbering.xml"/><Relationship Id="rId16" Type="http://schemas.openxmlformats.org/officeDocument/2006/relationships/hyperlink" Target="https://www.gov.uk/government/publications/send-code-of-practice-0-to-25" TargetMode="External"/><Relationship Id="rId20" Type="http://schemas.openxmlformats.org/officeDocument/2006/relationships/hyperlink" Target="https://www.gov.uk/guidance/mental-health-and-wellbeing-support-in-schools-and-colleges" TargetMode="External"/><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omish@tattenhallpark.cheshire.sch.uk" TargetMode="External"/><Relationship Id="rId24" Type="http://schemas.openxmlformats.org/officeDocument/2006/relationships/hyperlink" Target="https://www.gov.uk/government/publications/regulating-independent-schools" TargetMode="External"/><Relationship Id="rId5" Type="http://schemas.openxmlformats.org/officeDocument/2006/relationships/webSettings" Target="webSettings.xml"/><Relationship Id="rId15" Type="http://schemas.openxmlformats.org/officeDocument/2006/relationships/hyperlink" Target="https://www.gov.uk/government/publications/equality-act-2010-advice-for-schools" TargetMode="External"/><Relationship Id="rId23" Type="http://schemas.openxmlformats.org/officeDocument/2006/relationships/hyperlink" Target="https://www.gov.uk/government/publications/promoting-fundamental-british-values-through-smsc" TargetMode="External"/><Relationship Id="rId28" Type="http://schemas.openxmlformats.org/officeDocument/2006/relationships/image" Target="media/image3.emf"/><Relationship Id="rId10" Type="http://schemas.openxmlformats.org/officeDocument/2006/relationships/hyperlink" Target="mailto:head@tattenhallpark.cheshire.sch.uk" TargetMode="External"/><Relationship Id="rId19" Type="http://schemas.openxmlformats.org/officeDocument/2006/relationships/hyperlink" Target="https://www.nice.org.uk/guidance/ng223"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williams@tattenhallpark.cheshire.sch.uk" TargetMode="External"/><Relationship Id="rId14" Type="http://schemas.openxmlformats.org/officeDocument/2006/relationships/hyperlink" Target="https://www.gov.uk/government/publications/behaviour-in-schools--2" TargetMode="External"/><Relationship Id="rId22" Type="http://schemas.openxmlformats.org/officeDocument/2006/relationships/hyperlink" Target="https://www.equalityhumanrights.com/en/advice-and-guidance?who=public-sector" TargetMode="External"/><Relationship Id="rId27" Type="http://schemas.openxmlformats.org/officeDocument/2006/relationships/oleObject" Target="embeddings/oleObject1.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F96A4-0BC4-4DE1-82ED-BAD14FCBF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5517</Words>
  <Characters>31448</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CWaC</Company>
  <LinksUpToDate>false</LinksUpToDate>
  <CharactersWithSpaces>36892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Sweetnam</dc:creator>
  <cp:lastModifiedBy>THHead@outlook.com</cp:lastModifiedBy>
  <cp:revision>3</cp:revision>
  <cp:lastPrinted>2020-02-25T15:27:00Z</cp:lastPrinted>
  <dcterms:created xsi:type="dcterms:W3CDTF">2024-06-03T13:13:00Z</dcterms:created>
  <dcterms:modified xsi:type="dcterms:W3CDTF">2024-06-03T13:13:00Z</dcterms:modified>
</cp:coreProperties>
</file>