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73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0"/>
        <w:gridCol w:w="4335"/>
        <w:gridCol w:w="5055"/>
        <w:gridCol w:w="4545"/>
        <w:tblGridChange w:id="0">
          <w:tblGrid>
            <w:gridCol w:w="1800"/>
            <w:gridCol w:w="4335"/>
            <w:gridCol w:w="5055"/>
            <w:gridCol w:w="4545"/>
          </w:tblGrid>
        </w:tblGridChange>
      </w:tblGrid>
      <w:tr>
        <w:trPr>
          <w:trHeight w:val="380" w:hRule="atLeast"/>
        </w:trPr>
        <w:tc>
          <w:tcPr>
            <w:gridSpan w:val="2"/>
            <w:shd w:fill="9cc3e5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Subject Specific Vocabulary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Arial" w:cs="Arial" w:eastAsia="Arial" w:hAnsi="Arial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b w:val="1"/>
                <w:sz w:val="52"/>
                <w:szCs w:val="5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52"/>
                <w:szCs w:val="52"/>
                <w:rtl w:val="0"/>
              </w:rPr>
              <w:t xml:space="preserve">How is Our Country changing?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57152</wp:posOffset>
                  </wp:positionH>
                  <wp:positionV relativeFrom="paragraph">
                    <wp:posOffset>1362075</wp:posOffset>
                  </wp:positionV>
                  <wp:extent cx="3076575" cy="1574800"/>
                  <wp:effectExtent b="0" l="0" r="0" t="0"/>
                  <wp:wrapSquare wrapText="bothSides" distB="114300" distT="114300" distL="114300" distR="11430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575" cy="1574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Merge w:val="restart"/>
            <w:shd w:fill="9cc3e5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Exciting Books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1247775</wp:posOffset>
                  </wp:positionH>
                  <wp:positionV relativeFrom="paragraph">
                    <wp:posOffset>170928</wp:posOffset>
                  </wp:positionV>
                  <wp:extent cx="895350" cy="1238772"/>
                  <wp:effectExtent b="0" l="0" r="0" t="0"/>
                  <wp:wrapSquare wrapText="bothSides" distB="114300" distT="114300" distL="114300" distR="114300"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23877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1577975</wp:posOffset>
                  </wp:positionH>
                  <wp:positionV relativeFrom="paragraph">
                    <wp:posOffset>1343025</wp:posOffset>
                  </wp:positionV>
                  <wp:extent cx="962025" cy="1361163"/>
                  <wp:effectExtent b="0" l="0" r="0" t="0"/>
                  <wp:wrapSquare wrapText="bothSides" distB="114300" distT="114300" distL="114300" distR="114300"/>
                  <wp:docPr id="7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13611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717550</wp:posOffset>
                  </wp:positionV>
                  <wp:extent cx="957263" cy="1447568"/>
                  <wp:effectExtent b="0" l="0" r="0" t="0"/>
                  <wp:wrapSquare wrapText="bothSides" distB="114300" distT="114300" distL="114300" distR="114300"/>
                  <wp:docPr id="5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263" cy="144756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c>
          <w:tcPr>
            <w:shd w:fill="deebf6" w:val="clear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Ordnance Survey (OS) grid references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UK is covered by a grid of maps that are given letters.</w:t>
            </w:r>
          </w:p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cc3e5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9cc3e5" w:val="clea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physical feature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Naturally occurring, e.g. rivers, mountains, lakes.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cc3e5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eebf6" w:val="clea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seasons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time of year marked by certain conditions: spring, summer, autumn, winter.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cc3e5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shd w:fill="9cc3e5" w:val="clea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tourism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worldwide industry based on travel for leisure, pleasure, business, and other reasons that provides information, amenities, attractions, accommodation etc.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cc3e5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deebf6" w:val="clear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migration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movement of people or animals from one place to another.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cc3e5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shd w:fill="9cc3e5" w:val="clea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man-made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Something built by humans.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9cc3e5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60" w:hRule="atLeast"/>
        </w:trPr>
        <w:tc>
          <w:tcPr>
            <w:shd w:fill="deebf6" w:val="clea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North, South, East, West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Compass points, locational vocabulary.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Sticky Knowledge 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25">
            <w:pPr>
              <w:numPr>
                <w:ilvl w:val="0"/>
                <w:numId w:val="8"/>
              </w:numPr>
              <w:ind w:left="72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Spon Street, a medieval street which managed to avoid significant damage during the Blitz. Following the war, many other medieval timber framed buildings were relocated to Spon Street in order to preserve them. </w:t>
            </w:r>
          </w:p>
        </w:tc>
      </w:tr>
      <w:tr>
        <w:tc>
          <w:tcPr>
            <w:shd w:fill="9cc3e5" w:val="clea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The United Kingdom of Great Britain and Northern Ireland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Political union of England, Scotland, Wales and Northern Ireland. 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28">
            <w:pPr>
              <w:numPr>
                <w:ilvl w:val="0"/>
                <w:numId w:val="2"/>
              </w:numPr>
              <w:ind w:left="72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United Kingdom is the world’s 22nd-most populated country, with some 64 million inhabitants.</w:t>
            </w:r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. 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5"/>
              </w:numPr>
              <w:ind w:left="72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Changes were continual – wartime events caused rapid change, but the city was developing before the war, and has evolved ever since. </w:t>
            </w:r>
          </w:p>
        </w:tc>
      </w:tr>
      <w:tr>
        <w:tc>
          <w:tcPr>
            <w:shd w:fill="deebf6" w:val="clea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Great Britain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island consisting of England, Scotland and Wales. 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World War II changed the West Midlands region.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2E">
            <w:pPr>
              <w:numPr>
                <w:ilvl w:val="0"/>
                <w:numId w:val="6"/>
              </w:numPr>
              <w:ind w:left="72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Environmental and sustainability perspective involved in future development. </w:t>
            </w:r>
          </w:p>
        </w:tc>
      </w:tr>
      <w:tr>
        <w:tc>
          <w:tcPr>
            <w:shd w:fill="9cc3e5" w:val="clear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country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political area defined by physical, human, or cultural features.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31">
            <w:pPr>
              <w:numPr>
                <w:ilvl w:val="0"/>
                <w:numId w:val="4"/>
              </w:numPr>
              <w:ind w:left="72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2012 Olympics and Paralympics aimed to be ‘the sustainable games’ – and for future development of the site to be sustainable too. 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ind w:left="72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‘Change’ isn’t limited to a fixed period, and that places constantly change and develop.</w:t>
            </w:r>
          </w:p>
        </w:tc>
      </w:tr>
      <w:tr>
        <w:tc>
          <w:tcPr>
            <w:shd w:fill="deebf6" w:val="clea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city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large town. 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35">
            <w:pPr>
              <w:numPr>
                <w:ilvl w:val="0"/>
                <w:numId w:val="7"/>
              </w:numPr>
              <w:ind w:left="72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The development of the 2012 Olympic and Paralympic Park is planned to continue until 2030 and beyond.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9"/>
              </w:numPr>
              <w:ind w:left="72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London, the capital city, covers the third-largest urban area in Europe.</w:t>
            </w:r>
          </w:p>
        </w:tc>
      </w:tr>
    </w:tbl>
    <w:p w:rsidR="00000000" w:rsidDel="00000000" w:rsidP="00000000" w:rsidRDefault="00000000" w:rsidRPr="00000000" w14:paraId="0000003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1906" w:w="16838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5LzTDg5o5Y2jRRJnPLtWuzHRmQ==">AMUW2mWOGxt8IMEt/b/D59hVz9eIPQiBQojMULpJgX53L2XFaA2JPj8irLo5U7otBgLvF67ayYGdzTqc8CdBgt9/hbltCRdzSEO7HvDqHBwcDcE7prID1gdhq1l+6T8EVF5Tx4SQ8JRr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