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D6908" w14:textId="252E584E" w:rsidR="0069539B" w:rsidRDefault="00F61EF5">
      <w:pPr>
        <w:pStyle w:val="BodyText"/>
        <w:rPr>
          <w:rFonts w:ascii="Times New Roman"/>
          <w:sz w:val="20"/>
        </w:rPr>
      </w:pPr>
      <w:r>
        <w:rPr>
          <w:noProof/>
        </w:rPr>
        <w:drawing>
          <wp:anchor distT="0" distB="0" distL="114300" distR="114300" simplePos="0" relativeHeight="251658752" behindDoc="1" locked="0" layoutInCell="1" allowOverlap="1" wp14:anchorId="093B673F" wp14:editId="6C898C1E">
            <wp:simplePos x="0" y="0"/>
            <wp:positionH relativeFrom="column">
              <wp:posOffset>-323851</wp:posOffset>
            </wp:positionH>
            <wp:positionV relativeFrom="paragraph">
              <wp:posOffset>9525</wp:posOffset>
            </wp:positionV>
            <wp:extent cx="10682705" cy="7553325"/>
            <wp:effectExtent l="0" t="0" r="4445" b="0"/>
            <wp:wrapNone/>
            <wp:docPr id="869493838" name="Picture 3" descr="A brochure of a young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93838" name="Picture 3" descr="A brochure of a young chil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88821" cy="75576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E33040" w14:textId="3A472BB1" w:rsidR="0069539B" w:rsidRDefault="0069539B">
      <w:pPr>
        <w:pStyle w:val="BodyText"/>
        <w:rPr>
          <w:rFonts w:ascii="Times New Roman"/>
          <w:sz w:val="20"/>
        </w:rPr>
      </w:pPr>
    </w:p>
    <w:p w14:paraId="69BEC0A5" w14:textId="77777777" w:rsidR="0069539B" w:rsidRDefault="0069539B">
      <w:pPr>
        <w:pStyle w:val="BodyText"/>
        <w:rPr>
          <w:rFonts w:ascii="Times New Roman"/>
          <w:sz w:val="20"/>
        </w:rPr>
      </w:pPr>
    </w:p>
    <w:p w14:paraId="55F15906" w14:textId="28461F5F" w:rsidR="0069539B" w:rsidRDefault="0069539B">
      <w:pPr>
        <w:pStyle w:val="BodyText"/>
        <w:rPr>
          <w:rFonts w:ascii="Times New Roman"/>
          <w:sz w:val="29"/>
        </w:rPr>
      </w:pPr>
    </w:p>
    <w:p w14:paraId="620E0CB3" w14:textId="77777777" w:rsidR="0069539B" w:rsidRDefault="0069539B">
      <w:pPr>
        <w:pStyle w:val="BodyText"/>
        <w:rPr>
          <w:sz w:val="20"/>
        </w:rPr>
      </w:pPr>
    </w:p>
    <w:p w14:paraId="500A10CF" w14:textId="77777777" w:rsidR="0069539B" w:rsidRDefault="0069539B">
      <w:pPr>
        <w:pStyle w:val="BodyText"/>
        <w:rPr>
          <w:sz w:val="20"/>
        </w:rPr>
      </w:pPr>
    </w:p>
    <w:p w14:paraId="2D33B09D" w14:textId="77777777" w:rsidR="0069539B" w:rsidRDefault="0069539B">
      <w:pPr>
        <w:pStyle w:val="BodyText"/>
        <w:rPr>
          <w:sz w:val="20"/>
        </w:rPr>
      </w:pPr>
    </w:p>
    <w:p w14:paraId="51E00D6E" w14:textId="77777777" w:rsidR="0069539B" w:rsidRDefault="0069539B">
      <w:pPr>
        <w:pStyle w:val="BodyText"/>
        <w:rPr>
          <w:sz w:val="20"/>
        </w:rPr>
      </w:pPr>
    </w:p>
    <w:p w14:paraId="1B700B0E" w14:textId="77777777" w:rsidR="0069539B" w:rsidRDefault="0069539B">
      <w:pPr>
        <w:pStyle w:val="BodyText"/>
        <w:rPr>
          <w:sz w:val="20"/>
        </w:rPr>
      </w:pPr>
    </w:p>
    <w:p w14:paraId="3464E69D" w14:textId="77777777" w:rsidR="0069539B" w:rsidRDefault="0069539B">
      <w:pPr>
        <w:pStyle w:val="BodyText"/>
        <w:rPr>
          <w:sz w:val="20"/>
        </w:rPr>
      </w:pPr>
    </w:p>
    <w:p w14:paraId="1DEFD64D" w14:textId="77777777" w:rsidR="0069539B" w:rsidRDefault="0069539B">
      <w:pPr>
        <w:pStyle w:val="BodyText"/>
        <w:rPr>
          <w:sz w:val="20"/>
        </w:rPr>
      </w:pPr>
    </w:p>
    <w:p w14:paraId="14FD0378" w14:textId="77777777" w:rsidR="0069539B" w:rsidRDefault="0069539B">
      <w:pPr>
        <w:pStyle w:val="BodyText"/>
        <w:rPr>
          <w:sz w:val="20"/>
        </w:rPr>
      </w:pPr>
    </w:p>
    <w:p w14:paraId="497ACE9C" w14:textId="77777777" w:rsidR="0069539B" w:rsidRDefault="0069539B">
      <w:pPr>
        <w:pStyle w:val="BodyText"/>
        <w:rPr>
          <w:sz w:val="20"/>
        </w:rPr>
      </w:pPr>
    </w:p>
    <w:p w14:paraId="07552379" w14:textId="77777777" w:rsidR="0069539B" w:rsidRDefault="0069539B">
      <w:pPr>
        <w:pStyle w:val="BodyText"/>
        <w:spacing w:before="7"/>
        <w:rPr>
          <w:sz w:val="16"/>
        </w:rPr>
      </w:pPr>
    </w:p>
    <w:p w14:paraId="545B377D" w14:textId="77777777" w:rsidR="0069539B" w:rsidRDefault="0069539B">
      <w:pPr>
        <w:jc w:val="right"/>
        <w:rPr>
          <w:sz w:val="36"/>
        </w:rPr>
        <w:sectPr w:rsidR="0069539B">
          <w:type w:val="continuous"/>
          <w:pgSz w:w="16840" w:h="11910" w:orient="landscape"/>
          <w:pgMar w:top="0" w:right="580" w:bottom="0" w:left="540" w:header="720" w:footer="720" w:gutter="0"/>
          <w:cols w:space="720"/>
        </w:sectPr>
      </w:pPr>
    </w:p>
    <w:p w14:paraId="4A6C9F89" w14:textId="2B7CE31F" w:rsidR="0069539B" w:rsidRDefault="00F61EF5">
      <w:pPr>
        <w:pStyle w:val="BodyText"/>
        <w:spacing w:before="18" w:line="339" w:lineRule="exact"/>
        <w:ind w:left="180"/>
      </w:pPr>
      <w:r>
        <w:rPr>
          <w:noProof/>
        </w:rPr>
        <w:lastRenderedPageBreak/>
        <w:drawing>
          <wp:anchor distT="0" distB="0" distL="114300" distR="114300" simplePos="0" relativeHeight="251660800" behindDoc="1" locked="0" layoutInCell="1" allowOverlap="1" wp14:anchorId="7474048E" wp14:editId="77849A4F">
            <wp:simplePos x="0" y="0"/>
            <wp:positionH relativeFrom="column">
              <wp:posOffset>-361950</wp:posOffset>
            </wp:positionH>
            <wp:positionV relativeFrom="paragraph">
              <wp:posOffset>-396875</wp:posOffset>
            </wp:positionV>
            <wp:extent cx="10699750" cy="7564974"/>
            <wp:effectExtent l="0" t="0" r="6350" b="0"/>
            <wp:wrapNone/>
            <wp:docPr id="1597181837" name="Picture 4" descr="A young child in a swimming p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37" name="Picture 4" descr="A young child in a swimming poo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9750" cy="756497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56704" behindDoc="1" locked="0" layoutInCell="1" allowOverlap="1" wp14:anchorId="3571AEAE" wp14:editId="6547200D">
                <wp:simplePos x="0" y="0"/>
                <wp:positionH relativeFrom="page">
                  <wp:posOffset>976654</wp:posOffset>
                </wp:positionH>
                <wp:positionV relativeFrom="page">
                  <wp:posOffset>7104175</wp:posOffset>
                </wp:positionV>
                <wp:extent cx="189230" cy="1524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 cy="152400"/>
                        </a:xfrm>
                        <a:prstGeom prst="rect">
                          <a:avLst/>
                        </a:prstGeom>
                      </wps:spPr>
                      <wps:txbx>
                        <w:txbxContent>
                          <w:p w14:paraId="528C2634" w14:textId="77777777" w:rsidR="0069539B" w:rsidRDefault="007C2A4D">
                            <w:pPr>
                              <w:spacing w:line="240" w:lineRule="exact"/>
                              <w:rPr>
                                <w:sz w:val="24"/>
                              </w:rPr>
                            </w:pPr>
                            <w:r>
                              <w:rPr>
                                <w:color w:val="231F20"/>
                                <w:spacing w:val="-5"/>
                                <w:sz w:val="24"/>
                              </w:rPr>
                              <w:t>by:</w:t>
                            </w:r>
                          </w:p>
                        </w:txbxContent>
                      </wps:txbx>
                      <wps:bodyPr wrap="square" lIns="0" tIns="0" rIns="0" bIns="0" rtlCol="0">
                        <a:noAutofit/>
                      </wps:bodyPr>
                    </wps:wsp>
                  </a:graphicData>
                </a:graphic>
              </wp:anchor>
            </w:drawing>
          </mc:Choice>
          <mc:Fallback>
            <w:pict>
              <v:shapetype w14:anchorId="3571AEAE" id="_x0000_t202" coordsize="21600,21600" o:spt="202" path="m,l,21600r21600,l21600,xe">
                <v:stroke joinstyle="miter"/>
                <v:path gradientshapeok="t" o:connecttype="rect"/>
              </v:shapetype>
              <v:shape id="Textbox 23" o:spid="_x0000_s1026" type="#_x0000_t202" style="position:absolute;left:0;text-align:left;margin-left:76.9pt;margin-top:559.4pt;width:14.9pt;height:12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" filled="f" stroked="f">
                <v:textbox inset="0,0,0,0">
                  <w:txbxContent>
                    <w:p w14:paraId="528C2634" w14:textId="77777777" w:rsidR="0069539B" w:rsidRDefault="007C2A4D">
                      <w:pPr>
                        <w:spacing w:line="240" w:lineRule="exact"/>
                        <w:rPr>
                          <w:sz w:val="24"/>
                        </w:rPr>
                      </w:pPr>
                      <w:r>
                        <w:rPr>
                          <w:color w:val="231F20"/>
                          <w:spacing w:val="-5"/>
                          <w:sz w:val="24"/>
                        </w:rPr>
                        <w:t>by:</w:t>
                      </w:r>
                    </w:p>
                  </w:txbxContent>
                </v:textbox>
                <w10:wrap anchorx="page" anchory="page"/>
              </v:shape>
            </w:pict>
          </mc:Fallback>
        </mc:AlternateContent>
      </w:r>
      <w:r>
        <w:rPr>
          <w:color w:val="231F20"/>
        </w:rPr>
        <w:t>This</w:t>
      </w:r>
      <w:r>
        <w:rPr>
          <w:color w:val="231F20"/>
          <w:spacing w:val="-7"/>
        </w:rPr>
        <w:t xml:space="preserve"> </w:t>
      </w:r>
      <w:r>
        <w:rPr>
          <w:color w:val="231F20"/>
        </w:rPr>
        <w:t>template</w:t>
      </w:r>
      <w:r>
        <w:rPr>
          <w:color w:val="231F20"/>
          <w:spacing w:val="-5"/>
        </w:rPr>
        <w:t xml:space="preserve"> </w:t>
      </w:r>
      <w:r>
        <w:rPr>
          <w:color w:val="231F20"/>
        </w:rPr>
        <w:t>can</w:t>
      </w:r>
      <w:r>
        <w:rPr>
          <w:color w:val="231F20"/>
          <w:spacing w:val="-6"/>
        </w:rPr>
        <w:t xml:space="preserve"> </w:t>
      </w:r>
      <w:r>
        <w:rPr>
          <w:color w:val="231F20"/>
        </w:rPr>
        <w:t>be</w:t>
      </w:r>
      <w:r>
        <w:rPr>
          <w:color w:val="231F20"/>
          <w:spacing w:val="-5"/>
        </w:rPr>
        <w:t xml:space="preserve"> </w:t>
      </w:r>
      <w:r>
        <w:rPr>
          <w:color w:val="231F20"/>
        </w:rPr>
        <w:t>used</w:t>
      </w:r>
      <w:r>
        <w:rPr>
          <w:color w:val="231F20"/>
          <w:spacing w:val="-6"/>
        </w:rPr>
        <w:t xml:space="preserve"> </w:t>
      </w:r>
      <w:r>
        <w:rPr>
          <w:color w:val="231F20"/>
        </w:rPr>
        <w:t>for</w:t>
      </w:r>
      <w:r>
        <w:rPr>
          <w:color w:val="231F20"/>
          <w:spacing w:val="-5"/>
        </w:rPr>
        <w:t xml:space="preserve"> </w:t>
      </w:r>
      <w:r>
        <w:rPr>
          <w:color w:val="231F20"/>
        </w:rPr>
        <w:t>multiple</w:t>
      </w:r>
      <w:r>
        <w:rPr>
          <w:color w:val="231F20"/>
          <w:spacing w:val="-5"/>
        </w:rPr>
        <w:t xml:space="preserve"> </w:t>
      </w:r>
      <w:r>
        <w:rPr>
          <w:color w:val="231F20"/>
          <w:spacing w:val="-2"/>
        </w:rPr>
        <w:t>purposes:</w:t>
      </w:r>
    </w:p>
    <w:p w14:paraId="44311E8A" w14:textId="77777777" w:rsidR="0069539B" w:rsidRDefault="007C2A4D">
      <w:pPr>
        <w:pStyle w:val="ListParagraph"/>
        <w:numPr>
          <w:ilvl w:val="0"/>
          <w:numId w:val="1"/>
        </w:numPr>
        <w:tabs>
          <w:tab w:val="left" w:pos="540"/>
        </w:tabs>
        <w:spacing w:before="2" w:line="235" w:lineRule="auto"/>
        <w:ind w:right="9272"/>
        <w:rPr>
          <w:sz w:val="28"/>
        </w:rPr>
      </w:pPr>
      <w:r>
        <w:rPr>
          <w:color w:val="231F20"/>
          <w:sz w:val="28"/>
        </w:rPr>
        <w:t>It</w:t>
      </w:r>
      <w:r>
        <w:rPr>
          <w:color w:val="231F20"/>
          <w:spacing w:val="-7"/>
          <w:sz w:val="28"/>
        </w:rPr>
        <w:t xml:space="preserve"> </w:t>
      </w:r>
      <w:r>
        <w:rPr>
          <w:color w:val="231F20"/>
          <w:sz w:val="28"/>
        </w:rPr>
        <w:t>enables</w:t>
      </w:r>
      <w:r>
        <w:rPr>
          <w:color w:val="231F20"/>
          <w:spacing w:val="-7"/>
          <w:sz w:val="28"/>
        </w:rPr>
        <w:t xml:space="preserve"> </w:t>
      </w:r>
      <w:r>
        <w:rPr>
          <w:color w:val="231F20"/>
          <w:sz w:val="28"/>
        </w:rPr>
        <w:t>schools</w:t>
      </w:r>
      <w:r>
        <w:rPr>
          <w:color w:val="231F20"/>
          <w:spacing w:val="-7"/>
          <w:sz w:val="28"/>
        </w:rPr>
        <w:t xml:space="preserve"> </w:t>
      </w:r>
      <w:r>
        <w:rPr>
          <w:color w:val="231F20"/>
          <w:sz w:val="28"/>
        </w:rPr>
        <w:t>to</w:t>
      </w:r>
      <w:r>
        <w:rPr>
          <w:color w:val="231F20"/>
          <w:spacing w:val="-7"/>
          <w:sz w:val="28"/>
        </w:rPr>
        <w:t xml:space="preserve"> </w:t>
      </w:r>
      <w:r>
        <w:rPr>
          <w:color w:val="231F20"/>
          <w:sz w:val="28"/>
        </w:rPr>
        <w:t>effectively</w:t>
      </w:r>
      <w:r>
        <w:rPr>
          <w:color w:val="231F20"/>
          <w:spacing w:val="-7"/>
          <w:sz w:val="28"/>
        </w:rPr>
        <w:t xml:space="preserve"> </w:t>
      </w:r>
      <w:r>
        <w:rPr>
          <w:color w:val="231F20"/>
          <w:sz w:val="28"/>
        </w:rPr>
        <w:t>plan</w:t>
      </w:r>
      <w:r>
        <w:rPr>
          <w:color w:val="231F20"/>
          <w:spacing w:val="-7"/>
          <w:sz w:val="28"/>
        </w:rPr>
        <w:t xml:space="preserve"> </w:t>
      </w:r>
      <w:r>
        <w:rPr>
          <w:color w:val="231F20"/>
          <w:sz w:val="28"/>
        </w:rPr>
        <w:t>their</w:t>
      </w:r>
      <w:r>
        <w:rPr>
          <w:color w:val="231F20"/>
          <w:spacing w:val="-7"/>
          <w:sz w:val="28"/>
        </w:rPr>
        <w:t xml:space="preserve"> </w:t>
      </w:r>
      <w:r>
        <w:rPr>
          <w:color w:val="231F20"/>
          <w:sz w:val="28"/>
        </w:rPr>
        <w:t>use</w:t>
      </w:r>
      <w:r>
        <w:rPr>
          <w:color w:val="231F20"/>
          <w:spacing w:val="-7"/>
          <w:sz w:val="28"/>
        </w:rPr>
        <w:t xml:space="preserve"> </w:t>
      </w:r>
      <w:r>
        <w:rPr>
          <w:color w:val="231F20"/>
          <w:sz w:val="28"/>
        </w:rPr>
        <w:t>of</w:t>
      </w:r>
      <w:r>
        <w:rPr>
          <w:color w:val="231F20"/>
          <w:spacing w:val="-7"/>
          <w:sz w:val="28"/>
        </w:rPr>
        <w:t xml:space="preserve"> </w:t>
      </w:r>
      <w:r>
        <w:rPr>
          <w:color w:val="231F20"/>
          <w:sz w:val="28"/>
        </w:rPr>
        <w:t>the Primary PE and sport premium</w:t>
      </w:r>
    </w:p>
    <w:p w14:paraId="2B6D70D2" w14:textId="77777777" w:rsidR="0069539B" w:rsidRDefault="007C2A4D">
      <w:pPr>
        <w:pStyle w:val="ListParagraph"/>
        <w:numPr>
          <w:ilvl w:val="0"/>
          <w:numId w:val="1"/>
        </w:numPr>
        <w:tabs>
          <w:tab w:val="left" w:pos="540"/>
        </w:tabs>
        <w:spacing w:before="2" w:line="235" w:lineRule="auto"/>
        <w:ind w:right="9183"/>
        <w:rPr>
          <w:sz w:val="28"/>
        </w:rPr>
      </w:pPr>
      <w:r>
        <w:rPr>
          <w:color w:val="231F20"/>
          <w:sz w:val="28"/>
        </w:rPr>
        <w:t>It</w:t>
      </w:r>
      <w:r>
        <w:rPr>
          <w:color w:val="231F20"/>
          <w:spacing w:val="-6"/>
          <w:sz w:val="28"/>
        </w:rPr>
        <w:t xml:space="preserve"> </w:t>
      </w:r>
      <w:r>
        <w:rPr>
          <w:color w:val="231F20"/>
          <w:sz w:val="28"/>
        </w:rPr>
        <w:t>helps</w:t>
      </w:r>
      <w:r>
        <w:rPr>
          <w:color w:val="231F20"/>
          <w:spacing w:val="-7"/>
          <w:sz w:val="28"/>
        </w:rPr>
        <w:t xml:space="preserve"> </w:t>
      </w:r>
      <w:r>
        <w:rPr>
          <w:color w:val="231F20"/>
          <w:sz w:val="28"/>
        </w:rPr>
        <w:t>schools</w:t>
      </w:r>
      <w:r>
        <w:rPr>
          <w:color w:val="231F20"/>
          <w:spacing w:val="-7"/>
          <w:sz w:val="28"/>
        </w:rPr>
        <w:t xml:space="preserve"> </w:t>
      </w:r>
      <w:r>
        <w:rPr>
          <w:color w:val="231F20"/>
          <w:sz w:val="28"/>
        </w:rPr>
        <w:t>to</w:t>
      </w:r>
      <w:r>
        <w:rPr>
          <w:color w:val="231F20"/>
          <w:spacing w:val="-7"/>
          <w:sz w:val="28"/>
        </w:rPr>
        <w:t xml:space="preserve"> </w:t>
      </w:r>
      <w:r>
        <w:rPr>
          <w:color w:val="231F20"/>
          <w:sz w:val="28"/>
        </w:rPr>
        <w:t>meet</w:t>
      </w:r>
      <w:r>
        <w:rPr>
          <w:color w:val="231F20"/>
          <w:spacing w:val="-6"/>
          <w:sz w:val="28"/>
        </w:rPr>
        <w:t xml:space="preserve"> </w:t>
      </w:r>
      <w:r>
        <w:rPr>
          <w:color w:val="231F20"/>
          <w:sz w:val="28"/>
        </w:rPr>
        <w:t>the</w:t>
      </w:r>
      <w:r>
        <w:rPr>
          <w:color w:val="231F20"/>
          <w:spacing w:val="-6"/>
          <w:sz w:val="28"/>
        </w:rPr>
        <w:t xml:space="preserve"> </w:t>
      </w:r>
      <w:r>
        <w:rPr>
          <w:color w:val="231F20"/>
          <w:sz w:val="28"/>
        </w:rPr>
        <w:t>requirements</w:t>
      </w:r>
      <w:r>
        <w:rPr>
          <w:color w:val="231F20"/>
          <w:spacing w:val="-7"/>
          <w:sz w:val="28"/>
        </w:rPr>
        <w:t xml:space="preserve"> </w:t>
      </w:r>
      <w:r>
        <w:rPr>
          <w:color w:val="231F20"/>
          <w:sz w:val="28"/>
        </w:rPr>
        <w:t>(as</w:t>
      </w:r>
      <w:r>
        <w:rPr>
          <w:color w:val="231F20"/>
          <w:spacing w:val="-7"/>
          <w:sz w:val="28"/>
        </w:rPr>
        <w:t xml:space="preserve"> </w:t>
      </w:r>
      <w:r>
        <w:rPr>
          <w:color w:val="231F20"/>
          <w:sz w:val="28"/>
        </w:rPr>
        <w:t>set</w:t>
      </w:r>
      <w:r>
        <w:rPr>
          <w:color w:val="231F20"/>
          <w:spacing w:val="-6"/>
          <w:sz w:val="28"/>
        </w:rPr>
        <w:t xml:space="preserve"> </w:t>
      </w:r>
      <w:r>
        <w:rPr>
          <w:color w:val="231F20"/>
          <w:sz w:val="28"/>
        </w:rPr>
        <w:t>out in guidance) to publish information on their Primary PE and sport premium</w:t>
      </w:r>
    </w:p>
    <w:p w14:paraId="208DF637" w14:textId="77777777" w:rsidR="0069539B" w:rsidRDefault="007C2A4D">
      <w:pPr>
        <w:pStyle w:val="ListParagraph"/>
        <w:numPr>
          <w:ilvl w:val="0"/>
          <w:numId w:val="1"/>
        </w:numPr>
        <w:tabs>
          <w:tab w:val="left" w:pos="540"/>
        </w:tabs>
        <w:spacing w:before="3" w:line="235" w:lineRule="auto"/>
        <w:ind w:right="9260"/>
        <w:rPr>
          <w:sz w:val="28"/>
        </w:rPr>
      </w:pPr>
      <w:r>
        <w:rPr>
          <w:color w:val="231F20"/>
          <w:sz w:val="28"/>
        </w:rPr>
        <w:t xml:space="preserve">It will be an effective document to support </w:t>
      </w:r>
      <w:proofErr w:type="spellStart"/>
      <w:r>
        <w:rPr>
          <w:color w:val="231F20"/>
          <w:sz w:val="28"/>
        </w:rPr>
        <w:t>Ofsted</w:t>
      </w:r>
      <w:proofErr w:type="spellEnd"/>
      <w:r>
        <w:rPr>
          <w:color w:val="231F20"/>
          <w:sz w:val="28"/>
        </w:rPr>
        <w:t xml:space="preserve"> inspections enabling schools to evidence progress</w:t>
      </w:r>
      <w:r>
        <w:rPr>
          <w:color w:val="231F20"/>
          <w:spacing w:val="40"/>
          <w:sz w:val="28"/>
        </w:rPr>
        <w:t xml:space="preserve"> </w:t>
      </w:r>
      <w:r>
        <w:rPr>
          <w:color w:val="231F20"/>
          <w:sz w:val="28"/>
        </w:rPr>
        <w:t>in Physical Education (PE) and evidence swimming attainment, which forms part of the PE National Curriculum.</w:t>
      </w:r>
      <w:r>
        <w:rPr>
          <w:color w:val="231F20"/>
          <w:spacing w:val="-12"/>
          <w:sz w:val="28"/>
        </w:rPr>
        <w:t xml:space="preserve"> </w:t>
      </w:r>
      <w:r>
        <w:rPr>
          <w:color w:val="231F20"/>
          <w:sz w:val="28"/>
        </w:rPr>
        <w:t>We</w:t>
      </w:r>
      <w:r>
        <w:rPr>
          <w:color w:val="231F20"/>
          <w:spacing w:val="-11"/>
          <w:sz w:val="28"/>
        </w:rPr>
        <w:t xml:space="preserve"> </w:t>
      </w:r>
      <w:r>
        <w:rPr>
          <w:color w:val="231F20"/>
          <w:sz w:val="28"/>
        </w:rPr>
        <w:t>would</w:t>
      </w:r>
      <w:r>
        <w:rPr>
          <w:color w:val="231F20"/>
          <w:spacing w:val="-12"/>
          <w:sz w:val="28"/>
        </w:rPr>
        <w:t xml:space="preserve"> </w:t>
      </w:r>
      <w:r>
        <w:rPr>
          <w:color w:val="231F20"/>
          <w:sz w:val="28"/>
        </w:rPr>
        <w:t>recommend</w:t>
      </w:r>
      <w:r>
        <w:rPr>
          <w:color w:val="231F20"/>
          <w:spacing w:val="-12"/>
          <w:sz w:val="28"/>
        </w:rPr>
        <w:t xml:space="preserve"> </w:t>
      </w:r>
      <w:r>
        <w:rPr>
          <w:color w:val="231F20"/>
          <w:sz w:val="28"/>
        </w:rPr>
        <w:t>schools</w:t>
      </w:r>
      <w:r>
        <w:rPr>
          <w:color w:val="231F20"/>
          <w:spacing w:val="-12"/>
          <w:sz w:val="28"/>
        </w:rPr>
        <w:t xml:space="preserve"> </w:t>
      </w:r>
      <w:r>
        <w:rPr>
          <w:color w:val="231F20"/>
          <w:sz w:val="28"/>
        </w:rPr>
        <w:t>consider</w:t>
      </w:r>
    </w:p>
    <w:p w14:paraId="012B723A" w14:textId="77777777" w:rsidR="0069539B" w:rsidRDefault="007C2A4D">
      <w:pPr>
        <w:pStyle w:val="BodyText"/>
        <w:spacing w:before="5" w:line="235" w:lineRule="auto"/>
        <w:ind w:left="540" w:right="7831"/>
      </w:pPr>
      <w:r>
        <w:rPr>
          <w:color w:val="231F20"/>
        </w:rPr>
        <w:t>the</w:t>
      </w:r>
      <w:r>
        <w:rPr>
          <w:color w:val="231F20"/>
          <w:spacing w:val="-8"/>
        </w:rPr>
        <w:t xml:space="preserve"> </w:t>
      </w:r>
      <w:r>
        <w:rPr>
          <w:color w:val="231F20"/>
        </w:rPr>
        <w:t>Intent,</w:t>
      </w:r>
      <w:r>
        <w:rPr>
          <w:color w:val="231F20"/>
          <w:spacing w:val="-8"/>
        </w:rPr>
        <w:t xml:space="preserve"> </w:t>
      </w:r>
      <w:r>
        <w:rPr>
          <w:color w:val="231F20"/>
        </w:rPr>
        <w:t>Implementation</w:t>
      </w:r>
      <w:r>
        <w:rPr>
          <w:color w:val="231F20"/>
          <w:spacing w:val="-9"/>
        </w:rPr>
        <w:t xml:space="preserve"> </w:t>
      </w:r>
      <w:r>
        <w:rPr>
          <w:color w:val="231F20"/>
        </w:rPr>
        <w:t>and</w:t>
      </w:r>
      <w:r>
        <w:rPr>
          <w:color w:val="231F20"/>
          <w:spacing w:val="-9"/>
        </w:rPr>
        <w:t xml:space="preserve"> </w:t>
      </w:r>
      <w:r>
        <w:rPr>
          <w:color w:val="231F20"/>
        </w:rPr>
        <w:t>Impact</w:t>
      </w:r>
      <w:r>
        <w:rPr>
          <w:color w:val="231F20"/>
          <w:spacing w:val="-8"/>
        </w:rPr>
        <w:t xml:space="preserve"> </w:t>
      </w:r>
      <w:r>
        <w:rPr>
          <w:color w:val="231F20"/>
        </w:rPr>
        <w:t>of</w:t>
      </w:r>
      <w:r>
        <w:rPr>
          <w:color w:val="231F20"/>
          <w:spacing w:val="-9"/>
        </w:rPr>
        <w:t xml:space="preserve"> </w:t>
      </w:r>
      <w:r>
        <w:rPr>
          <w:color w:val="231F20"/>
        </w:rPr>
        <w:t>any</w:t>
      </w:r>
      <w:r>
        <w:rPr>
          <w:color w:val="231F20"/>
          <w:spacing w:val="-8"/>
        </w:rPr>
        <w:t xml:space="preserve"> </w:t>
      </w:r>
      <w:r>
        <w:rPr>
          <w:color w:val="231F20"/>
        </w:rPr>
        <w:t>spend,</w:t>
      </w:r>
      <w:r>
        <w:rPr>
          <w:color w:val="231F20"/>
          <w:spacing w:val="-8"/>
        </w:rPr>
        <w:t xml:space="preserve"> </w:t>
      </w:r>
      <w:r>
        <w:rPr>
          <w:color w:val="231F20"/>
        </w:rPr>
        <w:t>as examined within the Education Inspection Framework.</w:t>
      </w:r>
    </w:p>
    <w:p w14:paraId="7AC9D12A" w14:textId="77777777" w:rsidR="0069539B" w:rsidRDefault="0069539B">
      <w:pPr>
        <w:pStyle w:val="BodyText"/>
        <w:spacing w:before="9"/>
        <w:rPr>
          <w:sz w:val="27"/>
        </w:rPr>
      </w:pPr>
    </w:p>
    <w:p w14:paraId="2B6A3E02" w14:textId="77777777" w:rsidR="0069539B" w:rsidRDefault="007C2A4D">
      <w:pPr>
        <w:pStyle w:val="BodyText"/>
        <w:spacing w:line="235" w:lineRule="auto"/>
        <w:ind w:left="180" w:right="7831"/>
      </w:pPr>
      <w:r>
        <w:rPr>
          <w:color w:val="231F20"/>
        </w:rPr>
        <w:t>It</w:t>
      </w:r>
      <w:r>
        <w:rPr>
          <w:color w:val="231F20"/>
          <w:spacing w:val="-7"/>
        </w:rPr>
        <w:t xml:space="preserve"> </w:t>
      </w:r>
      <w:r>
        <w:rPr>
          <w:color w:val="231F20"/>
        </w:rPr>
        <w:t>is</w:t>
      </w:r>
      <w:r>
        <w:rPr>
          <w:color w:val="231F20"/>
          <w:spacing w:val="-8"/>
        </w:rPr>
        <w:t xml:space="preserve"> </w:t>
      </w:r>
      <w:r>
        <w:rPr>
          <w:color w:val="231F20"/>
        </w:rPr>
        <w:t>important</w:t>
      </w:r>
      <w:r>
        <w:rPr>
          <w:color w:val="231F20"/>
          <w:spacing w:val="-7"/>
        </w:rPr>
        <w:t xml:space="preserve"> </w:t>
      </w:r>
      <w:r>
        <w:rPr>
          <w:color w:val="231F20"/>
        </w:rPr>
        <w:t>that</w:t>
      </w:r>
      <w:r>
        <w:rPr>
          <w:color w:val="231F20"/>
          <w:spacing w:val="-7"/>
        </w:rPr>
        <w:t xml:space="preserve"> </w:t>
      </w:r>
      <w:r>
        <w:rPr>
          <w:color w:val="231F20"/>
        </w:rPr>
        <w:t>your</w:t>
      </w:r>
      <w:r>
        <w:rPr>
          <w:color w:val="231F20"/>
          <w:spacing w:val="-7"/>
        </w:rPr>
        <w:t xml:space="preserve"> </w:t>
      </w:r>
      <w:r>
        <w:rPr>
          <w:color w:val="231F20"/>
        </w:rPr>
        <w:t>grant</w:t>
      </w:r>
      <w:r>
        <w:rPr>
          <w:color w:val="231F20"/>
          <w:spacing w:val="-7"/>
        </w:rPr>
        <w:t xml:space="preserve"> </w:t>
      </w:r>
      <w:r>
        <w:rPr>
          <w:color w:val="231F20"/>
        </w:rPr>
        <w:t>is</w:t>
      </w:r>
      <w:r>
        <w:rPr>
          <w:color w:val="231F20"/>
          <w:spacing w:val="-8"/>
        </w:rPr>
        <w:t xml:space="preserve"> </w:t>
      </w:r>
      <w:r>
        <w:rPr>
          <w:color w:val="231F20"/>
        </w:rPr>
        <w:t>used</w:t>
      </w:r>
      <w:r>
        <w:rPr>
          <w:color w:val="231F20"/>
          <w:spacing w:val="-8"/>
        </w:rPr>
        <w:t xml:space="preserve"> </w:t>
      </w:r>
      <w:r>
        <w:rPr>
          <w:color w:val="231F20"/>
        </w:rPr>
        <w:t>effectively</w:t>
      </w:r>
      <w:r>
        <w:rPr>
          <w:color w:val="231F20"/>
          <w:spacing w:val="-7"/>
        </w:rPr>
        <w:t xml:space="preserve"> </w:t>
      </w:r>
      <w:r>
        <w:rPr>
          <w:color w:val="231F20"/>
        </w:rPr>
        <w:t>and</w:t>
      </w:r>
      <w:r>
        <w:rPr>
          <w:color w:val="231F20"/>
          <w:spacing w:val="-8"/>
        </w:rPr>
        <w:t xml:space="preserve"> </w:t>
      </w:r>
      <w:r>
        <w:rPr>
          <w:color w:val="231F20"/>
        </w:rPr>
        <w:t>based</w:t>
      </w:r>
      <w:r>
        <w:rPr>
          <w:color w:val="231F20"/>
          <w:spacing w:val="-8"/>
        </w:rPr>
        <w:t xml:space="preserve"> </w:t>
      </w:r>
      <w:r>
        <w:rPr>
          <w:color w:val="231F20"/>
        </w:rPr>
        <w:t>on school need.</w:t>
      </w:r>
    </w:p>
    <w:p w14:paraId="25D99A96" w14:textId="77777777" w:rsidR="0069539B" w:rsidRDefault="0069539B">
      <w:pPr>
        <w:pStyle w:val="BodyText"/>
        <w:spacing w:before="8"/>
        <w:rPr>
          <w:sz w:val="27"/>
        </w:rPr>
      </w:pPr>
    </w:p>
    <w:p w14:paraId="280C2763" w14:textId="77777777" w:rsidR="0069539B" w:rsidRDefault="007C2A4D">
      <w:pPr>
        <w:spacing w:line="235" w:lineRule="auto"/>
        <w:ind w:left="180" w:right="11294"/>
        <w:rPr>
          <w:b/>
          <w:sz w:val="28"/>
        </w:rPr>
      </w:pPr>
      <w:r>
        <w:rPr>
          <w:color w:val="231F20"/>
          <w:sz w:val="28"/>
        </w:rPr>
        <w:t>Schools must use the funding to make</w:t>
      </w:r>
      <w:r>
        <w:rPr>
          <w:color w:val="231F20"/>
          <w:spacing w:val="-16"/>
          <w:sz w:val="28"/>
        </w:rPr>
        <w:t xml:space="preserve"> </w:t>
      </w:r>
      <w:r>
        <w:rPr>
          <w:b/>
          <w:color w:val="231F20"/>
          <w:sz w:val="28"/>
        </w:rPr>
        <w:t>additional</w:t>
      </w:r>
      <w:r>
        <w:rPr>
          <w:b/>
          <w:color w:val="231F20"/>
          <w:spacing w:val="-16"/>
          <w:sz w:val="28"/>
        </w:rPr>
        <w:t xml:space="preserve"> </w:t>
      </w:r>
      <w:r>
        <w:rPr>
          <w:b/>
          <w:color w:val="231F20"/>
          <w:sz w:val="28"/>
        </w:rPr>
        <w:t>and</w:t>
      </w:r>
      <w:r>
        <w:rPr>
          <w:b/>
          <w:color w:val="231F20"/>
          <w:spacing w:val="-16"/>
          <w:sz w:val="28"/>
        </w:rPr>
        <w:t xml:space="preserve"> </w:t>
      </w:r>
      <w:r>
        <w:rPr>
          <w:b/>
          <w:color w:val="231F20"/>
          <w:sz w:val="28"/>
        </w:rPr>
        <w:t>sustainable</w:t>
      </w:r>
    </w:p>
    <w:p w14:paraId="754FD1F6" w14:textId="77777777" w:rsidR="0069539B" w:rsidRDefault="007C2A4D">
      <w:pPr>
        <w:pStyle w:val="BodyText"/>
        <w:spacing w:before="2" w:line="235" w:lineRule="auto"/>
        <w:ind w:left="180" w:right="10364"/>
      </w:pPr>
      <w:r>
        <w:rPr>
          <w:b/>
          <w:color w:val="231F20"/>
        </w:rPr>
        <w:t xml:space="preserve">improvements </w:t>
      </w:r>
      <w:r>
        <w:rPr>
          <w:color w:val="231F20"/>
        </w:rPr>
        <w:t>to the quality of the PE, School</w:t>
      </w:r>
      <w:r>
        <w:rPr>
          <w:color w:val="231F20"/>
          <w:spacing w:val="-15"/>
        </w:rPr>
        <w:t xml:space="preserve"> </w:t>
      </w:r>
      <w:r>
        <w:rPr>
          <w:color w:val="231F20"/>
        </w:rPr>
        <w:t>Sport</w:t>
      </w:r>
      <w:r>
        <w:rPr>
          <w:color w:val="231F20"/>
          <w:spacing w:val="-14"/>
        </w:rPr>
        <w:t xml:space="preserve"> </w:t>
      </w:r>
      <w:r>
        <w:rPr>
          <w:color w:val="231F20"/>
        </w:rPr>
        <w:t>and</w:t>
      </w:r>
      <w:r>
        <w:rPr>
          <w:color w:val="231F20"/>
          <w:spacing w:val="-15"/>
        </w:rPr>
        <w:t xml:space="preserve"> </w:t>
      </w:r>
      <w:r>
        <w:rPr>
          <w:color w:val="231F20"/>
        </w:rPr>
        <w:t>Physical</w:t>
      </w:r>
      <w:r>
        <w:rPr>
          <w:color w:val="231F20"/>
          <w:spacing w:val="-15"/>
        </w:rPr>
        <w:t xml:space="preserve"> </w:t>
      </w:r>
      <w:r>
        <w:rPr>
          <w:color w:val="231F20"/>
        </w:rPr>
        <w:t>Activity</w:t>
      </w:r>
      <w:r>
        <w:rPr>
          <w:color w:val="231F20"/>
          <w:spacing w:val="-14"/>
        </w:rPr>
        <w:t xml:space="preserve"> </w:t>
      </w:r>
      <w:r>
        <w:rPr>
          <w:color w:val="231F20"/>
        </w:rPr>
        <w:t>(PESSPA)</w:t>
      </w:r>
    </w:p>
    <w:p w14:paraId="1236B1C5" w14:textId="77777777" w:rsidR="0069539B" w:rsidRDefault="007C2A4D">
      <w:pPr>
        <w:pStyle w:val="BodyText"/>
        <w:spacing w:line="339" w:lineRule="exact"/>
        <w:ind w:left="180"/>
      </w:pPr>
      <w:r>
        <w:rPr>
          <w:color w:val="231F20"/>
        </w:rPr>
        <w:t>they</w:t>
      </w:r>
      <w:r>
        <w:rPr>
          <w:color w:val="231F20"/>
          <w:spacing w:val="-6"/>
        </w:rPr>
        <w:t xml:space="preserve"> </w:t>
      </w:r>
      <w:r>
        <w:rPr>
          <w:color w:val="231F20"/>
        </w:rPr>
        <w:t>offer.</w:t>
      </w:r>
      <w:r>
        <w:rPr>
          <w:color w:val="231F20"/>
          <w:spacing w:val="-6"/>
        </w:rPr>
        <w:t xml:space="preserve"> </w:t>
      </w:r>
      <w:r>
        <w:rPr>
          <w:color w:val="231F20"/>
        </w:rPr>
        <w:t>This</w:t>
      </w:r>
      <w:r>
        <w:rPr>
          <w:color w:val="231F20"/>
          <w:spacing w:val="-6"/>
        </w:rPr>
        <w:t xml:space="preserve"> </w:t>
      </w:r>
      <w:r>
        <w:rPr>
          <w:color w:val="231F20"/>
        </w:rPr>
        <w:t>means</w:t>
      </w:r>
      <w:r>
        <w:rPr>
          <w:color w:val="231F20"/>
          <w:spacing w:val="-6"/>
        </w:rPr>
        <w:t xml:space="preserve"> </w:t>
      </w:r>
      <w:r>
        <w:rPr>
          <w:color w:val="231F20"/>
        </w:rPr>
        <w:t>that</w:t>
      </w:r>
      <w:r>
        <w:rPr>
          <w:color w:val="231F20"/>
          <w:spacing w:val="-6"/>
        </w:rPr>
        <w:t xml:space="preserve"> </w:t>
      </w:r>
      <w:r>
        <w:rPr>
          <w:color w:val="231F20"/>
        </w:rPr>
        <w:t>you</w:t>
      </w:r>
      <w:r>
        <w:rPr>
          <w:color w:val="231F20"/>
          <w:spacing w:val="-6"/>
        </w:rPr>
        <w:t xml:space="preserve"> </w:t>
      </w:r>
      <w:r>
        <w:rPr>
          <w:color w:val="231F20"/>
        </w:rPr>
        <w:t>should</w:t>
      </w:r>
      <w:r>
        <w:rPr>
          <w:color w:val="231F20"/>
          <w:spacing w:val="-6"/>
        </w:rPr>
        <w:t xml:space="preserve"> </w:t>
      </w:r>
      <w:r>
        <w:rPr>
          <w:color w:val="231F20"/>
        </w:rPr>
        <w:t>use</w:t>
      </w:r>
      <w:r>
        <w:rPr>
          <w:color w:val="231F20"/>
          <w:spacing w:val="-5"/>
        </w:rPr>
        <w:t xml:space="preserve"> </w:t>
      </w:r>
      <w:r>
        <w:rPr>
          <w:color w:val="231F20"/>
        </w:rPr>
        <w:t>the</w:t>
      </w:r>
      <w:r>
        <w:rPr>
          <w:color w:val="231F20"/>
          <w:spacing w:val="-6"/>
        </w:rPr>
        <w:t xml:space="preserve"> </w:t>
      </w:r>
      <w:r>
        <w:rPr>
          <w:color w:val="231F20"/>
        </w:rPr>
        <w:t>Primary</w:t>
      </w:r>
      <w:r>
        <w:rPr>
          <w:color w:val="231F20"/>
          <w:spacing w:val="-5"/>
        </w:rPr>
        <w:t xml:space="preserve"> </w:t>
      </w:r>
      <w:r>
        <w:rPr>
          <w:color w:val="231F20"/>
        </w:rPr>
        <w:t>PE</w:t>
      </w:r>
      <w:r>
        <w:rPr>
          <w:color w:val="231F20"/>
          <w:spacing w:val="-6"/>
        </w:rPr>
        <w:t xml:space="preserve"> </w:t>
      </w:r>
      <w:r>
        <w:rPr>
          <w:color w:val="231F20"/>
        </w:rPr>
        <w:t>and</w:t>
      </w:r>
      <w:r>
        <w:rPr>
          <w:color w:val="231F20"/>
          <w:spacing w:val="-6"/>
        </w:rPr>
        <w:t xml:space="preserve"> </w:t>
      </w:r>
      <w:r>
        <w:rPr>
          <w:color w:val="231F20"/>
        </w:rPr>
        <w:t>sport</w:t>
      </w:r>
      <w:r>
        <w:rPr>
          <w:color w:val="231F20"/>
          <w:spacing w:val="-6"/>
        </w:rPr>
        <w:t xml:space="preserve"> </w:t>
      </w:r>
      <w:r>
        <w:rPr>
          <w:color w:val="231F20"/>
        </w:rPr>
        <w:t>premium</w:t>
      </w:r>
      <w:r>
        <w:rPr>
          <w:color w:val="231F20"/>
          <w:spacing w:val="-5"/>
        </w:rPr>
        <w:t xml:space="preserve"> to:</w:t>
      </w:r>
    </w:p>
    <w:p w14:paraId="574E9F84" w14:textId="77777777" w:rsidR="0069539B" w:rsidRDefault="0069539B">
      <w:pPr>
        <w:pStyle w:val="BodyText"/>
        <w:spacing w:before="6"/>
        <w:rPr>
          <w:sz w:val="27"/>
        </w:rPr>
      </w:pPr>
    </w:p>
    <w:p w14:paraId="7E4A79B2" w14:textId="77777777" w:rsidR="0069539B" w:rsidRDefault="007C2A4D">
      <w:pPr>
        <w:pStyle w:val="ListParagraph"/>
        <w:numPr>
          <w:ilvl w:val="0"/>
          <w:numId w:val="1"/>
        </w:numPr>
        <w:tabs>
          <w:tab w:val="left" w:pos="540"/>
        </w:tabs>
        <w:spacing w:line="235" w:lineRule="auto"/>
        <w:ind w:right="1870"/>
        <w:rPr>
          <w:sz w:val="28"/>
        </w:rPr>
      </w:pPr>
      <w:r>
        <w:rPr>
          <w:color w:val="231F20"/>
          <w:sz w:val="28"/>
        </w:rPr>
        <w:t>Build</w:t>
      </w:r>
      <w:r>
        <w:rPr>
          <w:color w:val="231F20"/>
          <w:spacing w:val="-1"/>
          <w:sz w:val="28"/>
        </w:rPr>
        <w:t xml:space="preserve"> </w:t>
      </w:r>
      <w:r>
        <w:rPr>
          <w:color w:val="231F20"/>
          <w:sz w:val="28"/>
        </w:rPr>
        <w:t>capacity</w:t>
      </w:r>
      <w:r>
        <w:rPr>
          <w:color w:val="231F20"/>
          <w:spacing w:val="-1"/>
          <w:sz w:val="28"/>
        </w:rPr>
        <w:t xml:space="preserve"> </w:t>
      </w:r>
      <w:r>
        <w:rPr>
          <w:color w:val="231F20"/>
          <w:sz w:val="28"/>
        </w:rPr>
        <w:t>and</w:t>
      </w:r>
      <w:r>
        <w:rPr>
          <w:color w:val="231F20"/>
          <w:spacing w:val="-1"/>
          <w:sz w:val="28"/>
        </w:rPr>
        <w:t xml:space="preserve"> </w:t>
      </w:r>
      <w:r>
        <w:rPr>
          <w:color w:val="231F20"/>
          <w:sz w:val="28"/>
        </w:rPr>
        <w:t>capability within</w:t>
      </w:r>
      <w:r>
        <w:rPr>
          <w:color w:val="231F20"/>
          <w:spacing w:val="-1"/>
          <w:sz w:val="28"/>
        </w:rPr>
        <w:t xml:space="preserve"> </w:t>
      </w:r>
      <w:r>
        <w:rPr>
          <w:color w:val="231F20"/>
          <w:sz w:val="28"/>
        </w:rPr>
        <w:t>the</w:t>
      </w:r>
      <w:r>
        <w:rPr>
          <w:color w:val="231F20"/>
          <w:spacing w:val="-1"/>
          <w:sz w:val="28"/>
        </w:rPr>
        <w:t xml:space="preserve"> </w:t>
      </w:r>
      <w:r>
        <w:rPr>
          <w:color w:val="231F20"/>
          <w:sz w:val="28"/>
        </w:rPr>
        <w:t>school</w:t>
      </w:r>
      <w:r>
        <w:rPr>
          <w:color w:val="231F20"/>
          <w:spacing w:val="-1"/>
          <w:sz w:val="28"/>
        </w:rPr>
        <w:t xml:space="preserve"> </w:t>
      </w:r>
      <w:r>
        <w:rPr>
          <w:color w:val="231F20"/>
          <w:sz w:val="28"/>
        </w:rPr>
        <w:t>to</w:t>
      </w:r>
      <w:r>
        <w:rPr>
          <w:color w:val="231F20"/>
          <w:spacing w:val="-1"/>
          <w:sz w:val="28"/>
        </w:rPr>
        <w:t xml:space="preserve"> </w:t>
      </w:r>
      <w:r>
        <w:rPr>
          <w:color w:val="231F20"/>
          <w:sz w:val="28"/>
        </w:rPr>
        <w:t>ensure</w:t>
      </w:r>
      <w:r>
        <w:rPr>
          <w:color w:val="231F20"/>
          <w:spacing w:val="-1"/>
          <w:sz w:val="28"/>
        </w:rPr>
        <w:t xml:space="preserve"> </w:t>
      </w:r>
      <w:r>
        <w:rPr>
          <w:color w:val="231F20"/>
          <w:sz w:val="28"/>
        </w:rPr>
        <w:t>that</w:t>
      </w:r>
      <w:r>
        <w:rPr>
          <w:color w:val="231F20"/>
          <w:spacing w:val="-1"/>
          <w:sz w:val="28"/>
        </w:rPr>
        <w:t xml:space="preserve"> </w:t>
      </w:r>
      <w:r>
        <w:rPr>
          <w:color w:val="231F20"/>
          <w:sz w:val="28"/>
        </w:rPr>
        <w:t>improvements</w:t>
      </w:r>
      <w:r>
        <w:rPr>
          <w:color w:val="231F20"/>
          <w:spacing w:val="-1"/>
          <w:sz w:val="28"/>
        </w:rPr>
        <w:t xml:space="preserve"> </w:t>
      </w:r>
      <w:r>
        <w:rPr>
          <w:color w:val="231F20"/>
          <w:sz w:val="28"/>
        </w:rPr>
        <w:t>made</w:t>
      </w:r>
      <w:r>
        <w:rPr>
          <w:color w:val="231F20"/>
          <w:spacing w:val="-1"/>
          <w:sz w:val="28"/>
        </w:rPr>
        <w:t xml:space="preserve"> </w:t>
      </w:r>
      <w:r>
        <w:rPr>
          <w:color w:val="231F20"/>
          <w:sz w:val="28"/>
        </w:rPr>
        <w:t>now</w:t>
      </w:r>
      <w:r>
        <w:rPr>
          <w:color w:val="231F20"/>
          <w:spacing w:val="-1"/>
          <w:sz w:val="28"/>
        </w:rPr>
        <w:t xml:space="preserve"> </w:t>
      </w:r>
      <w:r>
        <w:rPr>
          <w:color w:val="231F20"/>
          <w:sz w:val="28"/>
        </w:rPr>
        <w:t>will</w:t>
      </w:r>
      <w:r>
        <w:rPr>
          <w:color w:val="231F20"/>
          <w:spacing w:val="-1"/>
          <w:sz w:val="28"/>
        </w:rPr>
        <w:t xml:space="preserve"> </w:t>
      </w:r>
      <w:r>
        <w:rPr>
          <w:color w:val="231F20"/>
          <w:sz w:val="28"/>
        </w:rPr>
        <w:t>benefit</w:t>
      </w:r>
      <w:r>
        <w:rPr>
          <w:color w:val="231F20"/>
          <w:spacing w:val="-1"/>
          <w:sz w:val="28"/>
        </w:rPr>
        <w:t xml:space="preserve"> </w:t>
      </w:r>
      <w:r>
        <w:rPr>
          <w:color w:val="231F20"/>
          <w:sz w:val="28"/>
        </w:rPr>
        <w:t>pupils joining the school in future years</w:t>
      </w:r>
    </w:p>
    <w:p w14:paraId="0A2B8D57" w14:textId="77777777" w:rsidR="0069539B" w:rsidRDefault="007C2A4D">
      <w:pPr>
        <w:pStyle w:val="ListParagraph"/>
        <w:numPr>
          <w:ilvl w:val="0"/>
          <w:numId w:val="1"/>
        </w:numPr>
        <w:tabs>
          <w:tab w:val="left" w:pos="539"/>
        </w:tabs>
        <w:spacing w:line="339" w:lineRule="exact"/>
        <w:ind w:left="539" w:hanging="359"/>
        <w:rPr>
          <w:sz w:val="28"/>
        </w:rPr>
      </w:pPr>
      <w:r>
        <w:rPr>
          <w:color w:val="231F20"/>
          <w:sz w:val="28"/>
        </w:rPr>
        <w:t>Develop</w:t>
      </w:r>
      <w:r>
        <w:rPr>
          <w:color w:val="231F20"/>
          <w:spacing w:val="-8"/>
          <w:sz w:val="28"/>
        </w:rPr>
        <w:t xml:space="preserve"> </w:t>
      </w:r>
      <w:r>
        <w:rPr>
          <w:color w:val="231F20"/>
          <w:sz w:val="28"/>
        </w:rPr>
        <w:t>or</w:t>
      </w:r>
      <w:r>
        <w:rPr>
          <w:color w:val="231F20"/>
          <w:spacing w:val="-7"/>
          <w:sz w:val="28"/>
        </w:rPr>
        <w:t xml:space="preserve"> </w:t>
      </w:r>
      <w:r>
        <w:rPr>
          <w:color w:val="231F20"/>
          <w:sz w:val="28"/>
        </w:rPr>
        <w:t>add</w:t>
      </w:r>
      <w:r>
        <w:rPr>
          <w:color w:val="231F20"/>
          <w:spacing w:val="-7"/>
          <w:sz w:val="28"/>
        </w:rPr>
        <w:t xml:space="preserve"> </w:t>
      </w:r>
      <w:r>
        <w:rPr>
          <w:color w:val="231F20"/>
          <w:sz w:val="28"/>
        </w:rPr>
        <w:t>to</w:t>
      </w:r>
      <w:r>
        <w:rPr>
          <w:color w:val="231F20"/>
          <w:spacing w:val="-8"/>
          <w:sz w:val="28"/>
        </w:rPr>
        <w:t xml:space="preserve"> </w:t>
      </w:r>
      <w:r>
        <w:rPr>
          <w:color w:val="231F20"/>
          <w:sz w:val="28"/>
        </w:rPr>
        <w:t>the</w:t>
      </w:r>
      <w:r>
        <w:rPr>
          <w:color w:val="231F20"/>
          <w:spacing w:val="-6"/>
          <w:sz w:val="28"/>
        </w:rPr>
        <w:t xml:space="preserve"> </w:t>
      </w:r>
      <w:r>
        <w:rPr>
          <w:color w:val="231F20"/>
          <w:sz w:val="28"/>
        </w:rPr>
        <w:t>PESSPA</w:t>
      </w:r>
      <w:r>
        <w:rPr>
          <w:color w:val="231F20"/>
          <w:spacing w:val="-7"/>
          <w:sz w:val="28"/>
        </w:rPr>
        <w:t xml:space="preserve"> </w:t>
      </w:r>
      <w:r>
        <w:rPr>
          <w:color w:val="231F20"/>
          <w:sz w:val="28"/>
        </w:rPr>
        <w:t>activities</w:t>
      </w:r>
      <w:r>
        <w:rPr>
          <w:color w:val="231F20"/>
          <w:spacing w:val="-7"/>
          <w:sz w:val="28"/>
        </w:rPr>
        <w:t xml:space="preserve"> </w:t>
      </w:r>
      <w:r>
        <w:rPr>
          <w:color w:val="231F20"/>
          <w:sz w:val="28"/>
        </w:rPr>
        <w:t>that</w:t>
      </w:r>
      <w:r>
        <w:rPr>
          <w:color w:val="231F20"/>
          <w:spacing w:val="-7"/>
          <w:sz w:val="28"/>
        </w:rPr>
        <w:t xml:space="preserve"> </w:t>
      </w:r>
      <w:r>
        <w:rPr>
          <w:color w:val="231F20"/>
          <w:sz w:val="28"/>
        </w:rPr>
        <w:t>your</w:t>
      </w:r>
      <w:r>
        <w:rPr>
          <w:color w:val="231F20"/>
          <w:spacing w:val="-6"/>
          <w:sz w:val="28"/>
        </w:rPr>
        <w:t xml:space="preserve"> </w:t>
      </w:r>
      <w:r>
        <w:rPr>
          <w:color w:val="231F20"/>
          <w:sz w:val="28"/>
        </w:rPr>
        <w:t>school</w:t>
      </w:r>
      <w:r>
        <w:rPr>
          <w:color w:val="231F20"/>
          <w:spacing w:val="-8"/>
          <w:sz w:val="28"/>
        </w:rPr>
        <w:t xml:space="preserve"> </w:t>
      </w:r>
      <w:r>
        <w:rPr>
          <w:color w:val="231F20"/>
          <w:sz w:val="28"/>
        </w:rPr>
        <w:t>already</w:t>
      </w:r>
      <w:r>
        <w:rPr>
          <w:color w:val="231F20"/>
          <w:spacing w:val="-7"/>
          <w:sz w:val="28"/>
        </w:rPr>
        <w:t xml:space="preserve"> </w:t>
      </w:r>
      <w:r>
        <w:rPr>
          <w:color w:val="231F20"/>
          <w:spacing w:val="-2"/>
          <w:sz w:val="28"/>
        </w:rPr>
        <w:t>offers.</w:t>
      </w:r>
    </w:p>
    <w:p w14:paraId="43D9F6D5" w14:textId="77777777" w:rsidR="0069539B" w:rsidRDefault="0069539B">
      <w:pPr>
        <w:pStyle w:val="BodyText"/>
        <w:spacing w:before="6"/>
        <w:rPr>
          <w:sz w:val="27"/>
        </w:rPr>
      </w:pPr>
    </w:p>
    <w:p w14:paraId="1BDF1403" w14:textId="77777777" w:rsidR="0069539B" w:rsidRDefault="007C2A4D">
      <w:pPr>
        <w:spacing w:line="235" w:lineRule="auto"/>
        <w:ind w:left="180" w:right="855"/>
        <w:rPr>
          <w:b/>
          <w:sz w:val="28"/>
        </w:rPr>
      </w:pPr>
      <w:r>
        <w:rPr>
          <w:b/>
          <w:color w:val="231F20"/>
          <w:sz w:val="28"/>
        </w:rPr>
        <w:t>The</w:t>
      </w:r>
      <w:r>
        <w:rPr>
          <w:b/>
          <w:color w:val="231F20"/>
          <w:spacing w:val="-15"/>
          <w:sz w:val="28"/>
        </w:rPr>
        <w:t xml:space="preserve"> </w:t>
      </w:r>
      <w:r>
        <w:rPr>
          <w:b/>
          <w:color w:val="231F20"/>
          <w:sz w:val="28"/>
        </w:rPr>
        <w:t>Primary</w:t>
      </w:r>
      <w:r>
        <w:rPr>
          <w:b/>
          <w:color w:val="231F20"/>
          <w:spacing w:val="-15"/>
          <w:sz w:val="28"/>
        </w:rPr>
        <w:t xml:space="preserve"> </w:t>
      </w:r>
      <w:r>
        <w:rPr>
          <w:b/>
          <w:color w:val="231F20"/>
          <w:sz w:val="28"/>
        </w:rPr>
        <w:t>PE</w:t>
      </w:r>
      <w:r>
        <w:rPr>
          <w:b/>
          <w:color w:val="231F20"/>
          <w:spacing w:val="-15"/>
          <w:sz w:val="28"/>
        </w:rPr>
        <w:t xml:space="preserve"> </w:t>
      </w:r>
      <w:r>
        <w:rPr>
          <w:b/>
          <w:color w:val="231F20"/>
          <w:sz w:val="28"/>
        </w:rPr>
        <w:t>and</w:t>
      </w:r>
      <w:r>
        <w:rPr>
          <w:b/>
          <w:color w:val="231F20"/>
          <w:spacing w:val="-15"/>
          <w:sz w:val="28"/>
        </w:rPr>
        <w:t xml:space="preserve"> </w:t>
      </w:r>
      <w:r>
        <w:rPr>
          <w:b/>
          <w:color w:val="231F20"/>
          <w:sz w:val="28"/>
        </w:rPr>
        <w:t>sport</w:t>
      </w:r>
      <w:r>
        <w:rPr>
          <w:b/>
          <w:color w:val="231F20"/>
          <w:spacing w:val="-15"/>
          <w:sz w:val="28"/>
        </w:rPr>
        <w:t xml:space="preserve"> </w:t>
      </w:r>
      <w:r>
        <w:rPr>
          <w:b/>
          <w:color w:val="231F20"/>
          <w:sz w:val="28"/>
        </w:rPr>
        <w:t>premium</w:t>
      </w:r>
      <w:r>
        <w:rPr>
          <w:b/>
          <w:color w:val="231F20"/>
          <w:spacing w:val="-15"/>
          <w:sz w:val="28"/>
        </w:rPr>
        <w:t xml:space="preserve"> </w:t>
      </w:r>
      <w:r>
        <w:rPr>
          <w:b/>
          <w:color w:val="231F20"/>
          <w:sz w:val="28"/>
        </w:rPr>
        <w:t>should</w:t>
      </w:r>
      <w:r>
        <w:rPr>
          <w:b/>
          <w:color w:val="231F20"/>
          <w:spacing w:val="-16"/>
          <w:sz w:val="28"/>
        </w:rPr>
        <w:t xml:space="preserve"> </w:t>
      </w:r>
      <w:r>
        <w:rPr>
          <w:b/>
          <w:color w:val="231F20"/>
          <w:sz w:val="28"/>
        </w:rPr>
        <w:t>not</w:t>
      </w:r>
      <w:r>
        <w:rPr>
          <w:b/>
          <w:color w:val="231F20"/>
          <w:spacing w:val="-15"/>
          <w:sz w:val="28"/>
        </w:rPr>
        <w:t xml:space="preserve"> </w:t>
      </w:r>
      <w:r>
        <w:rPr>
          <w:b/>
          <w:color w:val="231F20"/>
          <w:sz w:val="28"/>
        </w:rPr>
        <w:t>be</w:t>
      </w:r>
      <w:r>
        <w:rPr>
          <w:b/>
          <w:color w:val="231F20"/>
          <w:spacing w:val="-15"/>
          <w:sz w:val="28"/>
        </w:rPr>
        <w:t xml:space="preserve"> </w:t>
      </w:r>
      <w:r>
        <w:rPr>
          <w:b/>
          <w:color w:val="231F20"/>
          <w:sz w:val="28"/>
        </w:rPr>
        <w:t>used</w:t>
      </w:r>
      <w:r>
        <w:rPr>
          <w:b/>
          <w:color w:val="231F20"/>
          <w:spacing w:val="-15"/>
          <w:sz w:val="28"/>
        </w:rPr>
        <w:t xml:space="preserve"> </w:t>
      </w:r>
      <w:r>
        <w:rPr>
          <w:b/>
          <w:color w:val="231F20"/>
          <w:sz w:val="28"/>
        </w:rPr>
        <w:t>to</w:t>
      </w:r>
      <w:r>
        <w:rPr>
          <w:b/>
          <w:color w:val="231F20"/>
          <w:spacing w:val="-15"/>
          <w:sz w:val="28"/>
        </w:rPr>
        <w:t xml:space="preserve"> </w:t>
      </w:r>
      <w:r>
        <w:rPr>
          <w:b/>
          <w:color w:val="231F20"/>
          <w:sz w:val="28"/>
        </w:rPr>
        <w:t>fund</w:t>
      </w:r>
      <w:r>
        <w:rPr>
          <w:b/>
          <w:color w:val="231F20"/>
          <w:spacing w:val="-15"/>
          <w:sz w:val="28"/>
        </w:rPr>
        <w:t xml:space="preserve"> </w:t>
      </w:r>
      <w:r>
        <w:rPr>
          <w:b/>
          <w:color w:val="231F20"/>
          <w:sz w:val="28"/>
        </w:rPr>
        <w:t>capital</w:t>
      </w:r>
      <w:r>
        <w:rPr>
          <w:b/>
          <w:color w:val="231F20"/>
          <w:spacing w:val="-15"/>
          <w:sz w:val="28"/>
        </w:rPr>
        <w:t xml:space="preserve"> </w:t>
      </w:r>
      <w:r>
        <w:rPr>
          <w:b/>
          <w:color w:val="231F20"/>
          <w:sz w:val="28"/>
        </w:rPr>
        <w:t>spend</w:t>
      </w:r>
      <w:r>
        <w:rPr>
          <w:b/>
          <w:color w:val="231F20"/>
          <w:spacing w:val="-15"/>
          <w:sz w:val="28"/>
        </w:rPr>
        <w:t xml:space="preserve"> </w:t>
      </w:r>
      <w:r>
        <w:rPr>
          <w:b/>
          <w:color w:val="231F20"/>
          <w:sz w:val="28"/>
        </w:rPr>
        <w:t>projects;</w:t>
      </w:r>
      <w:r>
        <w:rPr>
          <w:b/>
          <w:color w:val="231F20"/>
          <w:spacing w:val="-15"/>
          <w:sz w:val="28"/>
        </w:rPr>
        <w:t xml:space="preserve"> </w:t>
      </w:r>
      <w:r>
        <w:rPr>
          <w:b/>
          <w:color w:val="231F20"/>
          <w:sz w:val="28"/>
        </w:rPr>
        <w:t>the</w:t>
      </w:r>
      <w:r>
        <w:rPr>
          <w:b/>
          <w:color w:val="231F20"/>
          <w:spacing w:val="-15"/>
          <w:sz w:val="28"/>
        </w:rPr>
        <w:t xml:space="preserve"> </w:t>
      </w:r>
      <w:r>
        <w:rPr>
          <w:b/>
          <w:color w:val="231F20"/>
          <w:sz w:val="28"/>
        </w:rPr>
        <w:t>school’s</w:t>
      </w:r>
      <w:r>
        <w:rPr>
          <w:b/>
          <w:color w:val="231F20"/>
          <w:spacing w:val="-15"/>
          <w:sz w:val="28"/>
        </w:rPr>
        <w:t xml:space="preserve"> </w:t>
      </w:r>
      <w:r>
        <w:rPr>
          <w:b/>
          <w:color w:val="231F20"/>
          <w:sz w:val="28"/>
        </w:rPr>
        <w:t>core</w:t>
      </w:r>
      <w:r>
        <w:rPr>
          <w:b/>
          <w:color w:val="231F20"/>
          <w:spacing w:val="-15"/>
          <w:sz w:val="28"/>
        </w:rPr>
        <w:t xml:space="preserve"> </w:t>
      </w:r>
      <w:r>
        <w:rPr>
          <w:b/>
          <w:color w:val="231F20"/>
          <w:sz w:val="28"/>
        </w:rPr>
        <w:t>budget</w:t>
      </w:r>
      <w:r>
        <w:rPr>
          <w:b/>
          <w:color w:val="231F20"/>
          <w:spacing w:val="-15"/>
          <w:sz w:val="28"/>
        </w:rPr>
        <w:t xml:space="preserve"> </w:t>
      </w:r>
      <w:r>
        <w:rPr>
          <w:b/>
          <w:color w:val="231F20"/>
          <w:sz w:val="28"/>
        </w:rPr>
        <w:t>should</w:t>
      </w:r>
      <w:r>
        <w:rPr>
          <w:b/>
          <w:color w:val="231F20"/>
          <w:spacing w:val="-16"/>
          <w:sz w:val="28"/>
        </w:rPr>
        <w:t xml:space="preserve"> </w:t>
      </w:r>
      <w:r>
        <w:rPr>
          <w:b/>
          <w:color w:val="231F20"/>
          <w:sz w:val="28"/>
        </w:rPr>
        <w:t xml:space="preserve">fund these. Further detail on capital expenditure can be found in the updated </w:t>
      </w:r>
      <w:hyperlink r:id="rId9">
        <w:r>
          <w:rPr>
            <w:b/>
            <w:color w:val="205E9E"/>
            <w:sz w:val="28"/>
            <w:u w:val="single" w:color="205E9E"/>
          </w:rPr>
          <w:t>Primary PE and sport premium guidance</w:t>
        </w:r>
      </w:hyperlink>
      <w:r>
        <w:rPr>
          <w:b/>
          <w:color w:val="231F20"/>
          <w:sz w:val="28"/>
        </w:rPr>
        <w:t>.</w:t>
      </w:r>
    </w:p>
    <w:p w14:paraId="580F6745" w14:textId="77777777" w:rsidR="0069539B" w:rsidRDefault="0069539B">
      <w:pPr>
        <w:pStyle w:val="BodyText"/>
        <w:spacing w:before="3"/>
        <w:rPr>
          <w:b/>
          <w:sz w:val="27"/>
        </w:rPr>
      </w:pPr>
    </w:p>
    <w:p w14:paraId="61F99409" w14:textId="77777777" w:rsidR="0069539B" w:rsidRDefault="007C2A4D">
      <w:pPr>
        <w:pStyle w:val="BodyText"/>
        <w:spacing w:before="1"/>
        <w:ind w:left="180"/>
      </w:pPr>
      <w:r>
        <w:rPr>
          <w:color w:val="231F20"/>
        </w:rPr>
        <w:t>The</w:t>
      </w:r>
      <w:r>
        <w:rPr>
          <w:color w:val="231F20"/>
          <w:spacing w:val="31"/>
        </w:rPr>
        <w:t xml:space="preserve"> </w:t>
      </w:r>
      <w:r>
        <w:rPr>
          <w:color w:val="231F20"/>
        </w:rPr>
        <w:t>Primary</w:t>
      </w:r>
      <w:r>
        <w:rPr>
          <w:color w:val="231F20"/>
          <w:spacing w:val="31"/>
        </w:rPr>
        <w:t xml:space="preserve"> </w:t>
      </w:r>
      <w:r>
        <w:rPr>
          <w:color w:val="231F20"/>
        </w:rPr>
        <w:t>PE</w:t>
      </w:r>
      <w:r>
        <w:rPr>
          <w:color w:val="231F20"/>
          <w:spacing w:val="31"/>
        </w:rPr>
        <w:t xml:space="preserve"> </w:t>
      </w:r>
      <w:r>
        <w:rPr>
          <w:color w:val="231F20"/>
        </w:rPr>
        <w:t>and</w:t>
      </w:r>
      <w:r>
        <w:rPr>
          <w:color w:val="231F20"/>
          <w:spacing w:val="32"/>
        </w:rPr>
        <w:t xml:space="preserve"> </w:t>
      </w:r>
      <w:r>
        <w:rPr>
          <w:color w:val="231F20"/>
        </w:rPr>
        <w:t>sport</w:t>
      </w:r>
      <w:r>
        <w:rPr>
          <w:color w:val="231F20"/>
          <w:spacing w:val="31"/>
        </w:rPr>
        <w:t xml:space="preserve"> </w:t>
      </w:r>
      <w:r>
        <w:rPr>
          <w:color w:val="231F20"/>
        </w:rPr>
        <w:t>premium</w:t>
      </w:r>
      <w:r>
        <w:rPr>
          <w:color w:val="231F20"/>
          <w:spacing w:val="31"/>
        </w:rPr>
        <w:t xml:space="preserve"> </w:t>
      </w:r>
      <w:r>
        <w:rPr>
          <w:color w:val="231F20"/>
        </w:rPr>
        <w:t>guidance,</w:t>
      </w:r>
      <w:r>
        <w:rPr>
          <w:color w:val="231F20"/>
          <w:spacing w:val="32"/>
        </w:rPr>
        <w:t xml:space="preserve"> </w:t>
      </w:r>
      <w:r>
        <w:rPr>
          <w:color w:val="231F20"/>
        </w:rPr>
        <w:t>outlines</w:t>
      </w:r>
      <w:r>
        <w:rPr>
          <w:color w:val="231F20"/>
          <w:spacing w:val="31"/>
        </w:rPr>
        <w:t xml:space="preserve"> </w:t>
      </w:r>
      <w:r>
        <w:rPr>
          <w:color w:val="231F20"/>
        </w:rPr>
        <w:t>5</w:t>
      </w:r>
      <w:r>
        <w:rPr>
          <w:color w:val="231F20"/>
          <w:spacing w:val="31"/>
        </w:rPr>
        <w:t xml:space="preserve"> </w:t>
      </w:r>
      <w:r>
        <w:rPr>
          <w:color w:val="231F20"/>
        </w:rPr>
        <w:t>key</w:t>
      </w:r>
      <w:r>
        <w:rPr>
          <w:color w:val="231F20"/>
          <w:spacing w:val="32"/>
        </w:rPr>
        <w:t xml:space="preserve"> </w:t>
      </w:r>
      <w:r>
        <w:rPr>
          <w:color w:val="231F20"/>
        </w:rPr>
        <w:t>priorities</w:t>
      </w:r>
      <w:r>
        <w:rPr>
          <w:color w:val="231F20"/>
          <w:spacing w:val="31"/>
        </w:rPr>
        <w:t xml:space="preserve"> </w:t>
      </w:r>
      <w:r>
        <w:rPr>
          <w:color w:val="231F20"/>
        </w:rPr>
        <w:t>that</w:t>
      </w:r>
      <w:r>
        <w:rPr>
          <w:color w:val="231F20"/>
          <w:spacing w:val="31"/>
        </w:rPr>
        <w:t xml:space="preserve"> </w:t>
      </w:r>
      <w:r>
        <w:rPr>
          <w:color w:val="231F20"/>
        </w:rPr>
        <w:t>funding</w:t>
      </w:r>
      <w:r>
        <w:rPr>
          <w:color w:val="231F20"/>
          <w:spacing w:val="31"/>
        </w:rPr>
        <w:t xml:space="preserve"> </w:t>
      </w:r>
      <w:r>
        <w:rPr>
          <w:color w:val="231F20"/>
        </w:rPr>
        <w:t>should</w:t>
      </w:r>
      <w:r>
        <w:rPr>
          <w:color w:val="231F20"/>
          <w:spacing w:val="32"/>
        </w:rPr>
        <w:t xml:space="preserve"> </w:t>
      </w:r>
      <w:r>
        <w:rPr>
          <w:color w:val="231F20"/>
        </w:rPr>
        <w:t>be</w:t>
      </w:r>
      <w:r>
        <w:rPr>
          <w:color w:val="231F20"/>
          <w:spacing w:val="31"/>
        </w:rPr>
        <w:t xml:space="preserve"> </w:t>
      </w:r>
      <w:r>
        <w:rPr>
          <w:color w:val="231F20"/>
        </w:rPr>
        <w:t>used</w:t>
      </w:r>
      <w:r>
        <w:rPr>
          <w:color w:val="231F20"/>
          <w:spacing w:val="31"/>
        </w:rPr>
        <w:t xml:space="preserve"> </w:t>
      </w:r>
      <w:r>
        <w:rPr>
          <w:color w:val="231F20"/>
        </w:rPr>
        <w:t>towards.</w:t>
      </w:r>
      <w:r>
        <w:rPr>
          <w:color w:val="231F20"/>
          <w:spacing w:val="32"/>
        </w:rPr>
        <w:t xml:space="preserve"> </w:t>
      </w:r>
      <w:r>
        <w:rPr>
          <w:color w:val="231F20"/>
        </w:rPr>
        <w:t>It</w:t>
      </w:r>
      <w:r>
        <w:rPr>
          <w:color w:val="231F20"/>
          <w:spacing w:val="31"/>
        </w:rPr>
        <w:t xml:space="preserve"> </w:t>
      </w:r>
      <w:r>
        <w:rPr>
          <w:color w:val="231F20"/>
        </w:rPr>
        <w:t>is</w:t>
      </w:r>
      <w:r>
        <w:rPr>
          <w:color w:val="231F20"/>
          <w:spacing w:val="31"/>
        </w:rPr>
        <w:t xml:space="preserve"> </w:t>
      </w:r>
      <w:r>
        <w:rPr>
          <w:color w:val="231F20"/>
          <w:spacing w:val="-5"/>
        </w:rPr>
        <w:t>not</w:t>
      </w:r>
    </w:p>
    <w:p w14:paraId="3EB11288" w14:textId="77777777" w:rsidR="0069539B" w:rsidRDefault="0069539B">
      <w:pPr>
        <w:sectPr w:rsidR="0069539B">
          <w:footerReference w:type="default" r:id="rId10"/>
          <w:pgSz w:w="16840" w:h="11910" w:orient="landscape"/>
          <w:pgMar w:top="640" w:right="580" w:bottom="700" w:left="540" w:header="0" w:footer="518" w:gutter="0"/>
          <w:cols w:space="720"/>
        </w:sectPr>
      </w:pPr>
    </w:p>
    <w:p w14:paraId="2A20CF83" w14:textId="77777777" w:rsidR="0069539B" w:rsidRDefault="007C2A4D">
      <w:pPr>
        <w:pStyle w:val="BodyText"/>
        <w:spacing w:before="18"/>
        <w:ind w:left="180"/>
        <w:jc w:val="both"/>
      </w:pPr>
      <w:r>
        <w:rPr>
          <w:color w:val="231F20"/>
        </w:rPr>
        <w:lastRenderedPageBreak/>
        <w:t>necessary</w:t>
      </w:r>
      <w:r>
        <w:rPr>
          <w:color w:val="231F20"/>
          <w:spacing w:val="-4"/>
        </w:rPr>
        <w:t xml:space="preserve"> </w:t>
      </w:r>
      <w:r>
        <w:rPr>
          <w:color w:val="231F20"/>
        </w:rPr>
        <w:t>that</w:t>
      </w:r>
      <w:r>
        <w:rPr>
          <w:color w:val="231F20"/>
          <w:spacing w:val="-4"/>
        </w:rPr>
        <w:t xml:space="preserve"> </w:t>
      </w:r>
      <w:r>
        <w:rPr>
          <w:color w:val="231F20"/>
        </w:rPr>
        <w:t>spending</w:t>
      </w:r>
      <w:r>
        <w:rPr>
          <w:color w:val="231F20"/>
          <w:spacing w:val="-3"/>
        </w:rPr>
        <w:t xml:space="preserve"> </w:t>
      </w:r>
      <w:r>
        <w:rPr>
          <w:color w:val="231F20"/>
        </w:rPr>
        <w:t>has</w:t>
      </w:r>
      <w:r>
        <w:rPr>
          <w:color w:val="231F20"/>
          <w:spacing w:val="-5"/>
        </w:rPr>
        <w:t xml:space="preserve"> </w:t>
      </w:r>
      <w:r>
        <w:rPr>
          <w:color w:val="231F20"/>
        </w:rPr>
        <w:t>to</w:t>
      </w:r>
      <w:r>
        <w:rPr>
          <w:color w:val="231F20"/>
          <w:spacing w:val="-4"/>
        </w:rPr>
        <w:t xml:space="preserve"> </w:t>
      </w:r>
      <w:r>
        <w:rPr>
          <w:color w:val="231F20"/>
        </w:rPr>
        <w:t>meet</w:t>
      </w:r>
      <w:r>
        <w:rPr>
          <w:color w:val="231F20"/>
          <w:spacing w:val="-4"/>
        </w:rPr>
        <w:t xml:space="preserve"> </w:t>
      </w:r>
      <w:r>
        <w:rPr>
          <w:color w:val="231F20"/>
        </w:rPr>
        <w:t>all</w:t>
      </w:r>
      <w:r>
        <w:rPr>
          <w:color w:val="231F20"/>
          <w:spacing w:val="-5"/>
        </w:rPr>
        <w:t xml:space="preserve"> </w:t>
      </w:r>
      <w:r>
        <w:rPr>
          <w:color w:val="231F20"/>
        </w:rPr>
        <w:t>the</w:t>
      </w:r>
      <w:r>
        <w:rPr>
          <w:color w:val="231F20"/>
          <w:spacing w:val="-3"/>
        </w:rPr>
        <w:t xml:space="preserve"> </w:t>
      </w:r>
      <w:r>
        <w:rPr>
          <w:color w:val="231F20"/>
        </w:rPr>
        <w:t>key</w:t>
      </w:r>
      <w:r>
        <w:rPr>
          <w:color w:val="231F20"/>
          <w:spacing w:val="-4"/>
        </w:rPr>
        <w:t xml:space="preserve"> </w:t>
      </w:r>
      <w:r>
        <w:rPr>
          <w:color w:val="231F20"/>
        </w:rPr>
        <w:t>priorities,</w:t>
      </w:r>
      <w:r>
        <w:rPr>
          <w:color w:val="231F20"/>
          <w:spacing w:val="-4"/>
        </w:rPr>
        <w:t xml:space="preserve"> </w:t>
      </w:r>
      <w:r>
        <w:rPr>
          <w:color w:val="231F20"/>
        </w:rPr>
        <w:t>you</w:t>
      </w:r>
      <w:r>
        <w:rPr>
          <w:color w:val="231F20"/>
          <w:spacing w:val="-4"/>
        </w:rPr>
        <w:t xml:space="preserve"> </w:t>
      </w:r>
      <w:r>
        <w:rPr>
          <w:color w:val="231F20"/>
        </w:rPr>
        <w:t>should</w:t>
      </w:r>
      <w:r>
        <w:rPr>
          <w:color w:val="231F20"/>
          <w:spacing w:val="-5"/>
        </w:rPr>
        <w:t xml:space="preserve"> </w:t>
      </w:r>
      <w:r>
        <w:rPr>
          <w:color w:val="231F20"/>
        </w:rPr>
        <w:t>select</w:t>
      </w:r>
      <w:r>
        <w:rPr>
          <w:color w:val="231F20"/>
          <w:spacing w:val="-3"/>
        </w:rPr>
        <w:t xml:space="preserve"> </w:t>
      </w:r>
      <w:r>
        <w:rPr>
          <w:color w:val="231F20"/>
        </w:rPr>
        <w:t>the</w:t>
      </w:r>
      <w:r>
        <w:rPr>
          <w:color w:val="231F20"/>
          <w:spacing w:val="-4"/>
        </w:rPr>
        <w:t xml:space="preserve"> </w:t>
      </w:r>
      <w:r>
        <w:rPr>
          <w:color w:val="231F20"/>
        </w:rPr>
        <w:t>priorities</w:t>
      </w:r>
      <w:r>
        <w:rPr>
          <w:color w:val="231F20"/>
          <w:spacing w:val="-4"/>
        </w:rPr>
        <w:t xml:space="preserve"> </w:t>
      </w:r>
      <w:r>
        <w:rPr>
          <w:color w:val="231F20"/>
        </w:rPr>
        <w:t>that</w:t>
      </w:r>
      <w:r>
        <w:rPr>
          <w:color w:val="231F20"/>
          <w:spacing w:val="-4"/>
        </w:rPr>
        <w:t xml:space="preserve"> </w:t>
      </w:r>
      <w:r>
        <w:rPr>
          <w:color w:val="231F20"/>
        </w:rPr>
        <w:t>you</w:t>
      </w:r>
      <w:r>
        <w:rPr>
          <w:color w:val="231F20"/>
          <w:spacing w:val="-5"/>
        </w:rPr>
        <w:t xml:space="preserve"> </w:t>
      </w:r>
      <w:r>
        <w:rPr>
          <w:color w:val="231F20"/>
        </w:rPr>
        <w:t>aim</w:t>
      </w:r>
      <w:r>
        <w:rPr>
          <w:color w:val="231F20"/>
          <w:spacing w:val="-3"/>
        </w:rPr>
        <w:t xml:space="preserve"> </w:t>
      </w:r>
      <w:r>
        <w:rPr>
          <w:color w:val="231F20"/>
        </w:rPr>
        <w:t>to</w:t>
      </w:r>
      <w:r>
        <w:rPr>
          <w:color w:val="231F20"/>
          <w:spacing w:val="-5"/>
        </w:rPr>
        <w:t xml:space="preserve"> </w:t>
      </w:r>
      <w:r>
        <w:rPr>
          <w:color w:val="231F20"/>
        </w:rPr>
        <w:t>use</w:t>
      </w:r>
      <w:r>
        <w:rPr>
          <w:color w:val="231F20"/>
          <w:spacing w:val="-3"/>
        </w:rPr>
        <w:t xml:space="preserve"> </w:t>
      </w:r>
      <w:r>
        <w:rPr>
          <w:color w:val="231F20"/>
        </w:rPr>
        <w:t>any</w:t>
      </w:r>
      <w:r>
        <w:rPr>
          <w:color w:val="231F20"/>
          <w:spacing w:val="-4"/>
        </w:rPr>
        <w:t xml:space="preserve"> </w:t>
      </w:r>
      <w:r>
        <w:rPr>
          <w:color w:val="231F20"/>
        </w:rPr>
        <w:t>funding</w:t>
      </w:r>
      <w:r>
        <w:rPr>
          <w:color w:val="231F20"/>
          <w:spacing w:val="-4"/>
        </w:rPr>
        <w:t xml:space="preserve"> </w:t>
      </w:r>
      <w:r>
        <w:rPr>
          <w:color w:val="231F20"/>
          <w:spacing w:val="-2"/>
        </w:rPr>
        <w:t>towards.</w:t>
      </w:r>
    </w:p>
    <w:p w14:paraId="47C5A1D7" w14:textId="77777777" w:rsidR="0069539B" w:rsidRDefault="0069539B">
      <w:pPr>
        <w:pStyle w:val="BodyText"/>
        <w:spacing w:before="5"/>
        <w:rPr>
          <w:sz w:val="27"/>
        </w:rPr>
      </w:pPr>
    </w:p>
    <w:p w14:paraId="03DE995D" w14:textId="46833E54" w:rsidR="0069539B" w:rsidRDefault="007C2A4D">
      <w:pPr>
        <w:pStyle w:val="BodyText"/>
        <w:spacing w:before="1" w:line="235" w:lineRule="auto"/>
        <w:ind w:left="180" w:right="134"/>
        <w:jc w:val="both"/>
        <w:rPr>
          <w:b/>
        </w:rPr>
      </w:pPr>
      <w:r>
        <w:rPr>
          <w:color w:val="231F20"/>
        </w:rPr>
        <w:t xml:space="preserve">Although completing this template is not a requirement for schools, schools are required to publish details of how they spend this funding. Schools must also outline what the impact this funding has had on pupils’ PE and sport participation and attainment and how any spending will be sustainable in the future. </w:t>
      </w:r>
      <w:r>
        <w:rPr>
          <w:b/>
          <w:color w:val="231F20"/>
        </w:rPr>
        <w:t>All funding must be spent by 31st July 202</w:t>
      </w:r>
      <w:r w:rsidR="00E17485">
        <w:rPr>
          <w:b/>
          <w:color w:val="231F20"/>
        </w:rPr>
        <w:t>6</w:t>
      </w:r>
      <w:r>
        <w:rPr>
          <w:b/>
          <w:color w:val="231F20"/>
        </w:rPr>
        <w:t>.</w:t>
      </w:r>
    </w:p>
    <w:p w14:paraId="0DAE399D" w14:textId="77777777" w:rsidR="0069539B" w:rsidRDefault="0069539B">
      <w:pPr>
        <w:pStyle w:val="BodyText"/>
        <w:spacing w:before="9"/>
        <w:rPr>
          <w:b/>
          <w:sz w:val="27"/>
        </w:rPr>
      </w:pPr>
    </w:p>
    <w:p w14:paraId="6FE4F1AE" w14:textId="77777777" w:rsidR="0069539B" w:rsidRDefault="007C2A4D">
      <w:pPr>
        <w:pStyle w:val="BodyText"/>
        <w:spacing w:line="235" w:lineRule="auto"/>
        <w:ind w:left="180" w:right="135"/>
        <w:jc w:val="both"/>
      </w:pPr>
      <w:r>
        <w:rPr>
          <w:color w:val="231F20"/>
        </w:rPr>
        <w:t>The Department for Education has worked closely with the Association for Physical Education (</w:t>
      </w:r>
      <w:proofErr w:type="spellStart"/>
      <w:r>
        <w:rPr>
          <w:color w:val="231F20"/>
        </w:rPr>
        <w:t>afPE</w:t>
      </w:r>
      <w:proofErr w:type="spellEnd"/>
      <w:r>
        <w:rPr>
          <w:color w:val="231F20"/>
        </w:rPr>
        <w:t>) and the Youth Sport Trust (YST) to develop this template and encourages schools to use it. This template is an effective way of meeting the reporting requirements of the Primary PE and sport premium.</w:t>
      </w:r>
    </w:p>
    <w:p w14:paraId="3D18A283" w14:textId="77777777" w:rsidR="0069539B" w:rsidRDefault="007C2A4D">
      <w:pPr>
        <w:pStyle w:val="BodyText"/>
        <w:spacing w:before="9"/>
        <w:rPr>
          <w:sz w:val="12"/>
        </w:rPr>
      </w:pPr>
      <w:r>
        <w:rPr>
          <w:noProof/>
        </w:rPr>
        <mc:AlternateContent>
          <mc:Choice Requires="wps">
            <w:drawing>
              <wp:anchor distT="0" distB="0" distL="0" distR="0" simplePos="0" relativeHeight="487589888" behindDoc="1" locked="0" layoutInCell="1" allowOverlap="1" wp14:anchorId="5FBD8AD1" wp14:editId="0583606D">
                <wp:simplePos x="0" y="0"/>
                <wp:positionH relativeFrom="page">
                  <wp:posOffset>417601</wp:posOffset>
                </wp:positionH>
                <wp:positionV relativeFrom="paragraph">
                  <wp:posOffset>114324</wp:posOffset>
                </wp:positionV>
                <wp:extent cx="9811385" cy="34607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2634A94B" w14:textId="4932636F" w:rsidR="0069539B" w:rsidRDefault="007C2A4D">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r>
                              <w:rPr>
                                <w:b/>
                                <w:color w:val="FFFFFF"/>
                                <w:sz w:val="36"/>
                              </w:rPr>
                              <w:t>year’s</w:t>
                            </w:r>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w:t>
                            </w:r>
                            <w:r w:rsidR="00E17485">
                              <w:rPr>
                                <w:b/>
                                <w:color w:val="FFFFFF"/>
                                <w:spacing w:val="-2"/>
                                <w:sz w:val="36"/>
                              </w:rPr>
                              <w:t>4</w:t>
                            </w:r>
                            <w:r>
                              <w:rPr>
                                <w:b/>
                                <w:color w:val="FFFFFF"/>
                                <w:spacing w:val="-2"/>
                                <w:sz w:val="36"/>
                              </w:rPr>
                              <w:t>/202</w:t>
                            </w:r>
                            <w:r w:rsidR="00E17485">
                              <w:rPr>
                                <w:b/>
                                <w:color w:val="FFFFFF"/>
                                <w:spacing w:val="-2"/>
                                <w:sz w:val="36"/>
                              </w:rPr>
                              <w:t>5</w:t>
                            </w:r>
                            <w:r>
                              <w:rPr>
                                <w:b/>
                                <w:color w:val="FFFFFF"/>
                                <w:spacing w:val="-2"/>
                                <w:sz w:val="36"/>
                              </w:rPr>
                              <w:t>)</w:t>
                            </w:r>
                          </w:p>
                        </w:txbxContent>
                      </wps:txbx>
                      <wps:bodyPr wrap="square" lIns="0" tIns="0" rIns="0" bIns="0" rtlCol="0">
                        <a:noAutofit/>
                      </wps:bodyPr>
                    </wps:wsp>
                  </a:graphicData>
                </a:graphic>
              </wp:anchor>
            </w:drawing>
          </mc:Choice>
          <mc:Fallback>
            <w:pict>
              <v:shape w14:anchorId="5FBD8AD1" id="Textbox 31" o:spid="_x0000_s1027" type="#_x0000_t202" style="position:absolute;margin-left:32.9pt;margin-top:9pt;width:772.55pt;height:27.2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" fillcolor="#ed2124" stroked="f">
                <v:textbox inset="0,0,0,0">
                  <w:txbxContent>
                    <w:p w14:paraId="2634A94B" w14:textId="4932636F" w:rsidR="0069539B" w:rsidRDefault="007C2A4D">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r>
                        <w:rPr>
                          <w:b/>
                          <w:color w:val="FFFFFF"/>
                          <w:sz w:val="36"/>
                        </w:rPr>
                        <w:t>year’s</w:t>
                      </w:r>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w:t>
                      </w:r>
                      <w:r w:rsidR="00E17485">
                        <w:rPr>
                          <w:b/>
                          <w:color w:val="FFFFFF"/>
                          <w:spacing w:val="-2"/>
                          <w:sz w:val="36"/>
                        </w:rPr>
                        <w:t>4</w:t>
                      </w:r>
                      <w:r>
                        <w:rPr>
                          <w:b/>
                          <w:color w:val="FFFFFF"/>
                          <w:spacing w:val="-2"/>
                          <w:sz w:val="36"/>
                        </w:rPr>
                        <w:t>/202</w:t>
                      </w:r>
                      <w:r w:rsidR="00E17485">
                        <w:rPr>
                          <w:b/>
                          <w:color w:val="FFFFFF"/>
                          <w:spacing w:val="-2"/>
                          <w:sz w:val="36"/>
                        </w:rPr>
                        <w:t>5</w:t>
                      </w:r>
                      <w:r>
                        <w:rPr>
                          <w:b/>
                          <w:color w:val="FFFFFF"/>
                          <w:spacing w:val="-2"/>
                          <w:sz w:val="36"/>
                        </w:rPr>
                        <w:t>)</w:t>
                      </w:r>
                    </w:p>
                  </w:txbxContent>
                </v:textbox>
                <w10:wrap type="topAndBottom" anchorx="page"/>
              </v:shape>
            </w:pict>
          </mc:Fallback>
        </mc:AlternateContent>
      </w:r>
    </w:p>
    <w:p w14:paraId="751F50A1" w14:textId="77777777" w:rsidR="0069539B" w:rsidRDefault="0069539B">
      <w:pPr>
        <w:pStyle w:val="BodyText"/>
        <w:rPr>
          <w:sz w:val="6"/>
        </w:rPr>
      </w:pPr>
    </w:p>
    <w:p w14:paraId="3EF85D64" w14:textId="77777777" w:rsidR="0069539B" w:rsidRDefault="0069539B">
      <w:pPr>
        <w:pStyle w:val="BodyText"/>
        <w:spacing w:before="4"/>
        <w:rPr>
          <w:sz w:val="15"/>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5367"/>
      </w:tblGrid>
      <w:tr w:rsidR="00E17485" w14:paraId="638364D7" w14:textId="77777777" w:rsidTr="00AA6714">
        <w:trPr>
          <w:trHeight w:val="499"/>
        </w:trPr>
        <w:tc>
          <w:tcPr>
            <w:tcW w:w="15367" w:type="dxa"/>
          </w:tcPr>
          <w:p w14:paraId="39E6BA3C" w14:textId="01174457" w:rsidR="00E17485" w:rsidRDefault="007F7743">
            <w:pPr>
              <w:pStyle w:val="TableParagraph"/>
              <w:rPr>
                <w:b/>
                <w:sz w:val="28"/>
              </w:rPr>
            </w:pPr>
            <w:r>
              <w:rPr>
                <w:b/>
                <w:sz w:val="28"/>
              </w:rPr>
              <w:t xml:space="preserve">Please see the separate documentation reviewing the 2024/2025 PE premium spend. This is shared on our website. </w:t>
            </w:r>
          </w:p>
        </w:tc>
      </w:tr>
      <w:tr w:rsidR="00E17485" w14:paraId="63C84A28" w14:textId="77777777" w:rsidTr="00DD2C96">
        <w:trPr>
          <w:trHeight w:val="706"/>
        </w:trPr>
        <w:tc>
          <w:tcPr>
            <w:tcW w:w="15367" w:type="dxa"/>
          </w:tcPr>
          <w:p w14:paraId="548A96CE" w14:textId="78C86FEE" w:rsidR="00E17485" w:rsidRDefault="00E17485" w:rsidP="00E17485">
            <w:pPr>
              <w:pStyle w:val="TableParagraph"/>
              <w:spacing w:before="0"/>
              <w:ind w:left="0"/>
              <w:rPr>
                <w:rFonts w:ascii="Times New Roman"/>
                <w:sz w:val="28"/>
              </w:rPr>
            </w:pPr>
          </w:p>
        </w:tc>
      </w:tr>
    </w:tbl>
    <w:p w14:paraId="66EB041D" w14:textId="77777777" w:rsidR="0069539B" w:rsidRDefault="0069539B">
      <w:pPr>
        <w:rPr>
          <w:rFonts w:ascii="Times New Roman"/>
          <w:sz w:val="28"/>
        </w:rPr>
      </w:pPr>
    </w:p>
    <w:p w14:paraId="4C2C0C6F" w14:textId="77777777" w:rsidR="00153126" w:rsidRDefault="00153126">
      <w:pPr>
        <w:rPr>
          <w:rFonts w:ascii="Times New Roman"/>
          <w:sz w:val="28"/>
        </w:rPr>
      </w:pPr>
    </w:p>
    <w:p w14:paraId="1A720E27" w14:textId="77777777" w:rsidR="00153126" w:rsidRDefault="00153126">
      <w:pPr>
        <w:rPr>
          <w:rFonts w:ascii="Times New Roman"/>
          <w:sz w:val="28"/>
        </w:rPr>
      </w:pPr>
    </w:p>
    <w:p w14:paraId="1B082CE2" w14:textId="77777777" w:rsidR="00153126" w:rsidRDefault="00153126">
      <w:pPr>
        <w:rPr>
          <w:rFonts w:ascii="Times New Roman"/>
          <w:sz w:val="28"/>
        </w:rPr>
      </w:pPr>
    </w:p>
    <w:p w14:paraId="7D8AF521" w14:textId="77777777" w:rsidR="00153126" w:rsidRDefault="00153126">
      <w:pPr>
        <w:rPr>
          <w:rFonts w:ascii="Times New Roman"/>
          <w:sz w:val="28"/>
        </w:rPr>
      </w:pPr>
    </w:p>
    <w:p w14:paraId="0C8F2700" w14:textId="77777777" w:rsidR="00153126" w:rsidRDefault="00153126">
      <w:pPr>
        <w:rPr>
          <w:rFonts w:ascii="Times New Roman"/>
          <w:sz w:val="28"/>
        </w:rPr>
      </w:pPr>
    </w:p>
    <w:p w14:paraId="761FE442" w14:textId="77777777" w:rsidR="00153126" w:rsidRDefault="00153126">
      <w:pPr>
        <w:rPr>
          <w:rFonts w:ascii="Times New Roman"/>
          <w:sz w:val="28"/>
        </w:rPr>
      </w:pPr>
    </w:p>
    <w:p w14:paraId="3BEE6D3D" w14:textId="77777777" w:rsidR="00153126" w:rsidRDefault="00153126">
      <w:pPr>
        <w:rPr>
          <w:rFonts w:ascii="Times New Roman"/>
          <w:sz w:val="28"/>
        </w:rPr>
      </w:pPr>
    </w:p>
    <w:p w14:paraId="1BE69E22" w14:textId="77777777" w:rsidR="00153126" w:rsidRDefault="00153126">
      <w:pPr>
        <w:rPr>
          <w:rFonts w:ascii="Times New Roman"/>
          <w:sz w:val="28"/>
        </w:rPr>
      </w:pPr>
    </w:p>
    <w:p w14:paraId="244EE33B" w14:textId="77777777" w:rsidR="00153126" w:rsidRDefault="00153126">
      <w:pPr>
        <w:rPr>
          <w:rFonts w:ascii="Times New Roman"/>
          <w:sz w:val="28"/>
        </w:rPr>
      </w:pPr>
    </w:p>
    <w:p w14:paraId="412E5782" w14:textId="11E2EBDA" w:rsidR="00153126" w:rsidRDefault="00153126">
      <w:pPr>
        <w:rPr>
          <w:rFonts w:ascii="Times New Roman"/>
          <w:sz w:val="28"/>
        </w:rPr>
      </w:pPr>
    </w:p>
    <w:p w14:paraId="497EC863" w14:textId="77777777" w:rsidR="00841F75" w:rsidRDefault="00841F75">
      <w:pPr>
        <w:rPr>
          <w:rFonts w:ascii="Times New Roman"/>
          <w:sz w:val="28"/>
        </w:rPr>
      </w:pPr>
    </w:p>
    <w:p w14:paraId="0C12BB75" w14:textId="77777777" w:rsidR="00153126" w:rsidRDefault="00153126">
      <w:pPr>
        <w:rPr>
          <w:rFonts w:ascii="Times New Roman"/>
          <w:sz w:val="28"/>
        </w:rPr>
      </w:pPr>
    </w:p>
    <w:p w14:paraId="467FC7AC" w14:textId="77777777" w:rsidR="00153126" w:rsidRDefault="00153126">
      <w:pPr>
        <w:rPr>
          <w:rFonts w:ascii="Times New Roman"/>
          <w:sz w:val="28"/>
        </w:rPr>
      </w:pPr>
    </w:p>
    <w:p w14:paraId="5F3368E6" w14:textId="77777777" w:rsidR="00153126" w:rsidRDefault="00153126">
      <w:pPr>
        <w:rPr>
          <w:rFonts w:ascii="Times New Roman"/>
          <w:sz w:val="28"/>
        </w:rPr>
      </w:pPr>
    </w:p>
    <w:p w14:paraId="15D1BAE6" w14:textId="2F1BF930" w:rsidR="00153126" w:rsidRDefault="00153126">
      <w:pPr>
        <w:rPr>
          <w:rFonts w:ascii="Times New Roman"/>
          <w:sz w:val="28"/>
        </w:rPr>
        <w:sectPr w:rsidR="00153126">
          <w:footerReference w:type="default" r:id="rId11"/>
          <w:pgSz w:w="16840" w:h="11910" w:orient="landscape"/>
          <w:pgMar w:top="640" w:right="580" w:bottom="640" w:left="540" w:header="0" w:footer="440" w:gutter="0"/>
          <w:cols w:space="720"/>
        </w:sectPr>
      </w:pPr>
    </w:p>
    <w:p w14:paraId="29FBBF48" w14:textId="77777777" w:rsidR="0069539B" w:rsidRDefault="007C2A4D">
      <w:pPr>
        <w:pStyle w:val="BodyText"/>
        <w:ind w:left="123"/>
        <w:rPr>
          <w:sz w:val="20"/>
        </w:rPr>
      </w:pPr>
      <w:r>
        <w:rPr>
          <w:noProof/>
          <w:sz w:val="20"/>
        </w:rPr>
        <w:lastRenderedPageBreak/>
        <mc:AlternateContent>
          <mc:Choice Requires="wps">
            <w:drawing>
              <wp:inline distT="0" distB="0" distL="0" distR="0" wp14:anchorId="1C16E9AD" wp14:editId="360F4E8A">
                <wp:extent cx="9811385" cy="346075"/>
                <wp:effectExtent l="0" t="0" r="0" b="0"/>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7C27775F" w14:textId="582E30E4" w:rsidR="0069539B" w:rsidRDefault="007C2A4D">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proofErr w:type="gramStart"/>
                            <w:r>
                              <w:rPr>
                                <w:b/>
                                <w:color w:val="FFFFFF"/>
                                <w:spacing w:val="-2"/>
                                <w:sz w:val="36"/>
                              </w:rPr>
                              <w:t>Planning</w:t>
                            </w:r>
                            <w:r w:rsidR="00E44C13">
                              <w:rPr>
                                <w:b/>
                                <w:color w:val="FFFFFF"/>
                                <w:spacing w:val="-2"/>
                                <w:sz w:val="36"/>
                              </w:rPr>
                              <w:t xml:space="preserve">  2</w:t>
                            </w:r>
                            <w:r w:rsidR="007F7743">
                              <w:rPr>
                                <w:b/>
                                <w:color w:val="FFFFFF"/>
                                <w:spacing w:val="-2"/>
                                <w:sz w:val="36"/>
                              </w:rPr>
                              <w:t>5</w:t>
                            </w:r>
                            <w:proofErr w:type="gramEnd"/>
                            <w:r w:rsidR="00E44C13">
                              <w:rPr>
                                <w:b/>
                                <w:color w:val="FFFFFF"/>
                                <w:spacing w:val="-2"/>
                                <w:sz w:val="36"/>
                              </w:rPr>
                              <w:t>-2</w:t>
                            </w:r>
                            <w:r w:rsidR="007F7743">
                              <w:rPr>
                                <w:b/>
                                <w:color w:val="FFFFFF"/>
                                <w:spacing w:val="-2"/>
                                <w:sz w:val="36"/>
                              </w:rPr>
                              <w:t>6</w:t>
                            </w:r>
                          </w:p>
                        </w:txbxContent>
                      </wps:txbx>
                      <wps:bodyPr wrap="square" lIns="0" tIns="0" rIns="0" bIns="0" rtlCol="0">
                        <a:noAutofit/>
                      </wps:bodyPr>
                    </wps:wsp>
                  </a:graphicData>
                </a:graphic>
              </wp:inline>
            </w:drawing>
          </mc:Choice>
          <mc:Fallback>
            <w:pict>
              <v:shape w14:anchorId="1C16E9AD" id="Textbox 32" o:spid="_x0000_s1028"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" fillcolor="#ed2124" stroked="f">
                <v:textbox inset="0,0,0,0">
                  <w:txbxContent>
                    <w:p w14:paraId="7C27775F" w14:textId="582E30E4" w:rsidR="0069539B" w:rsidRDefault="007C2A4D">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proofErr w:type="gramStart"/>
                      <w:r>
                        <w:rPr>
                          <w:b/>
                          <w:color w:val="FFFFFF"/>
                          <w:spacing w:val="-2"/>
                          <w:sz w:val="36"/>
                        </w:rPr>
                        <w:t>Planning</w:t>
                      </w:r>
                      <w:r w:rsidR="00E44C13">
                        <w:rPr>
                          <w:b/>
                          <w:color w:val="FFFFFF"/>
                          <w:spacing w:val="-2"/>
                          <w:sz w:val="36"/>
                        </w:rPr>
                        <w:t xml:space="preserve">  2</w:t>
                      </w:r>
                      <w:r w:rsidR="007F7743">
                        <w:rPr>
                          <w:b/>
                          <w:color w:val="FFFFFF"/>
                          <w:spacing w:val="-2"/>
                          <w:sz w:val="36"/>
                        </w:rPr>
                        <w:t>5</w:t>
                      </w:r>
                      <w:proofErr w:type="gramEnd"/>
                      <w:r w:rsidR="00E44C13">
                        <w:rPr>
                          <w:b/>
                          <w:color w:val="FFFFFF"/>
                          <w:spacing w:val="-2"/>
                          <w:sz w:val="36"/>
                        </w:rPr>
                        <w:t>-2</w:t>
                      </w:r>
                      <w:r w:rsidR="007F7743">
                        <w:rPr>
                          <w:b/>
                          <w:color w:val="FFFFFF"/>
                          <w:spacing w:val="-2"/>
                          <w:sz w:val="36"/>
                        </w:rPr>
                        <w:t>6</w:t>
                      </w:r>
                    </w:p>
                  </w:txbxContent>
                </v:textbox>
                <w10:anchorlock/>
              </v:shape>
            </w:pict>
          </mc:Fallback>
        </mc:AlternateContent>
      </w:r>
    </w:p>
    <w:p w14:paraId="39E5E9B3" w14:textId="77777777" w:rsidR="0069539B" w:rsidRDefault="007C2A4D">
      <w:pPr>
        <w:pStyle w:val="BodyText"/>
        <w:spacing w:line="331" w:lineRule="exact"/>
        <w:ind w:left="180"/>
      </w:pPr>
      <w:r>
        <w:rPr>
          <w:color w:val="231F20"/>
        </w:rPr>
        <w:t>This</w:t>
      </w:r>
      <w:r>
        <w:rPr>
          <w:color w:val="231F20"/>
          <w:spacing w:val="-6"/>
        </w:rPr>
        <w:t xml:space="preserve"> </w:t>
      </w:r>
      <w:r>
        <w:rPr>
          <w:color w:val="231F20"/>
        </w:rPr>
        <w:t>planning</w:t>
      </w:r>
      <w:r>
        <w:rPr>
          <w:color w:val="231F20"/>
          <w:spacing w:val="-4"/>
        </w:rPr>
        <w:t xml:space="preserve"> </w:t>
      </w:r>
      <w:r>
        <w:rPr>
          <w:color w:val="231F20"/>
        </w:rPr>
        <w:t>template</w:t>
      </w:r>
      <w:r>
        <w:rPr>
          <w:color w:val="231F20"/>
          <w:spacing w:val="-5"/>
        </w:rPr>
        <w:t xml:space="preserve"> </w:t>
      </w:r>
      <w:r>
        <w:rPr>
          <w:color w:val="231F20"/>
        </w:rPr>
        <w:t>will</w:t>
      </w:r>
      <w:r>
        <w:rPr>
          <w:color w:val="231F20"/>
          <w:spacing w:val="-5"/>
        </w:rPr>
        <w:t xml:space="preserve"> </w:t>
      </w:r>
      <w:r>
        <w:rPr>
          <w:color w:val="231F20"/>
        </w:rPr>
        <w:t>allow</w:t>
      </w:r>
      <w:r>
        <w:rPr>
          <w:color w:val="231F20"/>
          <w:spacing w:val="-5"/>
        </w:rPr>
        <w:t xml:space="preserve"> </w:t>
      </w:r>
      <w:r>
        <w:rPr>
          <w:color w:val="231F20"/>
        </w:rPr>
        <w:t>schools</w:t>
      </w:r>
      <w:r>
        <w:rPr>
          <w:color w:val="231F20"/>
          <w:spacing w:val="-5"/>
        </w:rPr>
        <w:t xml:space="preserve"> </w:t>
      </w:r>
      <w:r>
        <w:rPr>
          <w:color w:val="231F20"/>
        </w:rPr>
        <w:t>to</w:t>
      </w:r>
      <w:r>
        <w:rPr>
          <w:color w:val="231F20"/>
          <w:spacing w:val="-5"/>
        </w:rPr>
        <w:t xml:space="preserve"> </w:t>
      </w:r>
      <w:r>
        <w:rPr>
          <w:color w:val="231F20"/>
        </w:rPr>
        <w:t>accurately</w:t>
      </w:r>
      <w:r>
        <w:rPr>
          <w:color w:val="231F20"/>
          <w:spacing w:val="-5"/>
        </w:rPr>
        <w:t xml:space="preserve"> </w:t>
      </w:r>
      <w:r>
        <w:rPr>
          <w:color w:val="231F20"/>
        </w:rPr>
        <w:t>plan</w:t>
      </w:r>
      <w:r>
        <w:rPr>
          <w:color w:val="231F20"/>
          <w:spacing w:val="-5"/>
        </w:rPr>
        <w:t xml:space="preserve"> </w:t>
      </w:r>
      <w:r>
        <w:rPr>
          <w:color w:val="231F20"/>
        </w:rPr>
        <w:t>their</w:t>
      </w:r>
      <w:r>
        <w:rPr>
          <w:color w:val="231F20"/>
          <w:spacing w:val="-4"/>
        </w:rPr>
        <w:t xml:space="preserve"> </w:t>
      </w:r>
      <w:r>
        <w:rPr>
          <w:color w:val="231F20"/>
          <w:spacing w:val="-2"/>
        </w:rPr>
        <w:t>spending.</w:t>
      </w:r>
    </w:p>
    <w:p w14:paraId="444348E0" w14:textId="77777777" w:rsidR="0069539B" w:rsidRDefault="0069539B">
      <w:pPr>
        <w:pStyle w:val="BodyText"/>
        <w:spacing w:before="4"/>
        <w:rPr>
          <w:sz w:val="15"/>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909"/>
        <w:gridCol w:w="3969"/>
        <w:gridCol w:w="3098"/>
        <w:gridCol w:w="2740"/>
        <w:gridCol w:w="2702"/>
      </w:tblGrid>
      <w:tr w:rsidR="0069539B" w14:paraId="47865464" w14:textId="77777777" w:rsidTr="005F7F2B">
        <w:trPr>
          <w:trHeight w:val="1103"/>
        </w:trPr>
        <w:tc>
          <w:tcPr>
            <w:tcW w:w="2909" w:type="dxa"/>
          </w:tcPr>
          <w:p w14:paraId="644F92D6" w14:textId="6FABB551" w:rsidR="0069539B" w:rsidRDefault="00B751CA">
            <w:pPr>
              <w:pStyle w:val="TableParagraph"/>
              <w:spacing w:before="18" w:line="235" w:lineRule="auto"/>
              <w:ind w:right="162"/>
              <w:rPr>
                <w:b/>
                <w:sz w:val="28"/>
              </w:rPr>
            </w:pPr>
            <w:r>
              <w:rPr>
                <w:b/>
                <w:color w:val="231F20"/>
                <w:sz w:val="28"/>
              </w:rPr>
              <w:t>Potential spending categories to be considered.</w:t>
            </w:r>
          </w:p>
        </w:tc>
        <w:tc>
          <w:tcPr>
            <w:tcW w:w="3969" w:type="dxa"/>
          </w:tcPr>
          <w:p w14:paraId="5BC1174C" w14:textId="5F82BC65" w:rsidR="0069539B" w:rsidRDefault="00B751CA">
            <w:pPr>
              <w:pStyle w:val="TableParagraph"/>
              <w:spacing w:before="18" w:line="235" w:lineRule="auto"/>
              <w:ind w:left="79" w:right="131"/>
              <w:rPr>
                <w:b/>
                <w:sz w:val="28"/>
              </w:rPr>
            </w:pPr>
            <w:r>
              <w:rPr>
                <w:b/>
                <w:color w:val="231F20"/>
                <w:sz w:val="28"/>
              </w:rPr>
              <w:t>Action</w:t>
            </w:r>
            <w:r w:rsidR="00153126">
              <w:rPr>
                <w:b/>
                <w:color w:val="231F20"/>
                <w:sz w:val="28"/>
              </w:rPr>
              <w:t>s based on the categories</w:t>
            </w:r>
            <w:r>
              <w:rPr>
                <w:b/>
                <w:color w:val="231F20"/>
                <w:sz w:val="28"/>
              </w:rPr>
              <w:t xml:space="preserve"> and who does it impact?</w:t>
            </w:r>
          </w:p>
        </w:tc>
        <w:tc>
          <w:tcPr>
            <w:tcW w:w="3098" w:type="dxa"/>
          </w:tcPr>
          <w:p w14:paraId="19A7AC9B" w14:textId="77777777" w:rsidR="0069539B" w:rsidRDefault="007C2A4D">
            <w:pPr>
              <w:pStyle w:val="TableParagraph"/>
              <w:ind w:left="79"/>
              <w:rPr>
                <w:b/>
                <w:sz w:val="28"/>
              </w:rPr>
            </w:pPr>
            <w:r>
              <w:rPr>
                <w:b/>
                <w:color w:val="231F20"/>
                <w:sz w:val="28"/>
              </w:rPr>
              <w:t>Key</w:t>
            </w:r>
            <w:r>
              <w:rPr>
                <w:b/>
                <w:color w:val="231F20"/>
                <w:spacing w:val="-11"/>
                <w:sz w:val="28"/>
              </w:rPr>
              <w:t xml:space="preserve"> </w:t>
            </w:r>
            <w:r>
              <w:rPr>
                <w:b/>
                <w:color w:val="231F20"/>
                <w:sz w:val="28"/>
              </w:rPr>
              <w:t>indicator</w:t>
            </w:r>
            <w:r>
              <w:rPr>
                <w:b/>
                <w:color w:val="231F20"/>
                <w:spacing w:val="-10"/>
                <w:sz w:val="28"/>
              </w:rPr>
              <w:t xml:space="preserve"> </w:t>
            </w:r>
            <w:r>
              <w:rPr>
                <w:b/>
                <w:color w:val="231F20"/>
                <w:sz w:val="28"/>
              </w:rPr>
              <w:t>to</w:t>
            </w:r>
            <w:r>
              <w:rPr>
                <w:b/>
                <w:color w:val="231F20"/>
                <w:spacing w:val="-8"/>
                <w:sz w:val="28"/>
              </w:rPr>
              <w:t xml:space="preserve"> </w:t>
            </w:r>
            <w:r>
              <w:rPr>
                <w:b/>
                <w:color w:val="231F20"/>
                <w:spacing w:val="-4"/>
                <w:sz w:val="28"/>
              </w:rPr>
              <w:t>meet</w:t>
            </w:r>
          </w:p>
        </w:tc>
        <w:tc>
          <w:tcPr>
            <w:tcW w:w="2740" w:type="dxa"/>
          </w:tcPr>
          <w:p w14:paraId="509582A9" w14:textId="77777777" w:rsidR="0069539B" w:rsidRDefault="007C2A4D">
            <w:pPr>
              <w:pStyle w:val="TableParagraph"/>
              <w:spacing w:before="18" w:line="235" w:lineRule="auto"/>
              <w:ind w:left="79"/>
              <w:rPr>
                <w:b/>
                <w:sz w:val="28"/>
              </w:rPr>
            </w:pPr>
            <w:r>
              <w:rPr>
                <w:b/>
                <w:color w:val="231F20"/>
                <w:sz w:val="28"/>
              </w:rPr>
              <w:t>Impacts and how sustainability</w:t>
            </w:r>
            <w:r>
              <w:rPr>
                <w:b/>
                <w:color w:val="231F20"/>
                <w:spacing w:val="-16"/>
                <w:sz w:val="28"/>
              </w:rPr>
              <w:t xml:space="preserve"> </w:t>
            </w:r>
            <w:r>
              <w:rPr>
                <w:b/>
                <w:color w:val="231F20"/>
                <w:sz w:val="28"/>
              </w:rPr>
              <w:t>will</w:t>
            </w:r>
            <w:r>
              <w:rPr>
                <w:b/>
                <w:color w:val="231F20"/>
                <w:spacing w:val="-16"/>
                <w:sz w:val="28"/>
              </w:rPr>
              <w:t xml:space="preserve"> </w:t>
            </w:r>
            <w:r>
              <w:rPr>
                <w:b/>
                <w:color w:val="231F20"/>
                <w:sz w:val="28"/>
              </w:rPr>
              <w:t xml:space="preserve">be </w:t>
            </w:r>
            <w:r>
              <w:rPr>
                <w:b/>
                <w:color w:val="231F20"/>
                <w:spacing w:val="-2"/>
                <w:sz w:val="28"/>
              </w:rPr>
              <w:t>achieved?</w:t>
            </w:r>
          </w:p>
        </w:tc>
        <w:tc>
          <w:tcPr>
            <w:tcW w:w="2702" w:type="dxa"/>
          </w:tcPr>
          <w:p w14:paraId="12C26AC2" w14:textId="77777777" w:rsidR="0069539B" w:rsidRDefault="007C2A4D">
            <w:pPr>
              <w:pStyle w:val="TableParagraph"/>
              <w:spacing w:before="18" w:line="235" w:lineRule="auto"/>
              <w:ind w:left="79" w:right="93"/>
              <w:rPr>
                <w:b/>
                <w:sz w:val="28"/>
              </w:rPr>
            </w:pPr>
            <w:r>
              <w:rPr>
                <w:b/>
                <w:color w:val="231F20"/>
                <w:sz w:val="28"/>
              </w:rPr>
              <w:t>Cost</w:t>
            </w:r>
            <w:r>
              <w:rPr>
                <w:b/>
                <w:color w:val="231F20"/>
                <w:spacing w:val="-16"/>
                <w:sz w:val="28"/>
              </w:rPr>
              <w:t xml:space="preserve"> </w:t>
            </w:r>
            <w:r>
              <w:rPr>
                <w:b/>
                <w:color w:val="231F20"/>
                <w:sz w:val="28"/>
              </w:rPr>
              <w:t>linked</w:t>
            </w:r>
            <w:r>
              <w:rPr>
                <w:b/>
                <w:color w:val="231F20"/>
                <w:spacing w:val="-16"/>
                <w:sz w:val="28"/>
              </w:rPr>
              <w:t xml:space="preserve"> </w:t>
            </w:r>
            <w:r>
              <w:rPr>
                <w:b/>
                <w:color w:val="231F20"/>
                <w:sz w:val="28"/>
              </w:rPr>
              <w:t>to</w:t>
            </w:r>
            <w:r>
              <w:rPr>
                <w:b/>
                <w:color w:val="231F20"/>
                <w:spacing w:val="-16"/>
                <w:sz w:val="28"/>
              </w:rPr>
              <w:t xml:space="preserve"> </w:t>
            </w:r>
            <w:r>
              <w:rPr>
                <w:b/>
                <w:color w:val="231F20"/>
                <w:sz w:val="28"/>
              </w:rPr>
              <w:t xml:space="preserve">the </w:t>
            </w:r>
            <w:r>
              <w:rPr>
                <w:b/>
                <w:color w:val="231F20"/>
                <w:spacing w:val="-2"/>
                <w:sz w:val="28"/>
              </w:rPr>
              <w:t>action</w:t>
            </w:r>
          </w:p>
        </w:tc>
      </w:tr>
      <w:tr w:rsidR="0069539B" w14:paraId="3C7B7123" w14:textId="77777777" w:rsidTr="005F7F2B">
        <w:trPr>
          <w:trHeight w:val="3150"/>
        </w:trPr>
        <w:tc>
          <w:tcPr>
            <w:tcW w:w="2909" w:type="dxa"/>
            <w:tcBorders>
              <w:bottom w:val="single" w:sz="4" w:space="0" w:color="auto"/>
            </w:tcBorders>
          </w:tcPr>
          <w:p w14:paraId="7B82EBD1" w14:textId="77777777" w:rsidR="00800F30" w:rsidRPr="00B751CA" w:rsidRDefault="00B751CA">
            <w:pPr>
              <w:pStyle w:val="TableParagraph"/>
              <w:spacing w:before="18" w:line="235" w:lineRule="auto"/>
              <w:ind w:right="162"/>
              <w:rPr>
                <w:b/>
                <w:bCs/>
                <w:iCs/>
                <w:sz w:val="28"/>
              </w:rPr>
            </w:pPr>
            <w:r w:rsidRPr="00B751CA">
              <w:rPr>
                <w:b/>
                <w:bCs/>
                <w:iCs/>
                <w:sz w:val="28"/>
              </w:rPr>
              <w:t xml:space="preserve">CPD </w:t>
            </w:r>
          </w:p>
          <w:p w14:paraId="30C3D9A4" w14:textId="77777777" w:rsidR="00B751CA" w:rsidRDefault="00B751CA" w:rsidP="00B751CA">
            <w:pPr>
              <w:pStyle w:val="TableParagraph"/>
              <w:numPr>
                <w:ilvl w:val="0"/>
                <w:numId w:val="2"/>
              </w:numPr>
              <w:spacing w:before="18" w:line="235" w:lineRule="auto"/>
              <w:ind w:right="162"/>
              <w:rPr>
                <w:iCs/>
                <w:sz w:val="28"/>
              </w:rPr>
            </w:pPr>
            <w:r>
              <w:rPr>
                <w:iCs/>
                <w:sz w:val="28"/>
              </w:rPr>
              <w:t>External training courses</w:t>
            </w:r>
          </w:p>
          <w:p w14:paraId="49986E3B" w14:textId="77777777" w:rsidR="00B751CA" w:rsidRDefault="00B751CA" w:rsidP="00B751CA">
            <w:pPr>
              <w:pStyle w:val="TableParagraph"/>
              <w:numPr>
                <w:ilvl w:val="0"/>
                <w:numId w:val="2"/>
              </w:numPr>
              <w:spacing w:before="18" w:line="235" w:lineRule="auto"/>
              <w:ind w:right="162"/>
              <w:rPr>
                <w:iCs/>
                <w:sz w:val="28"/>
              </w:rPr>
            </w:pPr>
            <w:r>
              <w:rPr>
                <w:iCs/>
                <w:sz w:val="28"/>
              </w:rPr>
              <w:t>Swimming CPD</w:t>
            </w:r>
          </w:p>
          <w:p w14:paraId="5196DC8F" w14:textId="77777777" w:rsidR="00B751CA" w:rsidRDefault="00B751CA" w:rsidP="00B751CA">
            <w:pPr>
              <w:pStyle w:val="TableParagraph"/>
              <w:numPr>
                <w:ilvl w:val="0"/>
                <w:numId w:val="2"/>
              </w:numPr>
              <w:spacing w:before="18" w:line="235" w:lineRule="auto"/>
              <w:ind w:right="162"/>
              <w:rPr>
                <w:iCs/>
                <w:sz w:val="28"/>
              </w:rPr>
            </w:pPr>
            <w:r>
              <w:rPr>
                <w:iCs/>
                <w:sz w:val="28"/>
              </w:rPr>
              <w:t>Internal learning and development</w:t>
            </w:r>
          </w:p>
          <w:p w14:paraId="4FA57053" w14:textId="77777777" w:rsidR="00B751CA" w:rsidRDefault="00B751CA" w:rsidP="00B751CA">
            <w:pPr>
              <w:pStyle w:val="TableParagraph"/>
              <w:numPr>
                <w:ilvl w:val="0"/>
                <w:numId w:val="2"/>
              </w:numPr>
              <w:spacing w:before="18" w:line="235" w:lineRule="auto"/>
              <w:ind w:right="162"/>
              <w:rPr>
                <w:iCs/>
                <w:sz w:val="28"/>
              </w:rPr>
            </w:pPr>
            <w:r>
              <w:rPr>
                <w:iCs/>
                <w:sz w:val="28"/>
              </w:rPr>
              <w:t>Inter-school development sessions</w:t>
            </w:r>
          </w:p>
          <w:p w14:paraId="28A36C00" w14:textId="77777777" w:rsidR="00B751CA" w:rsidRDefault="00B751CA" w:rsidP="00B751CA">
            <w:pPr>
              <w:pStyle w:val="TableParagraph"/>
              <w:numPr>
                <w:ilvl w:val="0"/>
                <w:numId w:val="2"/>
              </w:numPr>
              <w:spacing w:before="18" w:line="235" w:lineRule="auto"/>
              <w:ind w:right="162"/>
              <w:rPr>
                <w:iCs/>
                <w:sz w:val="28"/>
              </w:rPr>
            </w:pPr>
            <w:r>
              <w:rPr>
                <w:iCs/>
                <w:sz w:val="28"/>
              </w:rPr>
              <w:t>Online training/ resource development</w:t>
            </w:r>
          </w:p>
          <w:p w14:paraId="076057D9" w14:textId="4A64BC65" w:rsidR="00B751CA" w:rsidRPr="00800F30" w:rsidRDefault="00B751CA" w:rsidP="00B751CA">
            <w:pPr>
              <w:pStyle w:val="TableParagraph"/>
              <w:numPr>
                <w:ilvl w:val="0"/>
                <w:numId w:val="2"/>
              </w:numPr>
              <w:spacing w:before="18" w:line="235" w:lineRule="auto"/>
              <w:ind w:right="162"/>
              <w:rPr>
                <w:iCs/>
                <w:sz w:val="28"/>
              </w:rPr>
            </w:pPr>
            <w:r>
              <w:rPr>
                <w:iCs/>
                <w:sz w:val="28"/>
              </w:rPr>
              <w:t>External coaches supporting coaching</w:t>
            </w:r>
          </w:p>
        </w:tc>
        <w:tc>
          <w:tcPr>
            <w:tcW w:w="3969" w:type="dxa"/>
            <w:tcBorders>
              <w:bottom w:val="single" w:sz="4" w:space="0" w:color="auto"/>
            </w:tcBorders>
          </w:tcPr>
          <w:p w14:paraId="75D0A8D2" w14:textId="77777777" w:rsidR="00800F30" w:rsidRDefault="005F7F2B">
            <w:pPr>
              <w:pStyle w:val="TableParagraph"/>
              <w:spacing w:before="1"/>
              <w:ind w:left="79"/>
              <w:rPr>
                <w:iCs/>
                <w:sz w:val="28"/>
              </w:rPr>
            </w:pPr>
            <w:r>
              <w:rPr>
                <w:iCs/>
                <w:sz w:val="28"/>
              </w:rPr>
              <w:t>-Membership of the School Sports Partnership (SSP) to provide CPD, competitions, wider sporting opportunities and much more.</w:t>
            </w:r>
          </w:p>
          <w:p w14:paraId="4FA62D74" w14:textId="77777777" w:rsidR="00560B3C" w:rsidRDefault="00560B3C">
            <w:pPr>
              <w:pStyle w:val="TableParagraph"/>
              <w:spacing w:before="1"/>
              <w:ind w:left="79"/>
              <w:rPr>
                <w:iCs/>
                <w:sz w:val="28"/>
              </w:rPr>
            </w:pPr>
          </w:p>
          <w:p w14:paraId="3E6B69CE" w14:textId="77777777" w:rsidR="00560B3C" w:rsidRDefault="00560B3C">
            <w:pPr>
              <w:pStyle w:val="TableParagraph"/>
              <w:spacing w:before="1"/>
              <w:ind w:left="79"/>
              <w:rPr>
                <w:iCs/>
                <w:sz w:val="28"/>
              </w:rPr>
            </w:pPr>
          </w:p>
          <w:p w14:paraId="1A252AB3" w14:textId="77777777" w:rsidR="00560B3C" w:rsidRDefault="00560B3C">
            <w:pPr>
              <w:pStyle w:val="TableParagraph"/>
              <w:spacing w:before="1"/>
              <w:ind w:left="79"/>
              <w:rPr>
                <w:iCs/>
                <w:sz w:val="28"/>
              </w:rPr>
            </w:pPr>
          </w:p>
          <w:p w14:paraId="16E9DF31" w14:textId="39C6C94C" w:rsidR="005F7F2B" w:rsidRDefault="005F7F2B">
            <w:pPr>
              <w:pStyle w:val="TableParagraph"/>
              <w:spacing w:before="1"/>
              <w:ind w:left="79"/>
              <w:rPr>
                <w:iCs/>
                <w:sz w:val="28"/>
              </w:rPr>
            </w:pPr>
            <w:r>
              <w:rPr>
                <w:iCs/>
                <w:sz w:val="28"/>
              </w:rPr>
              <w:t>- Complete PE teaching resource</w:t>
            </w:r>
          </w:p>
          <w:p w14:paraId="61C713FF" w14:textId="2D571812" w:rsidR="00560B3C" w:rsidRDefault="00560B3C">
            <w:pPr>
              <w:pStyle w:val="TableParagraph"/>
              <w:spacing w:before="1"/>
              <w:ind w:left="79"/>
              <w:rPr>
                <w:iCs/>
                <w:sz w:val="28"/>
              </w:rPr>
            </w:pPr>
          </w:p>
          <w:p w14:paraId="01433CBD" w14:textId="0B7DDC1B" w:rsidR="00560B3C" w:rsidRDefault="00560B3C">
            <w:pPr>
              <w:pStyle w:val="TableParagraph"/>
              <w:spacing w:before="1"/>
              <w:ind w:left="79"/>
              <w:rPr>
                <w:iCs/>
                <w:sz w:val="28"/>
              </w:rPr>
            </w:pPr>
          </w:p>
          <w:p w14:paraId="7671A92F" w14:textId="77777777" w:rsidR="00560B3C" w:rsidRDefault="00560B3C">
            <w:pPr>
              <w:pStyle w:val="TableParagraph"/>
              <w:spacing w:before="1"/>
              <w:ind w:left="79"/>
              <w:rPr>
                <w:iCs/>
                <w:sz w:val="28"/>
              </w:rPr>
            </w:pPr>
          </w:p>
          <w:p w14:paraId="30B3E028" w14:textId="222DDE09" w:rsidR="005F7F2B" w:rsidRPr="00800F30" w:rsidRDefault="005F7F2B">
            <w:pPr>
              <w:pStyle w:val="TableParagraph"/>
              <w:spacing w:before="1"/>
              <w:ind w:left="79"/>
              <w:rPr>
                <w:iCs/>
                <w:sz w:val="28"/>
              </w:rPr>
            </w:pPr>
            <w:r>
              <w:rPr>
                <w:iCs/>
                <w:sz w:val="28"/>
              </w:rPr>
              <w:t>- Supply teacher cover to allow staff the opportunity to attend CPD.</w:t>
            </w:r>
          </w:p>
        </w:tc>
        <w:tc>
          <w:tcPr>
            <w:tcW w:w="3098" w:type="dxa"/>
            <w:tcBorders>
              <w:bottom w:val="single" w:sz="4" w:space="0" w:color="auto"/>
            </w:tcBorders>
          </w:tcPr>
          <w:p w14:paraId="6A40B63A" w14:textId="77777777" w:rsidR="00B751CA" w:rsidRDefault="00B751CA" w:rsidP="00B751CA">
            <w:pPr>
              <w:pStyle w:val="TableParagraph"/>
              <w:spacing w:before="0" w:line="235" w:lineRule="auto"/>
              <w:ind w:left="79" w:right="206"/>
              <w:rPr>
                <w:iCs/>
                <w:sz w:val="28"/>
              </w:rPr>
            </w:pPr>
            <w:r>
              <w:rPr>
                <w:iCs/>
                <w:sz w:val="28"/>
              </w:rPr>
              <w:t xml:space="preserve">Key indicator 1 – Increase confidence, knowledge, and skills of all staff in teaching PE and sport. </w:t>
            </w:r>
          </w:p>
          <w:p w14:paraId="1A879689" w14:textId="0D55B745" w:rsidR="009B774B" w:rsidRDefault="009B774B" w:rsidP="009B774B">
            <w:pPr>
              <w:pStyle w:val="TableParagraph"/>
              <w:spacing w:before="0" w:line="235" w:lineRule="auto"/>
              <w:ind w:left="79" w:right="206"/>
              <w:rPr>
                <w:iCs/>
                <w:sz w:val="28"/>
              </w:rPr>
            </w:pPr>
            <w:r>
              <w:rPr>
                <w:iCs/>
                <w:sz w:val="28"/>
              </w:rPr>
              <w:t xml:space="preserve">Key indicator 2 – increase engagement of all pupils in physical activity. </w:t>
            </w:r>
          </w:p>
          <w:p w14:paraId="2C647B5A" w14:textId="61A41F69" w:rsidR="009B774B" w:rsidRDefault="009B774B" w:rsidP="009B774B">
            <w:pPr>
              <w:pStyle w:val="TableParagraph"/>
              <w:spacing w:before="0" w:line="235" w:lineRule="auto"/>
              <w:ind w:left="79" w:right="206"/>
              <w:rPr>
                <w:iCs/>
                <w:sz w:val="28"/>
              </w:rPr>
            </w:pPr>
            <w:r>
              <w:rPr>
                <w:iCs/>
                <w:sz w:val="28"/>
              </w:rPr>
              <w:t xml:space="preserve">Key indicator 3 – The profile of PE and sport is raised across the school as a tool for whole school improvement. </w:t>
            </w:r>
          </w:p>
          <w:p w14:paraId="5EA6B606" w14:textId="77777777" w:rsidR="009B774B" w:rsidRDefault="009B774B" w:rsidP="009B774B">
            <w:pPr>
              <w:pStyle w:val="TableParagraph"/>
              <w:spacing w:before="0" w:line="235" w:lineRule="auto"/>
              <w:ind w:left="79" w:right="206"/>
              <w:rPr>
                <w:iCs/>
                <w:sz w:val="28"/>
              </w:rPr>
            </w:pPr>
            <w:r>
              <w:rPr>
                <w:iCs/>
                <w:sz w:val="28"/>
              </w:rPr>
              <w:t>Key indicator 4 – Broader and more equal experience of a range of sports and physical activities offered to all pupils.</w:t>
            </w:r>
          </w:p>
          <w:p w14:paraId="03033CDD" w14:textId="77777777" w:rsidR="0069539B" w:rsidRDefault="0069539B" w:rsidP="00841F75">
            <w:pPr>
              <w:pStyle w:val="TableParagraph"/>
              <w:spacing w:before="0" w:line="235" w:lineRule="auto"/>
              <w:ind w:left="79" w:right="206"/>
              <w:rPr>
                <w:iCs/>
                <w:sz w:val="28"/>
              </w:rPr>
            </w:pPr>
          </w:p>
          <w:p w14:paraId="625281BB" w14:textId="7E75A9E2" w:rsidR="00841F75" w:rsidRPr="00800F30" w:rsidRDefault="00841F75" w:rsidP="00841F75">
            <w:pPr>
              <w:pStyle w:val="TableParagraph"/>
              <w:spacing w:before="0" w:line="235" w:lineRule="auto"/>
              <w:ind w:left="79" w:right="206"/>
              <w:rPr>
                <w:iCs/>
                <w:sz w:val="28"/>
              </w:rPr>
            </w:pPr>
          </w:p>
        </w:tc>
        <w:tc>
          <w:tcPr>
            <w:tcW w:w="2740" w:type="dxa"/>
            <w:tcBorders>
              <w:bottom w:val="single" w:sz="4" w:space="0" w:color="auto"/>
            </w:tcBorders>
          </w:tcPr>
          <w:p w14:paraId="081B0F93" w14:textId="77777777" w:rsidR="0069539B" w:rsidRDefault="00560B3C">
            <w:pPr>
              <w:pStyle w:val="TableParagraph"/>
              <w:spacing w:before="18" w:line="235" w:lineRule="auto"/>
              <w:ind w:left="79"/>
              <w:rPr>
                <w:iCs/>
                <w:sz w:val="28"/>
              </w:rPr>
            </w:pPr>
            <w:r>
              <w:rPr>
                <w:iCs/>
                <w:sz w:val="28"/>
              </w:rPr>
              <w:t>Ongoing membership which has provided our staff/pupils with training which is then implemented into school providing opportunities for all.</w:t>
            </w:r>
          </w:p>
          <w:p w14:paraId="25301421" w14:textId="77777777" w:rsidR="00560B3C" w:rsidRDefault="00560B3C">
            <w:pPr>
              <w:pStyle w:val="TableParagraph"/>
              <w:spacing w:before="18" w:line="235" w:lineRule="auto"/>
              <w:ind w:left="79"/>
              <w:rPr>
                <w:iCs/>
                <w:sz w:val="28"/>
              </w:rPr>
            </w:pPr>
          </w:p>
          <w:p w14:paraId="1247C731" w14:textId="40810483" w:rsidR="00560B3C" w:rsidRPr="00800F30" w:rsidRDefault="00560B3C">
            <w:pPr>
              <w:pStyle w:val="TableParagraph"/>
              <w:spacing w:before="18" w:line="235" w:lineRule="auto"/>
              <w:ind w:left="79"/>
              <w:rPr>
                <w:iCs/>
                <w:sz w:val="28"/>
              </w:rPr>
            </w:pPr>
            <w:r>
              <w:rPr>
                <w:iCs/>
                <w:sz w:val="28"/>
              </w:rPr>
              <w:t>Complete has provided higher quality PE lessons at Rossmore for several years now.</w:t>
            </w:r>
          </w:p>
        </w:tc>
        <w:tc>
          <w:tcPr>
            <w:tcW w:w="2702" w:type="dxa"/>
            <w:tcBorders>
              <w:bottom w:val="single" w:sz="4" w:space="0" w:color="auto"/>
            </w:tcBorders>
          </w:tcPr>
          <w:p w14:paraId="6B05956F" w14:textId="77777777" w:rsidR="00800F30" w:rsidRDefault="00560B3C">
            <w:pPr>
              <w:pStyle w:val="TableParagraph"/>
              <w:spacing w:before="18" w:line="235" w:lineRule="auto"/>
              <w:ind w:left="79" w:right="243"/>
              <w:rPr>
                <w:iCs/>
                <w:sz w:val="28"/>
              </w:rPr>
            </w:pPr>
            <w:r>
              <w:rPr>
                <w:iCs/>
                <w:sz w:val="28"/>
              </w:rPr>
              <w:t>£500 associated with CPD</w:t>
            </w:r>
          </w:p>
          <w:p w14:paraId="2C794D93" w14:textId="68FF5367" w:rsidR="00560B3C" w:rsidRDefault="00560B3C">
            <w:pPr>
              <w:pStyle w:val="TableParagraph"/>
              <w:spacing w:before="18" w:line="235" w:lineRule="auto"/>
              <w:ind w:left="79" w:right="243"/>
              <w:rPr>
                <w:iCs/>
                <w:sz w:val="28"/>
              </w:rPr>
            </w:pPr>
          </w:p>
          <w:p w14:paraId="262F84DD" w14:textId="0808E216" w:rsidR="00560B3C" w:rsidRDefault="00560B3C">
            <w:pPr>
              <w:pStyle w:val="TableParagraph"/>
              <w:spacing w:before="18" w:line="235" w:lineRule="auto"/>
              <w:ind w:left="79" w:right="243"/>
              <w:rPr>
                <w:iCs/>
                <w:sz w:val="28"/>
              </w:rPr>
            </w:pPr>
          </w:p>
          <w:p w14:paraId="57D62AA0" w14:textId="4E2E24A6" w:rsidR="00560B3C" w:rsidRDefault="00560B3C">
            <w:pPr>
              <w:pStyle w:val="TableParagraph"/>
              <w:spacing w:before="18" w:line="235" w:lineRule="auto"/>
              <w:ind w:left="79" w:right="243"/>
              <w:rPr>
                <w:iCs/>
                <w:sz w:val="28"/>
              </w:rPr>
            </w:pPr>
          </w:p>
          <w:p w14:paraId="5B40DD0E" w14:textId="626D3960" w:rsidR="00560B3C" w:rsidRDefault="00560B3C">
            <w:pPr>
              <w:pStyle w:val="TableParagraph"/>
              <w:spacing w:before="18" w:line="235" w:lineRule="auto"/>
              <w:ind w:left="79" w:right="243"/>
              <w:rPr>
                <w:iCs/>
                <w:sz w:val="28"/>
              </w:rPr>
            </w:pPr>
          </w:p>
          <w:p w14:paraId="133F092B" w14:textId="744F82AC" w:rsidR="00560B3C" w:rsidRDefault="00560B3C">
            <w:pPr>
              <w:pStyle w:val="TableParagraph"/>
              <w:spacing w:before="18" w:line="235" w:lineRule="auto"/>
              <w:ind w:left="79" w:right="243"/>
              <w:rPr>
                <w:iCs/>
                <w:sz w:val="28"/>
              </w:rPr>
            </w:pPr>
          </w:p>
          <w:p w14:paraId="2954E856" w14:textId="3961FBCA" w:rsidR="00560B3C" w:rsidRDefault="00560B3C">
            <w:pPr>
              <w:pStyle w:val="TableParagraph"/>
              <w:spacing w:before="18" w:line="235" w:lineRule="auto"/>
              <w:ind w:left="79" w:right="243"/>
              <w:rPr>
                <w:iCs/>
                <w:sz w:val="28"/>
              </w:rPr>
            </w:pPr>
          </w:p>
          <w:p w14:paraId="7F055855" w14:textId="1EDA16F1" w:rsidR="00560B3C" w:rsidRDefault="00560B3C">
            <w:pPr>
              <w:pStyle w:val="TableParagraph"/>
              <w:spacing w:before="18" w:line="235" w:lineRule="auto"/>
              <w:ind w:left="79" w:right="243"/>
              <w:rPr>
                <w:iCs/>
                <w:sz w:val="28"/>
              </w:rPr>
            </w:pPr>
            <w:r>
              <w:rPr>
                <w:iCs/>
                <w:sz w:val="28"/>
              </w:rPr>
              <w:t>£175</w:t>
            </w:r>
          </w:p>
          <w:p w14:paraId="0DBD4B0A" w14:textId="77777777" w:rsidR="00560B3C" w:rsidRDefault="00560B3C">
            <w:pPr>
              <w:pStyle w:val="TableParagraph"/>
              <w:spacing w:before="18" w:line="235" w:lineRule="auto"/>
              <w:ind w:left="79" w:right="243"/>
              <w:rPr>
                <w:iCs/>
                <w:sz w:val="28"/>
              </w:rPr>
            </w:pPr>
          </w:p>
          <w:p w14:paraId="09771199" w14:textId="77777777" w:rsidR="00560B3C" w:rsidRDefault="00560B3C">
            <w:pPr>
              <w:pStyle w:val="TableParagraph"/>
              <w:spacing w:before="18" w:line="235" w:lineRule="auto"/>
              <w:ind w:left="79" w:right="243"/>
              <w:rPr>
                <w:iCs/>
                <w:sz w:val="28"/>
              </w:rPr>
            </w:pPr>
          </w:p>
          <w:p w14:paraId="46884044" w14:textId="77777777" w:rsidR="00560B3C" w:rsidRDefault="00560B3C">
            <w:pPr>
              <w:pStyle w:val="TableParagraph"/>
              <w:spacing w:before="18" w:line="235" w:lineRule="auto"/>
              <w:ind w:left="79" w:right="243"/>
              <w:rPr>
                <w:iCs/>
                <w:sz w:val="28"/>
              </w:rPr>
            </w:pPr>
          </w:p>
          <w:p w14:paraId="66B157A0" w14:textId="1029E669" w:rsidR="00560B3C" w:rsidRPr="00800F30" w:rsidRDefault="00560B3C" w:rsidP="00560B3C">
            <w:pPr>
              <w:pStyle w:val="TableParagraph"/>
              <w:spacing w:before="18" w:line="235" w:lineRule="auto"/>
              <w:ind w:left="0" w:right="243"/>
              <w:rPr>
                <w:iCs/>
                <w:sz w:val="28"/>
              </w:rPr>
            </w:pPr>
            <w:r>
              <w:rPr>
                <w:iCs/>
                <w:sz w:val="28"/>
              </w:rPr>
              <w:t>See figure in external events</w:t>
            </w:r>
          </w:p>
        </w:tc>
      </w:tr>
      <w:tr w:rsidR="004B23CE" w14:paraId="5D306949" w14:textId="77777777" w:rsidTr="00560B3C">
        <w:trPr>
          <w:trHeight w:val="1266"/>
        </w:trPr>
        <w:tc>
          <w:tcPr>
            <w:tcW w:w="2909" w:type="dxa"/>
            <w:tcBorders>
              <w:top w:val="single" w:sz="4" w:space="0" w:color="auto"/>
              <w:bottom w:val="single" w:sz="4" w:space="0" w:color="auto"/>
            </w:tcBorders>
          </w:tcPr>
          <w:p w14:paraId="18C8B488" w14:textId="77777777" w:rsidR="004B23CE" w:rsidRDefault="00B751CA" w:rsidP="004B23CE">
            <w:pPr>
              <w:pStyle w:val="TableParagraph"/>
              <w:spacing w:before="18" w:line="235" w:lineRule="auto"/>
              <w:ind w:right="162"/>
              <w:rPr>
                <w:b/>
                <w:bCs/>
                <w:iCs/>
                <w:sz w:val="28"/>
              </w:rPr>
            </w:pPr>
            <w:r>
              <w:rPr>
                <w:b/>
                <w:bCs/>
                <w:iCs/>
                <w:sz w:val="28"/>
              </w:rPr>
              <w:lastRenderedPageBreak/>
              <w:t>Internal activities</w:t>
            </w:r>
          </w:p>
          <w:p w14:paraId="3F2283F3" w14:textId="54BC0B87" w:rsidR="00B632FE" w:rsidRDefault="00B632FE" w:rsidP="00B632FE">
            <w:pPr>
              <w:pStyle w:val="TableParagraph"/>
              <w:numPr>
                <w:ilvl w:val="0"/>
                <w:numId w:val="2"/>
              </w:numPr>
              <w:spacing w:before="18" w:line="235" w:lineRule="auto"/>
              <w:ind w:right="162"/>
              <w:rPr>
                <w:iCs/>
                <w:sz w:val="28"/>
              </w:rPr>
            </w:pPr>
            <w:r>
              <w:rPr>
                <w:iCs/>
                <w:sz w:val="28"/>
              </w:rPr>
              <w:t>Extra-curricular opportunities</w:t>
            </w:r>
          </w:p>
          <w:p w14:paraId="4232F40F" w14:textId="77777777" w:rsidR="00B632FE" w:rsidRDefault="00B632FE" w:rsidP="00B632FE">
            <w:pPr>
              <w:pStyle w:val="TableParagraph"/>
              <w:numPr>
                <w:ilvl w:val="0"/>
                <w:numId w:val="2"/>
              </w:numPr>
              <w:spacing w:before="18" w:line="235" w:lineRule="auto"/>
              <w:ind w:right="162"/>
              <w:rPr>
                <w:iCs/>
                <w:sz w:val="28"/>
              </w:rPr>
            </w:pPr>
            <w:r>
              <w:rPr>
                <w:iCs/>
                <w:sz w:val="28"/>
              </w:rPr>
              <w:t>Internal sports competitions</w:t>
            </w:r>
          </w:p>
          <w:p w14:paraId="30244C69" w14:textId="77777777" w:rsidR="00B632FE" w:rsidRDefault="00B632FE" w:rsidP="00B632FE">
            <w:pPr>
              <w:pStyle w:val="TableParagraph"/>
              <w:numPr>
                <w:ilvl w:val="0"/>
                <w:numId w:val="2"/>
              </w:numPr>
              <w:spacing w:before="18" w:line="235" w:lineRule="auto"/>
              <w:ind w:right="162"/>
              <w:rPr>
                <w:iCs/>
                <w:sz w:val="28"/>
              </w:rPr>
            </w:pPr>
            <w:r>
              <w:rPr>
                <w:iCs/>
                <w:sz w:val="28"/>
              </w:rPr>
              <w:t>Top-up swimming</w:t>
            </w:r>
          </w:p>
          <w:p w14:paraId="0CE52CED" w14:textId="77777777" w:rsidR="00B632FE" w:rsidRDefault="00B632FE" w:rsidP="00B632FE">
            <w:pPr>
              <w:pStyle w:val="TableParagraph"/>
              <w:numPr>
                <w:ilvl w:val="0"/>
                <w:numId w:val="2"/>
              </w:numPr>
              <w:spacing w:before="18" w:line="235" w:lineRule="auto"/>
              <w:ind w:right="162"/>
              <w:rPr>
                <w:iCs/>
                <w:sz w:val="28"/>
              </w:rPr>
            </w:pPr>
            <w:r>
              <w:rPr>
                <w:iCs/>
                <w:sz w:val="28"/>
              </w:rPr>
              <w:t>Active travel</w:t>
            </w:r>
          </w:p>
          <w:p w14:paraId="3156A6FF" w14:textId="77777777" w:rsidR="00B632FE" w:rsidRDefault="00B632FE" w:rsidP="00B632FE">
            <w:pPr>
              <w:pStyle w:val="TableParagraph"/>
              <w:numPr>
                <w:ilvl w:val="0"/>
                <w:numId w:val="2"/>
              </w:numPr>
              <w:spacing w:before="18" w:line="235" w:lineRule="auto"/>
              <w:ind w:right="162"/>
              <w:rPr>
                <w:iCs/>
                <w:sz w:val="28"/>
              </w:rPr>
            </w:pPr>
            <w:r>
              <w:rPr>
                <w:iCs/>
                <w:sz w:val="28"/>
              </w:rPr>
              <w:t>Internal equipment and resources</w:t>
            </w:r>
          </w:p>
          <w:p w14:paraId="5F4574AA" w14:textId="77777777" w:rsidR="00B632FE" w:rsidRDefault="00B632FE" w:rsidP="00B632FE">
            <w:pPr>
              <w:pStyle w:val="TableParagraph"/>
              <w:numPr>
                <w:ilvl w:val="0"/>
                <w:numId w:val="2"/>
              </w:numPr>
              <w:spacing w:before="18" w:line="235" w:lineRule="auto"/>
              <w:ind w:right="162"/>
              <w:rPr>
                <w:iCs/>
                <w:sz w:val="28"/>
              </w:rPr>
            </w:pPr>
            <w:r>
              <w:rPr>
                <w:iCs/>
                <w:sz w:val="28"/>
              </w:rPr>
              <w:t>Internal membership fees</w:t>
            </w:r>
          </w:p>
          <w:p w14:paraId="70BAEC1D" w14:textId="6A773913" w:rsidR="00B632FE" w:rsidRPr="00B632FE" w:rsidRDefault="00B632FE" w:rsidP="00B632FE">
            <w:pPr>
              <w:pStyle w:val="TableParagraph"/>
              <w:numPr>
                <w:ilvl w:val="0"/>
                <w:numId w:val="2"/>
              </w:numPr>
              <w:spacing w:before="18" w:line="235" w:lineRule="auto"/>
              <w:ind w:right="162"/>
              <w:rPr>
                <w:iCs/>
                <w:sz w:val="28"/>
              </w:rPr>
            </w:pPr>
            <w:r>
              <w:rPr>
                <w:iCs/>
                <w:sz w:val="28"/>
              </w:rPr>
              <w:t>Educational platforms and resources</w:t>
            </w:r>
          </w:p>
        </w:tc>
        <w:tc>
          <w:tcPr>
            <w:tcW w:w="3969" w:type="dxa"/>
            <w:tcBorders>
              <w:top w:val="single" w:sz="4" w:space="0" w:color="auto"/>
              <w:bottom w:val="single" w:sz="4" w:space="0" w:color="auto"/>
            </w:tcBorders>
          </w:tcPr>
          <w:p w14:paraId="4644271D" w14:textId="43CACEAC" w:rsidR="005F7F2B" w:rsidRDefault="005F7F2B" w:rsidP="005F7F2B">
            <w:pPr>
              <w:pStyle w:val="TableParagraph"/>
              <w:spacing w:before="18" w:line="235" w:lineRule="auto"/>
              <w:ind w:right="162"/>
              <w:rPr>
                <w:iCs/>
                <w:sz w:val="28"/>
              </w:rPr>
            </w:pPr>
            <w:r>
              <w:rPr>
                <w:iCs/>
                <w:sz w:val="28"/>
              </w:rPr>
              <w:t xml:space="preserve">-Swimming top -up using ‘pools for schools’ to target non-swimmers in KS2. </w:t>
            </w:r>
          </w:p>
          <w:p w14:paraId="3F9D647E" w14:textId="77777777" w:rsidR="005F7F2B" w:rsidRDefault="005F7F2B" w:rsidP="005F7F2B">
            <w:pPr>
              <w:pStyle w:val="TableParagraph"/>
              <w:spacing w:before="18" w:line="235" w:lineRule="auto"/>
              <w:ind w:right="162"/>
              <w:rPr>
                <w:iCs/>
                <w:sz w:val="28"/>
              </w:rPr>
            </w:pPr>
            <w:r>
              <w:rPr>
                <w:iCs/>
                <w:sz w:val="28"/>
              </w:rPr>
              <w:t>Use data and assessment to support targeting pupils.</w:t>
            </w:r>
          </w:p>
          <w:p w14:paraId="5E8D5CBD" w14:textId="77777777" w:rsidR="005F7F2B" w:rsidRDefault="005F7F2B" w:rsidP="005F7F2B">
            <w:pPr>
              <w:pStyle w:val="TableParagraph"/>
              <w:spacing w:before="18" w:line="235" w:lineRule="auto"/>
              <w:ind w:right="162"/>
              <w:rPr>
                <w:iCs/>
                <w:sz w:val="28"/>
              </w:rPr>
            </w:pPr>
          </w:p>
          <w:p w14:paraId="57C7A728" w14:textId="77777777" w:rsidR="005F7F2B" w:rsidRDefault="005F7F2B" w:rsidP="005F7F2B">
            <w:pPr>
              <w:pStyle w:val="TableParagraph"/>
              <w:spacing w:before="18" w:line="235" w:lineRule="auto"/>
              <w:ind w:right="162"/>
              <w:rPr>
                <w:iCs/>
                <w:sz w:val="28"/>
              </w:rPr>
            </w:pPr>
          </w:p>
          <w:p w14:paraId="29A8D2D2" w14:textId="77777777" w:rsidR="005F7F2B" w:rsidRDefault="005F7F2B" w:rsidP="005F7F2B">
            <w:pPr>
              <w:pStyle w:val="TableParagraph"/>
              <w:spacing w:before="18" w:line="235" w:lineRule="auto"/>
              <w:ind w:right="162"/>
              <w:rPr>
                <w:iCs/>
                <w:sz w:val="28"/>
              </w:rPr>
            </w:pPr>
          </w:p>
          <w:p w14:paraId="6BF37EF2" w14:textId="229E84F7" w:rsidR="005F7F2B" w:rsidRDefault="005F7F2B" w:rsidP="005F7F2B">
            <w:pPr>
              <w:pStyle w:val="TableParagraph"/>
              <w:spacing w:before="18" w:line="235" w:lineRule="auto"/>
              <w:ind w:right="162"/>
              <w:rPr>
                <w:iCs/>
                <w:sz w:val="28"/>
              </w:rPr>
            </w:pPr>
            <w:r>
              <w:rPr>
                <w:iCs/>
                <w:sz w:val="28"/>
              </w:rPr>
              <w:t xml:space="preserve">-Review, replenish and replace equipment for PE and playtime games. Use this equipment to create ‘My Personal Best’ targets for pupils of all ages. </w:t>
            </w:r>
          </w:p>
          <w:p w14:paraId="365FC5BB" w14:textId="13317426" w:rsidR="00560B3C" w:rsidRDefault="00560B3C" w:rsidP="005F7F2B">
            <w:pPr>
              <w:pStyle w:val="TableParagraph"/>
              <w:spacing w:before="18" w:line="235" w:lineRule="auto"/>
              <w:ind w:right="162"/>
              <w:rPr>
                <w:iCs/>
                <w:sz w:val="28"/>
              </w:rPr>
            </w:pPr>
          </w:p>
          <w:p w14:paraId="6B4187C8" w14:textId="77777777" w:rsidR="00560B3C" w:rsidRDefault="00560B3C" w:rsidP="005F7F2B">
            <w:pPr>
              <w:pStyle w:val="TableParagraph"/>
              <w:spacing w:before="18" w:line="235" w:lineRule="auto"/>
              <w:ind w:right="162"/>
              <w:rPr>
                <w:iCs/>
                <w:sz w:val="28"/>
              </w:rPr>
            </w:pPr>
          </w:p>
          <w:p w14:paraId="1D670107" w14:textId="3548C56E" w:rsidR="005F7F2B" w:rsidRDefault="005F7F2B" w:rsidP="005F7F2B">
            <w:pPr>
              <w:pStyle w:val="TableParagraph"/>
              <w:spacing w:before="18" w:line="235" w:lineRule="auto"/>
              <w:ind w:right="162"/>
              <w:rPr>
                <w:iCs/>
                <w:sz w:val="28"/>
              </w:rPr>
            </w:pPr>
            <w:r>
              <w:rPr>
                <w:iCs/>
                <w:sz w:val="28"/>
              </w:rPr>
              <w:t>-Well-being days:</w:t>
            </w:r>
          </w:p>
          <w:p w14:paraId="139F1D8C" w14:textId="5A2AAEB1" w:rsidR="005F7F2B" w:rsidRDefault="005F7F2B" w:rsidP="005F7F2B">
            <w:pPr>
              <w:pStyle w:val="TableParagraph"/>
              <w:spacing w:before="18" w:line="235" w:lineRule="auto"/>
              <w:ind w:left="0" w:right="162"/>
              <w:rPr>
                <w:iCs/>
                <w:sz w:val="28"/>
              </w:rPr>
            </w:pPr>
            <w:r>
              <w:rPr>
                <w:iCs/>
                <w:sz w:val="28"/>
              </w:rPr>
              <w:t xml:space="preserve">2/3 days off timetable where well-being is through physical exercise is the driver. A range of sports, coaches, new experiences to encourage physical and mental well-being. </w:t>
            </w:r>
          </w:p>
          <w:p w14:paraId="327CA9EC" w14:textId="59370ED1" w:rsidR="005F7F2B" w:rsidRDefault="005F7F2B" w:rsidP="005F7F2B">
            <w:pPr>
              <w:pStyle w:val="TableParagraph"/>
              <w:spacing w:before="18" w:line="235" w:lineRule="auto"/>
              <w:ind w:left="0" w:right="162"/>
              <w:rPr>
                <w:iCs/>
                <w:sz w:val="28"/>
              </w:rPr>
            </w:pPr>
            <w:r>
              <w:rPr>
                <w:iCs/>
                <w:sz w:val="28"/>
              </w:rPr>
              <w:t>-Sports day</w:t>
            </w:r>
          </w:p>
          <w:p w14:paraId="30404117" w14:textId="2C0DEF0A" w:rsidR="00560B3C" w:rsidRDefault="00560B3C" w:rsidP="005F7F2B">
            <w:pPr>
              <w:pStyle w:val="TableParagraph"/>
              <w:spacing w:before="18" w:line="235" w:lineRule="auto"/>
              <w:ind w:left="0" w:right="162"/>
              <w:rPr>
                <w:iCs/>
                <w:sz w:val="28"/>
              </w:rPr>
            </w:pPr>
          </w:p>
          <w:p w14:paraId="2D982AC0" w14:textId="77777777" w:rsidR="00560B3C" w:rsidRDefault="00560B3C" w:rsidP="005F7F2B">
            <w:pPr>
              <w:pStyle w:val="TableParagraph"/>
              <w:spacing w:before="18" w:line="235" w:lineRule="auto"/>
              <w:ind w:left="0" w:right="162"/>
              <w:rPr>
                <w:iCs/>
                <w:sz w:val="28"/>
              </w:rPr>
            </w:pPr>
          </w:p>
          <w:p w14:paraId="2356D4BE" w14:textId="77777777" w:rsidR="00560B3C" w:rsidRDefault="00560B3C" w:rsidP="005F7F2B">
            <w:pPr>
              <w:pStyle w:val="TableParagraph"/>
              <w:spacing w:before="18" w:line="235" w:lineRule="auto"/>
              <w:ind w:left="0" w:right="162"/>
              <w:rPr>
                <w:iCs/>
                <w:sz w:val="28"/>
              </w:rPr>
            </w:pPr>
          </w:p>
          <w:p w14:paraId="6CFD2F2B" w14:textId="77777777" w:rsidR="00560B3C" w:rsidRDefault="00560B3C" w:rsidP="004B23CE">
            <w:pPr>
              <w:pStyle w:val="TableParagraph"/>
              <w:spacing w:before="1"/>
              <w:ind w:left="79"/>
              <w:rPr>
                <w:iCs/>
                <w:sz w:val="28"/>
              </w:rPr>
            </w:pPr>
          </w:p>
          <w:p w14:paraId="5B421FBB" w14:textId="6C3CA119" w:rsidR="004B23CE" w:rsidRDefault="005F7F2B" w:rsidP="004B23CE">
            <w:pPr>
              <w:pStyle w:val="TableParagraph"/>
              <w:spacing w:before="1"/>
              <w:ind w:left="79"/>
              <w:rPr>
                <w:iCs/>
                <w:sz w:val="28"/>
              </w:rPr>
            </w:pPr>
            <w:r>
              <w:rPr>
                <w:iCs/>
                <w:sz w:val="28"/>
              </w:rPr>
              <w:t xml:space="preserve">- Teach active to promote physical activity in </w:t>
            </w:r>
            <w:proofErr w:type="spellStart"/>
            <w:r>
              <w:rPr>
                <w:iCs/>
                <w:sz w:val="28"/>
              </w:rPr>
              <w:t>maths</w:t>
            </w:r>
            <w:proofErr w:type="spellEnd"/>
            <w:r>
              <w:rPr>
                <w:iCs/>
                <w:sz w:val="28"/>
              </w:rPr>
              <w:t xml:space="preserve"> and English lessons.</w:t>
            </w:r>
          </w:p>
          <w:p w14:paraId="4E00FEC8" w14:textId="43A013EF" w:rsidR="005F7F2B" w:rsidRDefault="005F7F2B" w:rsidP="00560B3C">
            <w:pPr>
              <w:pStyle w:val="TableParagraph"/>
              <w:spacing w:before="1"/>
              <w:ind w:left="0"/>
              <w:rPr>
                <w:iCs/>
                <w:sz w:val="28"/>
              </w:rPr>
            </w:pPr>
            <w:r>
              <w:rPr>
                <w:iCs/>
                <w:sz w:val="28"/>
              </w:rPr>
              <w:lastRenderedPageBreak/>
              <w:t>-</w:t>
            </w:r>
            <w:r w:rsidRPr="00C5721C">
              <w:rPr>
                <w:iCs/>
                <w:sz w:val="28"/>
              </w:rPr>
              <w:t xml:space="preserve"> Pupil voice informed extra-curricular clubs.</w:t>
            </w:r>
          </w:p>
        </w:tc>
        <w:tc>
          <w:tcPr>
            <w:tcW w:w="3098" w:type="dxa"/>
            <w:tcBorders>
              <w:top w:val="single" w:sz="4" w:space="0" w:color="auto"/>
              <w:bottom w:val="single" w:sz="4" w:space="0" w:color="auto"/>
            </w:tcBorders>
          </w:tcPr>
          <w:p w14:paraId="4DA24864" w14:textId="77777777" w:rsidR="00841F75" w:rsidRDefault="00841F75" w:rsidP="00841F75">
            <w:pPr>
              <w:pStyle w:val="TableParagraph"/>
              <w:spacing w:before="0" w:line="235" w:lineRule="auto"/>
              <w:ind w:left="79" w:right="206"/>
              <w:rPr>
                <w:iCs/>
                <w:sz w:val="28"/>
              </w:rPr>
            </w:pPr>
            <w:r>
              <w:rPr>
                <w:iCs/>
                <w:sz w:val="28"/>
              </w:rPr>
              <w:lastRenderedPageBreak/>
              <w:t xml:space="preserve">Key indicator 2 – increase engagement of all pupils in physical activity. </w:t>
            </w:r>
          </w:p>
          <w:p w14:paraId="76ACB3DA" w14:textId="77777777" w:rsidR="00841F75" w:rsidRDefault="00841F75" w:rsidP="00841F75">
            <w:pPr>
              <w:pStyle w:val="TableParagraph"/>
              <w:spacing w:before="0" w:line="235" w:lineRule="auto"/>
              <w:ind w:left="79" w:right="206"/>
              <w:rPr>
                <w:iCs/>
                <w:sz w:val="28"/>
              </w:rPr>
            </w:pPr>
            <w:r>
              <w:rPr>
                <w:iCs/>
                <w:sz w:val="28"/>
              </w:rPr>
              <w:t>Key indicator 4 – Broader and more equal experience of a range of sports and physical activities offered to all pupils.</w:t>
            </w:r>
          </w:p>
          <w:p w14:paraId="6698150A" w14:textId="77777777" w:rsidR="004B23CE" w:rsidRDefault="004B23CE" w:rsidP="004B23CE">
            <w:pPr>
              <w:pStyle w:val="TableParagraph"/>
              <w:spacing w:before="0" w:line="235" w:lineRule="auto"/>
              <w:ind w:left="79" w:right="206"/>
              <w:rPr>
                <w:iCs/>
                <w:sz w:val="28"/>
              </w:rPr>
            </w:pPr>
          </w:p>
          <w:p w14:paraId="10DC40FA" w14:textId="77777777" w:rsidR="00841F75" w:rsidRDefault="00841F75" w:rsidP="004B23CE">
            <w:pPr>
              <w:pStyle w:val="TableParagraph"/>
              <w:spacing w:before="0" w:line="235" w:lineRule="auto"/>
              <w:ind w:left="79" w:right="206"/>
              <w:rPr>
                <w:iCs/>
                <w:sz w:val="28"/>
              </w:rPr>
            </w:pPr>
          </w:p>
          <w:p w14:paraId="0773AF02" w14:textId="77777777" w:rsidR="00841F75" w:rsidRDefault="00841F75" w:rsidP="004B23CE">
            <w:pPr>
              <w:pStyle w:val="TableParagraph"/>
              <w:spacing w:before="0" w:line="235" w:lineRule="auto"/>
              <w:ind w:left="79" w:right="206"/>
              <w:rPr>
                <w:iCs/>
                <w:sz w:val="28"/>
              </w:rPr>
            </w:pPr>
          </w:p>
          <w:p w14:paraId="30817BCE" w14:textId="77777777" w:rsidR="00841F75" w:rsidRDefault="00841F75" w:rsidP="004B23CE">
            <w:pPr>
              <w:pStyle w:val="TableParagraph"/>
              <w:spacing w:before="0" w:line="235" w:lineRule="auto"/>
              <w:ind w:left="79" w:right="206"/>
              <w:rPr>
                <w:iCs/>
                <w:sz w:val="28"/>
              </w:rPr>
            </w:pPr>
          </w:p>
          <w:p w14:paraId="67364785" w14:textId="77777777" w:rsidR="00841F75" w:rsidRDefault="00841F75" w:rsidP="004B23CE">
            <w:pPr>
              <w:pStyle w:val="TableParagraph"/>
              <w:spacing w:before="0" w:line="235" w:lineRule="auto"/>
              <w:ind w:left="79" w:right="206"/>
              <w:rPr>
                <w:iCs/>
                <w:sz w:val="28"/>
              </w:rPr>
            </w:pPr>
          </w:p>
          <w:p w14:paraId="2862B639" w14:textId="77777777" w:rsidR="00841F75" w:rsidRDefault="00841F75" w:rsidP="00841F75">
            <w:pPr>
              <w:pStyle w:val="TableParagraph"/>
              <w:spacing w:before="0" w:line="235" w:lineRule="auto"/>
              <w:ind w:left="79" w:right="206"/>
              <w:rPr>
                <w:iCs/>
                <w:sz w:val="28"/>
              </w:rPr>
            </w:pPr>
            <w:r>
              <w:rPr>
                <w:iCs/>
                <w:sz w:val="28"/>
              </w:rPr>
              <w:t xml:space="preserve">Key indicator 3 – The profile of PE and sport is raised across the school as a tool for whole school improvement. </w:t>
            </w:r>
          </w:p>
          <w:p w14:paraId="173B2E61" w14:textId="7277564A" w:rsidR="00841F75" w:rsidRDefault="00841F75" w:rsidP="004B23CE">
            <w:pPr>
              <w:pStyle w:val="TableParagraph"/>
              <w:spacing w:before="0" w:line="235" w:lineRule="auto"/>
              <w:ind w:left="79" w:right="206"/>
              <w:rPr>
                <w:iCs/>
                <w:sz w:val="28"/>
              </w:rPr>
            </w:pPr>
          </w:p>
        </w:tc>
        <w:tc>
          <w:tcPr>
            <w:tcW w:w="2740" w:type="dxa"/>
            <w:tcBorders>
              <w:top w:val="single" w:sz="4" w:space="0" w:color="auto"/>
              <w:bottom w:val="single" w:sz="4" w:space="0" w:color="auto"/>
            </w:tcBorders>
          </w:tcPr>
          <w:p w14:paraId="13678140" w14:textId="77777777" w:rsidR="004B23CE" w:rsidRDefault="005F7F2B" w:rsidP="004B23CE">
            <w:pPr>
              <w:pStyle w:val="TableParagraph"/>
              <w:spacing w:before="18" w:line="235" w:lineRule="auto"/>
              <w:ind w:left="79"/>
              <w:rPr>
                <w:iCs/>
                <w:sz w:val="28"/>
              </w:rPr>
            </w:pPr>
            <w:r>
              <w:rPr>
                <w:iCs/>
                <w:sz w:val="28"/>
              </w:rPr>
              <w:t>If this program continues to be successful then it will be implemented every year with more pupils meeting the end of key stage requirements for swimming.</w:t>
            </w:r>
          </w:p>
          <w:p w14:paraId="119D1092" w14:textId="77777777" w:rsidR="005F7F2B" w:rsidRDefault="005F7F2B" w:rsidP="004B23CE">
            <w:pPr>
              <w:pStyle w:val="TableParagraph"/>
              <w:spacing w:before="18" w:line="235" w:lineRule="auto"/>
              <w:ind w:left="79"/>
              <w:rPr>
                <w:iCs/>
                <w:sz w:val="28"/>
              </w:rPr>
            </w:pPr>
            <w:r>
              <w:rPr>
                <w:iCs/>
                <w:sz w:val="28"/>
              </w:rPr>
              <w:t>This will support more pupils meeting their daily physical activity goal and encourage more pupils to take part in PE and sport activities.</w:t>
            </w:r>
          </w:p>
          <w:p w14:paraId="54CC4AF7" w14:textId="2B98F0CB" w:rsidR="005F7F2B" w:rsidRDefault="005F7F2B" w:rsidP="004B23CE">
            <w:pPr>
              <w:pStyle w:val="TableParagraph"/>
              <w:spacing w:before="18" w:line="235" w:lineRule="auto"/>
              <w:ind w:left="79"/>
              <w:rPr>
                <w:iCs/>
                <w:sz w:val="28"/>
              </w:rPr>
            </w:pPr>
            <w:r>
              <w:rPr>
                <w:iCs/>
                <w:sz w:val="28"/>
              </w:rPr>
              <w:t xml:space="preserve">This </w:t>
            </w:r>
            <w:r w:rsidR="00560B3C">
              <w:rPr>
                <w:iCs/>
                <w:sz w:val="28"/>
              </w:rPr>
              <w:t xml:space="preserve">is </w:t>
            </w:r>
            <w:r>
              <w:rPr>
                <w:iCs/>
                <w:sz w:val="28"/>
              </w:rPr>
              <w:t>an annual event providing a lasting legacy of sport and mental well-being at Rossmore school.</w:t>
            </w:r>
          </w:p>
          <w:p w14:paraId="013B4886" w14:textId="77777777" w:rsidR="005F7F2B" w:rsidRDefault="005F7F2B" w:rsidP="004B23CE">
            <w:pPr>
              <w:pStyle w:val="TableParagraph"/>
              <w:spacing w:before="18" w:line="235" w:lineRule="auto"/>
              <w:ind w:left="79"/>
              <w:rPr>
                <w:iCs/>
                <w:sz w:val="28"/>
              </w:rPr>
            </w:pPr>
          </w:p>
          <w:p w14:paraId="478CFE23" w14:textId="77777777" w:rsidR="005F7F2B" w:rsidRDefault="005F7F2B" w:rsidP="004B23CE">
            <w:pPr>
              <w:pStyle w:val="TableParagraph"/>
              <w:spacing w:before="18" w:line="235" w:lineRule="auto"/>
              <w:ind w:left="79"/>
              <w:rPr>
                <w:iCs/>
                <w:sz w:val="28"/>
              </w:rPr>
            </w:pPr>
          </w:p>
          <w:p w14:paraId="060D802F" w14:textId="7DCD9868" w:rsidR="005F7F2B" w:rsidRDefault="005F7F2B" w:rsidP="00560B3C">
            <w:pPr>
              <w:pStyle w:val="TableParagraph"/>
              <w:spacing w:before="18" w:line="235" w:lineRule="auto"/>
              <w:ind w:left="0"/>
              <w:rPr>
                <w:iCs/>
                <w:sz w:val="28"/>
              </w:rPr>
            </w:pPr>
            <w:r>
              <w:rPr>
                <w:iCs/>
                <w:sz w:val="28"/>
              </w:rPr>
              <w:t>Our sports day has always been successful and well supported. This will continue this opportunity for all stakeholders.</w:t>
            </w:r>
          </w:p>
          <w:p w14:paraId="535CCB83" w14:textId="7E549E9C" w:rsidR="00560B3C" w:rsidRDefault="00560B3C" w:rsidP="00560B3C">
            <w:pPr>
              <w:pStyle w:val="TableParagraph"/>
              <w:spacing w:before="18" w:line="235" w:lineRule="auto"/>
              <w:ind w:left="0"/>
              <w:rPr>
                <w:iCs/>
                <w:sz w:val="28"/>
              </w:rPr>
            </w:pPr>
            <w:r>
              <w:rPr>
                <w:iCs/>
                <w:sz w:val="28"/>
              </w:rPr>
              <w:t>More pupils meeting their daily physical activity goal.</w:t>
            </w:r>
          </w:p>
          <w:p w14:paraId="18EBC9C4" w14:textId="45F3FA2D" w:rsidR="00560B3C" w:rsidRDefault="00560B3C" w:rsidP="00560B3C">
            <w:pPr>
              <w:pStyle w:val="TableParagraph"/>
              <w:spacing w:before="18" w:line="235" w:lineRule="auto"/>
              <w:ind w:left="0"/>
              <w:rPr>
                <w:iCs/>
                <w:sz w:val="28"/>
              </w:rPr>
            </w:pPr>
            <w:r>
              <w:rPr>
                <w:iCs/>
                <w:sz w:val="28"/>
              </w:rPr>
              <w:lastRenderedPageBreak/>
              <w:t>Pupils will experience sports which will lead to lifelong opportunities and love of sport.</w:t>
            </w:r>
          </w:p>
          <w:p w14:paraId="546EEC0B" w14:textId="4EFB4751" w:rsidR="00560B3C" w:rsidRDefault="00560B3C" w:rsidP="00560B3C">
            <w:pPr>
              <w:pStyle w:val="TableParagraph"/>
              <w:spacing w:before="18" w:line="235" w:lineRule="auto"/>
              <w:ind w:left="0"/>
              <w:rPr>
                <w:iCs/>
                <w:sz w:val="28"/>
              </w:rPr>
            </w:pPr>
          </w:p>
        </w:tc>
        <w:tc>
          <w:tcPr>
            <w:tcW w:w="2702" w:type="dxa"/>
            <w:tcBorders>
              <w:top w:val="single" w:sz="4" w:space="0" w:color="auto"/>
              <w:bottom w:val="single" w:sz="4" w:space="0" w:color="auto"/>
            </w:tcBorders>
          </w:tcPr>
          <w:p w14:paraId="07123EF4" w14:textId="77777777" w:rsidR="005F7F2B" w:rsidRPr="00C5721C" w:rsidRDefault="005F7F2B" w:rsidP="005F7F2B">
            <w:pPr>
              <w:pStyle w:val="TableParagraph"/>
              <w:spacing w:before="18" w:line="235" w:lineRule="auto"/>
              <w:ind w:left="79" w:right="243"/>
              <w:rPr>
                <w:iCs/>
                <w:sz w:val="28"/>
              </w:rPr>
            </w:pPr>
            <w:r w:rsidRPr="00C5721C">
              <w:rPr>
                <w:iCs/>
                <w:sz w:val="28"/>
              </w:rPr>
              <w:lastRenderedPageBreak/>
              <w:t>6/7 of the pool and staff hire plus costings for electricity and water.</w:t>
            </w:r>
          </w:p>
          <w:p w14:paraId="797E93F8" w14:textId="77777777" w:rsidR="004B23CE" w:rsidRDefault="005F7F2B" w:rsidP="005F7F2B">
            <w:pPr>
              <w:pStyle w:val="TableParagraph"/>
              <w:spacing w:before="18" w:line="235" w:lineRule="auto"/>
              <w:ind w:left="79" w:right="243"/>
              <w:rPr>
                <w:iCs/>
                <w:sz w:val="28"/>
              </w:rPr>
            </w:pPr>
            <w:r w:rsidRPr="00C5721C">
              <w:rPr>
                <w:iCs/>
                <w:sz w:val="28"/>
              </w:rPr>
              <w:t>£5,000</w:t>
            </w:r>
          </w:p>
          <w:p w14:paraId="71117264" w14:textId="77777777" w:rsidR="005F7F2B" w:rsidRDefault="005F7F2B" w:rsidP="005F7F2B">
            <w:pPr>
              <w:pStyle w:val="TableParagraph"/>
              <w:spacing w:before="18" w:line="235" w:lineRule="auto"/>
              <w:ind w:left="79" w:right="243"/>
              <w:rPr>
                <w:iCs/>
                <w:sz w:val="28"/>
              </w:rPr>
            </w:pPr>
          </w:p>
          <w:p w14:paraId="4EA202FB" w14:textId="77777777" w:rsidR="005F7F2B" w:rsidRDefault="005F7F2B" w:rsidP="005F7F2B">
            <w:pPr>
              <w:pStyle w:val="TableParagraph"/>
              <w:spacing w:before="18" w:line="235" w:lineRule="auto"/>
              <w:ind w:left="79" w:right="243"/>
              <w:rPr>
                <w:iCs/>
                <w:sz w:val="28"/>
              </w:rPr>
            </w:pPr>
          </w:p>
          <w:p w14:paraId="32804634" w14:textId="77777777" w:rsidR="005F7F2B" w:rsidRDefault="005F7F2B" w:rsidP="005F7F2B">
            <w:pPr>
              <w:pStyle w:val="TableParagraph"/>
              <w:spacing w:before="18" w:line="235" w:lineRule="auto"/>
              <w:ind w:left="79" w:right="243"/>
              <w:rPr>
                <w:iCs/>
                <w:sz w:val="28"/>
              </w:rPr>
            </w:pPr>
            <w:r>
              <w:rPr>
                <w:iCs/>
                <w:sz w:val="28"/>
              </w:rPr>
              <w:t>£2,500 budget.</w:t>
            </w:r>
          </w:p>
          <w:p w14:paraId="122112C1" w14:textId="77777777" w:rsidR="00560B3C" w:rsidRDefault="00560B3C" w:rsidP="005F7F2B">
            <w:pPr>
              <w:pStyle w:val="TableParagraph"/>
              <w:spacing w:before="18" w:line="235" w:lineRule="auto"/>
              <w:ind w:left="79" w:right="243"/>
              <w:rPr>
                <w:iCs/>
                <w:sz w:val="28"/>
              </w:rPr>
            </w:pPr>
          </w:p>
          <w:p w14:paraId="3A0963F1" w14:textId="77777777" w:rsidR="00560B3C" w:rsidRDefault="00560B3C" w:rsidP="005F7F2B">
            <w:pPr>
              <w:pStyle w:val="TableParagraph"/>
              <w:spacing w:before="18" w:line="235" w:lineRule="auto"/>
              <w:ind w:left="79" w:right="243"/>
              <w:rPr>
                <w:iCs/>
                <w:sz w:val="28"/>
              </w:rPr>
            </w:pPr>
          </w:p>
          <w:p w14:paraId="1EBFF016" w14:textId="77777777" w:rsidR="00560B3C" w:rsidRDefault="00560B3C" w:rsidP="005F7F2B">
            <w:pPr>
              <w:pStyle w:val="TableParagraph"/>
              <w:spacing w:before="18" w:line="235" w:lineRule="auto"/>
              <w:ind w:left="79" w:right="243"/>
              <w:rPr>
                <w:iCs/>
                <w:sz w:val="28"/>
              </w:rPr>
            </w:pPr>
          </w:p>
          <w:p w14:paraId="3B3B42C8" w14:textId="77777777" w:rsidR="00560B3C" w:rsidRDefault="00560B3C" w:rsidP="005F7F2B">
            <w:pPr>
              <w:pStyle w:val="TableParagraph"/>
              <w:spacing w:before="18" w:line="235" w:lineRule="auto"/>
              <w:ind w:left="79" w:right="243"/>
              <w:rPr>
                <w:iCs/>
                <w:sz w:val="28"/>
              </w:rPr>
            </w:pPr>
          </w:p>
          <w:p w14:paraId="5135572D" w14:textId="77777777" w:rsidR="00560B3C" w:rsidRDefault="00560B3C" w:rsidP="005F7F2B">
            <w:pPr>
              <w:pStyle w:val="TableParagraph"/>
              <w:spacing w:before="18" w:line="235" w:lineRule="auto"/>
              <w:ind w:left="79" w:right="243"/>
              <w:rPr>
                <w:iCs/>
                <w:sz w:val="28"/>
              </w:rPr>
            </w:pPr>
          </w:p>
          <w:p w14:paraId="2827841C" w14:textId="77777777" w:rsidR="00560B3C" w:rsidRDefault="00560B3C" w:rsidP="00560B3C">
            <w:pPr>
              <w:pStyle w:val="TableParagraph"/>
              <w:spacing w:before="18" w:line="235" w:lineRule="auto"/>
              <w:ind w:left="0" w:right="243"/>
              <w:rPr>
                <w:iCs/>
                <w:sz w:val="28"/>
              </w:rPr>
            </w:pPr>
          </w:p>
          <w:p w14:paraId="08964E2F" w14:textId="183AF075" w:rsidR="00560B3C" w:rsidRDefault="00560B3C" w:rsidP="00560B3C">
            <w:pPr>
              <w:pStyle w:val="TableParagraph"/>
              <w:spacing w:before="18" w:line="235" w:lineRule="auto"/>
              <w:ind w:left="0" w:right="243"/>
              <w:rPr>
                <w:iCs/>
                <w:sz w:val="28"/>
              </w:rPr>
            </w:pPr>
            <w:r>
              <w:rPr>
                <w:iCs/>
                <w:sz w:val="28"/>
              </w:rPr>
              <w:t>Coaches, equipment and other costs associated:</w:t>
            </w:r>
          </w:p>
          <w:p w14:paraId="20EB8617" w14:textId="77777777" w:rsidR="00560B3C" w:rsidRDefault="00560B3C" w:rsidP="00560B3C">
            <w:pPr>
              <w:pStyle w:val="TableParagraph"/>
              <w:spacing w:before="18" w:line="235" w:lineRule="auto"/>
              <w:ind w:left="79" w:right="243"/>
              <w:rPr>
                <w:iCs/>
                <w:sz w:val="28"/>
              </w:rPr>
            </w:pPr>
            <w:r>
              <w:rPr>
                <w:iCs/>
                <w:sz w:val="28"/>
              </w:rPr>
              <w:t>£2,500.</w:t>
            </w:r>
          </w:p>
          <w:p w14:paraId="0B4E1973" w14:textId="2AADECB0" w:rsidR="00560B3C" w:rsidRDefault="00560B3C" w:rsidP="00560B3C">
            <w:pPr>
              <w:pStyle w:val="TableParagraph"/>
              <w:spacing w:before="18" w:line="235" w:lineRule="auto"/>
              <w:ind w:left="79" w:right="243"/>
              <w:rPr>
                <w:iCs/>
                <w:sz w:val="28"/>
              </w:rPr>
            </w:pPr>
          </w:p>
          <w:p w14:paraId="6D5DE0DE" w14:textId="4588A90C" w:rsidR="00560B3C" w:rsidRDefault="00560B3C" w:rsidP="00560B3C">
            <w:pPr>
              <w:pStyle w:val="TableParagraph"/>
              <w:spacing w:before="18" w:line="235" w:lineRule="auto"/>
              <w:ind w:left="79" w:right="243"/>
              <w:rPr>
                <w:iCs/>
                <w:sz w:val="28"/>
              </w:rPr>
            </w:pPr>
          </w:p>
          <w:p w14:paraId="26CA09B4" w14:textId="2FE2F7C9" w:rsidR="00560B3C" w:rsidRDefault="00560B3C" w:rsidP="00560B3C">
            <w:pPr>
              <w:pStyle w:val="TableParagraph"/>
              <w:spacing w:before="18" w:line="235" w:lineRule="auto"/>
              <w:ind w:left="79" w:right="243"/>
              <w:rPr>
                <w:iCs/>
                <w:sz w:val="28"/>
              </w:rPr>
            </w:pPr>
          </w:p>
          <w:p w14:paraId="3148B91B" w14:textId="1847C1CA" w:rsidR="00560B3C" w:rsidRDefault="00560B3C" w:rsidP="00560B3C">
            <w:pPr>
              <w:pStyle w:val="TableParagraph"/>
              <w:spacing w:before="18" w:line="235" w:lineRule="auto"/>
              <w:ind w:left="79" w:right="243"/>
              <w:rPr>
                <w:iCs/>
                <w:sz w:val="28"/>
              </w:rPr>
            </w:pPr>
            <w:r>
              <w:rPr>
                <w:iCs/>
                <w:sz w:val="28"/>
              </w:rPr>
              <w:t>£200 for prizes and resourcing</w:t>
            </w:r>
          </w:p>
          <w:p w14:paraId="13E23149" w14:textId="67897B42" w:rsidR="00560B3C" w:rsidRDefault="00560B3C" w:rsidP="00560B3C">
            <w:pPr>
              <w:pStyle w:val="TableParagraph"/>
              <w:spacing w:before="18" w:line="235" w:lineRule="auto"/>
              <w:ind w:left="79" w:right="243"/>
              <w:rPr>
                <w:iCs/>
                <w:sz w:val="28"/>
              </w:rPr>
            </w:pPr>
          </w:p>
          <w:p w14:paraId="204A8698" w14:textId="661A331C" w:rsidR="00560B3C" w:rsidRDefault="00560B3C" w:rsidP="00560B3C">
            <w:pPr>
              <w:pStyle w:val="TableParagraph"/>
              <w:spacing w:before="18" w:line="235" w:lineRule="auto"/>
              <w:ind w:left="79" w:right="243"/>
              <w:rPr>
                <w:iCs/>
                <w:sz w:val="28"/>
              </w:rPr>
            </w:pPr>
          </w:p>
          <w:p w14:paraId="1627945D" w14:textId="07736970" w:rsidR="00560B3C" w:rsidRDefault="00560B3C" w:rsidP="00560B3C">
            <w:pPr>
              <w:pStyle w:val="TableParagraph"/>
              <w:spacing w:before="18" w:line="235" w:lineRule="auto"/>
              <w:ind w:left="79" w:right="243"/>
              <w:rPr>
                <w:iCs/>
                <w:sz w:val="28"/>
              </w:rPr>
            </w:pPr>
          </w:p>
          <w:p w14:paraId="173F7764" w14:textId="72BEE50F" w:rsidR="00560B3C" w:rsidRDefault="00560B3C" w:rsidP="00560B3C">
            <w:pPr>
              <w:pStyle w:val="TableParagraph"/>
              <w:spacing w:before="18" w:line="235" w:lineRule="auto"/>
              <w:ind w:left="0" w:right="243"/>
              <w:rPr>
                <w:iCs/>
                <w:sz w:val="28"/>
              </w:rPr>
            </w:pPr>
            <w:r>
              <w:rPr>
                <w:iCs/>
                <w:sz w:val="28"/>
              </w:rPr>
              <w:t>Renewal cost: £1,275</w:t>
            </w:r>
          </w:p>
          <w:p w14:paraId="757EEB85" w14:textId="77777777" w:rsidR="00560B3C" w:rsidRDefault="00560B3C" w:rsidP="00560B3C">
            <w:pPr>
              <w:pStyle w:val="TableParagraph"/>
              <w:spacing w:before="18" w:line="235" w:lineRule="auto"/>
              <w:ind w:left="79" w:right="243"/>
              <w:rPr>
                <w:iCs/>
                <w:sz w:val="28"/>
              </w:rPr>
            </w:pPr>
          </w:p>
          <w:p w14:paraId="637F6466" w14:textId="77777777" w:rsidR="00560B3C" w:rsidRDefault="00560B3C" w:rsidP="00560B3C">
            <w:pPr>
              <w:pStyle w:val="TableParagraph"/>
              <w:spacing w:before="18" w:line="235" w:lineRule="auto"/>
              <w:ind w:left="0" w:right="243"/>
              <w:rPr>
                <w:iCs/>
                <w:sz w:val="28"/>
              </w:rPr>
            </w:pPr>
          </w:p>
          <w:p w14:paraId="3E6253AA" w14:textId="3E7FB3C2" w:rsidR="00560B3C" w:rsidRDefault="00560B3C" w:rsidP="00560B3C">
            <w:pPr>
              <w:pStyle w:val="TableParagraph"/>
              <w:spacing w:before="18" w:line="235" w:lineRule="auto"/>
              <w:ind w:left="0" w:right="243"/>
              <w:rPr>
                <w:iCs/>
                <w:sz w:val="28"/>
              </w:rPr>
            </w:pPr>
            <w:r>
              <w:rPr>
                <w:iCs/>
                <w:sz w:val="28"/>
              </w:rPr>
              <w:lastRenderedPageBreak/>
              <w:t>£200 for equipment</w:t>
            </w:r>
          </w:p>
        </w:tc>
      </w:tr>
      <w:tr w:rsidR="004B23CE" w14:paraId="3A3FA143" w14:textId="77777777" w:rsidTr="005F7F2B">
        <w:trPr>
          <w:trHeight w:val="3375"/>
        </w:trPr>
        <w:tc>
          <w:tcPr>
            <w:tcW w:w="2909" w:type="dxa"/>
            <w:tcBorders>
              <w:top w:val="single" w:sz="4" w:space="0" w:color="auto"/>
              <w:bottom w:val="single" w:sz="4" w:space="0" w:color="auto"/>
            </w:tcBorders>
          </w:tcPr>
          <w:p w14:paraId="127C5320" w14:textId="77777777" w:rsidR="004B23CE" w:rsidRDefault="00B632FE" w:rsidP="004B23CE">
            <w:pPr>
              <w:pStyle w:val="TableParagraph"/>
              <w:spacing w:before="18" w:line="235" w:lineRule="auto"/>
              <w:ind w:right="162"/>
              <w:rPr>
                <w:b/>
                <w:bCs/>
                <w:iCs/>
                <w:sz w:val="28"/>
              </w:rPr>
            </w:pPr>
            <w:r>
              <w:rPr>
                <w:b/>
                <w:bCs/>
                <w:iCs/>
                <w:sz w:val="28"/>
              </w:rPr>
              <w:lastRenderedPageBreak/>
              <w:t>External activities</w:t>
            </w:r>
          </w:p>
          <w:p w14:paraId="2E94CB9F" w14:textId="77777777" w:rsidR="00B632FE" w:rsidRDefault="00B632FE" w:rsidP="00B632FE">
            <w:pPr>
              <w:pStyle w:val="TableParagraph"/>
              <w:numPr>
                <w:ilvl w:val="0"/>
                <w:numId w:val="2"/>
              </w:numPr>
              <w:spacing w:before="18" w:line="235" w:lineRule="auto"/>
              <w:ind w:right="162"/>
              <w:rPr>
                <w:iCs/>
                <w:sz w:val="28"/>
              </w:rPr>
            </w:pPr>
            <w:r>
              <w:rPr>
                <w:iCs/>
                <w:sz w:val="28"/>
              </w:rPr>
              <w:t>External coaching</w:t>
            </w:r>
          </w:p>
          <w:p w14:paraId="58157A71" w14:textId="77777777" w:rsidR="00B632FE" w:rsidRDefault="00B632FE" w:rsidP="00B632FE">
            <w:pPr>
              <w:pStyle w:val="TableParagraph"/>
              <w:numPr>
                <w:ilvl w:val="0"/>
                <w:numId w:val="2"/>
              </w:numPr>
              <w:spacing w:before="18" w:line="235" w:lineRule="auto"/>
              <w:ind w:right="162"/>
              <w:rPr>
                <w:iCs/>
                <w:sz w:val="28"/>
              </w:rPr>
            </w:pPr>
            <w:r>
              <w:rPr>
                <w:iCs/>
                <w:sz w:val="28"/>
              </w:rPr>
              <w:t>Activities by SGO</w:t>
            </w:r>
          </w:p>
          <w:p w14:paraId="6A4E3C97" w14:textId="3F9F29DB" w:rsidR="00B632FE" w:rsidRPr="00B632FE" w:rsidRDefault="00B632FE" w:rsidP="00B632FE">
            <w:pPr>
              <w:pStyle w:val="TableParagraph"/>
              <w:numPr>
                <w:ilvl w:val="0"/>
                <w:numId w:val="2"/>
              </w:numPr>
              <w:spacing w:before="18" w:line="235" w:lineRule="auto"/>
              <w:ind w:right="162"/>
              <w:rPr>
                <w:iCs/>
                <w:sz w:val="28"/>
              </w:rPr>
            </w:pPr>
          </w:p>
        </w:tc>
        <w:tc>
          <w:tcPr>
            <w:tcW w:w="3969" w:type="dxa"/>
            <w:tcBorders>
              <w:top w:val="single" w:sz="4" w:space="0" w:color="auto"/>
              <w:bottom w:val="single" w:sz="4" w:space="0" w:color="auto"/>
            </w:tcBorders>
          </w:tcPr>
          <w:p w14:paraId="5CC97A78" w14:textId="77777777" w:rsidR="00BC5E78" w:rsidRDefault="005F7F2B" w:rsidP="004B23CE">
            <w:pPr>
              <w:pStyle w:val="TableParagraph"/>
              <w:spacing w:before="1"/>
              <w:ind w:left="79"/>
              <w:rPr>
                <w:iCs/>
                <w:sz w:val="28"/>
              </w:rPr>
            </w:pPr>
            <w:r>
              <w:rPr>
                <w:iCs/>
                <w:sz w:val="28"/>
              </w:rPr>
              <w:t>-Membership of the School Sports Partnership (SSP) to provide CPD, competitions, wider sporting opportunities and much more.</w:t>
            </w:r>
          </w:p>
          <w:p w14:paraId="428A3755" w14:textId="77777777" w:rsidR="00560B3C" w:rsidRDefault="00560B3C" w:rsidP="004B23CE">
            <w:pPr>
              <w:pStyle w:val="TableParagraph"/>
              <w:spacing w:before="1"/>
              <w:ind w:left="79"/>
              <w:rPr>
                <w:iCs/>
                <w:sz w:val="28"/>
              </w:rPr>
            </w:pPr>
          </w:p>
          <w:p w14:paraId="11007B38" w14:textId="77777777" w:rsidR="00560B3C" w:rsidRDefault="00560B3C" w:rsidP="004B23CE">
            <w:pPr>
              <w:pStyle w:val="TableParagraph"/>
              <w:spacing w:before="1"/>
              <w:ind w:left="79"/>
              <w:rPr>
                <w:iCs/>
                <w:sz w:val="28"/>
              </w:rPr>
            </w:pPr>
          </w:p>
          <w:p w14:paraId="56775FB8" w14:textId="4B798C19" w:rsidR="005F7F2B" w:rsidRPr="00C5721C" w:rsidRDefault="005F7F2B" w:rsidP="004B23CE">
            <w:pPr>
              <w:pStyle w:val="TableParagraph"/>
              <w:spacing w:before="1"/>
              <w:ind w:left="79"/>
              <w:rPr>
                <w:iCs/>
                <w:sz w:val="28"/>
              </w:rPr>
            </w:pPr>
            <w:r>
              <w:rPr>
                <w:iCs/>
                <w:sz w:val="28"/>
              </w:rPr>
              <w:t>- Supply teacher cover to allow staff the opportunity to attend sporting fixtures with pupils.</w:t>
            </w:r>
          </w:p>
        </w:tc>
        <w:tc>
          <w:tcPr>
            <w:tcW w:w="3098" w:type="dxa"/>
            <w:tcBorders>
              <w:top w:val="single" w:sz="4" w:space="0" w:color="auto"/>
              <w:bottom w:val="single" w:sz="4" w:space="0" w:color="auto"/>
            </w:tcBorders>
          </w:tcPr>
          <w:p w14:paraId="214BDEBD" w14:textId="77777777" w:rsidR="00841F75" w:rsidRDefault="00841F75" w:rsidP="00841F75">
            <w:pPr>
              <w:pStyle w:val="TableParagraph"/>
              <w:spacing w:before="0" w:line="235" w:lineRule="auto"/>
              <w:ind w:left="79" w:right="206"/>
              <w:rPr>
                <w:iCs/>
                <w:sz w:val="28"/>
              </w:rPr>
            </w:pPr>
            <w:r>
              <w:rPr>
                <w:iCs/>
                <w:sz w:val="28"/>
              </w:rPr>
              <w:t>Key indicator 4 – Broader and more equal experience of a range of sports and physical activities offered to all pupils.</w:t>
            </w:r>
          </w:p>
          <w:p w14:paraId="0C89E611" w14:textId="77777777" w:rsidR="00841F75" w:rsidRDefault="00841F75" w:rsidP="00841F75">
            <w:pPr>
              <w:pStyle w:val="TableParagraph"/>
              <w:spacing w:before="0" w:line="235" w:lineRule="auto"/>
              <w:ind w:left="79" w:right="206"/>
              <w:rPr>
                <w:iCs/>
                <w:sz w:val="28"/>
              </w:rPr>
            </w:pPr>
          </w:p>
          <w:p w14:paraId="063A1CF5" w14:textId="13891226" w:rsidR="00841F75" w:rsidRDefault="00841F75" w:rsidP="00841F75">
            <w:pPr>
              <w:pStyle w:val="TableParagraph"/>
              <w:spacing w:before="0" w:line="235" w:lineRule="auto"/>
              <w:ind w:left="79" w:right="206"/>
              <w:rPr>
                <w:iCs/>
                <w:sz w:val="28"/>
              </w:rPr>
            </w:pPr>
            <w:r>
              <w:rPr>
                <w:iCs/>
                <w:sz w:val="28"/>
              </w:rPr>
              <w:t xml:space="preserve">Key indicator 5 – Increased participation in competitive sport. </w:t>
            </w:r>
          </w:p>
          <w:p w14:paraId="3CA00124" w14:textId="4D9614E4" w:rsidR="00BC5E78" w:rsidRPr="00C5721C" w:rsidRDefault="00BC5E78" w:rsidP="00BC5E78">
            <w:pPr>
              <w:pStyle w:val="TableParagraph"/>
              <w:spacing w:before="0" w:line="235" w:lineRule="auto"/>
              <w:ind w:left="79" w:right="206"/>
              <w:rPr>
                <w:iCs/>
                <w:sz w:val="28"/>
              </w:rPr>
            </w:pPr>
          </w:p>
        </w:tc>
        <w:tc>
          <w:tcPr>
            <w:tcW w:w="2740" w:type="dxa"/>
            <w:tcBorders>
              <w:top w:val="single" w:sz="4" w:space="0" w:color="auto"/>
              <w:bottom w:val="single" w:sz="4" w:space="0" w:color="auto"/>
            </w:tcBorders>
          </w:tcPr>
          <w:p w14:paraId="62439A0D" w14:textId="169B77A2" w:rsidR="004B23CE" w:rsidRDefault="00560B3C" w:rsidP="004B23CE">
            <w:pPr>
              <w:pStyle w:val="TableParagraph"/>
              <w:spacing w:before="18" w:line="235" w:lineRule="auto"/>
              <w:ind w:left="79"/>
              <w:rPr>
                <w:iCs/>
                <w:sz w:val="28"/>
              </w:rPr>
            </w:pPr>
            <w:r>
              <w:rPr>
                <w:iCs/>
                <w:sz w:val="28"/>
              </w:rPr>
              <w:t>Ongoing membership which has provided our staff/pupils with training which is then implemented into school providing opportunities for all.</w:t>
            </w:r>
          </w:p>
          <w:p w14:paraId="4633564E" w14:textId="77777777" w:rsidR="00560B3C" w:rsidRDefault="00560B3C" w:rsidP="00560B3C">
            <w:pPr>
              <w:pStyle w:val="TableParagraph"/>
              <w:spacing w:before="18" w:line="235" w:lineRule="auto"/>
              <w:ind w:left="0"/>
              <w:rPr>
                <w:iCs/>
                <w:sz w:val="28"/>
              </w:rPr>
            </w:pPr>
            <w:r>
              <w:rPr>
                <w:iCs/>
                <w:sz w:val="28"/>
              </w:rPr>
              <w:t>Staff knowledge for higher quality teaching of PE at school.</w:t>
            </w:r>
          </w:p>
          <w:p w14:paraId="65494044" w14:textId="3A82D3DD" w:rsidR="00560B3C" w:rsidRDefault="00560B3C" w:rsidP="00560B3C">
            <w:pPr>
              <w:pStyle w:val="TableParagraph"/>
              <w:spacing w:before="18" w:line="235" w:lineRule="auto"/>
              <w:ind w:left="79"/>
              <w:rPr>
                <w:iCs/>
                <w:sz w:val="28"/>
              </w:rPr>
            </w:pPr>
            <w:r>
              <w:rPr>
                <w:iCs/>
                <w:sz w:val="28"/>
              </w:rPr>
              <w:t>Pupils’ confidence and self-esteem.</w:t>
            </w:r>
          </w:p>
          <w:p w14:paraId="6158A01D" w14:textId="104FD8FA" w:rsidR="00560B3C" w:rsidRPr="00C5721C" w:rsidRDefault="00560B3C" w:rsidP="004B23CE">
            <w:pPr>
              <w:pStyle w:val="TableParagraph"/>
              <w:spacing w:before="18" w:line="235" w:lineRule="auto"/>
              <w:ind w:left="79"/>
              <w:rPr>
                <w:iCs/>
                <w:sz w:val="28"/>
              </w:rPr>
            </w:pPr>
          </w:p>
        </w:tc>
        <w:tc>
          <w:tcPr>
            <w:tcW w:w="2702" w:type="dxa"/>
            <w:tcBorders>
              <w:top w:val="single" w:sz="4" w:space="0" w:color="auto"/>
              <w:bottom w:val="single" w:sz="4" w:space="0" w:color="auto"/>
            </w:tcBorders>
          </w:tcPr>
          <w:p w14:paraId="64A9A456" w14:textId="77777777" w:rsidR="00BC5E78" w:rsidRDefault="00560B3C" w:rsidP="004B23CE">
            <w:pPr>
              <w:pStyle w:val="TableParagraph"/>
              <w:spacing w:before="18" w:line="235" w:lineRule="auto"/>
              <w:ind w:left="79" w:right="243"/>
              <w:rPr>
                <w:iCs/>
                <w:sz w:val="28"/>
              </w:rPr>
            </w:pPr>
            <w:r>
              <w:rPr>
                <w:iCs/>
                <w:sz w:val="28"/>
              </w:rPr>
              <w:t>£800 of the cost associated with opportunities for pupils.</w:t>
            </w:r>
          </w:p>
          <w:p w14:paraId="6E354551" w14:textId="77777777" w:rsidR="00560B3C" w:rsidRDefault="00560B3C" w:rsidP="004B23CE">
            <w:pPr>
              <w:pStyle w:val="TableParagraph"/>
              <w:spacing w:before="18" w:line="235" w:lineRule="auto"/>
              <w:ind w:left="79" w:right="243"/>
              <w:rPr>
                <w:iCs/>
                <w:sz w:val="28"/>
              </w:rPr>
            </w:pPr>
          </w:p>
          <w:p w14:paraId="035CCBC3" w14:textId="77777777" w:rsidR="00560B3C" w:rsidRDefault="00560B3C" w:rsidP="004B23CE">
            <w:pPr>
              <w:pStyle w:val="TableParagraph"/>
              <w:spacing w:before="18" w:line="235" w:lineRule="auto"/>
              <w:ind w:left="79" w:right="243"/>
              <w:rPr>
                <w:iCs/>
                <w:sz w:val="28"/>
              </w:rPr>
            </w:pPr>
          </w:p>
          <w:p w14:paraId="4CABB8E2" w14:textId="77777777" w:rsidR="00560B3C" w:rsidRDefault="00560B3C" w:rsidP="004B23CE">
            <w:pPr>
              <w:pStyle w:val="TableParagraph"/>
              <w:spacing w:before="18" w:line="235" w:lineRule="auto"/>
              <w:ind w:left="79" w:right="243"/>
              <w:rPr>
                <w:iCs/>
                <w:sz w:val="28"/>
              </w:rPr>
            </w:pPr>
          </w:p>
          <w:p w14:paraId="200350CE" w14:textId="72E08E84" w:rsidR="00560B3C" w:rsidRPr="00C5721C" w:rsidRDefault="00560B3C" w:rsidP="004B23CE">
            <w:pPr>
              <w:pStyle w:val="TableParagraph"/>
              <w:spacing w:before="18" w:line="235" w:lineRule="auto"/>
              <w:ind w:left="79" w:right="243"/>
              <w:rPr>
                <w:iCs/>
                <w:sz w:val="28"/>
              </w:rPr>
            </w:pPr>
            <w:r>
              <w:rPr>
                <w:iCs/>
                <w:sz w:val="28"/>
              </w:rPr>
              <w:t>1 afternoon’s supply cover at approximately £120 x 30 events = £3,600</w:t>
            </w:r>
          </w:p>
        </w:tc>
      </w:tr>
      <w:tr w:rsidR="00604E56" w14:paraId="075B96E6" w14:textId="77777777" w:rsidTr="00604E56">
        <w:trPr>
          <w:trHeight w:val="1584"/>
        </w:trPr>
        <w:tc>
          <w:tcPr>
            <w:tcW w:w="2909" w:type="dxa"/>
            <w:tcBorders>
              <w:top w:val="single" w:sz="4" w:space="0" w:color="auto"/>
              <w:bottom w:val="single" w:sz="4" w:space="0" w:color="auto"/>
            </w:tcBorders>
          </w:tcPr>
          <w:p w14:paraId="0E34DAE6" w14:textId="3F2E6344" w:rsidR="00604E56" w:rsidRDefault="00604E56" w:rsidP="004B23CE">
            <w:pPr>
              <w:pStyle w:val="TableParagraph"/>
              <w:spacing w:before="18" w:line="235" w:lineRule="auto"/>
              <w:ind w:right="162"/>
              <w:rPr>
                <w:b/>
                <w:bCs/>
                <w:iCs/>
                <w:sz w:val="28"/>
              </w:rPr>
            </w:pPr>
            <w:r>
              <w:rPr>
                <w:b/>
                <w:bCs/>
                <w:iCs/>
                <w:sz w:val="28"/>
              </w:rPr>
              <w:t xml:space="preserve">External activities/ </w:t>
            </w:r>
          </w:p>
        </w:tc>
        <w:tc>
          <w:tcPr>
            <w:tcW w:w="3969" w:type="dxa"/>
            <w:tcBorders>
              <w:top w:val="single" w:sz="4" w:space="0" w:color="auto"/>
              <w:bottom w:val="single" w:sz="4" w:space="0" w:color="auto"/>
            </w:tcBorders>
          </w:tcPr>
          <w:p w14:paraId="1CBE613B" w14:textId="22C021EA" w:rsidR="00604E56" w:rsidRDefault="00604E56" w:rsidP="004B23CE">
            <w:pPr>
              <w:pStyle w:val="TableParagraph"/>
              <w:spacing w:before="1"/>
              <w:ind w:left="79"/>
              <w:rPr>
                <w:iCs/>
                <w:sz w:val="28"/>
              </w:rPr>
            </w:pPr>
            <w:r>
              <w:rPr>
                <w:iCs/>
                <w:sz w:val="28"/>
              </w:rPr>
              <w:t>Contribution to the cost of maintenance of the school minibus</w:t>
            </w:r>
          </w:p>
        </w:tc>
        <w:tc>
          <w:tcPr>
            <w:tcW w:w="3098" w:type="dxa"/>
            <w:tcBorders>
              <w:top w:val="single" w:sz="4" w:space="0" w:color="auto"/>
              <w:bottom w:val="single" w:sz="4" w:space="0" w:color="auto"/>
            </w:tcBorders>
          </w:tcPr>
          <w:p w14:paraId="05EB6F39" w14:textId="77777777" w:rsidR="00604E56" w:rsidRDefault="00604E56" w:rsidP="00604E56">
            <w:pPr>
              <w:pStyle w:val="TableParagraph"/>
              <w:spacing w:before="0" w:line="235" w:lineRule="auto"/>
              <w:ind w:left="79" w:right="206"/>
              <w:rPr>
                <w:iCs/>
                <w:sz w:val="28"/>
              </w:rPr>
            </w:pPr>
            <w:r>
              <w:rPr>
                <w:iCs/>
                <w:sz w:val="28"/>
              </w:rPr>
              <w:t>Key indicator 4 – Broader and more equal experience of a range of sports and physical activities offered to all pupils.</w:t>
            </w:r>
          </w:p>
          <w:p w14:paraId="341696BB" w14:textId="77777777" w:rsidR="00604E56" w:rsidRDefault="00604E56" w:rsidP="00604E56">
            <w:pPr>
              <w:pStyle w:val="TableParagraph"/>
              <w:spacing w:before="0" w:line="235" w:lineRule="auto"/>
              <w:ind w:left="79" w:right="206"/>
              <w:rPr>
                <w:iCs/>
                <w:sz w:val="28"/>
              </w:rPr>
            </w:pPr>
          </w:p>
          <w:p w14:paraId="61A1402D" w14:textId="77777777" w:rsidR="00604E56" w:rsidRDefault="00604E56" w:rsidP="00604E56">
            <w:pPr>
              <w:pStyle w:val="TableParagraph"/>
              <w:spacing w:before="0" w:line="235" w:lineRule="auto"/>
              <w:ind w:left="79" w:right="206"/>
              <w:rPr>
                <w:iCs/>
                <w:sz w:val="28"/>
              </w:rPr>
            </w:pPr>
            <w:r>
              <w:rPr>
                <w:iCs/>
                <w:sz w:val="28"/>
              </w:rPr>
              <w:t xml:space="preserve">Key indicator 5 – Increased participation in competitive sport. </w:t>
            </w:r>
          </w:p>
          <w:p w14:paraId="4EA4C656" w14:textId="77777777" w:rsidR="00604E56" w:rsidRDefault="00604E56" w:rsidP="00841F75">
            <w:pPr>
              <w:pStyle w:val="TableParagraph"/>
              <w:spacing w:before="0" w:line="235" w:lineRule="auto"/>
              <w:ind w:left="79" w:right="206"/>
              <w:rPr>
                <w:iCs/>
                <w:sz w:val="28"/>
              </w:rPr>
            </w:pPr>
          </w:p>
        </w:tc>
        <w:tc>
          <w:tcPr>
            <w:tcW w:w="2740" w:type="dxa"/>
            <w:tcBorders>
              <w:top w:val="single" w:sz="4" w:space="0" w:color="auto"/>
              <w:bottom w:val="single" w:sz="4" w:space="0" w:color="auto"/>
            </w:tcBorders>
          </w:tcPr>
          <w:p w14:paraId="2259AA09" w14:textId="00E1F1D7" w:rsidR="00604E56" w:rsidRDefault="00604E56" w:rsidP="004B23CE">
            <w:pPr>
              <w:pStyle w:val="TableParagraph"/>
              <w:spacing w:before="18" w:line="235" w:lineRule="auto"/>
              <w:ind w:left="79"/>
              <w:rPr>
                <w:iCs/>
                <w:sz w:val="28"/>
              </w:rPr>
            </w:pPr>
            <w:r>
              <w:rPr>
                <w:iCs/>
                <w:sz w:val="28"/>
              </w:rPr>
              <w:t xml:space="preserve">Our minibus is one of the key reasons we can attend such a wide and range of sports events. Our children have so many opportunities as the minibus allows us to enter the majority of events hosted by the SSP. </w:t>
            </w:r>
          </w:p>
        </w:tc>
        <w:tc>
          <w:tcPr>
            <w:tcW w:w="2702" w:type="dxa"/>
            <w:tcBorders>
              <w:top w:val="single" w:sz="4" w:space="0" w:color="auto"/>
              <w:bottom w:val="single" w:sz="4" w:space="0" w:color="auto"/>
            </w:tcBorders>
          </w:tcPr>
          <w:p w14:paraId="64DCD81C" w14:textId="1A02A5D8" w:rsidR="00604E56" w:rsidRDefault="00604E56" w:rsidP="004B23CE">
            <w:pPr>
              <w:pStyle w:val="TableParagraph"/>
              <w:spacing w:before="18" w:line="235" w:lineRule="auto"/>
              <w:ind w:left="79" w:right="243"/>
              <w:rPr>
                <w:iCs/>
                <w:sz w:val="28"/>
              </w:rPr>
            </w:pPr>
            <w:r>
              <w:rPr>
                <w:iCs/>
                <w:sz w:val="28"/>
              </w:rPr>
              <w:t>£832</w:t>
            </w:r>
          </w:p>
        </w:tc>
      </w:tr>
    </w:tbl>
    <w:p w14:paraId="1C5A29D0" w14:textId="77777777" w:rsidR="0069539B" w:rsidRDefault="0069539B">
      <w:pPr>
        <w:spacing w:line="235" w:lineRule="auto"/>
        <w:rPr>
          <w:sz w:val="28"/>
        </w:rPr>
      </w:pPr>
    </w:p>
    <w:p w14:paraId="7BF28941" w14:textId="77777777" w:rsidR="002F2DF6" w:rsidRDefault="002F2DF6">
      <w:pPr>
        <w:spacing w:line="235" w:lineRule="auto"/>
        <w:rPr>
          <w:sz w:val="28"/>
        </w:rPr>
      </w:pPr>
    </w:p>
    <w:p w14:paraId="60FFA6ED" w14:textId="77777777" w:rsidR="0069539B" w:rsidRDefault="007C2A4D">
      <w:pPr>
        <w:pStyle w:val="BodyText"/>
        <w:spacing w:before="18"/>
        <w:ind w:left="180"/>
      </w:pPr>
      <w:r>
        <w:rPr>
          <w:color w:val="231F20"/>
        </w:rPr>
        <w:t>Signed</w:t>
      </w:r>
      <w:r>
        <w:rPr>
          <w:color w:val="231F20"/>
          <w:spacing w:val="-10"/>
        </w:rPr>
        <w:t xml:space="preserve"> </w:t>
      </w:r>
      <w:r>
        <w:rPr>
          <w:color w:val="231F20"/>
        </w:rPr>
        <w:t>off</w:t>
      </w:r>
      <w:r>
        <w:rPr>
          <w:color w:val="231F20"/>
          <w:spacing w:val="-9"/>
        </w:rPr>
        <w:t xml:space="preserve"> </w:t>
      </w:r>
      <w:r>
        <w:rPr>
          <w:color w:val="231F20"/>
          <w:spacing w:val="-5"/>
        </w:rPr>
        <w:t>by:</w:t>
      </w:r>
    </w:p>
    <w:p w14:paraId="4AB3BFA4" w14:textId="77777777" w:rsidR="0069539B" w:rsidRDefault="0069539B">
      <w:pPr>
        <w:pStyle w:val="BodyText"/>
        <w:spacing w:before="1"/>
        <w:rPr>
          <w:sz w:val="29"/>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279"/>
        <w:gridCol w:w="10098"/>
      </w:tblGrid>
      <w:tr w:rsidR="0069539B" w14:paraId="04397C9F" w14:textId="77777777">
        <w:trPr>
          <w:trHeight w:val="452"/>
        </w:trPr>
        <w:tc>
          <w:tcPr>
            <w:tcW w:w="5279" w:type="dxa"/>
          </w:tcPr>
          <w:p w14:paraId="6CCBE5D8" w14:textId="77777777" w:rsidR="0069539B" w:rsidRDefault="007C2A4D">
            <w:pPr>
              <w:pStyle w:val="TableParagraph"/>
              <w:rPr>
                <w:sz w:val="28"/>
              </w:rPr>
            </w:pPr>
            <w:r>
              <w:rPr>
                <w:color w:val="231F20"/>
                <w:sz w:val="28"/>
              </w:rPr>
              <w:t>Head</w:t>
            </w:r>
            <w:r>
              <w:rPr>
                <w:color w:val="231F20"/>
                <w:spacing w:val="-6"/>
                <w:sz w:val="28"/>
              </w:rPr>
              <w:t xml:space="preserve"> </w:t>
            </w:r>
            <w:r>
              <w:rPr>
                <w:color w:val="231F20"/>
                <w:spacing w:val="-2"/>
                <w:sz w:val="28"/>
              </w:rPr>
              <w:t>Teacher:</w:t>
            </w:r>
          </w:p>
        </w:tc>
        <w:tc>
          <w:tcPr>
            <w:tcW w:w="10098" w:type="dxa"/>
          </w:tcPr>
          <w:p w14:paraId="653D858E" w14:textId="09141DE7" w:rsidR="0069539B" w:rsidRDefault="003906F2">
            <w:pPr>
              <w:pStyle w:val="TableParagraph"/>
              <w:rPr>
                <w:i/>
                <w:sz w:val="28"/>
              </w:rPr>
            </w:pPr>
            <w:r>
              <w:rPr>
                <w:i/>
                <w:color w:val="4C4D4F"/>
                <w:spacing w:val="-2"/>
                <w:sz w:val="28"/>
              </w:rPr>
              <w:t>Sue- Davis McCoy</w:t>
            </w:r>
          </w:p>
        </w:tc>
      </w:tr>
      <w:tr w:rsidR="0069539B" w14:paraId="79133B4D" w14:textId="77777777">
        <w:trPr>
          <w:trHeight w:val="686"/>
        </w:trPr>
        <w:tc>
          <w:tcPr>
            <w:tcW w:w="5279" w:type="dxa"/>
          </w:tcPr>
          <w:p w14:paraId="2C6E7FAF" w14:textId="77777777" w:rsidR="0069539B" w:rsidRDefault="007C2A4D">
            <w:pPr>
              <w:pStyle w:val="TableParagraph"/>
              <w:spacing w:before="0" w:line="336" w:lineRule="exact"/>
              <w:rPr>
                <w:sz w:val="28"/>
              </w:rPr>
            </w:pPr>
            <w:r>
              <w:rPr>
                <w:color w:val="231F20"/>
                <w:sz w:val="28"/>
              </w:rPr>
              <w:t>Subject</w:t>
            </w:r>
            <w:r>
              <w:rPr>
                <w:color w:val="231F20"/>
                <w:spacing w:val="-8"/>
                <w:sz w:val="28"/>
              </w:rPr>
              <w:t xml:space="preserve"> </w:t>
            </w:r>
            <w:r>
              <w:rPr>
                <w:color w:val="231F20"/>
                <w:sz w:val="28"/>
              </w:rPr>
              <w:t>Leader</w:t>
            </w:r>
            <w:r>
              <w:rPr>
                <w:color w:val="231F20"/>
                <w:spacing w:val="-8"/>
                <w:sz w:val="28"/>
              </w:rPr>
              <w:t xml:space="preserve"> </w:t>
            </w:r>
            <w:r>
              <w:rPr>
                <w:color w:val="231F20"/>
                <w:sz w:val="28"/>
              </w:rPr>
              <w:t>or</w:t>
            </w:r>
            <w:r>
              <w:rPr>
                <w:color w:val="231F20"/>
                <w:spacing w:val="-8"/>
                <w:sz w:val="28"/>
              </w:rPr>
              <w:t xml:space="preserve"> </w:t>
            </w:r>
            <w:r>
              <w:rPr>
                <w:color w:val="231F20"/>
                <w:sz w:val="28"/>
              </w:rPr>
              <w:t>the</w:t>
            </w:r>
            <w:r>
              <w:rPr>
                <w:color w:val="231F20"/>
                <w:spacing w:val="-8"/>
                <w:sz w:val="28"/>
              </w:rPr>
              <w:t xml:space="preserve"> </w:t>
            </w:r>
            <w:r>
              <w:rPr>
                <w:color w:val="231F20"/>
                <w:sz w:val="28"/>
              </w:rPr>
              <w:t>individual</w:t>
            </w:r>
            <w:r>
              <w:rPr>
                <w:color w:val="231F20"/>
                <w:spacing w:val="-9"/>
                <w:sz w:val="28"/>
              </w:rPr>
              <w:t xml:space="preserve"> </w:t>
            </w:r>
            <w:r>
              <w:rPr>
                <w:color w:val="231F20"/>
                <w:sz w:val="28"/>
              </w:rPr>
              <w:t>responsible for the Primary PE and sport premium:</w:t>
            </w:r>
          </w:p>
        </w:tc>
        <w:tc>
          <w:tcPr>
            <w:tcW w:w="10098" w:type="dxa"/>
          </w:tcPr>
          <w:p w14:paraId="26251E97" w14:textId="017F5082" w:rsidR="0069539B" w:rsidRDefault="003906F2">
            <w:pPr>
              <w:pStyle w:val="TableParagraph"/>
              <w:rPr>
                <w:i/>
                <w:sz w:val="28"/>
              </w:rPr>
            </w:pPr>
            <w:r>
              <w:rPr>
                <w:i/>
                <w:color w:val="4C4D4F"/>
                <w:sz w:val="28"/>
              </w:rPr>
              <w:t xml:space="preserve">Tom </w:t>
            </w:r>
            <w:proofErr w:type="spellStart"/>
            <w:r>
              <w:rPr>
                <w:i/>
                <w:color w:val="4C4D4F"/>
                <w:sz w:val="28"/>
              </w:rPr>
              <w:t>Podmore</w:t>
            </w:r>
            <w:proofErr w:type="spellEnd"/>
            <w:r>
              <w:rPr>
                <w:i/>
                <w:color w:val="4C4D4F"/>
                <w:sz w:val="28"/>
              </w:rPr>
              <w:t xml:space="preserve"> – PE Lead</w:t>
            </w:r>
          </w:p>
        </w:tc>
      </w:tr>
      <w:tr w:rsidR="0069539B" w14:paraId="7411B9D7" w14:textId="77777777">
        <w:trPr>
          <w:trHeight w:val="655"/>
        </w:trPr>
        <w:tc>
          <w:tcPr>
            <w:tcW w:w="5279" w:type="dxa"/>
          </w:tcPr>
          <w:p w14:paraId="71D6FEDE" w14:textId="77777777" w:rsidR="0069539B" w:rsidRDefault="007C2A4D">
            <w:pPr>
              <w:pStyle w:val="TableParagraph"/>
              <w:rPr>
                <w:sz w:val="28"/>
              </w:rPr>
            </w:pPr>
            <w:r>
              <w:rPr>
                <w:color w:val="231F20"/>
                <w:spacing w:val="-2"/>
                <w:sz w:val="28"/>
              </w:rPr>
              <w:t>Governor:</w:t>
            </w:r>
          </w:p>
        </w:tc>
        <w:tc>
          <w:tcPr>
            <w:tcW w:w="10098" w:type="dxa"/>
          </w:tcPr>
          <w:p w14:paraId="5FFC7B44" w14:textId="7B206AEB" w:rsidR="0069539B" w:rsidRDefault="003906F2">
            <w:pPr>
              <w:pStyle w:val="TableParagraph"/>
              <w:rPr>
                <w:i/>
                <w:sz w:val="28"/>
              </w:rPr>
            </w:pPr>
            <w:r>
              <w:rPr>
                <w:i/>
                <w:color w:val="4C4D4F"/>
                <w:sz w:val="28"/>
              </w:rPr>
              <w:t xml:space="preserve">Mark Poole </w:t>
            </w:r>
          </w:p>
        </w:tc>
      </w:tr>
      <w:tr w:rsidR="0069539B" w14:paraId="724273DD" w14:textId="77777777">
        <w:trPr>
          <w:trHeight w:val="650"/>
        </w:trPr>
        <w:tc>
          <w:tcPr>
            <w:tcW w:w="5279" w:type="dxa"/>
          </w:tcPr>
          <w:p w14:paraId="67135AA6" w14:textId="77777777" w:rsidR="0069539B" w:rsidRDefault="007C2A4D">
            <w:pPr>
              <w:pStyle w:val="TableParagraph"/>
              <w:rPr>
                <w:sz w:val="28"/>
              </w:rPr>
            </w:pPr>
            <w:r>
              <w:rPr>
                <w:color w:val="231F20"/>
                <w:spacing w:val="-4"/>
                <w:sz w:val="28"/>
              </w:rPr>
              <w:t>Date:</w:t>
            </w:r>
          </w:p>
        </w:tc>
        <w:tc>
          <w:tcPr>
            <w:tcW w:w="10098" w:type="dxa"/>
          </w:tcPr>
          <w:p w14:paraId="6C8981B8" w14:textId="601766CD" w:rsidR="0069539B" w:rsidRDefault="00604E56">
            <w:pPr>
              <w:pStyle w:val="TableParagraph"/>
              <w:spacing w:before="0"/>
              <w:ind w:left="0"/>
              <w:rPr>
                <w:rFonts w:ascii="Times New Roman"/>
                <w:sz w:val="26"/>
              </w:rPr>
            </w:pPr>
            <w:r>
              <w:rPr>
                <w:rFonts w:ascii="Times New Roman"/>
                <w:sz w:val="26"/>
              </w:rPr>
              <w:t>2/10/25</w:t>
            </w:r>
          </w:p>
        </w:tc>
      </w:tr>
    </w:tbl>
    <w:p w14:paraId="7A63E795" w14:textId="77777777" w:rsidR="008C7781" w:rsidRDefault="008C7781"/>
    <w:sectPr w:rsidR="008C7781">
      <w:pgSz w:w="16840" w:h="11910" w:orient="landscape"/>
      <w:pgMar w:top="640" w:right="580" w:bottom="640" w:left="540" w:header="0"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2BB83" w14:textId="77777777" w:rsidR="008E650B" w:rsidRDefault="008E650B">
      <w:r>
        <w:separator/>
      </w:r>
    </w:p>
  </w:endnote>
  <w:endnote w:type="continuationSeparator" w:id="0">
    <w:p w14:paraId="1EF4D2AF" w14:textId="77777777" w:rsidR="008E650B" w:rsidRDefault="008E6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D1822" w14:textId="77777777" w:rsidR="0069539B" w:rsidRDefault="007C2A4D">
    <w:pPr>
      <w:pStyle w:val="BodyText"/>
      <w:spacing w:line="14" w:lineRule="auto"/>
      <w:rPr>
        <w:sz w:val="20"/>
      </w:rPr>
    </w:pPr>
    <w:r>
      <w:rPr>
        <w:noProof/>
      </w:rPr>
      <mc:AlternateContent>
        <mc:Choice Requires="wps">
          <w:drawing>
            <wp:anchor distT="0" distB="0" distL="0" distR="0" simplePos="0" relativeHeight="487403008" behindDoc="1" locked="0" layoutInCell="1" allowOverlap="1" wp14:anchorId="14E194F6" wp14:editId="2D1C5D89">
              <wp:simplePos x="0" y="0"/>
              <wp:positionH relativeFrom="page">
                <wp:posOffset>444500</wp:posOffset>
              </wp:positionH>
              <wp:positionV relativeFrom="page">
                <wp:posOffset>7091475</wp:posOffset>
              </wp:positionV>
              <wp:extent cx="510540" cy="1778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 cy="177800"/>
                      </a:xfrm>
                      <a:prstGeom prst="rect">
                        <a:avLst/>
                      </a:prstGeom>
                    </wps:spPr>
                    <wps:txbx>
                      <w:txbxContent>
                        <w:p w14:paraId="1D4F7A99" w14:textId="77777777" w:rsidR="0069539B" w:rsidRDefault="007C2A4D">
                          <w:pPr>
                            <w:spacing w:line="264" w:lineRule="exact"/>
                            <w:ind w:left="20"/>
                            <w:rPr>
                              <w:sz w:val="24"/>
                            </w:rPr>
                          </w:pPr>
                          <w:r>
                            <w:rPr>
                              <w:color w:val="231F20"/>
                              <w:spacing w:val="-2"/>
                              <w:sz w:val="24"/>
                            </w:rPr>
                            <w:t>Created</w:t>
                          </w:r>
                        </w:p>
                      </w:txbxContent>
                    </wps:txbx>
                    <wps:bodyPr wrap="square" lIns="0" tIns="0" rIns="0" bIns="0" rtlCol="0">
                      <a:noAutofit/>
                    </wps:bodyPr>
                  </wps:wsp>
                </a:graphicData>
              </a:graphic>
            </wp:anchor>
          </w:drawing>
        </mc:Choice>
        <mc:Fallback>
          <w:pict>
            <v:shapetype w14:anchorId="14E194F6" id="_x0000_t202" coordsize="21600,21600" o:spt="202" path="m,l,21600r21600,l21600,xe">
              <v:stroke joinstyle="miter"/>
              <v:path gradientshapeok="t" o:connecttype="rect"/>
            </v:shapetype>
            <v:shape id="Textbox 22" o:spid="_x0000_s1029" type="#_x0000_t202" style="position:absolute;margin-left:35pt;margin-top:558.4pt;width:40.2pt;height:14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" filled="f" stroked="f">
              <v:textbox inset="0,0,0,0">
                <w:txbxContent>
                  <w:p w14:paraId="1D4F7A99" w14:textId="77777777" w:rsidR="0069539B" w:rsidRDefault="007C2A4D">
                    <w:pPr>
                      <w:spacing w:line="264" w:lineRule="exact"/>
                      <w:ind w:left="20"/>
                      <w:rPr>
                        <w:sz w:val="24"/>
                      </w:rPr>
                    </w:pPr>
                    <w:r>
                      <w:rPr>
                        <w:color w:val="231F20"/>
                        <w:spacing w:val="-2"/>
                        <w:sz w:val="24"/>
                      </w:rPr>
                      <w:t>Created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746B9" w14:textId="77777777" w:rsidR="0069539B" w:rsidRDefault="007C2A4D">
    <w:pPr>
      <w:pStyle w:val="BodyText"/>
      <w:spacing w:line="14" w:lineRule="auto"/>
      <w:rPr>
        <w:sz w:val="20"/>
      </w:rPr>
    </w:pPr>
    <w:r>
      <w:rPr>
        <w:noProof/>
      </w:rPr>
      <w:drawing>
        <wp:anchor distT="0" distB="0" distL="0" distR="0" simplePos="0" relativeHeight="487403520" behindDoc="1" locked="0" layoutInCell="1" allowOverlap="1" wp14:anchorId="343D2524" wp14:editId="28C69DC9">
          <wp:simplePos x="0" y="0"/>
          <wp:positionH relativeFrom="page">
            <wp:posOffset>2136600</wp:posOffset>
          </wp:positionH>
          <wp:positionV relativeFrom="page">
            <wp:posOffset>7106298</wp:posOffset>
          </wp:positionV>
          <wp:extent cx="688400" cy="266509"/>
          <wp:effectExtent l="0" t="0" r="0" b="0"/>
          <wp:wrapNone/>
          <wp:docPr id="1"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688400" cy="266509"/>
                  </a:xfrm>
                  <a:prstGeom prst="rect">
                    <a:avLst/>
                  </a:prstGeom>
                </pic:spPr>
              </pic:pic>
            </a:graphicData>
          </a:graphic>
        </wp:anchor>
      </w:drawing>
    </w:r>
    <w:r>
      <w:rPr>
        <w:noProof/>
      </w:rPr>
      <w:drawing>
        <wp:anchor distT="0" distB="0" distL="0" distR="0" simplePos="0" relativeHeight="487404032" behindDoc="1" locked="0" layoutInCell="1" allowOverlap="1" wp14:anchorId="669FFB56" wp14:editId="227A11D9">
          <wp:simplePos x="0" y="0"/>
          <wp:positionH relativeFrom="page">
            <wp:posOffset>1197968</wp:posOffset>
          </wp:positionH>
          <wp:positionV relativeFrom="page">
            <wp:posOffset>7102804</wp:posOffset>
          </wp:positionV>
          <wp:extent cx="872861" cy="269492"/>
          <wp:effectExtent l="0" t="0" r="0" b="0"/>
          <wp:wrapNone/>
          <wp:docPr id="2"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 cstate="print"/>
                  <a:stretch>
                    <a:fillRect/>
                  </a:stretch>
                </pic:blipFill>
                <pic:spPr>
                  <a:xfrm>
                    <a:off x="0" y="0"/>
                    <a:ext cx="872861" cy="269492"/>
                  </a:xfrm>
                  <a:prstGeom prst="rect">
                    <a:avLst/>
                  </a:prstGeom>
                </pic:spPr>
              </pic:pic>
            </a:graphicData>
          </a:graphic>
        </wp:anchor>
      </w:drawing>
    </w:r>
    <w:r>
      <w:rPr>
        <w:noProof/>
      </w:rPr>
      <mc:AlternateContent>
        <mc:Choice Requires="wps">
          <w:drawing>
            <wp:anchor distT="0" distB="0" distL="0" distR="0" simplePos="0" relativeHeight="487404544" behindDoc="1" locked="0" layoutInCell="1" allowOverlap="1" wp14:anchorId="400B721F" wp14:editId="1225E342">
              <wp:simplePos x="0" y="0"/>
              <wp:positionH relativeFrom="page">
                <wp:posOffset>444500</wp:posOffset>
              </wp:positionH>
              <wp:positionV relativeFrom="page">
                <wp:posOffset>7091475</wp:posOffset>
              </wp:positionV>
              <wp:extent cx="734695" cy="1778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4695" cy="177800"/>
                      </a:xfrm>
                      <a:prstGeom prst="rect">
                        <a:avLst/>
                      </a:prstGeom>
                    </wps:spPr>
                    <wps:txbx>
                      <w:txbxContent>
                        <w:p w14:paraId="7BE2E421" w14:textId="77777777" w:rsidR="0069539B" w:rsidRDefault="007C2A4D">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wps:txbx>
                    <wps:bodyPr wrap="square" lIns="0" tIns="0" rIns="0" bIns="0" rtlCol="0">
                      <a:noAutofit/>
                    </wps:bodyPr>
                  </wps:wsp>
                </a:graphicData>
              </a:graphic>
            </wp:anchor>
          </w:drawing>
        </mc:Choice>
        <mc:Fallback>
          <w:pict>
            <v:shapetype w14:anchorId="400B721F" id="_x0000_t202" coordsize="21600,21600" o:spt="202" path="m,l,21600r21600,l21600,xe">
              <v:stroke joinstyle="miter"/>
              <v:path gradientshapeok="t" o:connecttype="rect"/>
            </v:shapetype>
            <v:shape id="Textbox 30" o:spid="_x0000_s1030" type="#_x0000_t202" style="position:absolute;margin-left:35pt;margin-top:558.4pt;width:57.85pt;height:14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" filled="f" stroked="f">
              <v:textbox inset="0,0,0,0">
                <w:txbxContent>
                  <w:p w14:paraId="7BE2E421" w14:textId="77777777" w:rsidR="0069539B" w:rsidRDefault="007C2A4D">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366D4" w14:textId="77777777" w:rsidR="008E650B" w:rsidRDefault="008E650B">
      <w:r>
        <w:separator/>
      </w:r>
    </w:p>
  </w:footnote>
  <w:footnote w:type="continuationSeparator" w:id="0">
    <w:p w14:paraId="70BA4488" w14:textId="77777777" w:rsidR="008E650B" w:rsidRDefault="008E65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37AA5"/>
    <w:multiLevelType w:val="hybridMultilevel"/>
    <w:tmpl w:val="B900D802"/>
    <w:lvl w:ilvl="0" w:tplc="1ACA290A">
      <w:numFmt w:val="bullet"/>
      <w:lvlText w:val="-"/>
      <w:lvlJc w:val="left"/>
      <w:pPr>
        <w:ind w:left="440" w:hanging="360"/>
      </w:pPr>
      <w:rPr>
        <w:rFonts w:ascii="Calibri" w:eastAsia="Calibri" w:hAnsi="Calibri" w:cs="Calibri" w:hint="default"/>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1" w15:restartNumberingAfterBreak="0">
    <w:nsid w:val="3EDC301F"/>
    <w:multiLevelType w:val="hybridMultilevel"/>
    <w:tmpl w:val="9856803E"/>
    <w:lvl w:ilvl="0" w:tplc="2F704468">
      <w:numFmt w:val="bullet"/>
      <w:lvlText w:val="•"/>
      <w:lvlJc w:val="left"/>
      <w:pPr>
        <w:ind w:left="540" w:hanging="360"/>
      </w:pPr>
      <w:rPr>
        <w:rFonts w:ascii="Calibri" w:eastAsia="Calibri" w:hAnsi="Calibri" w:cs="Calibri" w:hint="default"/>
        <w:b w:val="0"/>
        <w:bCs w:val="0"/>
        <w:i w:val="0"/>
        <w:iCs w:val="0"/>
        <w:color w:val="231F20"/>
        <w:spacing w:val="0"/>
        <w:w w:val="100"/>
        <w:sz w:val="28"/>
        <w:szCs w:val="28"/>
        <w:lang w:val="en-US" w:eastAsia="en-US" w:bidi="ar-SA"/>
      </w:rPr>
    </w:lvl>
    <w:lvl w:ilvl="1" w:tplc="DACC87AC">
      <w:numFmt w:val="bullet"/>
      <w:lvlText w:val="•"/>
      <w:lvlJc w:val="left"/>
      <w:pPr>
        <w:ind w:left="2057" w:hanging="360"/>
      </w:pPr>
      <w:rPr>
        <w:rFonts w:hint="default"/>
        <w:lang w:val="en-US" w:eastAsia="en-US" w:bidi="ar-SA"/>
      </w:rPr>
    </w:lvl>
    <w:lvl w:ilvl="2" w:tplc="394ECD1A">
      <w:numFmt w:val="bullet"/>
      <w:lvlText w:val="•"/>
      <w:lvlJc w:val="left"/>
      <w:pPr>
        <w:ind w:left="3575" w:hanging="360"/>
      </w:pPr>
      <w:rPr>
        <w:rFonts w:hint="default"/>
        <w:lang w:val="en-US" w:eastAsia="en-US" w:bidi="ar-SA"/>
      </w:rPr>
    </w:lvl>
    <w:lvl w:ilvl="3" w:tplc="087E37AC">
      <w:numFmt w:val="bullet"/>
      <w:lvlText w:val="•"/>
      <w:lvlJc w:val="left"/>
      <w:pPr>
        <w:ind w:left="5093" w:hanging="360"/>
      </w:pPr>
      <w:rPr>
        <w:rFonts w:hint="default"/>
        <w:lang w:val="en-US" w:eastAsia="en-US" w:bidi="ar-SA"/>
      </w:rPr>
    </w:lvl>
    <w:lvl w:ilvl="4" w:tplc="39A60096">
      <w:numFmt w:val="bullet"/>
      <w:lvlText w:val="•"/>
      <w:lvlJc w:val="left"/>
      <w:pPr>
        <w:ind w:left="6611" w:hanging="360"/>
      </w:pPr>
      <w:rPr>
        <w:rFonts w:hint="default"/>
        <w:lang w:val="en-US" w:eastAsia="en-US" w:bidi="ar-SA"/>
      </w:rPr>
    </w:lvl>
    <w:lvl w:ilvl="5" w:tplc="BC1CF7AC">
      <w:numFmt w:val="bullet"/>
      <w:lvlText w:val="•"/>
      <w:lvlJc w:val="left"/>
      <w:pPr>
        <w:ind w:left="8128" w:hanging="360"/>
      </w:pPr>
      <w:rPr>
        <w:rFonts w:hint="default"/>
        <w:lang w:val="en-US" w:eastAsia="en-US" w:bidi="ar-SA"/>
      </w:rPr>
    </w:lvl>
    <w:lvl w:ilvl="6" w:tplc="2916B9E2">
      <w:numFmt w:val="bullet"/>
      <w:lvlText w:val="•"/>
      <w:lvlJc w:val="left"/>
      <w:pPr>
        <w:ind w:left="9646" w:hanging="360"/>
      </w:pPr>
      <w:rPr>
        <w:rFonts w:hint="default"/>
        <w:lang w:val="en-US" w:eastAsia="en-US" w:bidi="ar-SA"/>
      </w:rPr>
    </w:lvl>
    <w:lvl w:ilvl="7" w:tplc="8208D9A2">
      <w:numFmt w:val="bullet"/>
      <w:lvlText w:val="•"/>
      <w:lvlJc w:val="left"/>
      <w:pPr>
        <w:ind w:left="11164" w:hanging="360"/>
      </w:pPr>
      <w:rPr>
        <w:rFonts w:hint="default"/>
        <w:lang w:val="en-US" w:eastAsia="en-US" w:bidi="ar-SA"/>
      </w:rPr>
    </w:lvl>
    <w:lvl w:ilvl="8" w:tplc="949E170A">
      <w:numFmt w:val="bullet"/>
      <w:lvlText w:val="•"/>
      <w:lvlJc w:val="left"/>
      <w:pPr>
        <w:ind w:left="12682"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39B"/>
    <w:rsid w:val="000B52C5"/>
    <w:rsid w:val="00126F20"/>
    <w:rsid w:val="00153126"/>
    <w:rsid w:val="00171A30"/>
    <w:rsid w:val="001A7C4C"/>
    <w:rsid w:val="0028696F"/>
    <w:rsid w:val="002F0544"/>
    <w:rsid w:val="002F25B9"/>
    <w:rsid w:val="002F2DF6"/>
    <w:rsid w:val="0036729C"/>
    <w:rsid w:val="003906F2"/>
    <w:rsid w:val="00457334"/>
    <w:rsid w:val="0047314B"/>
    <w:rsid w:val="004A5E10"/>
    <w:rsid w:val="004B23CE"/>
    <w:rsid w:val="004C1C62"/>
    <w:rsid w:val="00560B3C"/>
    <w:rsid w:val="005F7F2B"/>
    <w:rsid w:val="00604E56"/>
    <w:rsid w:val="0063568E"/>
    <w:rsid w:val="00661426"/>
    <w:rsid w:val="0069539B"/>
    <w:rsid w:val="00741D00"/>
    <w:rsid w:val="007C2A4D"/>
    <w:rsid w:val="007C4556"/>
    <w:rsid w:val="007F7743"/>
    <w:rsid w:val="00800F30"/>
    <w:rsid w:val="00841F75"/>
    <w:rsid w:val="00865258"/>
    <w:rsid w:val="008A621B"/>
    <w:rsid w:val="008C7781"/>
    <w:rsid w:val="008E2C52"/>
    <w:rsid w:val="008E41F9"/>
    <w:rsid w:val="008E650B"/>
    <w:rsid w:val="0098494A"/>
    <w:rsid w:val="009B774B"/>
    <w:rsid w:val="00A0361E"/>
    <w:rsid w:val="00A13C24"/>
    <w:rsid w:val="00A800D9"/>
    <w:rsid w:val="00AE4A54"/>
    <w:rsid w:val="00B040BA"/>
    <w:rsid w:val="00B632FE"/>
    <w:rsid w:val="00B751CA"/>
    <w:rsid w:val="00BC5E78"/>
    <w:rsid w:val="00C5721C"/>
    <w:rsid w:val="00C929DB"/>
    <w:rsid w:val="00C95FDB"/>
    <w:rsid w:val="00CD66E9"/>
    <w:rsid w:val="00D605FE"/>
    <w:rsid w:val="00D71EA3"/>
    <w:rsid w:val="00DD07AF"/>
    <w:rsid w:val="00DE2516"/>
    <w:rsid w:val="00E17485"/>
    <w:rsid w:val="00E44C13"/>
    <w:rsid w:val="00E564D9"/>
    <w:rsid w:val="00E8613A"/>
    <w:rsid w:val="00F22ADF"/>
    <w:rsid w:val="00F61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7852"/>
  <w15:docId w15:val="{CC5D4FB7-4CE2-45D6-99E0-06A5A79C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3"/>
      <w:ind w:left="62"/>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link w:val="TitleChar"/>
    <w:uiPriority w:val="1"/>
    <w:qFormat/>
    <w:pPr>
      <w:spacing w:before="92"/>
      <w:ind w:left="12029" w:right="138" w:firstLine="121"/>
      <w:jc w:val="right"/>
    </w:pPr>
    <w:rPr>
      <w:b/>
      <w:bCs/>
      <w:sz w:val="68"/>
      <w:szCs w:val="68"/>
    </w:rPr>
  </w:style>
  <w:style w:type="paragraph" w:styleId="ListParagraph">
    <w:name w:val="List Paragraph"/>
    <w:basedOn w:val="Normal"/>
    <w:uiPriority w:val="1"/>
    <w:qFormat/>
    <w:pPr>
      <w:ind w:left="540" w:hanging="360"/>
    </w:pPr>
  </w:style>
  <w:style w:type="paragraph" w:customStyle="1" w:styleId="TableParagraph">
    <w:name w:val="Table Paragraph"/>
    <w:basedOn w:val="Normal"/>
    <w:uiPriority w:val="1"/>
    <w:qFormat/>
    <w:pPr>
      <w:spacing w:before="13"/>
      <w:ind w:left="80"/>
    </w:pPr>
  </w:style>
  <w:style w:type="character" w:customStyle="1" w:styleId="TitleChar">
    <w:name w:val="Title Char"/>
    <w:basedOn w:val="DefaultParagraphFont"/>
    <w:link w:val="Title"/>
    <w:uiPriority w:val="1"/>
    <w:rsid w:val="00E44C13"/>
    <w:rPr>
      <w:rFonts w:ascii="Calibri" w:eastAsia="Calibri" w:hAnsi="Calibri" w:cs="Calibri"/>
      <w:b/>
      <w:bCs/>
      <w:sz w:val="68"/>
      <w:szCs w:val="6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v.uk/guidance/pe-and-sport-premium-for-primary-schools"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1116</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Poole</dc:creator>
  <cp:lastModifiedBy>Jo PW</cp:lastModifiedBy>
  <cp:revision>2</cp:revision>
  <dcterms:created xsi:type="dcterms:W3CDTF">2025-12-04T11:50:00Z</dcterms:created>
  <dcterms:modified xsi:type="dcterms:W3CDTF">2025-12-04T11:50:00Z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2023-09-04T00:00:00Z</vt:filetime>
  </property>
  <property fmtid="{D5CDD505-2E9C-101B-9397-08002B2CF9AE}" pid="3" name="Creator">
    <vt:lpwstr>Adobe InDesign 18.5 (Windows)</vt:lpwstr>
  </property>
  <property fmtid="{D5CDD505-2E9C-101B-9397-08002B2CF9AE}" pid="4" name="LastSaved">
    <vt:filetime>2023-09-04T00:00:00Z</vt:filetime>
  </property>
  <property fmtid="{D5CDD505-2E9C-101B-9397-08002B2CF9AE}" pid="5" name="Producer">
    <vt:lpwstr>Adobe PDF Library 17.0</vt:lpwstr>
  </property>
</Properties>
</file>