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0A8F05" w14:textId="77777777" w:rsidR="005A51B9" w:rsidRPr="005242A2" w:rsidRDefault="00B26312" w:rsidP="00726BB0">
      <w:pPr>
        <w:pStyle w:val="Title"/>
        <w:jc w:val="center"/>
        <w:rPr>
          <w:rFonts w:ascii="Arial" w:hAnsi="Arial" w:cs="Arial"/>
        </w:rPr>
      </w:pPr>
      <w:r w:rsidRPr="005242A2">
        <w:rPr>
          <w:rFonts w:ascii="Arial" w:hAnsi="Arial" w:cs="Arial"/>
        </w:rPr>
        <w:t>Bretherton Endowed History – Progression of Skills and Historical Knowledge</w:t>
      </w:r>
    </w:p>
    <w:p w14:paraId="3C1DA528" w14:textId="77777777" w:rsidR="005A51B9" w:rsidRPr="005242A2" w:rsidRDefault="00B26312">
      <w:pPr>
        <w:rPr>
          <w:rFonts w:ascii="Arial" w:hAnsi="Arial" w:cs="Arial"/>
        </w:rPr>
      </w:pPr>
      <w:r w:rsidRPr="005242A2">
        <w:rPr>
          <w:rFonts w:ascii="Arial" w:hAnsi="Arial" w:cs="Arial"/>
        </w:rPr>
        <w:t xml:space="preserve">This framework is cross-referenced to the Department for Education History National Curriculum (KS1–2), the </w:t>
      </w:r>
      <w:r w:rsidRPr="005242A2">
        <w:rPr>
          <w:rFonts w:ascii="Arial" w:hAnsi="Arial" w:cs="Arial"/>
        </w:rPr>
        <w:t>EYFS Past and Present early learning goal, and Bretherton Endowed’s September 2026 History Long-Term Plan. It separates disciplinary historical thinking from the fields of historical knowledge. The National Curriculum does not prescribe a separate year-by-</w:t>
      </w:r>
      <w:r w:rsidRPr="005242A2">
        <w:rPr>
          <w:rFonts w:ascii="Arial" w:hAnsi="Arial" w:cs="Arial"/>
        </w:rPr>
        <w:t>year skills checklist: the statements below are a school-designed progression, grounded in the planned enquiries.</w:t>
      </w:r>
    </w:p>
    <w:p w14:paraId="5855D090" w14:textId="77777777" w:rsidR="005A51B9" w:rsidRPr="005242A2" w:rsidRDefault="00B26312">
      <w:pPr>
        <w:rPr>
          <w:rFonts w:ascii="Arial" w:hAnsi="Arial" w:cs="Arial"/>
        </w:rPr>
      </w:pPr>
      <w:r w:rsidRPr="005242A2">
        <w:rPr>
          <w:rFonts w:ascii="Arial" w:hAnsi="Arial" w:cs="Arial"/>
        </w:rPr>
        <w:t xml:space="preserve">Reading the tables: R = Reception; Y1–Y6 = increasing expectations. The final column gives direct curriculum opportunities from the long-term </w:t>
      </w:r>
      <w:r w:rsidRPr="005242A2">
        <w:rPr>
          <w:rFonts w:ascii="Arial" w:hAnsi="Arial" w:cs="Arial"/>
        </w:rPr>
        <w:t>plan; A and B indicate cycles. In mixed-age classes, the same unit is taught with different expectations for the two year groups. Black History Month studies provide additional opportunities, not substitutes for the core units.</w:t>
      </w:r>
    </w:p>
    <w:p w14:paraId="6F2F06C4" w14:textId="77777777" w:rsidR="005A51B9" w:rsidRPr="005242A2" w:rsidRDefault="00B26312">
      <w:pPr>
        <w:pStyle w:val="Heading1"/>
        <w:rPr>
          <w:rFonts w:ascii="Arial" w:hAnsi="Arial" w:cs="Arial"/>
        </w:rPr>
      </w:pPr>
      <w:r w:rsidRPr="005242A2">
        <w:rPr>
          <w:rFonts w:ascii="Arial" w:hAnsi="Arial" w:cs="Arial"/>
        </w:rPr>
        <w:t>Part 1 | Historical discipli</w:t>
      </w:r>
      <w:r w:rsidRPr="005242A2">
        <w:rPr>
          <w:rFonts w:ascii="Arial" w:hAnsi="Arial" w:cs="Arial"/>
        </w:rPr>
        <w:t>nary skills and concepts</w:t>
      </w:r>
    </w:p>
    <w:p w14:paraId="7A2380F7" w14:textId="77777777" w:rsidR="005A51B9" w:rsidRPr="005242A2" w:rsidRDefault="00B26312">
      <w:pPr>
        <w:pStyle w:val="Heading2"/>
        <w:rPr>
          <w:rFonts w:ascii="Arial" w:hAnsi="Arial" w:cs="Arial"/>
          <w:color w:val="0070C0"/>
        </w:rPr>
      </w:pPr>
      <w:r w:rsidRPr="005242A2">
        <w:rPr>
          <w:rFonts w:ascii="Arial" w:hAnsi="Arial" w:cs="Arial"/>
          <w:color w:val="0070C0"/>
        </w:rPr>
        <w:t>Chronological understanding</w:t>
      </w:r>
    </w:p>
    <w:tbl>
      <w:tblPr>
        <w:tblStyle w:val="TableGrid"/>
        <w:tblW w:w="13464" w:type="dxa"/>
        <w:tblLayout w:type="fixed"/>
        <w:tblLook w:val="04A0" w:firstRow="1" w:lastRow="0" w:firstColumn="1" w:lastColumn="0" w:noHBand="0" w:noVBand="1"/>
      </w:tblPr>
      <w:tblGrid>
        <w:gridCol w:w="1809"/>
        <w:gridCol w:w="11655"/>
      </w:tblGrid>
      <w:tr w:rsidR="005A51B9" w:rsidRPr="005242A2" w14:paraId="36DD86BC" w14:textId="77777777" w:rsidTr="00726BB0">
        <w:tc>
          <w:tcPr>
            <w:tcW w:w="1809" w:type="dxa"/>
            <w:shd w:val="clear" w:color="auto" w:fill="DDEAF0"/>
          </w:tcPr>
          <w:p w14:paraId="3F1775FF" w14:textId="77777777" w:rsidR="005A51B9" w:rsidRPr="005242A2" w:rsidRDefault="00B26312" w:rsidP="00726BB0">
            <w:pPr>
              <w:jc w:val="center"/>
              <w:rPr>
                <w:rFonts w:ascii="Arial" w:hAnsi="Arial" w:cs="Arial"/>
                <w:b/>
                <w:sz w:val="20"/>
                <w:szCs w:val="20"/>
              </w:rPr>
            </w:pPr>
            <w:r w:rsidRPr="005242A2">
              <w:rPr>
                <w:rFonts w:ascii="Arial" w:hAnsi="Arial" w:cs="Arial"/>
                <w:b/>
                <w:sz w:val="20"/>
                <w:szCs w:val="20"/>
              </w:rPr>
              <w:t>Year</w:t>
            </w:r>
          </w:p>
        </w:tc>
        <w:tc>
          <w:tcPr>
            <w:tcW w:w="11655" w:type="dxa"/>
            <w:shd w:val="clear" w:color="auto" w:fill="DDEAF0"/>
          </w:tcPr>
          <w:p w14:paraId="021691A1" w14:textId="77777777" w:rsidR="005A51B9" w:rsidRPr="005242A2" w:rsidRDefault="00B26312">
            <w:pPr>
              <w:rPr>
                <w:rFonts w:ascii="Arial" w:hAnsi="Arial" w:cs="Arial"/>
                <w:b/>
                <w:sz w:val="20"/>
                <w:szCs w:val="20"/>
              </w:rPr>
            </w:pPr>
            <w:r w:rsidRPr="005242A2">
              <w:rPr>
                <w:rFonts w:ascii="Arial" w:hAnsi="Arial" w:cs="Arial"/>
                <w:b/>
                <w:sz w:val="20"/>
                <w:szCs w:val="20"/>
              </w:rPr>
              <w:t>Progression expectation</w:t>
            </w:r>
          </w:p>
        </w:tc>
      </w:tr>
      <w:tr w:rsidR="005A51B9" w:rsidRPr="005242A2" w14:paraId="563D5069" w14:textId="77777777" w:rsidTr="00726BB0">
        <w:tc>
          <w:tcPr>
            <w:tcW w:w="1809" w:type="dxa"/>
          </w:tcPr>
          <w:p w14:paraId="6B86AB72" w14:textId="77777777" w:rsidR="005A51B9" w:rsidRPr="005242A2" w:rsidRDefault="00B26312" w:rsidP="00726BB0">
            <w:pPr>
              <w:jc w:val="center"/>
              <w:rPr>
                <w:rFonts w:ascii="Arial" w:hAnsi="Arial" w:cs="Arial"/>
              </w:rPr>
            </w:pPr>
            <w:r w:rsidRPr="005242A2">
              <w:rPr>
                <w:rFonts w:ascii="Arial" w:hAnsi="Arial" w:cs="Arial"/>
              </w:rPr>
              <w:t>Reception</w:t>
            </w:r>
          </w:p>
        </w:tc>
        <w:tc>
          <w:tcPr>
            <w:tcW w:w="11655" w:type="dxa"/>
          </w:tcPr>
          <w:p w14:paraId="286C1A65" w14:textId="77777777" w:rsidR="005A51B9" w:rsidRPr="005242A2" w:rsidRDefault="00B26312">
            <w:pPr>
              <w:rPr>
                <w:rFonts w:ascii="Arial" w:hAnsi="Arial" w:cs="Arial"/>
              </w:rPr>
            </w:pPr>
            <w:r w:rsidRPr="005242A2">
              <w:rPr>
                <w:rFonts w:ascii="Arial" w:hAnsi="Arial" w:cs="Arial"/>
              </w:rPr>
              <w:t>Talk about now, before, long ago in familiar stories and places.</w:t>
            </w:r>
          </w:p>
        </w:tc>
      </w:tr>
      <w:tr w:rsidR="005A51B9" w:rsidRPr="005242A2" w14:paraId="4FFCB2BE" w14:textId="77777777" w:rsidTr="00726BB0">
        <w:tc>
          <w:tcPr>
            <w:tcW w:w="1809" w:type="dxa"/>
          </w:tcPr>
          <w:p w14:paraId="09429D12" w14:textId="77777777" w:rsidR="005A51B9" w:rsidRPr="005242A2" w:rsidRDefault="00B26312" w:rsidP="00726BB0">
            <w:pPr>
              <w:jc w:val="center"/>
              <w:rPr>
                <w:rFonts w:ascii="Arial" w:hAnsi="Arial" w:cs="Arial"/>
              </w:rPr>
            </w:pPr>
            <w:r w:rsidRPr="005242A2">
              <w:rPr>
                <w:rFonts w:ascii="Arial" w:hAnsi="Arial" w:cs="Arial"/>
              </w:rPr>
              <w:t>Year 1</w:t>
            </w:r>
          </w:p>
        </w:tc>
        <w:tc>
          <w:tcPr>
            <w:tcW w:w="11655" w:type="dxa"/>
          </w:tcPr>
          <w:p w14:paraId="5B90759B" w14:textId="77777777" w:rsidR="005A51B9" w:rsidRPr="005242A2" w:rsidRDefault="00B26312">
            <w:pPr>
              <w:rPr>
                <w:rFonts w:ascii="Arial" w:hAnsi="Arial" w:cs="Arial"/>
              </w:rPr>
            </w:pPr>
            <w:r w:rsidRPr="005242A2">
              <w:rPr>
                <w:rFonts w:ascii="Arial" w:hAnsi="Arial" w:cs="Arial"/>
              </w:rPr>
              <w:t>Sequence familiar events and distinguish own lifetime from long ago.</w:t>
            </w:r>
          </w:p>
        </w:tc>
      </w:tr>
      <w:tr w:rsidR="005A51B9" w:rsidRPr="005242A2" w14:paraId="07B39570" w14:textId="77777777" w:rsidTr="00726BB0">
        <w:tc>
          <w:tcPr>
            <w:tcW w:w="1809" w:type="dxa"/>
          </w:tcPr>
          <w:p w14:paraId="2C621165" w14:textId="77777777" w:rsidR="005A51B9" w:rsidRPr="005242A2" w:rsidRDefault="00B26312" w:rsidP="00726BB0">
            <w:pPr>
              <w:jc w:val="center"/>
              <w:rPr>
                <w:rFonts w:ascii="Arial" w:hAnsi="Arial" w:cs="Arial"/>
              </w:rPr>
            </w:pPr>
            <w:r w:rsidRPr="005242A2">
              <w:rPr>
                <w:rFonts w:ascii="Arial" w:hAnsi="Arial" w:cs="Arial"/>
              </w:rPr>
              <w:t>Year 2</w:t>
            </w:r>
          </w:p>
        </w:tc>
        <w:tc>
          <w:tcPr>
            <w:tcW w:w="11655" w:type="dxa"/>
          </w:tcPr>
          <w:p w14:paraId="49421885" w14:textId="77777777" w:rsidR="005A51B9" w:rsidRPr="005242A2" w:rsidRDefault="00B26312">
            <w:pPr>
              <w:rPr>
                <w:rFonts w:ascii="Arial" w:hAnsi="Arial" w:cs="Arial"/>
              </w:rPr>
            </w:pPr>
            <w:r w:rsidRPr="005242A2">
              <w:rPr>
                <w:rFonts w:ascii="Arial" w:hAnsi="Arial" w:cs="Arial"/>
              </w:rPr>
              <w:t>Place studied</w:t>
            </w:r>
            <w:r w:rsidRPr="005242A2">
              <w:rPr>
                <w:rFonts w:ascii="Arial" w:hAnsi="Arial" w:cs="Arial"/>
              </w:rPr>
              <w:t xml:space="preserve"> people/events in order and use dates where known.</w:t>
            </w:r>
          </w:p>
        </w:tc>
      </w:tr>
      <w:tr w:rsidR="005A51B9" w:rsidRPr="005242A2" w14:paraId="626EF5F7" w14:textId="77777777" w:rsidTr="00726BB0">
        <w:tc>
          <w:tcPr>
            <w:tcW w:w="1809" w:type="dxa"/>
          </w:tcPr>
          <w:p w14:paraId="0F78AB7A" w14:textId="77777777" w:rsidR="005A51B9" w:rsidRPr="005242A2" w:rsidRDefault="00B26312" w:rsidP="00726BB0">
            <w:pPr>
              <w:jc w:val="center"/>
              <w:rPr>
                <w:rFonts w:ascii="Arial" w:hAnsi="Arial" w:cs="Arial"/>
              </w:rPr>
            </w:pPr>
            <w:r w:rsidRPr="005242A2">
              <w:rPr>
                <w:rFonts w:ascii="Arial" w:hAnsi="Arial" w:cs="Arial"/>
              </w:rPr>
              <w:t>Year 3</w:t>
            </w:r>
          </w:p>
        </w:tc>
        <w:tc>
          <w:tcPr>
            <w:tcW w:w="11655" w:type="dxa"/>
          </w:tcPr>
          <w:p w14:paraId="23572D3B" w14:textId="77777777" w:rsidR="005A51B9" w:rsidRPr="005242A2" w:rsidRDefault="00B26312">
            <w:pPr>
              <w:rPr>
                <w:rFonts w:ascii="Arial" w:hAnsi="Arial" w:cs="Arial"/>
              </w:rPr>
            </w:pPr>
            <w:r w:rsidRPr="005242A2">
              <w:rPr>
                <w:rFonts w:ascii="Arial" w:hAnsi="Arial" w:cs="Arial"/>
              </w:rPr>
              <w:t>Sequence prehistoric and Roman periods and describe broad time spans.</w:t>
            </w:r>
          </w:p>
        </w:tc>
      </w:tr>
      <w:tr w:rsidR="005A51B9" w:rsidRPr="005242A2" w14:paraId="44483805" w14:textId="77777777" w:rsidTr="00726BB0">
        <w:tc>
          <w:tcPr>
            <w:tcW w:w="1809" w:type="dxa"/>
          </w:tcPr>
          <w:p w14:paraId="55DEF426" w14:textId="77777777" w:rsidR="005A51B9" w:rsidRPr="005242A2" w:rsidRDefault="00B26312" w:rsidP="00726BB0">
            <w:pPr>
              <w:jc w:val="center"/>
              <w:rPr>
                <w:rFonts w:ascii="Arial" w:hAnsi="Arial" w:cs="Arial"/>
              </w:rPr>
            </w:pPr>
            <w:r w:rsidRPr="005242A2">
              <w:rPr>
                <w:rFonts w:ascii="Arial" w:hAnsi="Arial" w:cs="Arial"/>
              </w:rPr>
              <w:t>Year 4</w:t>
            </w:r>
          </w:p>
        </w:tc>
        <w:tc>
          <w:tcPr>
            <w:tcW w:w="11655" w:type="dxa"/>
          </w:tcPr>
          <w:p w14:paraId="65493377" w14:textId="77777777" w:rsidR="005A51B9" w:rsidRPr="005242A2" w:rsidRDefault="00B26312">
            <w:pPr>
              <w:rPr>
                <w:rFonts w:ascii="Arial" w:hAnsi="Arial" w:cs="Arial"/>
              </w:rPr>
            </w:pPr>
            <w:r w:rsidRPr="005242A2">
              <w:rPr>
                <w:rFonts w:ascii="Arial" w:hAnsi="Arial" w:cs="Arial"/>
              </w:rPr>
              <w:t>Relate periods to each other on a developing British/world timeline.</w:t>
            </w:r>
          </w:p>
        </w:tc>
      </w:tr>
      <w:tr w:rsidR="005A51B9" w:rsidRPr="005242A2" w14:paraId="546A7F39" w14:textId="77777777" w:rsidTr="00726BB0">
        <w:tc>
          <w:tcPr>
            <w:tcW w:w="1809" w:type="dxa"/>
          </w:tcPr>
          <w:p w14:paraId="2199DEDA" w14:textId="77777777" w:rsidR="005A51B9" w:rsidRPr="005242A2" w:rsidRDefault="00B26312" w:rsidP="00726BB0">
            <w:pPr>
              <w:jc w:val="center"/>
              <w:rPr>
                <w:rFonts w:ascii="Arial" w:hAnsi="Arial" w:cs="Arial"/>
              </w:rPr>
            </w:pPr>
            <w:r w:rsidRPr="005242A2">
              <w:rPr>
                <w:rFonts w:ascii="Arial" w:hAnsi="Arial" w:cs="Arial"/>
              </w:rPr>
              <w:t>Year 5</w:t>
            </w:r>
          </w:p>
        </w:tc>
        <w:tc>
          <w:tcPr>
            <w:tcW w:w="11655" w:type="dxa"/>
          </w:tcPr>
          <w:p w14:paraId="27070C2A" w14:textId="77777777" w:rsidR="005A51B9" w:rsidRPr="005242A2" w:rsidRDefault="00B26312">
            <w:pPr>
              <w:rPr>
                <w:rFonts w:ascii="Arial" w:hAnsi="Arial" w:cs="Arial"/>
              </w:rPr>
            </w:pPr>
            <w:r w:rsidRPr="005242A2">
              <w:rPr>
                <w:rFonts w:ascii="Arial" w:hAnsi="Arial" w:cs="Arial"/>
              </w:rPr>
              <w:t xml:space="preserve">Identify overlap and connections between </w:t>
            </w:r>
            <w:r w:rsidRPr="005242A2">
              <w:rPr>
                <w:rFonts w:ascii="Arial" w:hAnsi="Arial" w:cs="Arial"/>
              </w:rPr>
              <w:t>different societies and periods.</w:t>
            </w:r>
          </w:p>
        </w:tc>
      </w:tr>
      <w:tr w:rsidR="005A51B9" w:rsidRPr="005242A2" w14:paraId="72447404" w14:textId="77777777" w:rsidTr="00726BB0">
        <w:tc>
          <w:tcPr>
            <w:tcW w:w="1809" w:type="dxa"/>
          </w:tcPr>
          <w:p w14:paraId="149F90FD" w14:textId="77777777" w:rsidR="005A51B9" w:rsidRPr="005242A2" w:rsidRDefault="00B26312" w:rsidP="00726BB0">
            <w:pPr>
              <w:jc w:val="center"/>
              <w:rPr>
                <w:rFonts w:ascii="Arial" w:hAnsi="Arial" w:cs="Arial"/>
              </w:rPr>
            </w:pPr>
            <w:r w:rsidRPr="005242A2">
              <w:rPr>
                <w:rFonts w:ascii="Arial" w:hAnsi="Arial" w:cs="Arial"/>
              </w:rPr>
              <w:t>Year 6</w:t>
            </w:r>
          </w:p>
        </w:tc>
        <w:tc>
          <w:tcPr>
            <w:tcW w:w="11655" w:type="dxa"/>
          </w:tcPr>
          <w:p w14:paraId="488A073C" w14:textId="77777777" w:rsidR="005A51B9" w:rsidRPr="005242A2" w:rsidRDefault="00B26312">
            <w:pPr>
              <w:rPr>
                <w:rFonts w:ascii="Arial" w:hAnsi="Arial" w:cs="Arial"/>
              </w:rPr>
            </w:pPr>
            <w:r w:rsidRPr="005242A2">
              <w:rPr>
                <w:rFonts w:ascii="Arial" w:hAnsi="Arial" w:cs="Arial"/>
              </w:rPr>
              <w:t>Use secure chronology to connect events across centuries and explain periodisation.</w:t>
            </w:r>
          </w:p>
        </w:tc>
      </w:tr>
    </w:tbl>
    <w:p w14:paraId="4723BAE2" w14:textId="77777777" w:rsidR="005242A2" w:rsidRDefault="005242A2">
      <w:pPr>
        <w:rPr>
          <w:rFonts w:ascii="Arial" w:hAnsi="Arial" w:cs="Arial"/>
        </w:rPr>
      </w:pPr>
    </w:p>
    <w:p w14:paraId="40C54CA3" w14:textId="77777777" w:rsidR="005A51B9" w:rsidRPr="005242A2" w:rsidRDefault="00B26312">
      <w:pPr>
        <w:rPr>
          <w:rFonts w:ascii="Arial" w:hAnsi="Arial" w:cs="Arial"/>
        </w:rPr>
      </w:pPr>
      <w:r w:rsidRPr="005242A2">
        <w:rPr>
          <w:rFonts w:ascii="Arial" w:hAnsi="Arial" w:cs="Arial"/>
        </w:rPr>
        <w:t>Curriculum opportunities: R/Y1 school and grandparents; Y2/3 monarchs and prehistory; Y4/5 Anglo-Saxons/Vikings and early civilisa</w:t>
      </w:r>
      <w:r w:rsidRPr="005242A2">
        <w:rPr>
          <w:rFonts w:ascii="Arial" w:hAnsi="Arial" w:cs="Arial"/>
        </w:rPr>
        <w:t>tions; Y6 Baghdad AD 900, WWII and crime since 1066.</w:t>
      </w:r>
    </w:p>
    <w:p w14:paraId="6C19EF91" w14:textId="77777777" w:rsidR="005A51B9" w:rsidRPr="005242A2" w:rsidRDefault="00B26312">
      <w:pPr>
        <w:pStyle w:val="Heading2"/>
        <w:rPr>
          <w:rFonts w:ascii="Arial" w:hAnsi="Arial" w:cs="Arial"/>
          <w:color w:val="0070C0"/>
        </w:rPr>
      </w:pPr>
      <w:r w:rsidRPr="005242A2">
        <w:rPr>
          <w:rFonts w:ascii="Arial" w:hAnsi="Arial" w:cs="Arial"/>
          <w:color w:val="0070C0"/>
        </w:rPr>
        <w:t>Historical vocabulary and concepts</w:t>
      </w:r>
    </w:p>
    <w:tbl>
      <w:tblPr>
        <w:tblStyle w:val="TableGrid"/>
        <w:tblW w:w="0" w:type="auto"/>
        <w:tblLayout w:type="fixed"/>
        <w:tblLook w:val="04A0" w:firstRow="1" w:lastRow="0" w:firstColumn="1" w:lastColumn="0" w:noHBand="0" w:noVBand="1"/>
      </w:tblPr>
      <w:tblGrid>
        <w:gridCol w:w="1809"/>
        <w:gridCol w:w="11655"/>
      </w:tblGrid>
      <w:tr w:rsidR="005A51B9" w:rsidRPr="005242A2" w14:paraId="1F66CC9C" w14:textId="77777777" w:rsidTr="00726BB0">
        <w:tc>
          <w:tcPr>
            <w:tcW w:w="1809" w:type="dxa"/>
            <w:shd w:val="clear" w:color="auto" w:fill="DDEAF0"/>
          </w:tcPr>
          <w:p w14:paraId="3A086C29" w14:textId="77777777" w:rsidR="005A51B9" w:rsidRPr="005242A2" w:rsidRDefault="00B26312" w:rsidP="00726BB0">
            <w:pPr>
              <w:jc w:val="center"/>
              <w:rPr>
                <w:rFonts w:ascii="Arial" w:hAnsi="Arial" w:cs="Arial"/>
                <w:b/>
                <w:sz w:val="20"/>
                <w:szCs w:val="20"/>
              </w:rPr>
            </w:pPr>
            <w:r w:rsidRPr="005242A2">
              <w:rPr>
                <w:rFonts w:ascii="Arial" w:hAnsi="Arial" w:cs="Arial"/>
                <w:b/>
                <w:sz w:val="20"/>
                <w:szCs w:val="20"/>
              </w:rPr>
              <w:t>Year</w:t>
            </w:r>
          </w:p>
        </w:tc>
        <w:tc>
          <w:tcPr>
            <w:tcW w:w="11655" w:type="dxa"/>
            <w:shd w:val="clear" w:color="auto" w:fill="DDEAF0"/>
          </w:tcPr>
          <w:p w14:paraId="702A3CAE" w14:textId="77777777" w:rsidR="005A51B9" w:rsidRPr="005242A2" w:rsidRDefault="00B26312">
            <w:pPr>
              <w:rPr>
                <w:rFonts w:ascii="Arial" w:hAnsi="Arial" w:cs="Arial"/>
                <w:b/>
                <w:sz w:val="20"/>
                <w:szCs w:val="20"/>
              </w:rPr>
            </w:pPr>
            <w:r w:rsidRPr="005242A2">
              <w:rPr>
                <w:rFonts w:ascii="Arial" w:hAnsi="Arial" w:cs="Arial"/>
                <w:b/>
                <w:sz w:val="20"/>
                <w:szCs w:val="20"/>
              </w:rPr>
              <w:t>Progression expectation</w:t>
            </w:r>
          </w:p>
        </w:tc>
      </w:tr>
      <w:tr w:rsidR="005A51B9" w:rsidRPr="005242A2" w14:paraId="3245C5C7" w14:textId="77777777" w:rsidTr="00726BB0">
        <w:tc>
          <w:tcPr>
            <w:tcW w:w="1809" w:type="dxa"/>
          </w:tcPr>
          <w:p w14:paraId="45C437A4" w14:textId="77777777" w:rsidR="005A51B9" w:rsidRPr="005242A2" w:rsidRDefault="00B26312" w:rsidP="00726BB0">
            <w:pPr>
              <w:jc w:val="center"/>
              <w:rPr>
                <w:rFonts w:ascii="Arial" w:hAnsi="Arial" w:cs="Arial"/>
              </w:rPr>
            </w:pPr>
            <w:r w:rsidRPr="005242A2">
              <w:rPr>
                <w:rFonts w:ascii="Arial" w:hAnsi="Arial" w:cs="Arial"/>
              </w:rPr>
              <w:t>Reception</w:t>
            </w:r>
          </w:p>
        </w:tc>
        <w:tc>
          <w:tcPr>
            <w:tcW w:w="11655" w:type="dxa"/>
          </w:tcPr>
          <w:p w14:paraId="1397668C" w14:textId="77777777" w:rsidR="005A51B9" w:rsidRPr="005242A2" w:rsidRDefault="00B26312">
            <w:pPr>
              <w:rPr>
                <w:rFonts w:ascii="Arial" w:hAnsi="Arial" w:cs="Arial"/>
              </w:rPr>
            </w:pPr>
            <w:r w:rsidRPr="005242A2">
              <w:rPr>
                <w:rFonts w:ascii="Arial" w:hAnsi="Arial" w:cs="Arial"/>
              </w:rPr>
              <w:t>Use past, present, old, new, before, after.</w:t>
            </w:r>
          </w:p>
        </w:tc>
      </w:tr>
      <w:tr w:rsidR="005A51B9" w:rsidRPr="005242A2" w14:paraId="2F1E92D4" w14:textId="77777777" w:rsidTr="00726BB0">
        <w:tc>
          <w:tcPr>
            <w:tcW w:w="1809" w:type="dxa"/>
          </w:tcPr>
          <w:p w14:paraId="39C1309F" w14:textId="77777777" w:rsidR="005A51B9" w:rsidRPr="005242A2" w:rsidRDefault="00B26312" w:rsidP="00726BB0">
            <w:pPr>
              <w:jc w:val="center"/>
              <w:rPr>
                <w:rFonts w:ascii="Arial" w:hAnsi="Arial" w:cs="Arial"/>
              </w:rPr>
            </w:pPr>
            <w:r w:rsidRPr="005242A2">
              <w:rPr>
                <w:rFonts w:ascii="Arial" w:hAnsi="Arial" w:cs="Arial"/>
              </w:rPr>
              <w:t>Year 1</w:t>
            </w:r>
          </w:p>
        </w:tc>
        <w:tc>
          <w:tcPr>
            <w:tcW w:w="11655" w:type="dxa"/>
          </w:tcPr>
          <w:p w14:paraId="4373089F" w14:textId="77777777" w:rsidR="005A51B9" w:rsidRPr="005242A2" w:rsidRDefault="00B26312">
            <w:pPr>
              <w:rPr>
                <w:rFonts w:ascii="Arial" w:hAnsi="Arial" w:cs="Arial"/>
              </w:rPr>
            </w:pPr>
            <w:r w:rsidRPr="005242A2">
              <w:rPr>
                <w:rFonts w:ascii="Arial" w:hAnsi="Arial" w:cs="Arial"/>
              </w:rPr>
              <w:t>Use then, now, same, different, long ago and simple topic words.</w:t>
            </w:r>
          </w:p>
        </w:tc>
      </w:tr>
      <w:tr w:rsidR="005A51B9" w:rsidRPr="005242A2" w14:paraId="328CE01B" w14:textId="77777777" w:rsidTr="00726BB0">
        <w:tc>
          <w:tcPr>
            <w:tcW w:w="1809" w:type="dxa"/>
          </w:tcPr>
          <w:p w14:paraId="42F3AB67" w14:textId="77777777" w:rsidR="005A51B9" w:rsidRPr="005242A2" w:rsidRDefault="00B26312" w:rsidP="00726BB0">
            <w:pPr>
              <w:jc w:val="center"/>
              <w:rPr>
                <w:rFonts w:ascii="Arial" w:hAnsi="Arial" w:cs="Arial"/>
              </w:rPr>
            </w:pPr>
            <w:r w:rsidRPr="005242A2">
              <w:rPr>
                <w:rFonts w:ascii="Arial" w:hAnsi="Arial" w:cs="Arial"/>
              </w:rPr>
              <w:t>Year 2</w:t>
            </w:r>
          </w:p>
        </w:tc>
        <w:tc>
          <w:tcPr>
            <w:tcW w:w="11655" w:type="dxa"/>
          </w:tcPr>
          <w:p w14:paraId="190366D6" w14:textId="77777777" w:rsidR="005A51B9" w:rsidRPr="005242A2" w:rsidRDefault="00B26312">
            <w:pPr>
              <w:rPr>
                <w:rFonts w:ascii="Arial" w:hAnsi="Arial" w:cs="Arial"/>
              </w:rPr>
            </w:pPr>
            <w:r w:rsidRPr="005242A2">
              <w:rPr>
                <w:rFonts w:ascii="Arial" w:hAnsi="Arial" w:cs="Arial"/>
              </w:rPr>
              <w:t>Use</w:t>
            </w:r>
            <w:r w:rsidRPr="005242A2">
              <w:rPr>
                <w:rFonts w:ascii="Arial" w:hAnsi="Arial" w:cs="Arial"/>
              </w:rPr>
              <w:t xml:space="preserve"> decade, century, monarch, railway and change accurately in context.</w:t>
            </w:r>
          </w:p>
        </w:tc>
      </w:tr>
      <w:tr w:rsidR="005A51B9" w:rsidRPr="005242A2" w14:paraId="465EFE92" w14:textId="77777777" w:rsidTr="00726BB0">
        <w:tc>
          <w:tcPr>
            <w:tcW w:w="1809" w:type="dxa"/>
          </w:tcPr>
          <w:p w14:paraId="617E46C5" w14:textId="77777777" w:rsidR="005A51B9" w:rsidRPr="005242A2" w:rsidRDefault="00B26312" w:rsidP="00726BB0">
            <w:pPr>
              <w:jc w:val="center"/>
              <w:rPr>
                <w:rFonts w:ascii="Arial" w:hAnsi="Arial" w:cs="Arial"/>
              </w:rPr>
            </w:pPr>
            <w:r w:rsidRPr="005242A2">
              <w:rPr>
                <w:rFonts w:ascii="Arial" w:hAnsi="Arial" w:cs="Arial"/>
              </w:rPr>
              <w:t>Year 3</w:t>
            </w:r>
          </w:p>
        </w:tc>
        <w:tc>
          <w:tcPr>
            <w:tcW w:w="11655" w:type="dxa"/>
          </w:tcPr>
          <w:p w14:paraId="446DE109" w14:textId="77777777" w:rsidR="005A51B9" w:rsidRPr="005242A2" w:rsidRDefault="00B26312">
            <w:pPr>
              <w:rPr>
                <w:rFonts w:ascii="Arial" w:hAnsi="Arial" w:cs="Arial"/>
              </w:rPr>
            </w:pPr>
            <w:r w:rsidRPr="005242A2">
              <w:rPr>
                <w:rFonts w:ascii="Arial" w:hAnsi="Arial" w:cs="Arial"/>
              </w:rPr>
              <w:t>Use prehistoric, archaeology, invasion, empire and settlement.</w:t>
            </w:r>
          </w:p>
        </w:tc>
      </w:tr>
      <w:tr w:rsidR="005A51B9" w:rsidRPr="005242A2" w14:paraId="153A4349" w14:textId="77777777" w:rsidTr="00726BB0">
        <w:tc>
          <w:tcPr>
            <w:tcW w:w="1809" w:type="dxa"/>
          </w:tcPr>
          <w:p w14:paraId="4558FAE2" w14:textId="77777777" w:rsidR="005A51B9" w:rsidRPr="005242A2" w:rsidRDefault="00B26312" w:rsidP="00726BB0">
            <w:pPr>
              <w:jc w:val="center"/>
              <w:rPr>
                <w:rFonts w:ascii="Arial" w:hAnsi="Arial" w:cs="Arial"/>
              </w:rPr>
            </w:pPr>
            <w:r w:rsidRPr="005242A2">
              <w:rPr>
                <w:rFonts w:ascii="Arial" w:hAnsi="Arial" w:cs="Arial"/>
              </w:rPr>
              <w:t>Year 4</w:t>
            </w:r>
          </w:p>
        </w:tc>
        <w:tc>
          <w:tcPr>
            <w:tcW w:w="11655" w:type="dxa"/>
          </w:tcPr>
          <w:p w14:paraId="019D93C3" w14:textId="77777777" w:rsidR="005A51B9" w:rsidRPr="005242A2" w:rsidRDefault="00B26312">
            <w:pPr>
              <w:rPr>
                <w:rFonts w:ascii="Arial" w:hAnsi="Arial" w:cs="Arial"/>
              </w:rPr>
            </w:pPr>
            <w:r w:rsidRPr="005242A2">
              <w:rPr>
                <w:rFonts w:ascii="Arial" w:hAnsi="Arial" w:cs="Arial"/>
              </w:rPr>
              <w:t>Use kingdom, trade, civilisation, democracy and chronology.</w:t>
            </w:r>
          </w:p>
        </w:tc>
      </w:tr>
      <w:tr w:rsidR="005A51B9" w:rsidRPr="005242A2" w14:paraId="0919550E" w14:textId="77777777" w:rsidTr="00726BB0">
        <w:tc>
          <w:tcPr>
            <w:tcW w:w="1809" w:type="dxa"/>
          </w:tcPr>
          <w:p w14:paraId="7733F7C5" w14:textId="77777777" w:rsidR="005A51B9" w:rsidRPr="005242A2" w:rsidRDefault="00B26312" w:rsidP="00726BB0">
            <w:pPr>
              <w:jc w:val="center"/>
              <w:rPr>
                <w:rFonts w:ascii="Arial" w:hAnsi="Arial" w:cs="Arial"/>
              </w:rPr>
            </w:pPr>
            <w:r w:rsidRPr="005242A2">
              <w:rPr>
                <w:rFonts w:ascii="Arial" w:hAnsi="Arial" w:cs="Arial"/>
              </w:rPr>
              <w:t>Year 5</w:t>
            </w:r>
          </w:p>
        </w:tc>
        <w:tc>
          <w:tcPr>
            <w:tcW w:w="11655" w:type="dxa"/>
          </w:tcPr>
          <w:p w14:paraId="1FB54B60" w14:textId="77777777" w:rsidR="005A51B9" w:rsidRPr="005242A2" w:rsidRDefault="00B26312">
            <w:pPr>
              <w:rPr>
                <w:rFonts w:ascii="Arial" w:hAnsi="Arial" w:cs="Arial"/>
              </w:rPr>
            </w:pPr>
            <w:r w:rsidRPr="005242A2">
              <w:rPr>
                <w:rFonts w:ascii="Arial" w:hAnsi="Arial" w:cs="Arial"/>
              </w:rPr>
              <w:t>Use industry, peasant, labour, source, e</w:t>
            </w:r>
            <w:r w:rsidRPr="005242A2">
              <w:rPr>
                <w:rFonts w:ascii="Arial" w:hAnsi="Arial" w:cs="Arial"/>
              </w:rPr>
              <w:t>vidence and interpretation with precision.</w:t>
            </w:r>
          </w:p>
        </w:tc>
      </w:tr>
      <w:tr w:rsidR="005A51B9" w:rsidRPr="005242A2" w14:paraId="5256F58C" w14:textId="77777777" w:rsidTr="00726BB0">
        <w:tc>
          <w:tcPr>
            <w:tcW w:w="1809" w:type="dxa"/>
          </w:tcPr>
          <w:p w14:paraId="2BE0AFE3" w14:textId="77777777" w:rsidR="005A51B9" w:rsidRPr="005242A2" w:rsidRDefault="00B26312" w:rsidP="00726BB0">
            <w:pPr>
              <w:jc w:val="center"/>
              <w:rPr>
                <w:rFonts w:ascii="Arial" w:hAnsi="Arial" w:cs="Arial"/>
              </w:rPr>
            </w:pPr>
            <w:r w:rsidRPr="005242A2">
              <w:rPr>
                <w:rFonts w:ascii="Arial" w:hAnsi="Arial" w:cs="Arial"/>
              </w:rPr>
              <w:t>Year 6</w:t>
            </w:r>
          </w:p>
        </w:tc>
        <w:tc>
          <w:tcPr>
            <w:tcW w:w="11655" w:type="dxa"/>
          </w:tcPr>
          <w:p w14:paraId="65C85AF9" w14:textId="77777777" w:rsidR="005A51B9" w:rsidRPr="005242A2" w:rsidRDefault="00B26312">
            <w:pPr>
              <w:rPr>
                <w:rFonts w:ascii="Arial" w:hAnsi="Arial" w:cs="Arial"/>
              </w:rPr>
            </w:pPr>
            <w:r w:rsidRPr="005242A2">
              <w:rPr>
                <w:rFonts w:ascii="Arial" w:hAnsi="Arial" w:cs="Arial"/>
              </w:rPr>
              <w:t>Use concepts such as reform, society, power and legacy in explanations.</w:t>
            </w:r>
          </w:p>
        </w:tc>
      </w:tr>
    </w:tbl>
    <w:p w14:paraId="6D16D5B2" w14:textId="77777777" w:rsidR="005242A2" w:rsidRDefault="005242A2">
      <w:pPr>
        <w:rPr>
          <w:rFonts w:ascii="Arial" w:hAnsi="Arial" w:cs="Arial"/>
        </w:rPr>
      </w:pPr>
    </w:p>
    <w:p w14:paraId="201105B4" w14:textId="77777777" w:rsidR="005A51B9" w:rsidRPr="005242A2" w:rsidRDefault="00B26312">
      <w:pPr>
        <w:rPr>
          <w:rFonts w:ascii="Arial" w:hAnsi="Arial" w:cs="Arial"/>
        </w:rPr>
      </w:pPr>
      <w:r w:rsidRPr="005242A2">
        <w:rPr>
          <w:rFonts w:ascii="Arial" w:hAnsi="Arial" w:cs="Arial"/>
        </w:rPr>
        <w:t>Curriculum opportunities: Vocabulary introduced through every unit; particularly monarchs (A), Stone Age/Romans (B), cotton industry</w:t>
      </w:r>
      <w:r w:rsidRPr="005242A2">
        <w:rPr>
          <w:rFonts w:ascii="Arial" w:hAnsi="Arial" w:cs="Arial"/>
        </w:rPr>
        <w:t xml:space="preserve"> (B), Baghdad and crime (both).</w:t>
      </w:r>
    </w:p>
    <w:p w14:paraId="48147D91" w14:textId="77777777" w:rsidR="005A51B9" w:rsidRPr="005242A2" w:rsidRDefault="00B26312">
      <w:pPr>
        <w:pStyle w:val="Heading2"/>
        <w:rPr>
          <w:rFonts w:ascii="Arial" w:hAnsi="Arial" w:cs="Arial"/>
          <w:color w:val="0070C0"/>
        </w:rPr>
      </w:pPr>
      <w:r w:rsidRPr="005242A2">
        <w:rPr>
          <w:rFonts w:ascii="Arial" w:hAnsi="Arial" w:cs="Arial"/>
          <w:color w:val="0070C0"/>
        </w:rPr>
        <w:t>Asking questions and historical enquiry</w:t>
      </w:r>
    </w:p>
    <w:tbl>
      <w:tblPr>
        <w:tblStyle w:val="TableGrid"/>
        <w:tblW w:w="0" w:type="auto"/>
        <w:tblLayout w:type="fixed"/>
        <w:tblLook w:val="04A0" w:firstRow="1" w:lastRow="0" w:firstColumn="1" w:lastColumn="0" w:noHBand="0" w:noVBand="1"/>
      </w:tblPr>
      <w:tblGrid>
        <w:gridCol w:w="1809"/>
        <w:gridCol w:w="11655"/>
      </w:tblGrid>
      <w:tr w:rsidR="005A51B9" w:rsidRPr="005242A2" w14:paraId="59B1E020" w14:textId="77777777" w:rsidTr="00726BB0">
        <w:tc>
          <w:tcPr>
            <w:tcW w:w="1809" w:type="dxa"/>
            <w:shd w:val="clear" w:color="auto" w:fill="DDEAF0"/>
          </w:tcPr>
          <w:p w14:paraId="5521FFD6" w14:textId="77777777" w:rsidR="005A51B9" w:rsidRPr="005242A2" w:rsidRDefault="00B26312" w:rsidP="00726BB0">
            <w:pPr>
              <w:jc w:val="center"/>
              <w:rPr>
                <w:rFonts w:ascii="Arial" w:hAnsi="Arial" w:cs="Arial"/>
                <w:b/>
                <w:sz w:val="20"/>
                <w:szCs w:val="20"/>
              </w:rPr>
            </w:pPr>
            <w:r w:rsidRPr="005242A2">
              <w:rPr>
                <w:rFonts w:ascii="Arial" w:hAnsi="Arial" w:cs="Arial"/>
                <w:b/>
                <w:sz w:val="20"/>
                <w:szCs w:val="20"/>
              </w:rPr>
              <w:t>Year</w:t>
            </w:r>
          </w:p>
        </w:tc>
        <w:tc>
          <w:tcPr>
            <w:tcW w:w="11655" w:type="dxa"/>
            <w:shd w:val="clear" w:color="auto" w:fill="DDEAF0"/>
          </w:tcPr>
          <w:p w14:paraId="14609E9E" w14:textId="77777777" w:rsidR="005A51B9" w:rsidRPr="005242A2" w:rsidRDefault="00B26312">
            <w:pPr>
              <w:rPr>
                <w:rFonts w:ascii="Arial" w:hAnsi="Arial" w:cs="Arial"/>
                <w:b/>
                <w:sz w:val="20"/>
                <w:szCs w:val="20"/>
              </w:rPr>
            </w:pPr>
            <w:r w:rsidRPr="005242A2">
              <w:rPr>
                <w:rFonts w:ascii="Arial" w:hAnsi="Arial" w:cs="Arial"/>
                <w:b/>
                <w:sz w:val="20"/>
                <w:szCs w:val="20"/>
              </w:rPr>
              <w:t>Progression expectation</w:t>
            </w:r>
          </w:p>
        </w:tc>
      </w:tr>
      <w:tr w:rsidR="005A51B9" w:rsidRPr="005242A2" w14:paraId="3C1AB24F" w14:textId="77777777" w:rsidTr="00726BB0">
        <w:tc>
          <w:tcPr>
            <w:tcW w:w="1809" w:type="dxa"/>
          </w:tcPr>
          <w:p w14:paraId="17F00577" w14:textId="77777777" w:rsidR="005A51B9" w:rsidRPr="005242A2" w:rsidRDefault="00B26312" w:rsidP="00726BB0">
            <w:pPr>
              <w:jc w:val="center"/>
              <w:rPr>
                <w:rFonts w:ascii="Arial" w:hAnsi="Arial" w:cs="Arial"/>
              </w:rPr>
            </w:pPr>
            <w:r w:rsidRPr="005242A2">
              <w:rPr>
                <w:rFonts w:ascii="Arial" w:hAnsi="Arial" w:cs="Arial"/>
              </w:rPr>
              <w:t>Reception</w:t>
            </w:r>
          </w:p>
        </w:tc>
        <w:tc>
          <w:tcPr>
            <w:tcW w:w="11655" w:type="dxa"/>
          </w:tcPr>
          <w:p w14:paraId="6E0E77E6" w14:textId="77777777" w:rsidR="005A51B9" w:rsidRPr="005242A2" w:rsidRDefault="00B26312">
            <w:pPr>
              <w:rPr>
                <w:rFonts w:ascii="Arial" w:hAnsi="Arial" w:cs="Arial"/>
              </w:rPr>
            </w:pPr>
            <w:r w:rsidRPr="005242A2">
              <w:rPr>
                <w:rFonts w:ascii="Arial" w:hAnsi="Arial" w:cs="Arial"/>
              </w:rPr>
              <w:t>Ask simple questions about old objects, photographs and stories.</w:t>
            </w:r>
          </w:p>
        </w:tc>
      </w:tr>
      <w:tr w:rsidR="005A51B9" w:rsidRPr="005242A2" w14:paraId="26BCD211" w14:textId="77777777" w:rsidTr="00726BB0">
        <w:tc>
          <w:tcPr>
            <w:tcW w:w="1809" w:type="dxa"/>
          </w:tcPr>
          <w:p w14:paraId="67374EFF" w14:textId="77777777" w:rsidR="005A51B9" w:rsidRPr="005242A2" w:rsidRDefault="00B26312" w:rsidP="00726BB0">
            <w:pPr>
              <w:jc w:val="center"/>
              <w:rPr>
                <w:rFonts w:ascii="Arial" w:hAnsi="Arial" w:cs="Arial"/>
              </w:rPr>
            </w:pPr>
            <w:r w:rsidRPr="005242A2">
              <w:rPr>
                <w:rFonts w:ascii="Arial" w:hAnsi="Arial" w:cs="Arial"/>
              </w:rPr>
              <w:t>Year 1</w:t>
            </w:r>
          </w:p>
        </w:tc>
        <w:tc>
          <w:tcPr>
            <w:tcW w:w="11655" w:type="dxa"/>
          </w:tcPr>
          <w:p w14:paraId="4FDE85B8" w14:textId="77777777" w:rsidR="005A51B9" w:rsidRPr="005242A2" w:rsidRDefault="00B26312">
            <w:pPr>
              <w:rPr>
                <w:rFonts w:ascii="Arial" w:hAnsi="Arial" w:cs="Arial"/>
              </w:rPr>
            </w:pPr>
            <w:r w:rsidRPr="005242A2">
              <w:rPr>
                <w:rFonts w:ascii="Arial" w:hAnsi="Arial" w:cs="Arial"/>
              </w:rPr>
              <w:t>Ask who, what, when and how questions about a familiar past.</w:t>
            </w:r>
          </w:p>
        </w:tc>
      </w:tr>
      <w:tr w:rsidR="005A51B9" w:rsidRPr="005242A2" w14:paraId="185FDF2C" w14:textId="77777777" w:rsidTr="00726BB0">
        <w:tc>
          <w:tcPr>
            <w:tcW w:w="1809" w:type="dxa"/>
          </w:tcPr>
          <w:p w14:paraId="34D39112" w14:textId="77777777" w:rsidR="005A51B9" w:rsidRPr="005242A2" w:rsidRDefault="00B26312" w:rsidP="00726BB0">
            <w:pPr>
              <w:jc w:val="center"/>
              <w:rPr>
                <w:rFonts w:ascii="Arial" w:hAnsi="Arial" w:cs="Arial"/>
              </w:rPr>
            </w:pPr>
            <w:r w:rsidRPr="005242A2">
              <w:rPr>
                <w:rFonts w:ascii="Arial" w:hAnsi="Arial" w:cs="Arial"/>
              </w:rPr>
              <w:t>Year 2</w:t>
            </w:r>
          </w:p>
        </w:tc>
        <w:tc>
          <w:tcPr>
            <w:tcW w:w="11655" w:type="dxa"/>
          </w:tcPr>
          <w:p w14:paraId="3371308A" w14:textId="77777777" w:rsidR="005A51B9" w:rsidRPr="005242A2" w:rsidRDefault="00B26312">
            <w:pPr>
              <w:rPr>
                <w:rFonts w:ascii="Arial" w:hAnsi="Arial" w:cs="Arial"/>
              </w:rPr>
            </w:pPr>
            <w:r w:rsidRPr="005242A2">
              <w:rPr>
                <w:rFonts w:ascii="Arial" w:hAnsi="Arial" w:cs="Arial"/>
              </w:rPr>
              <w:t>Choose relevant questions and locate answers in a small source set.</w:t>
            </w:r>
          </w:p>
        </w:tc>
      </w:tr>
      <w:tr w:rsidR="005A51B9" w:rsidRPr="005242A2" w14:paraId="1456E85A" w14:textId="77777777" w:rsidTr="00726BB0">
        <w:tc>
          <w:tcPr>
            <w:tcW w:w="1809" w:type="dxa"/>
          </w:tcPr>
          <w:p w14:paraId="310167F0" w14:textId="77777777" w:rsidR="005A51B9" w:rsidRPr="005242A2" w:rsidRDefault="00B26312" w:rsidP="00726BB0">
            <w:pPr>
              <w:jc w:val="center"/>
              <w:rPr>
                <w:rFonts w:ascii="Arial" w:hAnsi="Arial" w:cs="Arial"/>
              </w:rPr>
            </w:pPr>
            <w:r w:rsidRPr="005242A2">
              <w:rPr>
                <w:rFonts w:ascii="Arial" w:hAnsi="Arial" w:cs="Arial"/>
              </w:rPr>
              <w:t>Year 3</w:t>
            </w:r>
          </w:p>
        </w:tc>
        <w:tc>
          <w:tcPr>
            <w:tcW w:w="11655" w:type="dxa"/>
          </w:tcPr>
          <w:p w14:paraId="1DFD2A92" w14:textId="77777777" w:rsidR="005A51B9" w:rsidRPr="005242A2" w:rsidRDefault="00B26312">
            <w:pPr>
              <w:rPr>
                <w:rFonts w:ascii="Arial" w:hAnsi="Arial" w:cs="Arial"/>
              </w:rPr>
            </w:pPr>
            <w:r w:rsidRPr="005242A2">
              <w:rPr>
                <w:rFonts w:ascii="Arial" w:hAnsi="Arial" w:cs="Arial"/>
              </w:rPr>
              <w:t>Investigate an enquiry using several sources and organise findings.</w:t>
            </w:r>
          </w:p>
        </w:tc>
      </w:tr>
      <w:tr w:rsidR="005A51B9" w:rsidRPr="005242A2" w14:paraId="23351C70" w14:textId="77777777" w:rsidTr="00726BB0">
        <w:tc>
          <w:tcPr>
            <w:tcW w:w="1809" w:type="dxa"/>
          </w:tcPr>
          <w:p w14:paraId="651C78D8" w14:textId="77777777" w:rsidR="005A51B9" w:rsidRPr="005242A2" w:rsidRDefault="00B26312" w:rsidP="00726BB0">
            <w:pPr>
              <w:jc w:val="center"/>
              <w:rPr>
                <w:rFonts w:ascii="Arial" w:hAnsi="Arial" w:cs="Arial"/>
              </w:rPr>
            </w:pPr>
            <w:r w:rsidRPr="005242A2">
              <w:rPr>
                <w:rFonts w:ascii="Arial" w:hAnsi="Arial" w:cs="Arial"/>
              </w:rPr>
              <w:t>Year 4</w:t>
            </w:r>
          </w:p>
        </w:tc>
        <w:tc>
          <w:tcPr>
            <w:tcW w:w="11655" w:type="dxa"/>
          </w:tcPr>
          <w:p w14:paraId="1054E07F" w14:textId="77777777" w:rsidR="005A51B9" w:rsidRPr="005242A2" w:rsidRDefault="00B26312">
            <w:pPr>
              <w:rPr>
                <w:rFonts w:ascii="Arial" w:hAnsi="Arial" w:cs="Arial"/>
              </w:rPr>
            </w:pPr>
            <w:r w:rsidRPr="005242A2">
              <w:rPr>
                <w:rFonts w:ascii="Arial" w:hAnsi="Arial" w:cs="Arial"/>
              </w:rPr>
              <w:t>Ask questions about reasons and consequences; identify useful information.</w:t>
            </w:r>
          </w:p>
        </w:tc>
      </w:tr>
      <w:tr w:rsidR="005A51B9" w:rsidRPr="005242A2" w14:paraId="4677DFE6" w14:textId="77777777" w:rsidTr="00726BB0">
        <w:tc>
          <w:tcPr>
            <w:tcW w:w="1809" w:type="dxa"/>
          </w:tcPr>
          <w:p w14:paraId="4790C649" w14:textId="77777777" w:rsidR="005A51B9" w:rsidRPr="005242A2" w:rsidRDefault="00B26312" w:rsidP="00726BB0">
            <w:pPr>
              <w:jc w:val="center"/>
              <w:rPr>
                <w:rFonts w:ascii="Arial" w:hAnsi="Arial" w:cs="Arial"/>
              </w:rPr>
            </w:pPr>
            <w:r w:rsidRPr="005242A2">
              <w:rPr>
                <w:rFonts w:ascii="Arial" w:hAnsi="Arial" w:cs="Arial"/>
              </w:rPr>
              <w:t>Year 5</w:t>
            </w:r>
          </w:p>
        </w:tc>
        <w:tc>
          <w:tcPr>
            <w:tcW w:w="11655" w:type="dxa"/>
          </w:tcPr>
          <w:p w14:paraId="1813B0F2" w14:textId="77777777" w:rsidR="005A51B9" w:rsidRPr="005242A2" w:rsidRDefault="00B26312">
            <w:pPr>
              <w:rPr>
                <w:rFonts w:ascii="Arial" w:hAnsi="Arial" w:cs="Arial"/>
              </w:rPr>
            </w:pPr>
            <w:r w:rsidRPr="005242A2">
              <w:rPr>
                <w:rFonts w:ascii="Arial" w:hAnsi="Arial" w:cs="Arial"/>
              </w:rPr>
              <w:t>Frame increasingly pr</w:t>
            </w:r>
            <w:r w:rsidRPr="005242A2">
              <w:rPr>
                <w:rFonts w:ascii="Arial" w:hAnsi="Arial" w:cs="Arial"/>
              </w:rPr>
              <w:t>ecise enquiries and select relevant evidence.</w:t>
            </w:r>
          </w:p>
        </w:tc>
      </w:tr>
      <w:tr w:rsidR="005A51B9" w:rsidRPr="005242A2" w14:paraId="00E78C5B" w14:textId="77777777" w:rsidTr="00726BB0">
        <w:tc>
          <w:tcPr>
            <w:tcW w:w="1809" w:type="dxa"/>
          </w:tcPr>
          <w:p w14:paraId="7FD545EE" w14:textId="77777777" w:rsidR="005A51B9" w:rsidRPr="005242A2" w:rsidRDefault="00B26312" w:rsidP="00726BB0">
            <w:pPr>
              <w:jc w:val="center"/>
              <w:rPr>
                <w:rFonts w:ascii="Arial" w:hAnsi="Arial" w:cs="Arial"/>
              </w:rPr>
            </w:pPr>
            <w:r w:rsidRPr="005242A2">
              <w:rPr>
                <w:rFonts w:ascii="Arial" w:hAnsi="Arial" w:cs="Arial"/>
              </w:rPr>
              <w:t>Year 6</w:t>
            </w:r>
          </w:p>
        </w:tc>
        <w:tc>
          <w:tcPr>
            <w:tcW w:w="11655" w:type="dxa"/>
          </w:tcPr>
          <w:p w14:paraId="33E8B153" w14:textId="77777777" w:rsidR="005A51B9" w:rsidRPr="005242A2" w:rsidRDefault="00B26312">
            <w:pPr>
              <w:rPr>
                <w:rFonts w:ascii="Arial" w:hAnsi="Arial" w:cs="Arial"/>
              </w:rPr>
            </w:pPr>
            <w:r w:rsidRPr="005242A2">
              <w:rPr>
                <w:rFonts w:ascii="Arial" w:hAnsi="Arial" w:cs="Arial"/>
              </w:rPr>
              <w:t>Devise and answer a focused enquiry with reasoned, evidence-based conclusions.</w:t>
            </w:r>
          </w:p>
        </w:tc>
      </w:tr>
    </w:tbl>
    <w:p w14:paraId="4E00324F" w14:textId="77777777" w:rsidR="005242A2" w:rsidRDefault="005242A2">
      <w:pPr>
        <w:rPr>
          <w:rFonts w:ascii="Arial" w:hAnsi="Arial" w:cs="Arial"/>
        </w:rPr>
      </w:pPr>
    </w:p>
    <w:p w14:paraId="7896E3D4" w14:textId="77777777" w:rsidR="005A51B9" w:rsidRPr="005242A2" w:rsidRDefault="00B26312">
      <w:pPr>
        <w:rPr>
          <w:rFonts w:ascii="Arial" w:hAnsi="Arial" w:cs="Arial"/>
        </w:rPr>
      </w:pPr>
      <w:r w:rsidRPr="005242A2">
        <w:rPr>
          <w:rFonts w:ascii="Arial" w:hAnsi="Arial" w:cs="Arial"/>
        </w:rPr>
        <w:t>Curriculum opportunities: Bank Hall (A), Bretherton Village (A), Romans (B), cotton industry (B), Lancashire WWII (both).</w:t>
      </w:r>
    </w:p>
    <w:p w14:paraId="4FAF2D3B" w14:textId="77777777" w:rsidR="005A51B9" w:rsidRPr="005242A2" w:rsidRDefault="00B26312">
      <w:pPr>
        <w:pStyle w:val="Heading2"/>
        <w:rPr>
          <w:rFonts w:ascii="Arial" w:hAnsi="Arial" w:cs="Arial"/>
          <w:color w:val="0070C0"/>
        </w:rPr>
      </w:pPr>
      <w:r w:rsidRPr="005242A2">
        <w:rPr>
          <w:rFonts w:ascii="Arial" w:hAnsi="Arial" w:cs="Arial"/>
          <w:color w:val="0070C0"/>
        </w:rPr>
        <w:t>Sources, evidence and reliability</w:t>
      </w:r>
    </w:p>
    <w:tbl>
      <w:tblPr>
        <w:tblStyle w:val="TableGrid"/>
        <w:tblW w:w="0" w:type="auto"/>
        <w:tblLayout w:type="fixed"/>
        <w:tblLook w:val="04A0" w:firstRow="1" w:lastRow="0" w:firstColumn="1" w:lastColumn="0" w:noHBand="0" w:noVBand="1"/>
      </w:tblPr>
      <w:tblGrid>
        <w:gridCol w:w="1809"/>
        <w:gridCol w:w="11655"/>
      </w:tblGrid>
      <w:tr w:rsidR="005A51B9" w:rsidRPr="005242A2" w14:paraId="6874EA07" w14:textId="77777777" w:rsidTr="00726BB0">
        <w:tc>
          <w:tcPr>
            <w:tcW w:w="1809" w:type="dxa"/>
            <w:shd w:val="clear" w:color="auto" w:fill="DDEAF0"/>
          </w:tcPr>
          <w:p w14:paraId="0E671BF6" w14:textId="77777777" w:rsidR="005A51B9" w:rsidRPr="005242A2" w:rsidRDefault="00B26312" w:rsidP="00726BB0">
            <w:pPr>
              <w:jc w:val="center"/>
              <w:rPr>
                <w:rFonts w:ascii="Arial" w:hAnsi="Arial" w:cs="Arial"/>
                <w:b/>
                <w:sz w:val="20"/>
                <w:szCs w:val="20"/>
              </w:rPr>
            </w:pPr>
            <w:r w:rsidRPr="005242A2">
              <w:rPr>
                <w:rFonts w:ascii="Arial" w:hAnsi="Arial" w:cs="Arial"/>
                <w:b/>
                <w:sz w:val="20"/>
                <w:szCs w:val="20"/>
              </w:rPr>
              <w:t>Year</w:t>
            </w:r>
          </w:p>
        </w:tc>
        <w:tc>
          <w:tcPr>
            <w:tcW w:w="11655" w:type="dxa"/>
            <w:shd w:val="clear" w:color="auto" w:fill="DDEAF0"/>
          </w:tcPr>
          <w:p w14:paraId="24A85295" w14:textId="77777777" w:rsidR="005A51B9" w:rsidRPr="005242A2" w:rsidRDefault="00B26312">
            <w:pPr>
              <w:rPr>
                <w:rFonts w:ascii="Arial" w:hAnsi="Arial" w:cs="Arial"/>
                <w:b/>
                <w:sz w:val="20"/>
                <w:szCs w:val="20"/>
              </w:rPr>
            </w:pPr>
            <w:r w:rsidRPr="005242A2">
              <w:rPr>
                <w:rFonts w:ascii="Arial" w:hAnsi="Arial" w:cs="Arial"/>
                <w:b/>
                <w:sz w:val="20"/>
                <w:szCs w:val="20"/>
              </w:rPr>
              <w:t>Progression expectation</w:t>
            </w:r>
          </w:p>
        </w:tc>
      </w:tr>
      <w:tr w:rsidR="005A51B9" w:rsidRPr="005242A2" w14:paraId="5E258DBA" w14:textId="77777777" w:rsidTr="00726BB0">
        <w:tc>
          <w:tcPr>
            <w:tcW w:w="1809" w:type="dxa"/>
          </w:tcPr>
          <w:p w14:paraId="68430ED1" w14:textId="77777777" w:rsidR="005A51B9" w:rsidRPr="005242A2" w:rsidRDefault="00B26312" w:rsidP="00726BB0">
            <w:pPr>
              <w:jc w:val="center"/>
              <w:rPr>
                <w:rFonts w:ascii="Arial" w:hAnsi="Arial" w:cs="Arial"/>
              </w:rPr>
            </w:pPr>
            <w:r w:rsidRPr="005242A2">
              <w:rPr>
                <w:rFonts w:ascii="Arial" w:hAnsi="Arial" w:cs="Arial"/>
              </w:rPr>
              <w:t>Reception</w:t>
            </w:r>
          </w:p>
        </w:tc>
        <w:tc>
          <w:tcPr>
            <w:tcW w:w="11655" w:type="dxa"/>
          </w:tcPr>
          <w:p w14:paraId="6F9C66ED" w14:textId="77777777" w:rsidR="005A51B9" w:rsidRPr="005242A2" w:rsidRDefault="00B26312">
            <w:pPr>
              <w:rPr>
                <w:rFonts w:ascii="Arial" w:hAnsi="Arial" w:cs="Arial"/>
              </w:rPr>
            </w:pPr>
            <w:r w:rsidRPr="005242A2">
              <w:rPr>
                <w:rFonts w:ascii="Arial" w:hAnsi="Arial" w:cs="Arial"/>
              </w:rPr>
              <w:t>Notice clues in photographs, objects and spoken memories.</w:t>
            </w:r>
          </w:p>
        </w:tc>
      </w:tr>
      <w:tr w:rsidR="005A51B9" w:rsidRPr="005242A2" w14:paraId="4C09F684" w14:textId="77777777" w:rsidTr="00726BB0">
        <w:tc>
          <w:tcPr>
            <w:tcW w:w="1809" w:type="dxa"/>
          </w:tcPr>
          <w:p w14:paraId="61BB0DAE" w14:textId="77777777" w:rsidR="005A51B9" w:rsidRPr="005242A2" w:rsidRDefault="00B26312" w:rsidP="00726BB0">
            <w:pPr>
              <w:jc w:val="center"/>
              <w:rPr>
                <w:rFonts w:ascii="Arial" w:hAnsi="Arial" w:cs="Arial"/>
              </w:rPr>
            </w:pPr>
            <w:r w:rsidRPr="005242A2">
              <w:rPr>
                <w:rFonts w:ascii="Arial" w:hAnsi="Arial" w:cs="Arial"/>
              </w:rPr>
              <w:t>Year 1</w:t>
            </w:r>
          </w:p>
        </w:tc>
        <w:tc>
          <w:tcPr>
            <w:tcW w:w="11655" w:type="dxa"/>
          </w:tcPr>
          <w:p w14:paraId="6008C8BD" w14:textId="77777777" w:rsidR="005A51B9" w:rsidRPr="005242A2" w:rsidRDefault="00B26312">
            <w:pPr>
              <w:rPr>
                <w:rFonts w:ascii="Arial" w:hAnsi="Arial" w:cs="Arial"/>
              </w:rPr>
            </w:pPr>
            <w:r w:rsidRPr="005242A2">
              <w:rPr>
                <w:rFonts w:ascii="Arial" w:hAnsi="Arial" w:cs="Arial"/>
              </w:rPr>
              <w:t>Use pictures, objects and testimony to say what the past was like.</w:t>
            </w:r>
          </w:p>
        </w:tc>
      </w:tr>
      <w:tr w:rsidR="005A51B9" w:rsidRPr="005242A2" w14:paraId="7F389E27" w14:textId="77777777" w:rsidTr="00726BB0">
        <w:tc>
          <w:tcPr>
            <w:tcW w:w="1809" w:type="dxa"/>
          </w:tcPr>
          <w:p w14:paraId="35430975" w14:textId="77777777" w:rsidR="005A51B9" w:rsidRPr="005242A2" w:rsidRDefault="00B26312" w:rsidP="00726BB0">
            <w:pPr>
              <w:jc w:val="center"/>
              <w:rPr>
                <w:rFonts w:ascii="Arial" w:hAnsi="Arial" w:cs="Arial"/>
              </w:rPr>
            </w:pPr>
            <w:r w:rsidRPr="005242A2">
              <w:rPr>
                <w:rFonts w:ascii="Arial" w:hAnsi="Arial" w:cs="Arial"/>
              </w:rPr>
              <w:t>Year 2</w:t>
            </w:r>
          </w:p>
        </w:tc>
        <w:tc>
          <w:tcPr>
            <w:tcW w:w="11655" w:type="dxa"/>
          </w:tcPr>
          <w:p w14:paraId="67CEAFBC" w14:textId="77777777" w:rsidR="005A51B9" w:rsidRPr="005242A2" w:rsidRDefault="00B26312">
            <w:pPr>
              <w:rPr>
                <w:rFonts w:ascii="Arial" w:hAnsi="Arial" w:cs="Arial"/>
              </w:rPr>
            </w:pPr>
            <w:r w:rsidRPr="005242A2">
              <w:rPr>
                <w:rFonts w:ascii="Arial" w:hAnsi="Arial" w:cs="Arial"/>
              </w:rPr>
              <w:t>Select details from maps, photographs and</w:t>
            </w:r>
            <w:r w:rsidRPr="005242A2">
              <w:rPr>
                <w:rFonts w:ascii="Arial" w:hAnsi="Arial" w:cs="Arial"/>
              </w:rPr>
              <w:t xml:space="preserve"> accounts to support a claim.</w:t>
            </w:r>
          </w:p>
        </w:tc>
      </w:tr>
      <w:tr w:rsidR="005A51B9" w:rsidRPr="005242A2" w14:paraId="42C06EBD" w14:textId="77777777" w:rsidTr="00726BB0">
        <w:tc>
          <w:tcPr>
            <w:tcW w:w="1809" w:type="dxa"/>
          </w:tcPr>
          <w:p w14:paraId="3A183CB9" w14:textId="77777777" w:rsidR="005A51B9" w:rsidRPr="005242A2" w:rsidRDefault="00B26312" w:rsidP="00726BB0">
            <w:pPr>
              <w:jc w:val="center"/>
              <w:rPr>
                <w:rFonts w:ascii="Arial" w:hAnsi="Arial" w:cs="Arial"/>
              </w:rPr>
            </w:pPr>
            <w:r w:rsidRPr="005242A2">
              <w:rPr>
                <w:rFonts w:ascii="Arial" w:hAnsi="Arial" w:cs="Arial"/>
              </w:rPr>
              <w:t>Year 3</w:t>
            </w:r>
          </w:p>
        </w:tc>
        <w:tc>
          <w:tcPr>
            <w:tcW w:w="11655" w:type="dxa"/>
          </w:tcPr>
          <w:p w14:paraId="4EDE571A" w14:textId="77777777" w:rsidR="005A51B9" w:rsidRPr="005242A2" w:rsidRDefault="00B26312">
            <w:pPr>
              <w:rPr>
                <w:rFonts w:ascii="Arial" w:hAnsi="Arial" w:cs="Arial"/>
              </w:rPr>
            </w:pPr>
            <w:r w:rsidRPr="005242A2">
              <w:rPr>
                <w:rFonts w:ascii="Arial" w:hAnsi="Arial" w:cs="Arial"/>
              </w:rPr>
              <w:t>Compare archaeological and written sources and identify what each reveals.</w:t>
            </w:r>
          </w:p>
        </w:tc>
      </w:tr>
      <w:tr w:rsidR="005A51B9" w:rsidRPr="005242A2" w14:paraId="45048E88" w14:textId="77777777" w:rsidTr="00726BB0">
        <w:tc>
          <w:tcPr>
            <w:tcW w:w="1809" w:type="dxa"/>
          </w:tcPr>
          <w:p w14:paraId="6B6530E2" w14:textId="77777777" w:rsidR="005A51B9" w:rsidRPr="005242A2" w:rsidRDefault="00B26312" w:rsidP="00726BB0">
            <w:pPr>
              <w:jc w:val="center"/>
              <w:rPr>
                <w:rFonts w:ascii="Arial" w:hAnsi="Arial" w:cs="Arial"/>
              </w:rPr>
            </w:pPr>
            <w:r w:rsidRPr="005242A2">
              <w:rPr>
                <w:rFonts w:ascii="Arial" w:hAnsi="Arial" w:cs="Arial"/>
              </w:rPr>
              <w:t>Year 4</w:t>
            </w:r>
          </w:p>
        </w:tc>
        <w:tc>
          <w:tcPr>
            <w:tcW w:w="11655" w:type="dxa"/>
          </w:tcPr>
          <w:p w14:paraId="24114158" w14:textId="77777777" w:rsidR="005A51B9" w:rsidRPr="005242A2" w:rsidRDefault="00B26312">
            <w:pPr>
              <w:rPr>
                <w:rFonts w:ascii="Arial" w:hAnsi="Arial" w:cs="Arial"/>
              </w:rPr>
            </w:pPr>
            <w:r w:rsidRPr="005242A2">
              <w:rPr>
                <w:rFonts w:ascii="Arial" w:hAnsi="Arial" w:cs="Arial"/>
              </w:rPr>
              <w:t>Use a range of sources and distinguish observation from inference.</w:t>
            </w:r>
          </w:p>
        </w:tc>
      </w:tr>
      <w:tr w:rsidR="005A51B9" w:rsidRPr="005242A2" w14:paraId="559DB3F2" w14:textId="77777777" w:rsidTr="00726BB0">
        <w:tc>
          <w:tcPr>
            <w:tcW w:w="1809" w:type="dxa"/>
          </w:tcPr>
          <w:p w14:paraId="5ADCCEC5" w14:textId="77777777" w:rsidR="005A51B9" w:rsidRPr="005242A2" w:rsidRDefault="00B26312" w:rsidP="00726BB0">
            <w:pPr>
              <w:jc w:val="center"/>
              <w:rPr>
                <w:rFonts w:ascii="Arial" w:hAnsi="Arial" w:cs="Arial"/>
              </w:rPr>
            </w:pPr>
            <w:r w:rsidRPr="005242A2">
              <w:rPr>
                <w:rFonts w:ascii="Arial" w:hAnsi="Arial" w:cs="Arial"/>
              </w:rPr>
              <w:t>Year 5</w:t>
            </w:r>
          </w:p>
        </w:tc>
        <w:tc>
          <w:tcPr>
            <w:tcW w:w="11655" w:type="dxa"/>
          </w:tcPr>
          <w:p w14:paraId="63F553D3" w14:textId="77777777" w:rsidR="005A51B9" w:rsidRPr="005242A2" w:rsidRDefault="00B26312">
            <w:pPr>
              <w:rPr>
                <w:rFonts w:ascii="Arial" w:hAnsi="Arial" w:cs="Arial"/>
              </w:rPr>
            </w:pPr>
            <w:r w:rsidRPr="005242A2">
              <w:rPr>
                <w:rFonts w:ascii="Arial" w:hAnsi="Arial" w:cs="Arial"/>
              </w:rPr>
              <w:t xml:space="preserve">Evaluate what a source can and cannot show, considering its </w:t>
            </w:r>
            <w:r w:rsidRPr="005242A2">
              <w:rPr>
                <w:rFonts w:ascii="Arial" w:hAnsi="Arial" w:cs="Arial"/>
              </w:rPr>
              <w:t>origin and purpose.</w:t>
            </w:r>
          </w:p>
        </w:tc>
      </w:tr>
      <w:tr w:rsidR="005A51B9" w:rsidRPr="005242A2" w14:paraId="0817506C" w14:textId="77777777" w:rsidTr="00726BB0">
        <w:tc>
          <w:tcPr>
            <w:tcW w:w="1809" w:type="dxa"/>
          </w:tcPr>
          <w:p w14:paraId="1E0D3324" w14:textId="77777777" w:rsidR="005A51B9" w:rsidRPr="005242A2" w:rsidRDefault="00B26312" w:rsidP="00726BB0">
            <w:pPr>
              <w:jc w:val="center"/>
              <w:rPr>
                <w:rFonts w:ascii="Arial" w:hAnsi="Arial" w:cs="Arial"/>
              </w:rPr>
            </w:pPr>
            <w:r w:rsidRPr="005242A2">
              <w:rPr>
                <w:rFonts w:ascii="Arial" w:hAnsi="Arial" w:cs="Arial"/>
              </w:rPr>
              <w:t>Year 6</w:t>
            </w:r>
          </w:p>
        </w:tc>
        <w:tc>
          <w:tcPr>
            <w:tcW w:w="11655" w:type="dxa"/>
          </w:tcPr>
          <w:p w14:paraId="7B6FB8F4" w14:textId="77777777" w:rsidR="005A51B9" w:rsidRPr="005242A2" w:rsidRDefault="00B26312">
            <w:pPr>
              <w:rPr>
                <w:rFonts w:ascii="Arial" w:hAnsi="Arial" w:cs="Arial"/>
              </w:rPr>
            </w:pPr>
            <w:r w:rsidRPr="005242A2">
              <w:rPr>
                <w:rFonts w:ascii="Arial" w:hAnsi="Arial" w:cs="Arial"/>
              </w:rPr>
              <w:t>Corroborate evidence, consider provenance and limitations, and justify conclusions.</w:t>
            </w:r>
          </w:p>
        </w:tc>
      </w:tr>
    </w:tbl>
    <w:p w14:paraId="0174E261" w14:textId="77777777" w:rsidR="005242A2" w:rsidRDefault="005242A2">
      <w:pPr>
        <w:rPr>
          <w:rFonts w:ascii="Arial" w:hAnsi="Arial" w:cs="Arial"/>
        </w:rPr>
      </w:pPr>
    </w:p>
    <w:p w14:paraId="7C1D5DFB" w14:textId="77777777" w:rsidR="005A51B9" w:rsidRPr="005242A2" w:rsidRDefault="00B26312">
      <w:pPr>
        <w:rPr>
          <w:rFonts w:ascii="Arial" w:hAnsi="Arial" w:cs="Arial"/>
        </w:rPr>
      </w:pPr>
      <w:r w:rsidRPr="005242A2">
        <w:rPr>
          <w:rFonts w:ascii="Arial" w:hAnsi="Arial" w:cs="Arial"/>
        </w:rPr>
        <w:t>Curriculum opportunities: School oral history (A), Bank Hall (A), village maps (A), Roman archaeology (B), cotton mills (B), WWII local records</w:t>
      </w:r>
      <w:r w:rsidRPr="005242A2">
        <w:rPr>
          <w:rFonts w:ascii="Arial" w:hAnsi="Arial" w:cs="Arial"/>
        </w:rPr>
        <w:t xml:space="preserve"> (both).</w:t>
      </w:r>
    </w:p>
    <w:p w14:paraId="0DAB4F9D" w14:textId="77777777" w:rsidR="005A51B9" w:rsidRPr="005242A2" w:rsidRDefault="00B26312">
      <w:pPr>
        <w:pStyle w:val="Heading2"/>
        <w:rPr>
          <w:rFonts w:ascii="Arial" w:hAnsi="Arial" w:cs="Arial"/>
          <w:color w:val="0070C0"/>
        </w:rPr>
      </w:pPr>
      <w:r w:rsidRPr="005242A2">
        <w:rPr>
          <w:rFonts w:ascii="Arial" w:hAnsi="Arial" w:cs="Arial"/>
          <w:color w:val="0070C0"/>
        </w:rPr>
        <w:t>Historical interpretations and representations</w:t>
      </w:r>
    </w:p>
    <w:tbl>
      <w:tblPr>
        <w:tblStyle w:val="TableGrid"/>
        <w:tblW w:w="0" w:type="auto"/>
        <w:tblLayout w:type="fixed"/>
        <w:tblLook w:val="04A0" w:firstRow="1" w:lastRow="0" w:firstColumn="1" w:lastColumn="0" w:noHBand="0" w:noVBand="1"/>
      </w:tblPr>
      <w:tblGrid>
        <w:gridCol w:w="1809"/>
        <w:gridCol w:w="11655"/>
      </w:tblGrid>
      <w:tr w:rsidR="005A51B9" w:rsidRPr="005242A2" w14:paraId="641F72F2" w14:textId="77777777" w:rsidTr="00726BB0">
        <w:tc>
          <w:tcPr>
            <w:tcW w:w="1809" w:type="dxa"/>
            <w:shd w:val="clear" w:color="auto" w:fill="DDEAF0"/>
          </w:tcPr>
          <w:p w14:paraId="0019E892" w14:textId="77777777" w:rsidR="005A51B9" w:rsidRPr="005242A2" w:rsidRDefault="00B26312" w:rsidP="00726BB0">
            <w:pPr>
              <w:jc w:val="center"/>
              <w:rPr>
                <w:rFonts w:ascii="Arial" w:hAnsi="Arial" w:cs="Arial"/>
                <w:b/>
                <w:sz w:val="20"/>
                <w:szCs w:val="20"/>
              </w:rPr>
            </w:pPr>
            <w:r w:rsidRPr="005242A2">
              <w:rPr>
                <w:rFonts w:ascii="Arial" w:hAnsi="Arial" w:cs="Arial"/>
                <w:b/>
                <w:sz w:val="20"/>
                <w:szCs w:val="20"/>
              </w:rPr>
              <w:t>Year</w:t>
            </w:r>
          </w:p>
        </w:tc>
        <w:tc>
          <w:tcPr>
            <w:tcW w:w="11655" w:type="dxa"/>
            <w:shd w:val="clear" w:color="auto" w:fill="DDEAF0"/>
          </w:tcPr>
          <w:p w14:paraId="7CFBD4CB" w14:textId="77777777" w:rsidR="005A51B9" w:rsidRPr="005242A2" w:rsidRDefault="00B26312">
            <w:pPr>
              <w:rPr>
                <w:rFonts w:ascii="Arial" w:hAnsi="Arial" w:cs="Arial"/>
                <w:b/>
                <w:sz w:val="20"/>
                <w:szCs w:val="20"/>
              </w:rPr>
            </w:pPr>
            <w:r w:rsidRPr="005242A2">
              <w:rPr>
                <w:rFonts w:ascii="Arial" w:hAnsi="Arial" w:cs="Arial"/>
                <w:b/>
                <w:sz w:val="20"/>
                <w:szCs w:val="20"/>
              </w:rPr>
              <w:t>Progression expectation</w:t>
            </w:r>
          </w:p>
        </w:tc>
      </w:tr>
      <w:tr w:rsidR="005A51B9" w:rsidRPr="005242A2" w14:paraId="5BCB7D72" w14:textId="77777777" w:rsidTr="00726BB0">
        <w:tc>
          <w:tcPr>
            <w:tcW w:w="1809" w:type="dxa"/>
          </w:tcPr>
          <w:p w14:paraId="2589977D" w14:textId="77777777" w:rsidR="005A51B9" w:rsidRPr="005242A2" w:rsidRDefault="00B26312" w:rsidP="00726BB0">
            <w:pPr>
              <w:jc w:val="center"/>
              <w:rPr>
                <w:rFonts w:ascii="Arial" w:hAnsi="Arial" w:cs="Arial"/>
              </w:rPr>
            </w:pPr>
            <w:r w:rsidRPr="005242A2">
              <w:rPr>
                <w:rFonts w:ascii="Arial" w:hAnsi="Arial" w:cs="Arial"/>
              </w:rPr>
              <w:t>Reception</w:t>
            </w:r>
          </w:p>
        </w:tc>
        <w:tc>
          <w:tcPr>
            <w:tcW w:w="11655" w:type="dxa"/>
          </w:tcPr>
          <w:p w14:paraId="2A856DA1" w14:textId="77777777" w:rsidR="005A51B9" w:rsidRPr="005242A2" w:rsidRDefault="00B26312">
            <w:pPr>
              <w:rPr>
                <w:rFonts w:ascii="Arial" w:hAnsi="Arial" w:cs="Arial"/>
              </w:rPr>
            </w:pPr>
            <w:r w:rsidRPr="005242A2">
              <w:rPr>
                <w:rFonts w:ascii="Arial" w:hAnsi="Arial" w:cs="Arial"/>
              </w:rPr>
              <w:t>Notice that stories and pictures tell us about the past.</w:t>
            </w:r>
          </w:p>
        </w:tc>
      </w:tr>
      <w:tr w:rsidR="005A51B9" w:rsidRPr="005242A2" w14:paraId="47714108" w14:textId="77777777" w:rsidTr="00726BB0">
        <w:tc>
          <w:tcPr>
            <w:tcW w:w="1809" w:type="dxa"/>
          </w:tcPr>
          <w:p w14:paraId="289874F4" w14:textId="77777777" w:rsidR="005A51B9" w:rsidRPr="005242A2" w:rsidRDefault="00B26312" w:rsidP="00726BB0">
            <w:pPr>
              <w:jc w:val="center"/>
              <w:rPr>
                <w:rFonts w:ascii="Arial" w:hAnsi="Arial" w:cs="Arial"/>
              </w:rPr>
            </w:pPr>
            <w:r w:rsidRPr="005242A2">
              <w:rPr>
                <w:rFonts w:ascii="Arial" w:hAnsi="Arial" w:cs="Arial"/>
              </w:rPr>
              <w:t>Year 1</w:t>
            </w:r>
          </w:p>
        </w:tc>
        <w:tc>
          <w:tcPr>
            <w:tcW w:w="11655" w:type="dxa"/>
          </w:tcPr>
          <w:p w14:paraId="7BCB75C0" w14:textId="77777777" w:rsidR="005A51B9" w:rsidRPr="005242A2" w:rsidRDefault="00B26312">
            <w:pPr>
              <w:rPr>
                <w:rFonts w:ascii="Arial" w:hAnsi="Arial" w:cs="Arial"/>
              </w:rPr>
            </w:pPr>
            <w:r w:rsidRPr="005242A2">
              <w:rPr>
                <w:rFonts w:ascii="Arial" w:hAnsi="Arial" w:cs="Arial"/>
              </w:rPr>
              <w:t>Recognise that accounts of the same past event may differ.</w:t>
            </w:r>
          </w:p>
        </w:tc>
      </w:tr>
      <w:tr w:rsidR="005A51B9" w:rsidRPr="005242A2" w14:paraId="21617E59" w14:textId="77777777" w:rsidTr="00726BB0">
        <w:tc>
          <w:tcPr>
            <w:tcW w:w="1809" w:type="dxa"/>
          </w:tcPr>
          <w:p w14:paraId="5ED8BA87" w14:textId="77777777" w:rsidR="005A51B9" w:rsidRPr="005242A2" w:rsidRDefault="00B26312" w:rsidP="00726BB0">
            <w:pPr>
              <w:jc w:val="center"/>
              <w:rPr>
                <w:rFonts w:ascii="Arial" w:hAnsi="Arial" w:cs="Arial"/>
              </w:rPr>
            </w:pPr>
            <w:r w:rsidRPr="005242A2">
              <w:rPr>
                <w:rFonts w:ascii="Arial" w:hAnsi="Arial" w:cs="Arial"/>
              </w:rPr>
              <w:t>Year 2</w:t>
            </w:r>
          </w:p>
        </w:tc>
        <w:tc>
          <w:tcPr>
            <w:tcW w:w="11655" w:type="dxa"/>
          </w:tcPr>
          <w:p w14:paraId="3B78B917" w14:textId="77777777" w:rsidR="005A51B9" w:rsidRPr="005242A2" w:rsidRDefault="00B26312">
            <w:pPr>
              <w:rPr>
                <w:rFonts w:ascii="Arial" w:hAnsi="Arial" w:cs="Arial"/>
              </w:rPr>
            </w:pPr>
            <w:r w:rsidRPr="005242A2">
              <w:rPr>
                <w:rFonts w:ascii="Arial" w:hAnsi="Arial" w:cs="Arial"/>
              </w:rPr>
              <w:t xml:space="preserve">Compare two depictions or </w:t>
            </w:r>
            <w:r w:rsidRPr="005242A2">
              <w:rPr>
                <w:rFonts w:ascii="Arial" w:hAnsi="Arial" w:cs="Arial"/>
              </w:rPr>
              <w:t>accounts and describe simple differences.</w:t>
            </w:r>
          </w:p>
        </w:tc>
      </w:tr>
      <w:tr w:rsidR="005A51B9" w:rsidRPr="005242A2" w14:paraId="00E5E9E0" w14:textId="77777777" w:rsidTr="00726BB0">
        <w:tc>
          <w:tcPr>
            <w:tcW w:w="1809" w:type="dxa"/>
          </w:tcPr>
          <w:p w14:paraId="3438F1C0" w14:textId="77777777" w:rsidR="005A51B9" w:rsidRPr="005242A2" w:rsidRDefault="00B26312" w:rsidP="00726BB0">
            <w:pPr>
              <w:jc w:val="center"/>
              <w:rPr>
                <w:rFonts w:ascii="Arial" w:hAnsi="Arial" w:cs="Arial"/>
              </w:rPr>
            </w:pPr>
            <w:r w:rsidRPr="005242A2">
              <w:rPr>
                <w:rFonts w:ascii="Arial" w:hAnsi="Arial" w:cs="Arial"/>
              </w:rPr>
              <w:t>Year 3</w:t>
            </w:r>
          </w:p>
        </w:tc>
        <w:tc>
          <w:tcPr>
            <w:tcW w:w="11655" w:type="dxa"/>
          </w:tcPr>
          <w:p w14:paraId="079F2F4A" w14:textId="77777777" w:rsidR="005A51B9" w:rsidRPr="005242A2" w:rsidRDefault="00B26312">
            <w:pPr>
              <w:rPr>
                <w:rFonts w:ascii="Arial" w:hAnsi="Arial" w:cs="Arial"/>
              </w:rPr>
            </w:pPr>
            <w:r w:rsidRPr="005242A2">
              <w:rPr>
                <w:rFonts w:ascii="Arial" w:hAnsi="Arial" w:cs="Arial"/>
              </w:rPr>
              <w:t>Recognise that interpretations depend on the evidence available.</w:t>
            </w:r>
          </w:p>
        </w:tc>
      </w:tr>
      <w:tr w:rsidR="005A51B9" w:rsidRPr="005242A2" w14:paraId="5936CBC2" w14:textId="77777777" w:rsidTr="00726BB0">
        <w:tc>
          <w:tcPr>
            <w:tcW w:w="1809" w:type="dxa"/>
          </w:tcPr>
          <w:p w14:paraId="0F49EE80" w14:textId="77777777" w:rsidR="005A51B9" w:rsidRPr="005242A2" w:rsidRDefault="00B26312" w:rsidP="00726BB0">
            <w:pPr>
              <w:jc w:val="center"/>
              <w:rPr>
                <w:rFonts w:ascii="Arial" w:hAnsi="Arial" w:cs="Arial"/>
              </w:rPr>
            </w:pPr>
            <w:r w:rsidRPr="005242A2">
              <w:rPr>
                <w:rFonts w:ascii="Arial" w:hAnsi="Arial" w:cs="Arial"/>
              </w:rPr>
              <w:t>Year 4</w:t>
            </w:r>
          </w:p>
        </w:tc>
        <w:tc>
          <w:tcPr>
            <w:tcW w:w="11655" w:type="dxa"/>
          </w:tcPr>
          <w:p w14:paraId="224F59DA" w14:textId="77777777" w:rsidR="005A51B9" w:rsidRPr="005242A2" w:rsidRDefault="00B26312">
            <w:pPr>
              <w:rPr>
                <w:rFonts w:ascii="Arial" w:hAnsi="Arial" w:cs="Arial"/>
              </w:rPr>
            </w:pPr>
            <w:r w:rsidRPr="005242A2">
              <w:rPr>
                <w:rFonts w:ascii="Arial" w:hAnsi="Arial" w:cs="Arial"/>
              </w:rPr>
              <w:t>Explain why people may have represented the past differently.</w:t>
            </w:r>
          </w:p>
        </w:tc>
      </w:tr>
      <w:tr w:rsidR="005A51B9" w:rsidRPr="005242A2" w14:paraId="5BB66736" w14:textId="77777777" w:rsidTr="00726BB0">
        <w:tc>
          <w:tcPr>
            <w:tcW w:w="1809" w:type="dxa"/>
          </w:tcPr>
          <w:p w14:paraId="2633C594" w14:textId="77777777" w:rsidR="005A51B9" w:rsidRPr="005242A2" w:rsidRDefault="00B26312" w:rsidP="00726BB0">
            <w:pPr>
              <w:jc w:val="center"/>
              <w:rPr>
                <w:rFonts w:ascii="Arial" w:hAnsi="Arial" w:cs="Arial"/>
              </w:rPr>
            </w:pPr>
            <w:r w:rsidRPr="005242A2">
              <w:rPr>
                <w:rFonts w:ascii="Arial" w:hAnsi="Arial" w:cs="Arial"/>
              </w:rPr>
              <w:t>Year 5</w:t>
            </w:r>
          </w:p>
        </w:tc>
        <w:tc>
          <w:tcPr>
            <w:tcW w:w="11655" w:type="dxa"/>
          </w:tcPr>
          <w:p w14:paraId="2B2F96BC" w14:textId="77777777" w:rsidR="005A51B9" w:rsidRPr="005242A2" w:rsidRDefault="00B26312">
            <w:pPr>
              <w:rPr>
                <w:rFonts w:ascii="Arial" w:hAnsi="Arial" w:cs="Arial"/>
              </w:rPr>
            </w:pPr>
            <w:r w:rsidRPr="005242A2">
              <w:rPr>
                <w:rFonts w:ascii="Arial" w:hAnsi="Arial" w:cs="Arial"/>
              </w:rPr>
              <w:t>Compare interpretations, considering authors’ viewpoints and co</w:t>
            </w:r>
            <w:r w:rsidRPr="005242A2">
              <w:rPr>
                <w:rFonts w:ascii="Arial" w:hAnsi="Arial" w:cs="Arial"/>
              </w:rPr>
              <w:t>ntext.</w:t>
            </w:r>
          </w:p>
        </w:tc>
      </w:tr>
      <w:tr w:rsidR="005A51B9" w:rsidRPr="005242A2" w14:paraId="4BC13A17" w14:textId="77777777" w:rsidTr="00726BB0">
        <w:tc>
          <w:tcPr>
            <w:tcW w:w="1809" w:type="dxa"/>
          </w:tcPr>
          <w:p w14:paraId="7FA2764E" w14:textId="77777777" w:rsidR="005A51B9" w:rsidRPr="005242A2" w:rsidRDefault="00B26312" w:rsidP="00726BB0">
            <w:pPr>
              <w:jc w:val="center"/>
              <w:rPr>
                <w:rFonts w:ascii="Arial" w:hAnsi="Arial" w:cs="Arial"/>
              </w:rPr>
            </w:pPr>
            <w:r w:rsidRPr="005242A2">
              <w:rPr>
                <w:rFonts w:ascii="Arial" w:hAnsi="Arial" w:cs="Arial"/>
              </w:rPr>
              <w:t>Year 6</w:t>
            </w:r>
          </w:p>
        </w:tc>
        <w:tc>
          <w:tcPr>
            <w:tcW w:w="11655" w:type="dxa"/>
          </w:tcPr>
          <w:p w14:paraId="16A17990" w14:textId="77777777" w:rsidR="005A51B9" w:rsidRPr="005242A2" w:rsidRDefault="00B26312">
            <w:pPr>
              <w:rPr>
                <w:rFonts w:ascii="Arial" w:hAnsi="Arial" w:cs="Arial"/>
              </w:rPr>
            </w:pPr>
            <w:r w:rsidRPr="005242A2">
              <w:rPr>
                <w:rFonts w:ascii="Arial" w:hAnsi="Arial" w:cs="Arial"/>
              </w:rPr>
              <w:t>Evaluate competing interpretations against the available evidence.</w:t>
            </w:r>
          </w:p>
        </w:tc>
      </w:tr>
    </w:tbl>
    <w:p w14:paraId="4EDE67B6" w14:textId="77777777" w:rsidR="005242A2" w:rsidRDefault="005242A2">
      <w:pPr>
        <w:rPr>
          <w:rFonts w:ascii="Arial" w:hAnsi="Arial" w:cs="Arial"/>
        </w:rPr>
      </w:pPr>
    </w:p>
    <w:p w14:paraId="453D8569" w14:textId="77777777" w:rsidR="005A51B9" w:rsidRDefault="00B26312">
      <w:pPr>
        <w:rPr>
          <w:rFonts w:ascii="Arial" w:hAnsi="Arial" w:cs="Arial"/>
        </w:rPr>
      </w:pPr>
      <w:r w:rsidRPr="005242A2">
        <w:rPr>
          <w:rFonts w:ascii="Arial" w:hAnsi="Arial" w:cs="Arial"/>
        </w:rPr>
        <w:t>Curriculum opportunities: Florence Nightingale/Mary Seacole (A); Anglo-Saxons/Vikings (A); Black Death medieval beliefs vs modern explanations (B); WWII accounts (both).</w:t>
      </w:r>
    </w:p>
    <w:p w14:paraId="6433F43E" w14:textId="77777777" w:rsidR="005242A2" w:rsidRPr="005242A2" w:rsidRDefault="005242A2">
      <w:pPr>
        <w:rPr>
          <w:rFonts w:ascii="Arial" w:hAnsi="Arial" w:cs="Arial"/>
        </w:rPr>
      </w:pPr>
    </w:p>
    <w:p w14:paraId="382DEC54" w14:textId="77777777" w:rsidR="005A51B9" w:rsidRPr="005242A2" w:rsidRDefault="00B26312">
      <w:pPr>
        <w:pStyle w:val="Heading2"/>
        <w:rPr>
          <w:rFonts w:ascii="Arial" w:hAnsi="Arial" w:cs="Arial"/>
          <w:color w:val="0070C0"/>
        </w:rPr>
      </w:pPr>
      <w:r w:rsidRPr="005242A2">
        <w:rPr>
          <w:rFonts w:ascii="Arial" w:hAnsi="Arial" w:cs="Arial"/>
          <w:color w:val="0070C0"/>
        </w:rPr>
        <w:t>Cha</w:t>
      </w:r>
      <w:r w:rsidRPr="005242A2">
        <w:rPr>
          <w:rFonts w:ascii="Arial" w:hAnsi="Arial" w:cs="Arial"/>
          <w:color w:val="0070C0"/>
        </w:rPr>
        <w:t>nge and continuity</w:t>
      </w:r>
    </w:p>
    <w:tbl>
      <w:tblPr>
        <w:tblStyle w:val="TableGrid"/>
        <w:tblW w:w="0" w:type="auto"/>
        <w:tblLayout w:type="fixed"/>
        <w:tblLook w:val="04A0" w:firstRow="1" w:lastRow="0" w:firstColumn="1" w:lastColumn="0" w:noHBand="0" w:noVBand="1"/>
      </w:tblPr>
      <w:tblGrid>
        <w:gridCol w:w="1809"/>
        <w:gridCol w:w="11655"/>
      </w:tblGrid>
      <w:tr w:rsidR="005A51B9" w:rsidRPr="005242A2" w14:paraId="63582EBE" w14:textId="77777777" w:rsidTr="00726BB0">
        <w:tc>
          <w:tcPr>
            <w:tcW w:w="1809" w:type="dxa"/>
            <w:shd w:val="clear" w:color="auto" w:fill="DDEAF0"/>
          </w:tcPr>
          <w:p w14:paraId="54D02B61" w14:textId="77777777" w:rsidR="005A51B9" w:rsidRPr="005242A2" w:rsidRDefault="00B26312" w:rsidP="00726BB0">
            <w:pPr>
              <w:jc w:val="center"/>
              <w:rPr>
                <w:rFonts w:ascii="Arial" w:hAnsi="Arial" w:cs="Arial"/>
                <w:b/>
                <w:sz w:val="20"/>
                <w:szCs w:val="20"/>
              </w:rPr>
            </w:pPr>
            <w:r w:rsidRPr="005242A2">
              <w:rPr>
                <w:rFonts w:ascii="Arial" w:hAnsi="Arial" w:cs="Arial"/>
                <w:b/>
                <w:sz w:val="20"/>
                <w:szCs w:val="20"/>
              </w:rPr>
              <w:t>Year</w:t>
            </w:r>
          </w:p>
        </w:tc>
        <w:tc>
          <w:tcPr>
            <w:tcW w:w="11655" w:type="dxa"/>
            <w:shd w:val="clear" w:color="auto" w:fill="DDEAF0"/>
          </w:tcPr>
          <w:p w14:paraId="511D1269" w14:textId="77777777" w:rsidR="005A51B9" w:rsidRPr="005242A2" w:rsidRDefault="00B26312">
            <w:pPr>
              <w:rPr>
                <w:rFonts w:ascii="Arial" w:hAnsi="Arial" w:cs="Arial"/>
                <w:b/>
                <w:sz w:val="20"/>
                <w:szCs w:val="20"/>
              </w:rPr>
            </w:pPr>
            <w:r w:rsidRPr="005242A2">
              <w:rPr>
                <w:rFonts w:ascii="Arial" w:hAnsi="Arial" w:cs="Arial"/>
                <w:b/>
                <w:sz w:val="20"/>
                <w:szCs w:val="20"/>
              </w:rPr>
              <w:t>Progression expectation</w:t>
            </w:r>
          </w:p>
        </w:tc>
      </w:tr>
      <w:tr w:rsidR="005A51B9" w:rsidRPr="005242A2" w14:paraId="56507377" w14:textId="77777777" w:rsidTr="00726BB0">
        <w:tc>
          <w:tcPr>
            <w:tcW w:w="1809" w:type="dxa"/>
          </w:tcPr>
          <w:p w14:paraId="49061EBE" w14:textId="77777777" w:rsidR="005A51B9" w:rsidRPr="005242A2" w:rsidRDefault="00B26312" w:rsidP="00726BB0">
            <w:pPr>
              <w:jc w:val="center"/>
              <w:rPr>
                <w:rFonts w:ascii="Arial" w:hAnsi="Arial" w:cs="Arial"/>
              </w:rPr>
            </w:pPr>
            <w:r w:rsidRPr="005242A2">
              <w:rPr>
                <w:rFonts w:ascii="Arial" w:hAnsi="Arial" w:cs="Arial"/>
              </w:rPr>
              <w:t>Reception</w:t>
            </w:r>
          </w:p>
        </w:tc>
        <w:tc>
          <w:tcPr>
            <w:tcW w:w="11655" w:type="dxa"/>
          </w:tcPr>
          <w:p w14:paraId="0AD63233" w14:textId="77777777" w:rsidR="005A51B9" w:rsidRPr="005242A2" w:rsidRDefault="00B26312">
            <w:pPr>
              <w:rPr>
                <w:rFonts w:ascii="Arial" w:hAnsi="Arial" w:cs="Arial"/>
              </w:rPr>
            </w:pPr>
            <w:r w:rsidRPr="005242A2">
              <w:rPr>
                <w:rFonts w:ascii="Arial" w:hAnsi="Arial" w:cs="Arial"/>
              </w:rPr>
              <w:t>Notice what has changed or stayed the same in familiar life.</w:t>
            </w:r>
          </w:p>
        </w:tc>
      </w:tr>
      <w:tr w:rsidR="005A51B9" w:rsidRPr="005242A2" w14:paraId="1E4EC649" w14:textId="77777777" w:rsidTr="00726BB0">
        <w:tc>
          <w:tcPr>
            <w:tcW w:w="1809" w:type="dxa"/>
          </w:tcPr>
          <w:p w14:paraId="676A8B1F" w14:textId="77777777" w:rsidR="005A51B9" w:rsidRPr="005242A2" w:rsidRDefault="00B26312" w:rsidP="00726BB0">
            <w:pPr>
              <w:jc w:val="center"/>
              <w:rPr>
                <w:rFonts w:ascii="Arial" w:hAnsi="Arial" w:cs="Arial"/>
              </w:rPr>
            </w:pPr>
            <w:r w:rsidRPr="005242A2">
              <w:rPr>
                <w:rFonts w:ascii="Arial" w:hAnsi="Arial" w:cs="Arial"/>
              </w:rPr>
              <w:t>Year 1</w:t>
            </w:r>
          </w:p>
        </w:tc>
        <w:tc>
          <w:tcPr>
            <w:tcW w:w="11655" w:type="dxa"/>
          </w:tcPr>
          <w:p w14:paraId="7D681DDE" w14:textId="77777777" w:rsidR="005A51B9" w:rsidRPr="005242A2" w:rsidRDefault="00B26312">
            <w:pPr>
              <w:rPr>
                <w:rFonts w:ascii="Arial" w:hAnsi="Arial" w:cs="Arial"/>
              </w:rPr>
            </w:pPr>
            <w:r w:rsidRPr="005242A2">
              <w:rPr>
                <w:rFonts w:ascii="Arial" w:hAnsi="Arial" w:cs="Arial"/>
              </w:rPr>
              <w:t>Identify changes and things that stayed similar between then and now.</w:t>
            </w:r>
          </w:p>
        </w:tc>
      </w:tr>
      <w:tr w:rsidR="005A51B9" w:rsidRPr="005242A2" w14:paraId="70A8C028" w14:textId="77777777" w:rsidTr="00726BB0">
        <w:tc>
          <w:tcPr>
            <w:tcW w:w="1809" w:type="dxa"/>
          </w:tcPr>
          <w:p w14:paraId="4F19A314" w14:textId="77777777" w:rsidR="005A51B9" w:rsidRPr="005242A2" w:rsidRDefault="00B26312" w:rsidP="00726BB0">
            <w:pPr>
              <w:jc w:val="center"/>
              <w:rPr>
                <w:rFonts w:ascii="Arial" w:hAnsi="Arial" w:cs="Arial"/>
              </w:rPr>
            </w:pPr>
            <w:r w:rsidRPr="005242A2">
              <w:rPr>
                <w:rFonts w:ascii="Arial" w:hAnsi="Arial" w:cs="Arial"/>
              </w:rPr>
              <w:t>Year 2</w:t>
            </w:r>
          </w:p>
        </w:tc>
        <w:tc>
          <w:tcPr>
            <w:tcW w:w="11655" w:type="dxa"/>
          </w:tcPr>
          <w:p w14:paraId="259217D3" w14:textId="77777777" w:rsidR="005A51B9" w:rsidRPr="005242A2" w:rsidRDefault="00B26312">
            <w:pPr>
              <w:rPr>
                <w:rFonts w:ascii="Arial" w:hAnsi="Arial" w:cs="Arial"/>
              </w:rPr>
            </w:pPr>
            <w:r w:rsidRPr="005242A2">
              <w:rPr>
                <w:rFonts w:ascii="Arial" w:hAnsi="Arial" w:cs="Arial"/>
              </w:rPr>
              <w:t>Describe changes over time using examples from the</w:t>
            </w:r>
            <w:r w:rsidRPr="005242A2">
              <w:rPr>
                <w:rFonts w:ascii="Arial" w:hAnsi="Arial" w:cs="Arial"/>
              </w:rPr>
              <w:t xml:space="preserve"> locality or monarchy.</w:t>
            </w:r>
          </w:p>
        </w:tc>
      </w:tr>
      <w:tr w:rsidR="005A51B9" w:rsidRPr="005242A2" w14:paraId="54A4F8BF" w14:textId="77777777" w:rsidTr="00726BB0">
        <w:tc>
          <w:tcPr>
            <w:tcW w:w="1809" w:type="dxa"/>
          </w:tcPr>
          <w:p w14:paraId="14E0BBD0" w14:textId="77777777" w:rsidR="005A51B9" w:rsidRPr="005242A2" w:rsidRDefault="00B26312" w:rsidP="00726BB0">
            <w:pPr>
              <w:jc w:val="center"/>
              <w:rPr>
                <w:rFonts w:ascii="Arial" w:hAnsi="Arial" w:cs="Arial"/>
              </w:rPr>
            </w:pPr>
            <w:r w:rsidRPr="005242A2">
              <w:rPr>
                <w:rFonts w:ascii="Arial" w:hAnsi="Arial" w:cs="Arial"/>
              </w:rPr>
              <w:t>Year 3</w:t>
            </w:r>
          </w:p>
        </w:tc>
        <w:tc>
          <w:tcPr>
            <w:tcW w:w="11655" w:type="dxa"/>
          </w:tcPr>
          <w:p w14:paraId="0C91E904" w14:textId="77777777" w:rsidR="005A51B9" w:rsidRPr="005242A2" w:rsidRDefault="00B26312">
            <w:pPr>
              <w:rPr>
                <w:rFonts w:ascii="Arial" w:hAnsi="Arial" w:cs="Arial"/>
              </w:rPr>
            </w:pPr>
            <w:r w:rsidRPr="005242A2">
              <w:rPr>
                <w:rFonts w:ascii="Arial" w:hAnsi="Arial" w:cs="Arial"/>
              </w:rPr>
              <w:t>Explain significant developments and continuities across prehistoric periods.</w:t>
            </w:r>
          </w:p>
        </w:tc>
      </w:tr>
      <w:tr w:rsidR="005A51B9" w:rsidRPr="005242A2" w14:paraId="15B267B4" w14:textId="77777777" w:rsidTr="00726BB0">
        <w:tc>
          <w:tcPr>
            <w:tcW w:w="1809" w:type="dxa"/>
          </w:tcPr>
          <w:p w14:paraId="57E79D5D" w14:textId="77777777" w:rsidR="005A51B9" w:rsidRPr="005242A2" w:rsidRDefault="00B26312" w:rsidP="00726BB0">
            <w:pPr>
              <w:jc w:val="center"/>
              <w:rPr>
                <w:rFonts w:ascii="Arial" w:hAnsi="Arial" w:cs="Arial"/>
              </w:rPr>
            </w:pPr>
            <w:r w:rsidRPr="005242A2">
              <w:rPr>
                <w:rFonts w:ascii="Arial" w:hAnsi="Arial" w:cs="Arial"/>
              </w:rPr>
              <w:t>Year 4</w:t>
            </w:r>
          </w:p>
        </w:tc>
        <w:tc>
          <w:tcPr>
            <w:tcW w:w="11655" w:type="dxa"/>
          </w:tcPr>
          <w:p w14:paraId="6B8CDACA" w14:textId="77777777" w:rsidR="005A51B9" w:rsidRPr="005242A2" w:rsidRDefault="00B26312">
            <w:pPr>
              <w:rPr>
                <w:rFonts w:ascii="Arial" w:hAnsi="Arial" w:cs="Arial"/>
              </w:rPr>
            </w:pPr>
            <w:r w:rsidRPr="005242A2">
              <w:rPr>
                <w:rFonts w:ascii="Arial" w:hAnsi="Arial" w:cs="Arial"/>
              </w:rPr>
              <w:t>Compare changes over a longer period and recognise differing rates of change.</w:t>
            </w:r>
          </w:p>
        </w:tc>
      </w:tr>
      <w:tr w:rsidR="005A51B9" w:rsidRPr="005242A2" w14:paraId="7BCCC095" w14:textId="77777777" w:rsidTr="00726BB0">
        <w:tc>
          <w:tcPr>
            <w:tcW w:w="1809" w:type="dxa"/>
          </w:tcPr>
          <w:p w14:paraId="784122A7" w14:textId="77777777" w:rsidR="005A51B9" w:rsidRPr="005242A2" w:rsidRDefault="00B26312" w:rsidP="00726BB0">
            <w:pPr>
              <w:jc w:val="center"/>
              <w:rPr>
                <w:rFonts w:ascii="Arial" w:hAnsi="Arial" w:cs="Arial"/>
              </w:rPr>
            </w:pPr>
            <w:r w:rsidRPr="005242A2">
              <w:rPr>
                <w:rFonts w:ascii="Arial" w:hAnsi="Arial" w:cs="Arial"/>
              </w:rPr>
              <w:t>Year 5</w:t>
            </w:r>
          </w:p>
        </w:tc>
        <w:tc>
          <w:tcPr>
            <w:tcW w:w="11655" w:type="dxa"/>
          </w:tcPr>
          <w:p w14:paraId="75DB5EB2" w14:textId="77777777" w:rsidR="005A51B9" w:rsidRPr="005242A2" w:rsidRDefault="00B26312">
            <w:pPr>
              <w:rPr>
                <w:rFonts w:ascii="Arial" w:hAnsi="Arial" w:cs="Arial"/>
              </w:rPr>
            </w:pPr>
            <w:r w:rsidRPr="005242A2">
              <w:rPr>
                <w:rFonts w:ascii="Arial" w:hAnsi="Arial" w:cs="Arial"/>
              </w:rPr>
              <w:t>Explain changes to people’s lives and distinguish cau</w:t>
            </w:r>
            <w:r w:rsidRPr="005242A2">
              <w:rPr>
                <w:rFonts w:ascii="Arial" w:hAnsi="Arial" w:cs="Arial"/>
              </w:rPr>
              <w:t>ses from effects.</w:t>
            </w:r>
          </w:p>
        </w:tc>
      </w:tr>
      <w:tr w:rsidR="005A51B9" w:rsidRPr="005242A2" w14:paraId="4471A24C" w14:textId="77777777" w:rsidTr="00726BB0">
        <w:tc>
          <w:tcPr>
            <w:tcW w:w="1809" w:type="dxa"/>
          </w:tcPr>
          <w:p w14:paraId="7904FFF3" w14:textId="77777777" w:rsidR="005A51B9" w:rsidRPr="005242A2" w:rsidRDefault="00B26312" w:rsidP="00726BB0">
            <w:pPr>
              <w:jc w:val="center"/>
              <w:rPr>
                <w:rFonts w:ascii="Arial" w:hAnsi="Arial" w:cs="Arial"/>
              </w:rPr>
            </w:pPr>
            <w:r w:rsidRPr="005242A2">
              <w:rPr>
                <w:rFonts w:ascii="Arial" w:hAnsi="Arial" w:cs="Arial"/>
              </w:rPr>
              <w:t>Year 6</w:t>
            </w:r>
          </w:p>
        </w:tc>
        <w:tc>
          <w:tcPr>
            <w:tcW w:w="11655" w:type="dxa"/>
          </w:tcPr>
          <w:p w14:paraId="4FDBF5CD" w14:textId="77777777" w:rsidR="005A51B9" w:rsidRPr="005242A2" w:rsidRDefault="00B26312">
            <w:pPr>
              <w:rPr>
                <w:rFonts w:ascii="Arial" w:hAnsi="Arial" w:cs="Arial"/>
              </w:rPr>
            </w:pPr>
            <w:r w:rsidRPr="005242A2">
              <w:rPr>
                <w:rFonts w:ascii="Arial" w:hAnsi="Arial" w:cs="Arial"/>
              </w:rPr>
              <w:t>Analyse patterns of change and continuity across centuries, with supporting examples.</w:t>
            </w:r>
          </w:p>
        </w:tc>
      </w:tr>
    </w:tbl>
    <w:p w14:paraId="566C1BDE" w14:textId="77777777" w:rsidR="005242A2" w:rsidRDefault="005242A2">
      <w:pPr>
        <w:rPr>
          <w:rFonts w:ascii="Arial" w:hAnsi="Arial" w:cs="Arial"/>
        </w:rPr>
      </w:pPr>
    </w:p>
    <w:p w14:paraId="0C7600D3" w14:textId="77777777" w:rsidR="005A51B9" w:rsidRPr="005242A2" w:rsidRDefault="00B26312">
      <w:pPr>
        <w:rPr>
          <w:rFonts w:ascii="Arial" w:hAnsi="Arial" w:cs="Arial"/>
        </w:rPr>
      </w:pPr>
      <w:r w:rsidRPr="005242A2">
        <w:rPr>
          <w:rFonts w:ascii="Arial" w:hAnsi="Arial" w:cs="Arial"/>
        </w:rPr>
        <w:t xml:space="preserve">Curriculum opportunities: School and seaside (R/Y1), Bretherton and monarchy (Y2/3 A), prehistory (B), Lancashire cotton (Y4/5 B), crime and </w:t>
      </w:r>
      <w:r w:rsidRPr="005242A2">
        <w:rPr>
          <w:rFonts w:ascii="Arial" w:hAnsi="Arial" w:cs="Arial"/>
        </w:rPr>
        <w:t>punishment (Y6).</w:t>
      </w:r>
    </w:p>
    <w:p w14:paraId="260A44B8" w14:textId="77777777" w:rsidR="005A51B9" w:rsidRPr="005242A2" w:rsidRDefault="00B26312">
      <w:pPr>
        <w:pStyle w:val="Heading2"/>
        <w:rPr>
          <w:rFonts w:ascii="Arial" w:hAnsi="Arial" w:cs="Arial"/>
          <w:color w:val="0070C0"/>
        </w:rPr>
      </w:pPr>
      <w:r w:rsidRPr="005242A2">
        <w:rPr>
          <w:rFonts w:ascii="Arial" w:hAnsi="Arial" w:cs="Arial"/>
          <w:color w:val="0070C0"/>
        </w:rPr>
        <w:t>Cause and consequence</w:t>
      </w:r>
    </w:p>
    <w:tbl>
      <w:tblPr>
        <w:tblStyle w:val="TableGrid"/>
        <w:tblW w:w="0" w:type="auto"/>
        <w:tblLayout w:type="fixed"/>
        <w:tblLook w:val="04A0" w:firstRow="1" w:lastRow="0" w:firstColumn="1" w:lastColumn="0" w:noHBand="0" w:noVBand="1"/>
      </w:tblPr>
      <w:tblGrid>
        <w:gridCol w:w="1809"/>
        <w:gridCol w:w="11655"/>
      </w:tblGrid>
      <w:tr w:rsidR="005A51B9" w:rsidRPr="005242A2" w14:paraId="13618A1A" w14:textId="77777777" w:rsidTr="00726BB0">
        <w:tc>
          <w:tcPr>
            <w:tcW w:w="1809" w:type="dxa"/>
            <w:shd w:val="clear" w:color="auto" w:fill="DDEAF0"/>
          </w:tcPr>
          <w:p w14:paraId="72FB04CF" w14:textId="77777777" w:rsidR="005A51B9" w:rsidRPr="005242A2" w:rsidRDefault="00B26312" w:rsidP="00726BB0">
            <w:pPr>
              <w:jc w:val="center"/>
              <w:rPr>
                <w:rFonts w:ascii="Arial" w:hAnsi="Arial" w:cs="Arial"/>
                <w:b/>
                <w:sz w:val="20"/>
                <w:szCs w:val="20"/>
              </w:rPr>
            </w:pPr>
            <w:r w:rsidRPr="005242A2">
              <w:rPr>
                <w:rFonts w:ascii="Arial" w:hAnsi="Arial" w:cs="Arial"/>
                <w:b/>
                <w:sz w:val="20"/>
                <w:szCs w:val="20"/>
              </w:rPr>
              <w:t>Year</w:t>
            </w:r>
          </w:p>
        </w:tc>
        <w:tc>
          <w:tcPr>
            <w:tcW w:w="11655" w:type="dxa"/>
            <w:shd w:val="clear" w:color="auto" w:fill="DDEAF0"/>
          </w:tcPr>
          <w:p w14:paraId="22F45B5B" w14:textId="77777777" w:rsidR="005A51B9" w:rsidRPr="005242A2" w:rsidRDefault="00B26312">
            <w:pPr>
              <w:rPr>
                <w:rFonts w:ascii="Arial" w:hAnsi="Arial" w:cs="Arial"/>
                <w:b/>
                <w:sz w:val="20"/>
                <w:szCs w:val="20"/>
              </w:rPr>
            </w:pPr>
            <w:r w:rsidRPr="005242A2">
              <w:rPr>
                <w:rFonts w:ascii="Arial" w:hAnsi="Arial" w:cs="Arial"/>
                <w:b/>
                <w:sz w:val="20"/>
                <w:szCs w:val="20"/>
              </w:rPr>
              <w:t>Progression expectation</w:t>
            </w:r>
          </w:p>
        </w:tc>
      </w:tr>
      <w:tr w:rsidR="005A51B9" w:rsidRPr="005242A2" w14:paraId="33CB223A" w14:textId="77777777" w:rsidTr="00726BB0">
        <w:tc>
          <w:tcPr>
            <w:tcW w:w="1809" w:type="dxa"/>
          </w:tcPr>
          <w:p w14:paraId="1FFBCB55" w14:textId="77777777" w:rsidR="005A51B9" w:rsidRPr="005242A2" w:rsidRDefault="00B26312" w:rsidP="00726BB0">
            <w:pPr>
              <w:jc w:val="center"/>
              <w:rPr>
                <w:rFonts w:ascii="Arial" w:hAnsi="Arial" w:cs="Arial"/>
              </w:rPr>
            </w:pPr>
            <w:r w:rsidRPr="005242A2">
              <w:rPr>
                <w:rFonts w:ascii="Arial" w:hAnsi="Arial" w:cs="Arial"/>
              </w:rPr>
              <w:t>Reception</w:t>
            </w:r>
          </w:p>
        </w:tc>
        <w:tc>
          <w:tcPr>
            <w:tcW w:w="11655" w:type="dxa"/>
          </w:tcPr>
          <w:p w14:paraId="19B44516" w14:textId="77777777" w:rsidR="005A51B9" w:rsidRPr="005242A2" w:rsidRDefault="00B26312">
            <w:pPr>
              <w:rPr>
                <w:rFonts w:ascii="Arial" w:hAnsi="Arial" w:cs="Arial"/>
              </w:rPr>
            </w:pPr>
            <w:r w:rsidRPr="005242A2">
              <w:rPr>
                <w:rFonts w:ascii="Arial" w:hAnsi="Arial" w:cs="Arial"/>
              </w:rPr>
              <w:t>Talk about why something happened in a story.</w:t>
            </w:r>
          </w:p>
        </w:tc>
      </w:tr>
      <w:tr w:rsidR="005A51B9" w:rsidRPr="005242A2" w14:paraId="3E908E00" w14:textId="77777777" w:rsidTr="00726BB0">
        <w:tc>
          <w:tcPr>
            <w:tcW w:w="1809" w:type="dxa"/>
          </w:tcPr>
          <w:p w14:paraId="12ECDE9E" w14:textId="77777777" w:rsidR="005A51B9" w:rsidRPr="005242A2" w:rsidRDefault="00B26312" w:rsidP="00726BB0">
            <w:pPr>
              <w:jc w:val="center"/>
              <w:rPr>
                <w:rFonts w:ascii="Arial" w:hAnsi="Arial" w:cs="Arial"/>
              </w:rPr>
            </w:pPr>
            <w:r w:rsidRPr="005242A2">
              <w:rPr>
                <w:rFonts w:ascii="Arial" w:hAnsi="Arial" w:cs="Arial"/>
              </w:rPr>
              <w:t>Year 1</w:t>
            </w:r>
          </w:p>
        </w:tc>
        <w:tc>
          <w:tcPr>
            <w:tcW w:w="11655" w:type="dxa"/>
          </w:tcPr>
          <w:p w14:paraId="24251B2F" w14:textId="77777777" w:rsidR="005A51B9" w:rsidRPr="005242A2" w:rsidRDefault="00B26312">
            <w:pPr>
              <w:rPr>
                <w:rFonts w:ascii="Arial" w:hAnsi="Arial" w:cs="Arial"/>
              </w:rPr>
            </w:pPr>
            <w:r w:rsidRPr="005242A2">
              <w:rPr>
                <w:rFonts w:ascii="Arial" w:hAnsi="Arial" w:cs="Arial"/>
              </w:rPr>
              <w:t>Give a simple reason for an event and what happened next.</w:t>
            </w:r>
          </w:p>
        </w:tc>
      </w:tr>
      <w:tr w:rsidR="005A51B9" w:rsidRPr="005242A2" w14:paraId="58970892" w14:textId="77777777" w:rsidTr="00726BB0">
        <w:tc>
          <w:tcPr>
            <w:tcW w:w="1809" w:type="dxa"/>
          </w:tcPr>
          <w:p w14:paraId="4AA46B1E" w14:textId="77777777" w:rsidR="005A51B9" w:rsidRPr="005242A2" w:rsidRDefault="00B26312" w:rsidP="00726BB0">
            <w:pPr>
              <w:jc w:val="center"/>
              <w:rPr>
                <w:rFonts w:ascii="Arial" w:hAnsi="Arial" w:cs="Arial"/>
              </w:rPr>
            </w:pPr>
            <w:r w:rsidRPr="005242A2">
              <w:rPr>
                <w:rFonts w:ascii="Arial" w:hAnsi="Arial" w:cs="Arial"/>
              </w:rPr>
              <w:t>Year 2</w:t>
            </w:r>
          </w:p>
        </w:tc>
        <w:tc>
          <w:tcPr>
            <w:tcW w:w="11655" w:type="dxa"/>
          </w:tcPr>
          <w:p w14:paraId="20AE44ED" w14:textId="77777777" w:rsidR="005A51B9" w:rsidRPr="005242A2" w:rsidRDefault="00B26312">
            <w:pPr>
              <w:rPr>
                <w:rFonts w:ascii="Arial" w:hAnsi="Arial" w:cs="Arial"/>
              </w:rPr>
            </w:pPr>
            <w:r w:rsidRPr="005242A2">
              <w:rPr>
                <w:rFonts w:ascii="Arial" w:hAnsi="Arial" w:cs="Arial"/>
              </w:rPr>
              <w:t>Explain how an invention or decision affected people.</w:t>
            </w:r>
          </w:p>
        </w:tc>
      </w:tr>
      <w:tr w:rsidR="005A51B9" w:rsidRPr="005242A2" w14:paraId="03B0EBF2" w14:textId="77777777" w:rsidTr="00726BB0">
        <w:tc>
          <w:tcPr>
            <w:tcW w:w="1809" w:type="dxa"/>
          </w:tcPr>
          <w:p w14:paraId="3530A607" w14:textId="77777777" w:rsidR="005A51B9" w:rsidRPr="005242A2" w:rsidRDefault="00B26312" w:rsidP="00726BB0">
            <w:pPr>
              <w:jc w:val="center"/>
              <w:rPr>
                <w:rFonts w:ascii="Arial" w:hAnsi="Arial" w:cs="Arial"/>
              </w:rPr>
            </w:pPr>
            <w:r w:rsidRPr="005242A2">
              <w:rPr>
                <w:rFonts w:ascii="Arial" w:hAnsi="Arial" w:cs="Arial"/>
              </w:rPr>
              <w:t>Year 3</w:t>
            </w:r>
          </w:p>
        </w:tc>
        <w:tc>
          <w:tcPr>
            <w:tcW w:w="11655" w:type="dxa"/>
          </w:tcPr>
          <w:p w14:paraId="265E1DFB" w14:textId="77777777" w:rsidR="005A51B9" w:rsidRPr="005242A2" w:rsidRDefault="00B26312">
            <w:pPr>
              <w:rPr>
                <w:rFonts w:ascii="Arial" w:hAnsi="Arial" w:cs="Arial"/>
              </w:rPr>
            </w:pPr>
            <w:r w:rsidRPr="005242A2">
              <w:rPr>
                <w:rFonts w:ascii="Arial" w:hAnsi="Arial" w:cs="Arial"/>
              </w:rPr>
              <w:t>Identify several causes and consequences of an invasion or change.</w:t>
            </w:r>
          </w:p>
        </w:tc>
      </w:tr>
      <w:tr w:rsidR="005A51B9" w:rsidRPr="005242A2" w14:paraId="09B4F561" w14:textId="77777777" w:rsidTr="00726BB0">
        <w:tc>
          <w:tcPr>
            <w:tcW w:w="1809" w:type="dxa"/>
          </w:tcPr>
          <w:p w14:paraId="35585A83" w14:textId="77777777" w:rsidR="005A51B9" w:rsidRPr="005242A2" w:rsidRDefault="00B26312" w:rsidP="00726BB0">
            <w:pPr>
              <w:jc w:val="center"/>
              <w:rPr>
                <w:rFonts w:ascii="Arial" w:hAnsi="Arial" w:cs="Arial"/>
              </w:rPr>
            </w:pPr>
            <w:r w:rsidRPr="005242A2">
              <w:rPr>
                <w:rFonts w:ascii="Arial" w:hAnsi="Arial" w:cs="Arial"/>
              </w:rPr>
              <w:t>Year 4</w:t>
            </w:r>
          </w:p>
        </w:tc>
        <w:tc>
          <w:tcPr>
            <w:tcW w:w="11655" w:type="dxa"/>
          </w:tcPr>
          <w:p w14:paraId="199524E4" w14:textId="77777777" w:rsidR="005A51B9" w:rsidRPr="005242A2" w:rsidRDefault="00B26312">
            <w:pPr>
              <w:rPr>
                <w:rFonts w:ascii="Arial" w:hAnsi="Arial" w:cs="Arial"/>
              </w:rPr>
            </w:pPr>
            <w:r w:rsidRPr="005242A2">
              <w:rPr>
                <w:rFonts w:ascii="Arial" w:hAnsi="Arial" w:cs="Arial"/>
              </w:rPr>
              <w:t>Explain interacting causes, motives and outcomes of conflict or settlement.</w:t>
            </w:r>
          </w:p>
        </w:tc>
      </w:tr>
      <w:tr w:rsidR="005A51B9" w:rsidRPr="005242A2" w14:paraId="4985BF96" w14:textId="77777777" w:rsidTr="00726BB0">
        <w:tc>
          <w:tcPr>
            <w:tcW w:w="1809" w:type="dxa"/>
          </w:tcPr>
          <w:p w14:paraId="7E3646B4" w14:textId="77777777" w:rsidR="005A51B9" w:rsidRPr="005242A2" w:rsidRDefault="00B26312" w:rsidP="00726BB0">
            <w:pPr>
              <w:jc w:val="center"/>
              <w:rPr>
                <w:rFonts w:ascii="Arial" w:hAnsi="Arial" w:cs="Arial"/>
              </w:rPr>
            </w:pPr>
            <w:r w:rsidRPr="005242A2">
              <w:rPr>
                <w:rFonts w:ascii="Arial" w:hAnsi="Arial" w:cs="Arial"/>
              </w:rPr>
              <w:t>Year 5</w:t>
            </w:r>
          </w:p>
        </w:tc>
        <w:tc>
          <w:tcPr>
            <w:tcW w:w="11655" w:type="dxa"/>
          </w:tcPr>
          <w:p w14:paraId="034357A3" w14:textId="77777777" w:rsidR="005A51B9" w:rsidRPr="005242A2" w:rsidRDefault="00B26312">
            <w:pPr>
              <w:rPr>
                <w:rFonts w:ascii="Arial" w:hAnsi="Arial" w:cs="Arial"/>
              </w:rPr>
            </w:pPr>
            <w:r w:rsidRPr="005242A2">
              <w:rPr>
                <w:rFonts w:ascii="Arial" w:hAnsi="Arial" w:cs="Arial"/>
              </w:rPr>
              <w:t>Explain short- and longer-term consequences and distinguish their significance.</w:t>
            </w:r>
          </w:p>
        </w:tc>
      </w:tr>
      <w:tr w:rsidR="005A51B9" w:rsidRPr="005242A2" w14:paraId="6E41F0E5" w14:textId="77777777" w:rsidTr="00726BB0">
        <w:tc>
          <w:tcPr>
            <w:tcW w:w="1809" w:type="dxa"/>
          </w:tcPr>
          <w:p w14:paraId="2B13C040" w14:textId="77777777" w:rsidR="005A51B9" w:rsidRPr="005242A2" w:rsidRDefault="00B26312" w:rsidP="00726BB0">
            <w:pPr>
              <w:jc w:val="center"/>
              <w:rPr>
                <w:rFonts w:ascii="Arial" w:hAnsi="Arial" w:cs="Arial"/>
              </w:rPr>
            </w:pPr>
            <w:r w:rsidRPr="005242A2">
              <w:rPr>
                <w:rFonts w:ascii="Arial" w:hAnsi="Arial" w:cs="Arial"/>
              </w:rPr>
              <w:t>Year 6</w:t>
            </w:r>
          </w:p>
        </w:tc>
        <w:tc>
          <w:tcPr>
            <w:tcW w:w="11655" w:type="dxa"/>
          </w:tcPr>
          <w:p w14:paraId="2FC3312A" w14:textId="77777777" w:rsidR="005A51B9" w:rsidRPr="005242A2" w:rsidRDefault="00B26312">
            <w:pPr>
              <w:rPr>
                <w:rFonts w:ascii="Arial" w:hAnsi="Arial" w:cs="Arial"/>
              </w:rPr>
            </w:pPr>
            <w:r w:rsidRPr="005242A2">
              <w:rPr>
                <w:rFonts w:ascii="Arial" w:hAnsi="Arial" w:cs="Arial"/>
              </w:rPr>
              <w:t>We</w:t>
            </w:r>
            <w:r w:rsidRPr="005242A2">
              <w:rPr>
                <w:rFonts w:ascii="Arial" w:hAnsi="Arial" w:cs="Arial"/>
              </w:rPr>
              <w:t>igh the relative importance of causes and trace consequences over time.</w:t>
            </w:r>
          </w:p>
        </w:tc>
      </w:tr>
    </w:tbl>
    <w:p w14:paraId="72C37CD2" w14:textId="77777777" w:rsidR="005242A2" w:rsidRDefault="005242A2">
      <w:pPr>
        <w:rPr>
          <w:rFonts w:ascii="Arial" w:hAnsi="Arial" w:cs="Arial"/>
        </w:rPr>
      </w:pPr>
    </w:p>
    <w:p w14:paraId="50987967" w14:textId="77777777" w:rsidR="005A51B9" w:rsidRPr="005242A2" w:rsidRDefault="00B26312">
      <w:pPr>
        <w:rPr>
          <w:rFonts w:ascii="Arial" w:hAnsi="Arial" w:cs="Arial"/>
        </w:rPr>
      </w:pPr>
      <w:r w:rsidRPr="005242A2">
        <w:rPr>
          <w:rFonts w:ascii="Arial" w:hAnsi="Arial" w:cs="Arial"/>
        </w:rPr>
        <w:t>Curriculum opportunities: Great Fire (R/Y1 B), Stephenson (Y2/3 A), Roman conquest (B), Viking struggle (Y4/5 A), Black Death (B), WWII (Y6).</w:t>
      </w:r>
    </w:p>
    <w:p w14:paraId="04763AAA" w14:textId="77777777" w:rsidR="005A51B9" w:rsidRPr="005242A2" w:rsidRDefault="00B26312">
      <w:pPr>
        <w:pStyle w:val="Heading2"/>
        <w:rPr>
          <w:rFonts w:ascii="Arial" w:hAnsi="Arial" w:cs="Arial"/>
          <w:color w:val="0070C0"/>
        </w:rPr>
      </w:pPr>
      <w:r w:rsidRPr="005242A2">
        <w:rPr>
          <w:rFonts w:ascii="Arial" w:hAnsi="Arial" w:cs="Arial"/>
          <w:color w:val="0070C0"/>
        </w:rPr>
        <w:t>Similarity and difference</w:t>
      </w:r>
    </w:p>
    <w:tbl>
      <w:tblPr>
        <w:tblStyle w:val="TableGrid"/>
        <w:tblW w:w="0" w:type="auto"/>
        <w:tblLayout w:type="fixed"/>
        <w:tblLook w:val="04A0" w:firstRow="1" w:lastRow="0" w:firstColumn="1" w:lastColumn="0" w:noHBand="0" w:noVBand="1"/>
      </w:tblPr>
      <w:tblGrid>
        <w:gridCol w:w="1809"/>
        <w:gridCol w:w="11655"/>
      </w:tblGrid>
      <w:tr w:rsidR="005A51B9" w:rsidRPr="005242A2" w14:paraId="1736F929" w14:textId="77777777" w:rsidTr="00726BB0">
        <w:tc>
          <w:tcPr>
            <w:tcW w:w="1809" w:type="dxa"/>
            <w:shd w:val="clear" w:color="auto" w:fill="DDEAF0"/>
          </w:tcPr>
          <w:p w14:paraId="46B541DB" w14:textId="77777777" w:rsidR="005A51B9" w:rsidRPr="005242A2" w:rsidRDefault="00B26312" w:rsidP="00726BB0">
            <w:pPr>
              <w:jc w:val="center"/>
              <w:rPr>
                <w:rFonts w:ascii="Arial" w:hAnsi="Arial" w:cs="Arial"/>
                <w:b/>
                <w:sz w:val="20"/>
                <w:szCs w:val="20"/>
              </w:rPr>
            </w:pPr>
            <w:r w:rsidRPr="005242A2">
              <w:rPr>
                <w:rFonts w:ascii="Arial" w:hAnsi="Arial" w:cs="Arial"/>
                <w:b/>
                <w:sz w:val="20"/>
                <w:szCs w:val="20"/>
              </w:rPr>
              <w:t>Year</w:t>
            </w:r>
          </w:p>
        </w:tc>
        <w:tc>
          <w:tcPr>
            <w:tcW w:w="11655" w:type="dxa"/>
            <w:shd w:val="clear" w:color="auto" w:fill="DDEAF0"/>
          </w:tcPr>
          <w:p w14:paraId="32AC4DF2" w14:textId="77777777" w:rsidR="005A51B9" w:rsidRPr="005242A2" w:rsidRDefault="00B26312">
            <w:pPr>
              <w:rPr>
                <w:rFonts w:ascii="Arial" w:hAnsi="Arial" w:cs="Arial"/>
                <w:b/>
                <w:sz w:val="20"/>
                <w:szCs w:val="20"/>
              </w:rPr>
            </w:pPr>
            <w:r w:rsidRPr="005242A2">
              <w:rPr>
                <w:rFonts w:ascii="Arial" w:hAnsi="Arial" w:cs="Arial"/>
                <w:b/>
                <w:sz w:val="20"/>
                <w:szCs w:val="20"/>
              </w:rPr>
              <w:t>Progressio</w:t>
            </w:r>
            <w:r w:rsidRPr="005242A2">
              <w:rPr>
                <w:rFonts w:ascii="Arial" w:hAnsi="Arial" w:cs="Arial"/>
                <w:b/>
                <w:sz w:val="20"/>
                <w:szCs w:val="20"/>
              </w:rPr>
              <w:t>n expectation</w:t>
            </w:r>
          </w:p>
        </w:tc>
      </w:tr>
      <w:tr w:rsidR="005A51B9" w:rsidRPr="005242A2" w14:paraId="0A5AB548" w14:textId="77777777" w:rsidTr="00726BB0">
        <w:tc>
          <w:tcPr>
            <w:tcW w:w="1809" w:type="dxa"/>
          </w:tcPr>
          <w:p w14:paraId="33014EDF" w14:textId="77777777" w:rsidR="005A51B9" w:rsidRPr="005242A2" w:rsidRDefault="00B26312" w:rsidP="00726BB0">
            <w:pPr>
              <w:jc w:val="center"/>
              <w:rPr>
                <w:rFonts w:ascii="Arial" w:hAnsi="Arial" w:cs="Arial"/>
              </w:rPr>
            </w:pPr>
            <w:r w:rsidRPr="005242A2">
              <w:rPr>
                <w:rFonts w:ascii="Arial" w:hAnsi="Arial" w:cs="Arial"/>
              </w:rPr>
              <w:t>Reception</w:t>
            </w:r>
          </w:p>
        </w:tc>
        <w:tc>
          <w:tcPr>
            <w:tcW w:w="11655" w:type="dxa"/>
          </w:tcPr>
          <w:p w14:paraId="543B8499" w14:textId="77777777" w:rsidR="005A51B9" w:rsidRPr="005242A2" w:rsidRDefault="00B26312">
            <w:pPr>
              <w:rPr>
                <w:rFonts w:ascii="Arial" w:hAnsi="Arial" w:cs="Arial"/>
              </w:rPr>
            </w:pPr>
            <w:r w:rsidRPr="005242A2">
              <w:rPr>
                <w:rFonts w:ascii="Arial" w:hAnsi="Arial" w:cs="Arial"/>
              </w:rPr>
              <w:t>Recognise familiar differences between past and present.</w:t>
            </w:r>
          </w:p>
        </w:tc>
      </w:tr>
      <w:tr w:rsidR="005A51B9" w:rsidRPr="005242A2" w14:paraId="67F19415" w14:textId="77777777" w:rsidTr="00726BB0">
        <w:tc>
          <w:tcPr>
            <w:tcW w:w="1809" w:type="dxa"/>
          </w:tcPr>
          <w:p w14:paraId="54E93A83" w14:textId="77777777" w:rsidR="005A51B9" w:rsidRPr="005242A2" w:rsidRDefault="00B26312" w:rsidP="00726BB0">
            <w:pPr>
              <w:jc w:val="center"/>
              <w:rPr>
                <w:rFonts w:ascii="Arial" w:hAnsi="Arial" w:cs="Arial"/>
              </w:rPr>
            </w:pPr>
            <w:r w:rsidRPr="005242A2">
              <w:rPr>
                <w:rFonts w:ascii="Arial" w:hAnsi="Arial" w:cs="Arial"/>
              </w:rPr>
              <w:t>Year 1</w:t>
            </w:r>
          </w:p>
        </w:tc>
        <w:tc>
          <w:tcPr>
            <w:tcW w:w="11655" w:type="dxa"/>
          </w:tcPr>
          <w:p w14:paraId="127685A4" w14:textId="77777777" w:rsidR="005A51B9" w:rsidRPr="005242A2" w:rsidRDefault="00B26312">
            <w:pPr>
              <w:rPr>
                <w:rFonts w:ascii="Arial" w:hAnsi="Arial" w:cs="Arial"/>
              </w:rPr>
            </w:pPr>
            <w:r w:rsidRPr="005242A2">
              <w:rPr>
                <w:rFonts w:ascii="Arial" w:hAnsi="Arial" w:cs="Arial"/>
              </w:rPr>
              <w:t>Describe how two people, places or times are alike or different.</w:t>
            </w:r>
          </w:p>
        </w:tc>
      </w:tr>
      <w:tr w:rsidR="005A51B9" w:rsidRPr="005242A2" w14:paraId="696D8920" w14:textId="77777777" w:rsidTr="00726BB0">
        <w:tc>
          <w:tcPr>
            <w:tcW w:w="1809" w:type="dxa"/>
          </w:tcPr>
          <w:p w14:paraId="39CAC99D" w14:textId="77777777" w:rsidR="005A51B9" w:rsidRPr="005242A2" w:rsidRDefault="00B26312" w:rsidP="00726BB0">
            <w:pPr>
              <w:jc w:val="center"/>
              <w:rPr>
                <w:rFonts w:ascii="Arial" w:hAnsi="Arial" w:cs="Arial"/>
              </w:rPr>
            </w:pPr>
            <w:r w:rsidRPr="005242A2">
              <w:rPr>
                <w:rFonts w:ascii="Arial" w:hAnsi="Arial" w:cs="Arial"/>
              </w:rPr>
              <w:t>Year 2</w:t>
            </w:r>
          </w:p>
        </w:tc>
        <w:tc>
          <w:tcPr>
            <w:tcW w:w="11655" w:type="dxa"/>
          </w:tcPr>
          <w:p w14:paraId="33A559A9" w14:textId="77777777" w:rsidR="005A51B9" w:rsidRPr="005242A2" w:rsidRDefault="00B26312">
            <w:pPr>
              <w:rPr>
                <w:rFonts w:ascii="Arial" w:hAnsi="Arial" w:cs="Arial"/>
              </w:rPr>
            </w:pPr>
            <w:r w:rsidRPr="005242A2">
              <w:rPr>
                <w:rFonts w:ascii="Arial" w:hAnsi="Arial" w:cs="Arial"/>
              </w:rPr>
              <w:t>Compare features of past and present life using examples.</w:t>
            </w:r>
          </w:p>
        </w:tc>
      </w:tr>
      <w:tr w:rsidR="005A51B9" w:rsidRPr="005242A2" w14:paraId="49F0796D" w14:textId="77777777" w:rsidTr="00726BB0">
        <w:tc>
          <w:tcPr>
            <w:tcW w:w="1809" w:type="dxa"/>
          </w:tcPr>
          <w:p w14:paraId="2A327D93" w14:textId="77777777" w:rsidR="005A51B9" w:rsidRPr="005242A2" w:rsidRDefault="00B26312" w:rsidP="00726BB0">
            <w:pPr>
              <w:jc w:val="center"/>
              <w:rPr>
                <w:rFonts w:ascii="Arial" w:hAnsi="Arial" w:cs="Arial"/>
              </w:rPr>
            </w:pPr>
            <w:r w:rsidRPr="005242A2">
              <w:rPr>
                <w:rFonts w:ascii="Arial" w:hAnsi="Arial" w:cs="Arial"/>
              </w:rPr>
              <w:t>Year 3</w:t>
            </w:r>
          </w:p>
        </w:tc>
        <w:tc>
          <w:tcPr>
            <w:tcW w:w="11655" w:type="dxa"/>
          </w:tcPr>
          <w:p w14:paraId="6E0827EC" w14:textId="77777777" w:rsidR="005A51B9" w:rsidRPr="005242A2" w:rsidRDefault="00B26312">
            <w:pPr>
              <w:rPr>
                <w:rFonts w:ascii="Arial" w:hAnsi="Arial" w:cs="Arial"/>
              </w:rPr>
            </w:pPr>
            <w:r w:rsidRPr="005242A2">
              <w:rPr>
                <w:rFonts w:ascii="Arial" w:hAnsi="Arial" w:cs="Arial"/>
              </w:rPr>
              <w:t xml:space="preserve">Compare groups or periods, </w:t>
            </w:r>
            <w:r w:rsidRPr="005242A2">
              <w:rPr>
                <w:rFonts w:ascii="Arial" w:hAnsi="Arial" w:cs="Arial"/>
              </w:rPr>
              <w:t>acknowledging variation within them.</w:t>
            </w:r>
          </w:p>
        </w:tc>
      </w:tr>
      <w:tr w:rsidR="005A51B9" w:rsidRPr="005242A2" w14:paraId="25F68E51" w14:textId="77777777" w:rsidTr="00726BB0">
        <w:tc>
          <w:tcPr>
            <w:tcW w:w="1809" w:type="dxa"/>
          </w:tcPr>
          <w:p w14:paraId="296F2BA2" w14:textId="77777777" w:rsidR="005A51B9" w:rsidRPr="005242A2" w:rsidRDefault="00B26312" w:rsidP="00726BB0">
            <w:pPr>
              <w:jc w:val="center"/>
              <w:rPr>
                <w:rFonts w:ascii="Arial" w:hAnsi="Arial" w:cs="Arial"/>
              </w:rPr>
            </w:pPr>
            <w:r w:rsidRPr="005242A2">
              <w:rPr>
                <w:rFonts w:ascii="Arial" w:hAnsi="Arial" w:cs="Arial"/>
              </w:rPr>
              <w:t>Year 4</w:t>
            </w:r>
          </w:p>
        </w:tc>
        <w:tc>
          <w:tcPr>
            <w:tcW w:w="11655" w:type="dxa"/>
          </w:tcPr>
          <w:p w14:paraId="28E9A1F2" w14:textId="77777777" w:rsidR="005A51B9" w:rsidRPr="005242A2" w:rsidRDefault="00B26312">
            <w:pPr>
              <w:rPr>
                <w:rFonts w:ascii="Arial" w:hAnsi="Arial" w:cs="Arial"/>
              </w:rPr>
            </w:pPr>
            <w:r w:rsidRPr="005242A2">
              <w:rPr>
                <w:rFonts w:ascii="Arial" w:hAnsi="Arial" w:cs="Arial"/>
              </w:rPr>
              <w:t>Explain similarities/differences between societies and their contexts.</w:t>
            </w:r>
          </w:p>
        </w:tc>
      </w:tr>
      <w:tr w:rsidR="005A51B9" w:rsidRPr="005242A2" w14:paraId="327C07C9" w14:textId="77777777" w:rsidTr="00726BB0">
        <w:tc>
          <w:tcPr>
            <w:tcW w:w="1809" w:type="dxa"/>
          </w:tcPr>
          <w:p w14:paraId="7EBE8540" w14:textId="77777777" w:rsidR="005A51B9" w:rsidRPr="005242A2" w:rsidRDefault="00B26312" w:rsidP="00726BB0">
            <w:pPr>
              <w:jc w:val="center"/>
              <w:rPr>
                <w:rFonts w:ascii="Arial" w:hAnsi="Arial" w:cs="Arial"/>
              </w:rPr>
            </w:pPr>
            <w:r w:rsidRPr="005242A2">
              <w:rPr>
                <w:rFonts w:ascii="Arial" w:hAnsi="Arial" w:cs="Arial"/>
              </w:rPr>
              <w:t>Year 5</w:t>
            </w:r>
          </w:p>
        </w:tc>
        <w:tc>
          <w:tcPr>
            <w:tcW w:w="11655" w:type="dxa"/>
          </w:tcPr>
          <w:p w14:paraId="6E0AE18E" w14:textId="77777777" w:rsidR="005A51B9" w:rsidRPr="005242A2" w:rsidRDefault="00B26312">
            <w:pPr>
              <w:rPr>
                <w:rFonts w:ascii="Arial" w:hAnsi="Arial" w:cs="Arial"/>
              </w:rPr>
            </w:pPr>
            <w:r w:rsidRPr="005242A2">
              <w:rPr>
                <w:rFonts w:ascii="Arial" w:hAnsi="Arial" w:cs="Arial"/>
              </w:rPr>
              <w:t>Make supported comparisons across societies and time periods.</w:t>
            </w:r>
          </w:p>
        </w:tc>
      </w:tr>
      <w:tr w:rsidR="005A51B9" w:rsidRPr="005242A2" w14:paraId="1308158D" w14:textId="77777777" w:rsidTr="00726BB0">
        <w:tc>
          <w:tcPr>
            <w:tcW w:w="1809" w:type="dxa"/>
          </w:tcPr>
          <w:p w14:paraId="5B4385F5" w14:textId="77777777" w:rsidR="005A51B9" w:rsidRPr="005242A2" w:rsidRDefault="00B26312" w:rsidP="00726BB0">
            <w:pPr>
              <w:jc w:val="center"/>
              <w:rPr>
                <w:rFonts w:ascii="Arial" w:hAnsi="Arial" w:cs="Arial"/>
              </w:rPr>
            </w:pPr>
            <w:r w:rsidRPr="005242A2">
              <w:rPr>
                <w:rFonts w:ascii="Arial" w:hAnsi="Arial" w:cs="Arial"/>
              </w:rPr>
              <w:t>Year 6</w:t>
            </w:r>
          </w:p>
        </w:tc>
        <w:tc>
          <w:tcPr>
            <w:tcW w:w="11655" w:type="dxa"/>
          </w:tcPr>
          <w:p w14:paraId="4876DCF9" w14:textId="77777777" w:rsidR="005A51B9" w:rsidRPr="005242A2" w:rsidRDefault="00B26312">
            <w:pPr>
              <w:rPr>
                <w:rFonts w:ascii="Arial" w:hAnsi="Arial" w:cs="Arial"/>
              </w:rPr>
            </w:pPr>
            <w:r w:rsidRPr="005242A2">
              <w:rPr>
                <w:rFonts w:ascii="Arial" w:hAnsi="Arial" w:cs="Arial"/>
              </w:rPr>
              <w:t xml:space="preserve">Develop nuanced comparisons that avoid assuming all people </w:t>
            </w:r>
            <w:r w:rsidRPr="005242A2">
              <w:rPr>
                <w:rFonts w:ascii="Arial" w:hAnsi="Arial" w:cs="Arial"/>
              </w:rPr>
              <w:t>shared one experience.</w:t>
            </w:r>
          </w:p>
        </w:tc>
      </w:tr>
    </w:tbl>
    <w:p w14:paraId="382F7493" w14:textId="77777777" w:rsidR="005242A2" w:rsidRDefault="005242A2">
      <w:pPr>
        <w:rPr>
          <w:rFonts w:ascii="Arial" w:hAnsi="Arial" w:cs="Arial"/>
        </w:rPr>
      </w:pPr>
    </w:p>
    <w:p w14:paraId="0F9807A4" w14:textId="77777777" w:rsidR="005A51B9" w:rsidRDefault="00B26312">
      <w:pPr>
        <w:rPr>
          <w:rFonts w:ascii="Arial" w:hAnsi="Arial" w:cs="Arial"/>
        </w:rPr>
      </w:pPr>
      <w:r w:rsidRPr="005242A2">
        <w:rPr>
          <w:rFonts w:ascii="Arial" w:hAnsi="Arial" w:cs="Arial"/>
        </w:rPr>
        <w:t>Curriculum opportunities: Grandparents and seaside (R/Y1 B), Henry VIII/Elizabeth II (Y2/3 A), Athens/Sparta (Y4/5 A), Baghdad/Anglo-Saxon England (Y6).</w:t>
      </w:r>
    </w:p>
    <w:p w14:paraId="5669E90E" w14:textId="77777777" w:rsidR="005242A2" w:rsidRDefault="005242A2">
      <w:pPr>
        <w:rPr>
          <w:rFonts w:ascii="Arial" w:hAnsi="Arial" w:cs="Arial"/>
        </w:rPr>
      </w:pPr>
    </w:p>
    <w:p w14:paraId="381EAD0E" w14:textId="77777777" w:rsidR="005242A2" w:rsidRPr="005242A2" w:rsidRDefault="005242A2">
      <w:pPr>
        <w:rPr>
          <w:rFonts w:ascii="Arial" w:hAnsi="Arial" w:cs="Arial"/>
        </w:rPr>
      </w:pPr>
    </w:p>
    <w:p w14:paraId="0BE1CC4E" w14:textId="77777777" w:rsidR="005A51B9" w:rsidRPr="005242A2" w:rsidRDefault="00B26312">
      <w:pPr>
        <w:pStyle w:val="Heading2"/>
        <w:rPr>
          <w:rFonts w:ascii="Arial" w:hAnsi="Arial" w:cs="Arial"/>
          <w:color w:val="0070C0"/>
        </w:rPr>
      </w:pPr>
      <w:r w:rsidRPr="005242A2">
        <w:rPr>
          <w:rFonts w:ascii="Arial" w:hAnsi="Arial" w:cs="Arial"/>
          <w:color w:val="0070C0"/>
        </w:rPr>
        <w:lastRenderedPageBreak/>
        <w:t>Historical significance</w:t>
      </w:r>
    </w:p>
    <w:tbl>
      <w:tblPr>
        <w:tblStyle w:val="TableGrid"/>
        <w:tblW w:w="0" w:type="auto"/>
        <w:tblLayout w:type="fixed"/>
        <w:tblLook w:val="04A0" w:firstRow="1" w:lastRow="0" w:firstColumn="1" w:lastColumn="0" w:noHBand="0" w:noVBand="1"/>
      </w:tblPr>
      <w:tblGrid>
        <w:gridCol w:w="1809"/>
        <w:gridCol w:w="11655"/>
      </w:tblGrid>
      <w:tr w:rsidR="005A51B9" w:rsidRPr="005242A2" w14:paraId="39BBF065" w14:textId="77777777" w:rsidTr="00726BB0">
        <w:tc>
          <w:tcPr>
            <w:tcW w:w="1809" w:type="dxa"/>
            <w:shd w:val="clear" w:color="auto" w:fill="DDEAF0"/>
          </w:tcPr>
          <w:p w14:paraId="7067741F" w14:textId="77777777" w:rsidR="005A51B9" w:rsidRPr="005242A2" w:rsidRDefault="00B26312" w:rsidP="00726BB0">
            <w:pPr>
              <w:jc w:val="center"/>
              <w:rPr>
                <w:rFonts w:ascii="Arial" w:hAnsi="Arial" w:cs="Arial"/>
                <w:b/>
                <w:sz w:val="20"/>
                <w:szCs w:val="20"/>
              </w:rPr>
            </w:pPr>
            <w:r w:rsidRPr="005242A2">
              <w:rPr>
                <w:rFonts w:ascii="Arial" w:hAnsi="Arial" w:cs="Arial"/>
                <w:b/>
                <w:sz w:val="20"/>
                <w:szCs w:val="20"/>
              </w:rPr>
              <w:t>Year</w:t>
            </w:r>
          </w:p>
        </w:tc>
        <w:tc>
          <w:tcPr>
            <w:tcW w:w="11655" w:type="dxa"/>
            <w:shd w:val="clear" w:color="auto" w:fill="DDEAF0"/>
          </w:tcPr>
          <w:p w14:paraId="4BDEB469" w14:textId="77777777" w:rsidR="005A51B9" w:rsidRPr="005242A2" w:rsidRDefault="00B26312">
            <w:pPr>
              <w:rPr>
                <w:rFonts w:ascii="Arial" w:hAnsi="Arial" w:cs="Arial"/>
                <w:b/>
                <w:sz w:val="20"/>
                <w:szCs w:val="20"/>
              </w:rPr>
            </w:pPr>
            <w:r w:rsidRPr="005242A2">
              <w:rPr>
                <w:rFonts w:ascii="Arial" w:hAnsi="Arial" w:cs="Arial"/>
                <w:b/>
                <w:sz w:val="20"/>
                <w:szCs w:val="20"/>
              </w:rPr>
              <w:t>Progression expectation</w:t>
            </w:r>
          </w:p>
        </w:tc>
      </w:tr>
      <w:tr w:rsidR="005A51B9" w:rsidRPr="005242A2" w14:paraId="06B1E3A6" w14:textId="77777777" w:rsidTr="00726BB0">
        <w:tc>
          <w:tcPr>
            <w:tcW w:w="1809" w:type="dxa"/>
          </w:tcPr>
          <w:p w14:paraId="7A021AC5" w14:textId="77777777" w:rsidR="005A51B9" w:rsidRPr="005242A2" w:rsidRDefault="00B26312" w:rsidP="00726BB0">
            <w:pPr>
              <w:jc w:val="center"/>
              <w:rPr>
                <w:rFonts w:ascii="Arial" w:hAnsi="Arial" w:cs="Arial"/>
              </w:rPr>
            </w:pPr>
            <w:r w:rsidRPr="005242A2">
              <w:rPr>
                <w:rFonts w:ascii="Arial" w:hAnsi="Arial" w:cs="Arial"/>
              </w:rPr>
              <w:t>Reception</w:t>
            </w:r>
          </w:p>
        </w:tc>
        <w:tc>
          <w:tcPr>
            <w:tcW w:w="11655" w:type="dxa"/>
          </w:tcPr>
          <w:p w14:paraId="3DC9EDBB" w14:textId="77777777" w:rsidR="005A51B9" w:rsidRPr="005242A2" w:rsidRDefault="00B26312">
            <w:pPr>
              <w:rPr>
                <w:rFonts w:ascii="Arial" w:hAnsi="Arial" w:cs="Arial"/>
              </w:rPr>
            </w:pPr>
            <w:r w:rsidRPr="005242A2">
              <w:rPr>
                <w:rFonts w:ascii="Arial" w:hAnsi="Arial" w:cs="Arial"/>
              </w:rPr>
              <w:t xml:space="preserve">Recognise that </w:t>
            </w:r>
            <w:r w:rsidRPr="005242A2">
              <w:rPr>
                <w:rFonts w:ascii="Arial" w:hAnsi="Arial" w:cs="Arial"/>
              </w:rPr>
              <w:t>some people and places are remembered.</w:t>
            </w:r>
          </w:p>
        </w:tc>
      </w:tr>
      <w:tr w:rsidR="005A51B9" w:rsidRPr="005242A2" w14:paraId="33236E5D" w14:textId="77777777" w:rsidTr="00726BB0">
        <w:tc>
          <w:tcPr>
            <w:tcW w:w="1809" w:type="dxa"/>
          </w:tcPr>
          <w:p w14:paraId="7176FA12" w14:textId="77777777" w:rsidR="005A51B9" w:rsidRPr="005242A2" w:rsidRDefault="00B26312" w:rsidP="00726BB0">
            <w:pPr>
              <w:jc w:val="center"/>
              <w:rPr>
                <w:rFonts w:ascii="Arial" w:hAnsi="Arial" w:cs="Arial"/>
              </w:rPr>
            </w:pPr>
            <w:r w:rsidRPr="005242A2">
              <w:rPr>
                <w:rFonts w:ascii="Arial" w:hAnsi="Arial" w:cs="Arial"/>
              </w:rPr>
              <w:t>Year 1</w:t>
            </w:r>
          </w:p>
        </w:tc>
        <w:tc>
          <w:tcPr>
            <w:tcW w:w="11655" w:type="dxa"/>
          </w:tcPr>
          <w:p w14:paraId="7C64692A" w14:textId="77777777" w:rsidR="005A51B9" w:rsidRPr="005242A2" w:rsidRDefault="00B26312">
            <w:pPr>
              <w:rPr>
                <w:rFonts w:ascii="Arial" w:hAnsi="Arial" w:cs="Arial"/>
              </w:rPr>
            </w:pPr>
            <w:r w:rsidRPr="005242A2">
              <w:rPr>
                <w:rFonts w:ascii="Arial" w:hAnsi="Arial" w:cs="Arial"/>
              </w:rPr>
              <w:t>Say why a person, place or event matters.</w:t>
            </w:r>
          </w:p>
        </w:tc>
      </w:tr>
      <w:tr w:rsidR="005A51B9" w:rsidRPr="005242A2" w14:paraId="50EA4244" w14:textId="77777777" w:rsidTr="00726BB0">
        <w:tc>
          <w:tcPr>
            <w:tcW w:w="1809" w:type="dxa"/>
          </w:tcPr>
          <w:p w14:paraId="714DB43B" w14:textId="77777777" w:rsidR="005A51B9" w:rsidRPr="005242A2" w:rsidRDefault="00B26312" w:rsidP="00726BB0">
            <w:pPr>
              <w:jc w:val="center"/>
              <w:rPr>
                <w:rFonts w:ascii="Arial" w:hAnsi="Arial" w:cs="Arial"/>
              </w:rPr>
            </w:pPr>
            <w:r w:rsidRPr="005242A2">
              <w:rPr>
                <w:rFonts w:ascii="Arial" w:hAnsi="Arial" w:cs="Arial"/>
              </w:rPr>
              <w:t>Year 2</w:t>
            </w:r>
          </w:p>
        </w:tc>
        <w:tc>
          <w:tcPr>
            <w:tcW w:w="11655" w:type="dxa"/>
          </w:tcPr>
          <w:p w14:paraId="4D084274" w14:textId="77777777" w:rsidR="005A51B9" w:rsidRPr="005242A2" w:rsidRDefault="00B26312">
            <w:pPr>
              <w:rPr>
                <w:rFonts w:ascii="Arial" w:hAnsi="Arial" w:cs="Arial"/>
              </w:rPr>
            </w:pPr>
            <w:r w:rsidRPr="005242A2">
              <w:rPr>
                <w:rFonts w:ascii="Arial" w:hAnsi="Arial" w:cs="Arial"/>
              </w:rPr>
              <w:t>Identify achievements and explain why people remember them.</w:t>
            </w:r>
          </w:p>
        </w:tc>
      </w:tr>
      <w:tr w:rsidR="005A51B9" w:rsidRPr="005242A2" w14:paraId="43B0C2C2" w14:textId="77777777" w:rsidTr="00726BB0">
        <w:tc>
          <w:tcPr>
            <w:tcW w:w="1809" w:type="dxa"/>
          </w:tcPr>
          <w:p w14:paraId="45FD1AA5" w14:textId="77777777" w:rsidR="005A51B9" w:rsidRPr="005242A2" w:rsidRDefault="00B26312" w:rsidP="00726BB0">
            <w:pPr>
              <w:jc w:val="center"/>
              <w:rPr>
                <w:rFonts w:ascii="Arial" w:hAnsi="Arial" w:cs="Arial"/>
              </w:rPr>
            </w:pPr>
            <w:r w:rsidRPr="005242A2">
              <w:rPr>
                <w:rFonts w:ascii="Arial" w:hAnsi="Arial" w:cs="Arial"/>
              </w:rPr>
              <w:t>Year 3</w:t>
            </w:r>
          </w:p>
        </w:tc>
        <w:tc>
          <w:tcPr>
            <w:tcW w:w="11655" w:type="dxa"/>
          </w:tcPr>
          <w:p w14:paraId="19F41405" w14:textId="77777777" w:rsidR="005A51B9" w:rsidRPr="005242A2" w:rsidRDefault="00B26312">
            <w:pPr>
              <w:rPr>
                <w:rFonts w:ascii="Arial" w:hAnsi="Arial" w:cs="Arial"/>
              </w:rPr>
            </w:pPr>
            <w:r w:rsidRPr="005242A2">
              <w:rPr>
                <w:rFonts w:ascii="Arial" w:hAnsi="Arial" w:cs="Arial"/>
              </w:rPr>
              <w:t>Explain how an event or development had a lasting effect.</w:t>
            </w:r>
          </w:p>
        </w:tc>
      </w:tr>
      <w:tr w:rsidR="005A51B9" w:rsidRPr="005242A2" w14:paraId="4740573D" w14:textId="77777777" w:rsidTr="00726BB0">
        <w:tc>
          <w:tcPr>
            <w:tcW w:w="1809" w:type="dxa"/>
          </w:tcPr>
          <w:p w14:paraId="6F2C5621" w14:textId="77777777" w:rsidR="005A51B9" w:rsidRPr="005242A2" w:rsidRDefault="00B26312" w:rsidP="00726BB0">
            <w:pPr>
              <w:jc w:val="center"/>
              <w:rPr>
                <w:rFonts w:ascii="Arial" w:hAnsi="Arial" w:cs="Arial"/>
              </w:rPr>
            </w:pPr>
            <w:r w:rsidRPr="005242A2">
              <w:rPr>
                <w:rFonts w:ascii="Arial" w:hAnsi="Arial" w:cs="Arial"/>
              </w:rPr>
              <w:t>Year 4</w:t>
            </w:r>
          </w:p>
        </w:tc>
        <w:tc>
          <w:tcPr>
            <w:tcW w:w="11655" w:type="dxa"/>
          </w:tcPr>
          <w:p w14:paraId="12F11F09" w14:textId="77777777" w:rsidR="005A51B9" w:rsidRPr="005242A2" w:rsidRDefault="00B26312">
            <w:pPr>
              <w:rPr>
                <w:rFonts w:ascii="Arial" w:hAnsi="Arial" w:cs="Arial"/>
              </w:rPr>
            </w:pPr>
            <w:r w:rsidRPr="005242A2">
              <w:rPr>
                <w:rFonts w:ascii="Arial" w:hAnsi="Arial" w:cs="Arial"/>
              </w:rPr>
              <w:t>Use evidence to explain w</w:t>
            </w:r>
            <w:r w:rsidRPr="005242A2">
              <w:rPr>
                <w:rFonts w:ascii="Arial" w:hAnsi="Arial" w:cs="Arial"/>
              </w:rPr>
              <w:t>hy achievements are important in their context.</w:t>
            </w:r>
          </w:p>
        </w:tc>
      </w:tr>
      <w:tr w:rsidR="005A51B9" w:rsidRPr="005242A2" w14:paraId="70F8569B" w14:textId="77777777" w:rsidTr="00726BB0">
        <w:tc>
          <w:tcPr>
            <w:tcW w:w="1809" w:type="dxa"/>
          </w:tcPr>
          <w:p w14:paraId="0A5F9721" w14:textId="77777777" w:rsidR="005A51B9" w:rsidRPr="005242A2" w:rsidRDefault="00B26312" w:rsidP="00726BB0">
            <w:pPr>
              <w:jc w:val="center"/>
              <w:rPr>
                <w:rFonts w:ascii="Arial" w:hAnsi="Arial" w:cs="Arial"/>
              </w:rPr>
            </w:pPr>
            <w:r w:rsidRPr="005242A2">
              <w:rPr>
                <w:rFonts w:ascii="Arial" w:hAnsi="Arial" w:cs="Arial"/>
              </w:rPr>
              <w:t>Year 5</w:t>
            </w:r>
          </w:p>
        </w:tc>
        <w:tc>
          <w:tcPr>
            <w:tcW w:w="11655" w:type="dxa"/>
          </w:tcPr>
          <w:p w14:paraId="103589E9" w14:textId="77777777" w:rsidR="005A51B9" w:rsidRPr="005242A2" w:rsidRDefault="00B26312">
            <w:pPr>
              <w:rPr>
                <w:rFonts w:ascii="Arial" w:hAnsi="Arial" w:cs="Arial"/>
              </w:rPr>
            </w:pPr>
            <w:r w:rsidRPr="005242A2">
              <w:rPr>
                <w:rFonts w:ascii="Arial" w:hAnsi="Arial" w:cs="Arial"/>
              </w:rPr>
              <w:t>Discuss different reasons people or events are considered significant.</w:t>
            </w:r>
          </w:p>
        </w:tc>
      </w:tr>
      <w:tr w:rsidR="005A51B9" w:rsidRPr="005242A2" w14:paraId="183EF138" w14:textId="77777777" w:rsidTr="00726BB0">
        <w:tc>
          <w:tcPr>
            <w:tcW w:w="1809" w:type="dxa"/>
          </w:tcPr>
          <w:p w14:paraId="021F6389" w14:textId="77777777" w:rsidR="005A51B9" w:rsidRPr="005242A2" w:rsidRDefault="00B26312" w:rsidP="00726BB0">
            <w:pPr>
              <w:jc w:val="center"/>
              <w:rPr>
                <w:rFonts w:ascii="Arial" w:hAnsi="Arial" w:cs="Arial"/>
              </w:rPr>
            </w:pPr>
            <w:r w:rsidRPr="005242A2">
              <w:rPr>
                <w:rFonts w:ascii="Arial" w:hAnsi="Arial" w:cs="Arial"/>
              </w:rPr>
              <w:t>Year 6</w:t>
            </w:r>
          </w:p>
        </w:tc>
        <w:tc>
          <w:tcPr>
            <w:tcW w:w="11655" w:type="dxa"/>
          </w:tcPr>
          <w:p w14:paraId="093A2F8D" w14:textId="77777777" w:rsidR="005A51B9" w:rsidRPr="005242A2" w:rsidRDefault="00B26312">
            <w:pPr>
              <w:rPr>
                <w:rFonts w:ascii="Arial" w:hAnsi="Arial" w:cs="Arial"/>
              </w:rPr>
            </w:pPr>
            <w:r w:rsidRPr="005242A2">
              <w:rPr>
                <w:rFonts w:ascii="Arial" w:hAnsi="Arial" w:cs="Arial"/>
              </w:rPr>
              <w:t>Judge historical significance using supported criteria, including impact and legacy.</w:t>
            </w:r>
          </w:p>
        </w:tc>
      </w:tr>
    </w:tbl>
    <w:p w14:paraId="41B8B645" w14:textId="77777777" w:rsidR="005242A2" w:rsidRDefault="005242A2">
      <w:pPr>
        <w:rPr>
          <w:rFonts w:ascii="Arial" w:hAnsi="Arial" w:cs="Arial"/>
        </w:rPr>
      </w:pPr>
    </w:p>
    <w:p w14:paraId="663543DA" w14:textId="77777777" w:rsidR="005A51B9" w:rsidRPr="005242A2" w:rsidRDefault="00B26312">
      <w:pPr>
        <w:rPr>
          <w:rFonts w:ascii="Arial" w:hAnsi="Arial" w:cs="Arial"/>
        </w:rPr>
      </w:pPr>
      <w:r w:rsidRPr="005242A2">
        <w:rPr>
          <w:rFonts w:ascii="Arial" w:hAnsi="Arial" w:cs="Arial"/>
        </w:rPr>
        <w:t xml:space="preserve">Curriculum opportunities: </w:t>
      </w:r>
      <w:r w:rsidRPr="005242A2">
        <w:rPr>
          <w:rFonts w:ascii="Arial" w:hAnsi="Arial" w:cs="Arial"/>
        </w:rPr>
        <w:t>Nightingale/Seacole (R/Y1 A), Constantine (Y2/3 B), Stephenson (A), Ancient Greece (Y4/5 A), Ancient Egypt (B), Baghdad (Y6).</w:t>
      </w:r>
    </w:p>
    <w:p w14:paraId="2478EEFE" w14:textId="77777777" w:rsidR="005A51B9" w:rsidRPr="005242A2" w:rsidRDefault="00B26312">
      <w:pPr>
        <w:pStyle w:val="Heading2"/>
        <w:rPr>
          <w:rFonts w:ascii="Arial" w:hAnsi="Arial" w:cs="Arial"/>
          <w:color w:val="0070C0"/>
        </w:rPr>
      </w:pPr>
      <w:r w:rsidRPr="005242A2">
        <w:rPr>
          <w:rFonts w:ascii="Arial" w:hAnsi="Arial" w:cs="Arial"/>
          <w:color w:val="0070C0"/>
        </w:rPr>
        <w:t>Historical communication and argument</w:t>
      </w:r>
    </w:p>
    <w:tbl>
      <w:tblPr>
        <w:tblStyle w:val="TableGrid"/>
        <w:tblW w:w="0" w:type="auto"/>
        <w:tblLayout w:type="fixed"/>
        <w:tblLook w:val="04A0" w:firstRow="1" w:lastRow="0" w:firstColumn="1" w:lastColumn="0" w:noHBand="0" w:noVBand="1"/>
      </w:tblPr>
      <w:tblGrid>
        <w:gridCol w:w="1809"/>
        <w:gridCol w:w="11655"/>
      </w:tblGrid>
      <w:tr w:rsidR="005A51B9" w:rsidRPr="005242A2" w14:paraId="0246D314" w14:textId="77777777" w:rsidTr="00726BB0">
        <w:tc>
          <w:tcPr>
            <w:tcW w:w="1809" w:type="dxa"/>
            <w:shd w:val="clear" w:color="auto" w:fill="DDEAF0"/>
          </w:tcPr>
          <w:p w14:paraId="4E755639" w14:textId="77777777" w:rsidR="005A51B9" w:rsidRPr="005242A2" w:rsidRDefault="00B26312" w:rsidP="00726BB0">
            <w:pPr>
              <w:jc w:val="center"/>
              <w:rPr>
                <w:rFonts w:ascii="Arial" w:hAnsi="Arial" w:cs="Arial"/>
                <w:b/>
                <w:sz w:val="20"/>
                <w:szCs w:val="20"/>
              </w:rPr>
            </w:pPr>
            <w:r w:rsidRPr="005242A2">
              <w:rPr>
                <w:rFonts w:ascii="Arial" w:hAnsi="Arial" w:cs="Arial"/>
                <w:b/>
                <w:sz w:val="20"/>
                <w:szCs w:val="20"/>
              </w:rPr>
              <w:t>Year</w:t>
            </w:r>
          </w:p>
        </w:tc>
        <w:tc>
          <w:tcPr>
            <w:tcW w:w="11655" w:type="dxa"/>
            <w:shd w:val="clear" w:color="auto" w:fill="DDEAF0"/>
          </w:tcPr>
          <w:p w14:paraId="06799B48" w14:textId="77777777" w:rsidR="005A51B9" w:rsidRPr="005242A2" w:rsidRDefault="00B26312">
            <w:pPr>
              <w:rPr>
                <w:rFonts w:ascii="Arial" w:hAnsi="Arial" w:cs="Arial"/>
                <w:b/>
                <w:sz w:val="20"/>
                <w:szCs w:val="20"/>
              </w:rPr>
            </w:pPr>
            <w:r w:rsidRPr="005242A2">
              <w:rPr>
                <w:rFonts w:ascii="Arial" w:hAnsi="Arial" w:cs="Arial"/>
                <w:b/>
                <w:sz w:val="20"/>
                <w:szCs w:val="20"/>
              </w:rPr>
              <w:t>Progression expectation</w:t>
            </w:r>
          </w:p>
        </w:tc>
      </w:tr>
      <w:tr w:rsidR="005A51B9" w:rsidRPr="005242A2" w14:paraId="0E96D335" w14:textId="77777777" w:rsidTr="00726BB0">
        <w:tc>
          <w:tcPr>
            <w:tcW w:w="1809" w:type="dxa"/>
          </w:tcPr>
          <w:p w14:paraId="721C6966" w14:textId="77777777" w:rsidR="005A51B9" w:rsidRPr="005242A2" w:rsidRDefault="00B26312" w:rsidP="00726BB0">
            <w:pPr>
              <w:jc w:val="center"/>
              <w:rPr>
                <w:rFonts w:ascii="Arial" w:hAnsi="Arial" w:cs="Arial"/>
              </w:rPr>
            </w:pPr>
            <w:r w:rsidRPr="005242A2">
              <w:rPr>
                <w:rFonts w:ascii="Arial" w:hAnsi="Arial" w:cs="Arial"/>
              </w:rPr>
              <w:t>Reception</w:t>
            </w:r>
          </w:p>
        </w:tc>
        <w:tc>
          <w:tcPr>
            <w:tcW w:w="11655" w:type="dxa"/>
          </w:tcPr>
          <w:p w14:paraId="470464AB" w14:textId="77777777" w:rsidR="005A51B9" w:rsidRPr="005242A2" w:rsidRDefault="00B26312">
            <w:pPr>
              <w:rPr>
                <w:rFonts w:ascii="Arial" w:hAnsi="Arial" w:cs="Arial"/>
              </w:rPr>
            </w:pPr>
            <w:r w:rsidRPr="005242A2">
              <w:rPr>
                <w:rFonts w:ascii="Arial" w:hAnsi="Arial" w:cs="Arial"/>
              </w:rPr>
              <w:t>Talk, draw or role-play what was learned.</w:t>
            </w:r>
          </w:p>
        </w:tc>
      </w:tr>
      <w:tr w:rsidR="005A51B9" w:rsidRPr="005242A2" w14:paraId="20A75F9A" w14:textId="77777777" w:rsidTr="00726BB0">
        <w:tc>
          <w:tcPr>
            <w:tcW w:w="1809" w:type="dxa"/>
          </w:tcPr>
          <w:p w14:paraId="4B315EFC" w14:textId="77777777" w:rsidR="005A51B9" w:rsidRPr="005242A2" w:rsidRDefault="00B26312" w:rsidP="00726BB0">
            <w:pPr>
              <w:jc w:val="center"/>
              <w:rPr>
                <w:rFonts w:ascii="Arial" w:hAnsi="Arial" w:cs="Arial"/>
              </w:rPr>
            </w:pPr>
            <w:r w:rsidRPr="005242A2">
              <w:rPr>
                <w:rFonts w:ascii="Arial" w:hAnsi="Arial" w:cs="Arial"/>
              </w:rPr>
              <w:t>Year 1</w:t>
            </w:r>
          </w:p>
        </w:tc>
        <w:tc>
          <w:tcPr>
            <w:tcW w:w="11655" w:type="dxa"/>
          </w:tcPr>
          <w:p w14:paraId="4015D55E" w14:textId="77777777" w:rsidR="005A51B9" w:rsidRPr="005242A2" w:rsidRDefault="00B26312">
            <w:pPr>
              <w:rPr>
                <w:rFonts w:ascii="Arial" w:hAnsi="Arial" w:cs="Arial"/>
              </w:rPr>
            </w:pPr>
            <w:r w:rsidRPr="005242A2">
              <w:rPr>
                <w:rFonts w:ascii="Arial" w:hAnsi="Arial" w:cs="Arial"/>
              </w:rPr>
              <w:t>Re</w:t>
            </w:r>
            <w:r w:rsidRPr="005242A2">
              <w:rPr>
                <w:rFonts w:ascii="Arial" w:hAnsi="Arial" w:cs="Arial"/>
              </w:rPr>
              <w:t>tell events in sequence and answer with simple reasons.</w:t>
            </w:r>
          </w:p>
        </w:tc>
      </w:tr>
      <w:tr w:rsidR="005A51B9" w:rsidRPr="005242A2" w14:paraId="505F9015" w14:textId="77777777" w:rsidTr="00726BB0">
        <w:tc>
          <w:tcPr>
            <w:tcW w:w="1809" w:type="dxa"/>
          </w:tcPr>
          <w:p w14:paraId="500B525D" w14:textId="77777777" w:rsidR="005A51B9" w:rsidRPr="005242A2" w:rsidRDefault="00B26312" w:rsidP="00726BB0">
            <w:pPr>
              <w:jc w:val="center"/>
              <w:rPr>
                <w:rFonts w:ascii="Arial" w:hAnsi="Arial" w:cs="Arial"/>
              </w:rPr>
            </w:pPr>
            <w:r w:rsidRPr="005242A2">
              <w:rPr>
                <w:rFonts w:ascii="Arial" w:hAnsi="Arial" w:cs="Arial"/>
              </w:rPr>
              <w:t>Year 2</w:t>
            </w:r>
          </w:p>
        </w:tc>
        <w:tc>
          <w:tcPr>
            <w:tcW w:w="11655" w:type="dxa"/>
          </w:tcPr>
          <w:p w14:paraId="5D639532" w14:textId="77777777" w:rsidR="005A51B9" w:rsidRPr="005242A2" w:rsidRDefault="00B26312">
            <w:pPr>
              <w:rPr>
                <w:rFonts w:ascii="Arial" w:hAnsi="Arial" w:cs="Arial"/>
              </w:rPr>
            </w:pPr>
            <w:r w:rsidRPr="005242A2">
              <w:rPr>
                <w:rFonts w:ascii="Arial" w:hAnsi="Arial" w:cs="Arial"/>
              </w:rPr>
              <w:t>Write or speak short accounts with relevant historical details.</w:t>
            </w:r>
          </w:p>
        </w:tc>
      </w:tr>
      <w:tr w:rsidR="005A51B9" w:rsidRPr="005242A2" w14:paraId="3E36DF26" w14:textId="77777777" w:rsidTr="00726BB0">
        <w:tc>
          <w:tcPr>
            <w:tcW w:w="1809" w:type="dxa"/>
          </w:tcPr>
          <w:p w14:paraId="7D274533" w14:textId="77777777" w:rsidR="005A51B9" w:rsidRPr="005242A2" w:rsidRDefault="00B26312" w:rsidP="00726BB0">
            <w:pPr>
              <w:jc w:val="center"/>
              <w:rPr>
                <w:rFonts w:ascii="Arial" w:hAnsi="Arial" w:cs="Arial"/>
              </w:rPr>
            </w:pPr>
            <w:r w:rsidRPr="005242A2">
              <w:rPr>
                <w:rFonts w:ascii="Arial" w:hAnsi="Arial" w:cs="Arial"/>
              </w:rPr>
              <w:t>Year 3</w:t>
            </w:r>
          </w:p>
        </w:tc>
        <w:tc>
          <w:tcPr>
            <w:tcW w:w="11655" w:type="dxa"/>
          </w:tcPr>
          <w:p w14:paraId="6696B1FB" w14:textId="77777777" w:rsidR="005A51B9" w:rsidRPr="005242A2" w:rsidRDefault="00B26312">
            <w:pPr>
              <w:rPr>
                <w:rFonts w:ascii="Arial" w:hAnsi="Arial" w:cs="Arial"/>
              </w:rPr>
            </w:pPr>
            <w:r w:rsidRPr="005242A2">
              <w:rPr>
                <w:rFonts w:ascii="Arial" w:hAnsi="Arial" w:cs="Arial"/>
              </w:rPr>
              <w:t>Organise an explanation using topic vocabulary and source evidence.</w:t>
            </w:r>
          </w:p>
        </w:tc>
      </w:tr>
      <w:tr w:rsidR="005A51B9" w:rsidRPr="005242A2" w14:paraId="593F291E" w14:textId="77777777" w:rsidTr="00726BB0">
        <w:tc>
          <w:tcPr>
            <w:tcW w:w="1809" w:type="dxa"/>
          </w:tcPr>
          <w:p w14:paraId="5A1B7D09" w14:textId="77777777" w:rsidR="005A51B9" w:rsidRPr="005242A2" w:rsidRDefault="00B26312" w:rsidP="00726BB0">
            <w:pPr>
              <w:jc w:val="center"/>
              <w:rPr>
                <w:rFonts w:ascii="Arial" w:hAnsi="Arial" w:cs="Arial"/>
              </w:rPr>
            </w:pPr>
            <w:r w:rsidRPr="005242A2">
              <w:rPr>
                <w:rFonts w:ascii="Arial" w:hAnsi="Arial" w:cs="Arial"/>
              </w:rPr>
              <w:t>Year 4</w:t>
            </w:r>
          </w:p>
        </w:tc>
        <w:tc>
          <w:tcPr>
            <w:tcW w:w="11655" w:type="dxa"/>
          </w:tcPr>
          <w:p w14:paraId="6B98A001" w14:textId="77777777" w:rsidR="005A51B9" w:rsidRPr="005242A2" w:rsidRDefault="00B26312">
            <w:pPr>
              <w:rPr>
                <w:rFonts w:ascii="Arial" w:hAnsi="Arial" w:cs="Arial"/>
              </w:rPr>
            </w:pPr>
            <w:r w:rsidRPr="005242A2">
              <w:rPr>
                <w:rFonts w:ascii="Arial" w:hAnsi="Arial" w:cs="Arial"/>
              </w:rPr>
              <w:t xml:space="preserve">Construct connected accounts explaining </w:t>
            </w:r>
            <w:r w:rsidRPr="005242A2">
              <w:rPr>
                <w:rFonts w:ascii="Arial" w:hAnsi="Arial" w:cs="Arial"/>
              </w:rPr>
              <w:t>causes, change or significance.</w:t>
            </w:r>
          </w:p>
        </w:tc>
      </w:tr>
      <w:tr w:rsidR="005A51B9" w:rsidRPr="005242A2" w14:paraId="45739887" w14:textId="77777777" w:rsidTr="00726BB0">
        <w:tc>
          <w:tcPr>
            <w:tcW w:w="1809" w:type="dxa"/>
          </w:tcPr>
          <w:p w14:paraId="67194D52" w14:textId="77777777" w:rsidR="005A51B9" w:rsidRPr="005242A2" w:rsidRDefault="00B26312" w:rsidP="00726BB0">
            <w:pPr>
              <w:jc w:val="center"/>
              <w:rPr>
                <w:rFonts w:ascii="Arial" w:hAnsi="Arial" w:cs="Arial"/>
              </w:rPr>
            </w:pPr>
            <w:r w:rsidRPr="005242A2">
              <w:rPr>
                <w:rFonts w:ascii="Arial" w:hAnsi="Arial" w:cs="Arial"/>
              </w:rPr>
              <w:t>Year 5</w:t>
            </w:r>
          </w:p>
        </w:tc>
        <w:tc>
          <w:tcPr>
            <w:tcW w:w="11655" w:type="dxa"/>
          </w:tcPr>
          <w:p w14:paraId="50B8326E" w14:textId="77777777" w:rsidR="005A51B9" w:rsidRPr="005242A2" w:rsidRDefault="00B26312">
            <w:pPr>
              <w:rPr>
                <w:rFonts w:ascii="Arial" w:hAnsi="Arial" w:cs="Arial"/>
              </w:rPr>
            </w:pPr>
            <w:r w:rsidRPr="005242A2">
              <w:rPr>
                <w:rFonts w:ascii="Arial" w:hAnsi="Arial" w:cs="Arial"/>
              </w:rPr>
              <w:t>Select and organise evidence into clear explanations and comparisons.</w:t>
            </w:r>
          </w:p>
        </w:tc>
      </w:tr>
      <w:tr w:rsidR="005A51B9" w:rsidRPr="005242A2" w14:paraId="1F9D4598" w14:textId="77777777" w:rsidTr="00726BB0">
        <w:tc>
          <w:tcPr>
            <w:tcW w:w="1809" w:type="dxa"/>
          </w:tcPr>
          <w:p w14:paraId="7EAF4277" w14:textId="77777777" w:rsidR="005A51B9" w:rsidRPr="005242A2" w:rsidRDefault="00B26312" w:rsidP="00726BB0">
            <w:pPr>
              <w:jc w:val="center"/>
              <w:rPr>
                <w:rFonts w:ascii="Arial" w:hAnsi="Arial" w:cs="Arial"/>
              </w:rPr>
            </w:pPr>
            <w:r w:rsidRPr="005242A2">
              <w:rPr>
                <w:rFonts w:ascii="Arial" w:hAnsi="Arial" w:cs="Arial"/>
              </w:rPr>
              <w:t>Year 6</w:t>
            </w:r>
          </w:p>
        </w:tc>
        <w:tc>
          <w:tcPr>
            <w:tcW w:w="11655" w:type="dxa"/>
          </w:tcPr>
          <w:p w14:paraId="2495BDC0" w14:textId="77777777" w:rsidR="005A51B9" w:rsidRPr="005242A2" w:rsidRDefault="00B26312">
            <w:pPr>
              <w:rPr>
                <w:rFonts w:ascii="Arial" w:hAnsi="Arial" w:cs="Arial"/>
              </w:rPr>
            </w:pPr>
            <w:r w:rsidRPr="005242A2">
              <w:rPr>
                <w:rFonts w:ascii="Arial" w:hAnsi="Arial" w:cs="Arial"/>
              </w:rPr>
              <w:t>Present structured, substantiated arguments, noting uncertainty when appropriate.</w:t>
            </w:r>
          </w:p>
        </w:tc>
      </w:tr>
    </w:tbl>
    <w:p w14:paraId="6F839FB3" w14:textId="77777777" w:rsidR="005242A2" w:rsidRDefault="005242A2">
      <w:pPr>
        <w:rPr>
          <w:rFonts w:ascii="Arial" w:hAnsi="Arial" w:cs="Arial"/>
        </w:rPr>
      </w:pPr>
    </w:p>
    <w:p w14:paraId="27927ACF" w14:textId="77777777" w:rsidR="005A51B9" w:rsidRPr="005242A2" w:rsidRDefault="00B26312">
      <w:pPr>
        <w:rPr>
          <w:rFonts w:ascii="Arial" w:hAnsi="Arial" w:cs="Arial"/>
        </w:rPr>
      </w:pPr>
      <w:r w:rsidRPr="005242A2">
        <w:rPr>
          <w:rFonts w:ascii="Arial" w:hAnsi="Arial" w:cs="Arial"/>
        </w:rPr>
        <w:t>Curriculum opportunities: Evidence-based outcomes acros</w:t>
      </w:r>
      <w:r w:rsidRPr="005242A2">
        <w:rPr>
          <w:rFonts w:ascii="Arial" w:hAnsi="Arial" w:cs="Arial"/>
        </w:rPr>
        <w:t>s all units; especially village enquiry (Y2/3 A), cotton mills (Y4/5 B), WWII and crime (Y6).</w:t>
      </w:r>
    </w:p>
    <w:p w14:paraId="397E1684" w14:textId="77777777" w:rsidR="00726BB0" w:rsidRPr="005242A2" w:rsidRDefault="00726BB0" w:rsidP="00726BB0">
      <w:pPr>
        <w:pStyle w:val="Heading1"/>
        <w:rPr>
          <w:rFonts w:ascii="Arial" w:hAnsi="Arial" w:cs="Arial"/>
        </w:rPr>
      </w:pPr>
      <w:r w:rsidRPr="005242A2">
        <w:rPr>
          <w:rFonts w:ascii="Arial" w:hAnsi="Arial" w:cs="Arial"/>
        </w:rPr>
        <w:t>Part 2 | Fields of historical knowledge and perspective</w:t>
      </w:r>
    </w:p>
    <w:p w14:paraId="35328C16" w14:textId="77777777" w:rsidR="00726BB0" w:rsidRPr="005242A2" w:rsidRDefault="00726BB0" w:rsidP="00726BB0">
      <w:pPr>
        <w:rPr>
          <w:rFonts w:ascii="Arial" w:hAnsi="Arial" w:cs="Arial"/>
        </w:rPr>
      </w:pPr>
      <w:r w:rsidRPr="005242A2">
        <w:rPr>
          <w:rFonts w:ascii="Arial" w:hAnsi="Arial" w:cs="Arial"/>
        </w:rPr>
        <w:t>The six fields below are named in the National Curriculum’s aims as connections pupils should understand. They are not separately prescribed “skills”. Progression here describes how children’s knowledge of each field can deepen through existing planned units, without adding new topics. A blank or thin link should prompt teachers to make a connection explicit, not create a new unit.</w:t>
      </w:r>
    </w:p>
    <w:p w14:paraId="6F35026E" w14:textId="77777777" w:rsidR="005A51B9" w:rsidRPr="005242A2" w:rsidRDefault="00B26312">
      <w:pPr>
        <w:pStyle w:val="Heading2"/>
        <w:rPr>
          <w:rFonts w:ascii="Arial" w:hAnsi="Arial" w:cs="Arial"/>
          <w:color w:val="0070C0"/>
        </w:rPr>
      </w:pPr>
      <w:r w:rsidRPr="005242A2">
        <w:rPr>
          <w:rFonts w:ascii="Arial" w:hAnsi="Arial" w:cs="Arial"/>
          <w:color w:val="0070C0"/>
        </w:rPr>
        <w:t>Political history – rulers, power, government and decisions</w:t>
      </w:r>
    </w:p>
    <w:tbl>
      <w:tblPr>
        <w:tblStyle w:val="TableGrid"/>
        <w:tblW w:w="0" w:type="auto"/>
        <w:tblLayout w:type="fixed"/>
        <w:tblLook w:val="04A0" w:firstRow="1" w:lastRow="0" w:firstColumn="1" w:lastColumn="0" w:noHBand="0" w:noVBand="1"/>
      </w:tblPr>
      <w:tblGrid>
        <w:gridCol w:w="1809"/>
        <w:gridCol w:w="11655"/>
      </w:tblGrid>
      <w:tr w:rsidR="005A51B9" w:rsidRPr="005242A2" w14:paraId="049BEE21" w14:textId="77777777" w:rsidTr="00726BB0">
        <w:tc>
          <w:tcPr>
            <w:tcW w:w="1809" w:type="dxa"/>
            <w:shd w:val="clear" w:color="auto" w:fill="DDEAF0"/>
          </w:tcPr>
          <w:p w14:paraId="5FAB1904" w14:textId="77777777" w:rsidR="005A51B9" w:rsidRPr="005242A2" w:rsidRDefault="00B26312" w:rsidP="00726BB0">
            <w:pPr>
              <w:jc w:val="center"/>
              <w:rPr>
                <w:rFonts w:ascii="Arial" w:hAnsi="Arial" w:cs="Arial"/>
                <w:b/>
                <w:sz w:val="20"/>
                <w:szCs w:val="20"/>
              </w:rPr>
            </w:pPr>
            <w:r w:rsidRPr="005242A2">
              <w:rPr>
                <w:rFonts w:ascii="Arial" w:hAnsi="Arial" w:cs="Arial"/>
                <w:b/>
                <w:sz w:val="20"/>
                <w:szCs w:val="20"/>
              </w:rPr>
              <w:t>Year</w:t>
            </w:r>
          </w:p>
        </w:tc>
        <w:tc>
          <w:tcPr>
            <w:tcW w:w="11655" w:type="dxa"/>
            <w:shd w:val="clear" w:color="auto" w:fill="DDEAF0"/>
          </w:tcPr>
          <w:p w14:paraId="41EB8D63" w14:textId="77777777" w:rsidR="005A51B9" w:rsidRPr="005242A2" w:rsidRDefault="00B26312">
            <w:pPr>
              <w:rPr>
                <w:rFonts w:ascii="Arial" w:hAnsi="Arial" w:cs="Arial"/>
                <w:b/>
                <w:sz w:val="20"/>
                <w:szCs w:val="20"/>
              </w:rPr>
            </w:pPr>
            <w:r w:rsidRPr="005242A2">
              <w:rPr>
                <w:rFonts w:ascii="Arial" w:hAnsi="Arial" w:cs="Arial"/>
                <w:b/>
                <w:sz w:val="20"/>
                <w:szCs w:val="20"/>
              </w:rPr>
              <w:t>Progression expectation</w:t>
            </w:r>
          </w:p>
        </w:tc>
      </w:tr>
      <w:tr w:rsidR="005A51B9" w:rsidRPr="005242A2" w14:paraId="2F0DF605" w14:textId="77777777" w:rsidTr="00726BB0">
        <w:tc>
          <w:tcPr>
            <w:tcW w:w="1809" w:type="dxa"/>
          </w:tcPr>
          <w:p w14:paraId="6D0B0F53" w14:textId="77777777" w:rsidR="005A51B9" w:rsidRPr="005242A2" w:rsidRDefault="00B26312" w:rsidP="00726BB0">
            <w:pPr>
              <w:jc w:val="center"/>
              <w:rPr>
                <w:rFonts w:ascii="Arial" w:hAnsi="Arial" w:cs="Arial"/>
              </w:rPr>
            </w:pPr>
            <w:r w:rsidRPr="005242A2">
              <w:rPr>
                <w:rFonts w:ascii="Arial" w:hAnsi="Arial" w:cs="Arial"/>
              </w:rPr>
              <w:t>Reception</w:t>
            </w:r>
          </w:p>
        </w:tc>
        <w:tc>
          <w:tcPr>
            <w:tcW w:w="11655" w:type="dxa"/>
          </w:tcPr>
          <w:p w14:paraId="5C57CADA" w14:textId="77777777" w:rsidR="005A51B9" w:rsidRPr="005242A2" w:rsidRDefault="00B26312">
            <w:pPr>
              <w:rPr>
                <w:rFonts w:ascii="Arial" w:hAnsi="Arial" w:cs="Arial"/>
              </w:rPr>
            </w:pPr>
            <w:r w:rsidRPr="005242A2">
              <w:rPr>
                <w:rFonts w:ascii="Arial" w:hAnsi="Arial" w:cs="Arial"/>
              </w:rPr>
              <w:t>Notice that people have different roles and responsibilities.</w:t>
            </w:r>
          </w:p>
        </w:tc>
      </w:tr>
      <w:tr w:rsidR="005A51B9" w:rsidRPr="005242A2" w14:paraId="09FB6F55" w14:textId="77777777" w:rsidTr="00726BB0">
        <w:tc>
          <w:tcPr>
            <w:tcW w:w="1809" w:type="dxa"/>
          </w:tcPr>
          <w:p w14:paraId="45A3FC14" w14:textId="77777777" w:rsidR="005A51B9" w:rsidRPr="005242A2" w:rsidRDefault="00B26312" w:rsidP="00726BB0">
            <w:pPr>
              <w:jc w:val="center"/>
              <w:rPr>
                <w:rFonts w:ascii="Arial" w:hAnsi="Arial" w:cs="Arial"/>
              </w:rPr>
            </w:pPr>
            <w:r w:rsidRPr="005242A2">
              <w:rPr>
                <w:rFonts w:ascii="Arial" w:hAnsi="Arial" w:cs="Arial"/>
              </w:rPr>
              <w:t>Year 1</w:t>
            </w:r>
          </w:p>
        </w:tc>
        <w:tc>
          <w:tcPr>
            <w:tcW w:w="11655" w:type="dxa"/>
          </w:tcPr>
          <w:p w14:paraId="3F0A5213" w14:textId="77777777" w:rsidR="005A51B9" w:rsidRPr="005242A2" w:rsidRDefault="00B26312">
            <w:pPr>
              <w:rPr>
                <w:rFonts w:ascii="Arial" w:hAnsi="Arial" w:cs="Arial"/>
              </w:rPr>
            </w:pPr>
            <w:r w:rsidRPr="005242A2">
              <w:rPr>
                <w:rFonts w:ascii="Arial" w:hAnsi="Arial" w:cs="Arial"/>
              </w:rPr>
              <w:t>Recognise that leaders and rules affect communities.</w:t>
            </w:r>
          </w:p>
        </w:tc>
      </w:tr>
      <w:tr w:rsidR="005A51B9" w:rsidRPr="005242A2" w14:paraId="6BC90703" w14:textId="77777777" w:rsidTr="00726BB0">
        <w:tc>
          <w:tcPr>
            <w:tcW w:w="1809" w:type="dxa"/>
          </w:tcPr>
          <w:p w14:paraId="0DEACDD9" w14:textId="77777777" w:rsidR="005A51B9" w:rsidRPr="005242A2" w:rsidRDefault="00B26312" w:rsidP="00726BB0">
            <w:pPr>
              <w:jc w:val="center"/>
              <w:rPr>
                <w:rFonts w:ascii="Arial" w:hAnsi="Arial" w:cs="Arial"/>
              </w:rPr>
            </w:pPr>
            <w:r w:rsidRPr="005242A2">
              <w:rPr>
                <w:rFonts w:ascii="Arial" w:hAnsi="Arial" w:cs="Arial"/>
              </w:rPr>
              <w:t>Year 2</w:t>
            </w:r>
          </w:p>
        </w:tc>
        <w:tc>
          <w:tcPr>
            <w:tcW w:w="11655" w:type="dxa"/>
          </w:tcPr>
          <w:p w14:paraId="03E7B9A1" w14:textId="77777777" w:rsidR="005A51B9" w:rsidRPr="005242A2" w:rsidRDefault="00B26312">
            <w:pPr>
              <w:rPr>
                <w:rFonts w:ascii="Arial" w:hAnsi="Arial" w:cs="Arial"/>
              </w:rPr>
            </w:pPr>
            <w:r w:rsidRPr="005242A2">
              <w:rPr>
                <w:rFonts w:ascii="Arial" w:hAnsi="Arial" w:cs="Arial"/>
              </w:rPr>
              <w:t>Describe what a monarch does and how the role has changed.</w:t>
            </w:r>
          </w:p>
        </w:tc>
      </w:tr>
      <w:tr w:rsidR="005A51B9" w:rsidRPr="005242A2" w14:paraId="21F03B28" w14:textId="77777777" w:rsidTr="00726BB0">
        <w:tc>
          <w:tcPr>
            <w:tcW w:w="1809" w:type="dxa"/>
          </w:tcPr>
          <w:p w14:paraId="1A1F00C4" w14:textId="77777777" w:rsidR="005A51B9" w:rsidRPr="005242A2" w:rsidRDefault="00B26312" w:rsidP="00726BB0">
            <w:pPr>
              <w:jc w:val="center"/>
              <w:rPr>
                <w:rFonts w:ascii="Arial" w:hAnsi="Arial" w:cs="Arial"/>
              </w:rPr>
            </w:pPr>
            <w:r w:rsidRPr="005242A2">
              <w:rPr>
                <w:rFonts w:ascii="Arial" w:hAnsi="Arial" w:cs="Arial"/>
              </w:rPr>
              <w:t>Year 3</w:t>
            </w:r>
          </w:p>
        </w:tc>
        <w:tc>
          <w:tcPr>
            <w:tcW w:w="11655" w:type="dxa"/>
          </w:tcPr>
          <w:p w14:paraId="326D30A7" w14:textId="77777777" w:rsidR="005A51B9" w:rsidRPr="005242A2" w:rsidRDefault="00B26312">
            <w:pPr>
              <w:rPr>
                <w:rFonts w:ascii="Arial" w:hAnsi="Arial" w:cs="Arial"/>
              </w:rPr>
            </w:pPr>
            <w:r w:rsidRPr="005242A2">
              <w:rPr>
                <w:rFonts w:ascii="Arial" w:hAnsi="Arial" w:cs="Arial"/>
              </w:rPr>
              <w:t>Explain why Roman rule changed who held power in Britain.</w:t>
            </w:r>
          </w:p>
        </w:tc>
      </w:tr>
      <w:tr w:rsidR="005A51B9" w:rsidRPr="005242A2" w14:paraId="05F5145B" w14:textId="77777777" w:rsidTr="00726BB0">
        <w:tc>
          <w:tcPr>
            <w:tcW w:w="1809" w:type="dxa"/>
          </w:tcPr>
          <w:p w14:paraId="181A21C2" w14:textId="77777777" w:rsidR="005A51B9" w:rsidRPr="005242A2" w:rsidRDefault="00B26312" w:rsidP="00726BB0">
            <w:pPr>
              <w:jc w:val="center"/>
              <w:rPr>
                <w:rFonts w:ascii="Arial" w:hAnsi="Arial" w:cs="Arial"/>
              </w:rPr>
            </w:pPr>
            <w:r w:rsidRPr="005242A2">
              <w:rPr>
                <w:rFonts w:ascii="Arial" w:hAnsi="Arial" w:cs="Arial"/>
              </w:rPr>
              <w:t>Year 4</w:t>
            </w:r>
          </w:p>
        </w:tc>
        <w:tc>
          <w:tcPr>
            <w:tcW w:w="11655" w:type="dxa"/>
          </w:tcPr>
          <w:p w14:paraId="3D8DDA1B" w14:textId="77777777" w:rsidR="005A51B9" w:rsidRPr="005242A2" w:rsidRDefault="00B26312">
            <w:pPr>
              <w:rPr>
                <w:rFonts w:ascii="Arial" w:hAnsi="Arial" w:cs="Arial"/>
              </w:rPr>
            </w:pPr>
            <w:r w:rsidRPr="005242A2">
              <w:rPr>
                <w:rFonts w:ascii="Arial" w:hAnsi="Arial" w:cs="Arial"/>
              </w:rPr>
              <w:t>Describe Anglo-Saxon kingdoms and Viking competition for power.</w:t>
            </w:r>
          </w:p>
        </w:tc>
      </w:tr>
      <w:tr w:rsidR="005A51B9" w:rsidRPr="005242A2" w14:paraId="232498EC" w14:textId="77777777" w:rsidTr="00726BB0">
        <w:tc>
          <w:tcPr>
            <w:tcW w:w="1809" w:type="dxa"/>
          </w:tcPr>
          <w:p w14:paraId="261A92AB" w14:textId="77777777" w:rsidR="005A51B9" w:rsidRPr="005242A2" w:rsidRDefault="00B26312" w:rsidP="00726BB0">
            <w:pPr>
              <w:jc w:val="center"/>
              <w:rPr>
                <w:rFonts w:ascii="Arial" w:hAnsi="Arial" w:cs="Arial"/>
              </w:rPr>
            </w:pPr>
            <w:r w:rsidRPr="005242A2">
              <w:rPr>
                <w:rFonts w:ascii="Arial" w:hAnsi="Arial" w:cs="Arial"/>
              </w:rPr>
              <w:t>Year 5</w:t>
            </w:r>
          </w:p>
        </w:tc>
        <w:tc>
          <w:tcPr>
            <w:tcW w:w="11655" w:type="dxa"/>
          </w:tcPr>
          <w:p w14:paraId="64797905" w14:textId="77777777" w:rsidR="005A51B9" w:rsidRPr="005242A2" w:rsidRDefault="00B26312">
            <w:pPr>
              <w:rPr>
                <w:rFonts w:ascii="Arial" w:hAnsi="Arial" w:cs="Arial"/>
              </w:rPr>
            </w:pPr>
            <w:r w:rsidRPr="005242A2">
              <w:rPr>
                <w:rFonts w:ascii="Arial" w:hAnsi="Arial" w:cs="Arial"/>
              </w:rPr>
              <w:t>Explain how government and authority influenced soc</w:t>
            </w:r>
            <w:r w:rsidRPr="005242A2">
              <w:rPr>
                <w:rFonts w:ascii="Arial" w:hAnsi="Arial" w:cs="Arial"/>
              </w:rPr>
              <w:t>ieties studied.</w:t>
            </w:r>
          </w:p>
        </w:tc>
      </w:tr>
      <w:tr w:rsidR="005A51B9" w:rsidRPr="005242A2" w14:paraId="4DA630A9" w14:textId="77777777" w:rsidTr="00726BB0">
        <w:tc>
          <w:tcPr>
            <w:tcW w:w="1809" w:type="dxa"/>
          </w:tcPr>
          <w:p w14:paraId="4E0B62FC" w14:textId="77777777" w:rsidR="005A51B9" w:rsidRPr="005242A2" w:rsidRDefault="00B26312" w:rsidP="00726BB0">
            <w:pPr>
              <w:jc w:val="center"/>
              <w:rPr>
                <w:rFonts w:ascii="Arial" w:hAnsi="Arial" w:cs="Arial"/>
              </w:rPr>
            </w:pPr>
            <w:r w:rsidRPr="005242A2">
              <w:rPr>
                <w:rFonts w:ascii="Arial" w:hAnsi="Arial" w:cs="Arial"/>
              </w:rPr>
              <w:t>Year 6</w:t>
            </w:r>
          </w:p>
        </w:tc>
        <w:tc>
          <w:tcPr>
            <w:tcW w:w="11655" w:type="dxa"/>
          </w:tcPr>
          <w:p w14:paraId="25E141CE" w14:textId="77777777" w:rsidR="005A51B9" w:rsidRPr="005242A2" w:rsidRDefault="00B26312">
            <w:pPr>
              <w:rPr>
                <w:rFonts w:ascii="Arial" w:hAnsi="Arial" w:cs="Arial"/>
              </w:rPr>
            </w:pPr>
            <w:r w:rsidRPr="005242A2">
              <w:rPr>
                <w:rFonts w:ascii="Arial" w:hAnsi="Arial" w:cs="Arial"/>
              </w:rPr>
              <w:t>Compare forms and uses of power across periods and their consequences.</w:t>
            </w:r>
          </w:p>
        </w:tc>
      </w:tr>
    </w:tbl>
    <w:p w14:paraId="7BA59F67" w14:textId="77777777" w:rsidR="005242A2" w:rsidRDefault="005242A2">
      <w:pPr>
        <w:rPr>
          <w:rFonts w:ascii="Arial" w:hAnsi="Arial" w:cs="Arial"/>
        </w:rPr>
      </w:pPr>
    </w:p>
    <w:p w14:paraId="1BE134B9" w14:textId="77777777" w:rsidR="005A51B9" w:rsidRPr="005242A2" w:rsidRDefault="00B26312">
      <w:pPr>
        <w:rPr>
          <w:rFonts w:ascii="Arial" w:hAnsi="Arial" w:cs="Arial"/>
        </w:rPr>
      </w:pPr>
      <w:r w:rsidRPr="005242A2">
        <w:rPr>
          <w:rFonts w:ascii="Arial" w:hAnsi="Arial" w:cs="Arial"/>
        </w:rPr>
        <w:t xml:space="preserve">Curriculum opportunities: Y2/3 A monarchs; Y2/3 B Roman conquest; Y4/5 </w:t>
      </w:r>
      <w:proofErr w:type="gramStart"/>
      <w:r w:rsidRPr="005242A2">
        <w:rPr>
          <w:rFonts w:ascii="Arial" w:hAnsi="Arial" w:cs="Arial"/>
        </w:rPr>
        <w:t>A</w:t>
      </w:r>
      <w:proofErr w:type="gramEnd"/>
      <w:r w:rsidRPr="005242A2">
        <w:rPr>
          <w:rFonts w:ascii="Arial" w:hAnsi="Arial" w:cs="Arial"/>
        </w:rPr>
        <w:t xml:space="preserve"> Anglo-Saxons/Vikings and Greek democracy; Y6 crime/law and Baghdad.</w:t>
      </w:r>
    </w:p>
    <w:p w14:paraId="29B04BE4" w14:textId="77777777" w:rsidR="005A51B9" w:rsidRPr="005242A2" w:rsidRDefault="00B26312">
      <w:pPr>
        <w:pStyle w:val="Heading2"/>
        <w:rPr>
          <w:rFonts w:ascii="Arial" w:hAnsi="Arial" w:cs="Arial"/>
          <w:color w:val="0070C0"/>
        </w:rPr>
      </w:pPr>
      <w:r w:rsidRPr="005242A2">
        <w:rPr>
          <w:rFonts w:ascii="Arial" w:hAnsi="Arial" w:cs="Arial"/>
          <w:color w:val="0070C0"/>
        </w:rPr>
        <w:t xml:space="preserve">Social history – </w:t>
      </w:r>
      <w:r w:rsidRPr="005242A2">
        <w:rPr>
          <w:rFonts w:ascii="Arial" w:hAnsi="Arial" w:cs="Arial"/>
          <w:color w:val="0070C0"/>
        </w:rPr>
        <w:t>everyday life, groups and relationships</w:t>
      </w:r>
    </w:p>
    <w:tbl>
      <w:tblPr>
        <w:tblStyle w:val="TableGrid"/>
        <w:tblW w:w="0" w:type="auto"/>
        <w:tblLayout w:type="fixed"/>
        <w:tblLook w:val="04A0" w:firstRow="1" w:lastRow="0" w:firstColumn="1" w:lastColumn="0" w:noHBand="0" w:noVBand="1"/>
      </w:tblPr>
      <w:tblGrid>
        <w:gridCol w:w="1809"/>
        <w:gridCol w:w="11655"/>
      </w:tblGrid>
      <w:tr w:rsidR="005A51B9" w:rsidRPr="005242A2" w14:paraId="46D07A1E" w14:textId="77777777" w:rsidTr="005242A2">
        <w:tc>
          <w:tcPr>
            <w:tcW w:w="1809" w:type="dxa"/>
            <w:shd w:val="clear" w:color="auto" w:fill="DDEAF0"/>
          </w:tcPr>
          <w:p w14:paraId="6B5C2385" w14:textId="77777777" w:rsidR="005A51B9" w:rsidRPr="005242A2" w:rsidRDefault="00B26312" w:rsidP="00726BB0">
            <w:pPr>
              <w:jc w:val="center"/>
              <w:rPr>
                <w:rFonts w:ascii="Arial" w:hAnsi="Arial" w:cs="Arial"/>
                <w:b/>
                <w:sz w:val="20"/>
                <w:szCs w:val="20"/>
              </w:rPr>
            </w:pPr>
            <w:r w:rsidRPr="005242A2">
              <w:rPr>
                <w:rFonts w:ascii="Arial" w:hAnsi="Arial" w:cs="Arial"/>
                <w:b/>
                <w:sz w:val="20"/>
                <w:szCs w:val="20"/>
              </w:rPr>
              <w:t>Year</w:t>
            </w:r>
          </w:p>
        </w:tc>
        <w:tc>
          <w:tcPr>
            <w:tcW w:w="11655" w:type="dxa"/>
            <w:shd w:val="clear" w:color="auto" w:fill="DDEAF0"/>
          </w:tcPr>
          <w:p w14:paraId="48CBA046" w14:textId="77777777" w:rsidR="005A51B9" w:rsidRPr="005242A2" w:rsidRDefault="00B26312">
            <w:pPr>
              <w:rPr>
                <w:rFonts w:ascii="Arial" w:hAnsi="Arial" w:cs="Arial"/>
                <w:b/>
                <w:sz w:val="20"/>
                <w:szCs w:val="20"/>
              </w:rPr>
            </w:pPr>
            <w:r w:rsidRPr="005242A2">
              <w:rPr>
                <w:rFonts w:ascii="Arial" w:hAnsi="Arial" w:cs="Arial"/>
                <w:b/>
                <w:sz w:val="20"/>
                <w:szCs w:val="20"/>
              </w:rPr>
              <w:t>Progression expectation</w:t>
            </w:r>
          </w:p>
        </w:tc>
      </w:tr>
      <w:tr w:rsidR="005A51B9" w:rsidRPr="005242A2" w14:paraId="1CA05FA8" w14:textId="77777777" w:rsidTr="005242A2">
        <w:tc>
          <w:tcPr>
            <w:tcW w:w="1809" w:type="dxa"/>
          </w:tcPr>
          <w:p w14:paraId="46E99ED3" w14:textId="77777777" w:rsidR="005A51B9" w:rsidRPr="005242A2" w:rsidRDefault="00B26312" w:rsidP="00726BB0">
            <w:pPr>
              <w:jc w:val="center"/>
              <w:rPr>
                <w:rFonts w:ascii="Arial" w:hAnsi="Arial" w:cs="Arial"/>
              </w:rPr>
            </w:pPr>
            <w:r w:rsidRPr="005242A2">
              <w:rPr>
                <w:rFonts w:ascii="Arial" w:hAnsi="Arial" w:cs="Arial"/>
              </w:rPr>
              <w:t>Reception</w:t>
            </w:r>
          </w:p>
        </w:tc>
        <w:tc>
          <w:tcPr>
            <w:tcW w:w="11655" w:type="dxa"/>
          </w:tcPr>
          <w:p w14:paraId="0B7EDAE6" w14:textId="77777777" w:rsidR="005A51B9" w:rsidRPr="005242A2" w:rsidRDefault="00B26312">
            <w:pPr>
              <w:rPr>
                <w:rFonts w:ascii="Arial" w:hAnsi="Arial" w:cs="Arial"/>
              </w:rPr>
            </w:pPr>
            <w:r w:rsidRPr="005242A2">
              <w:rPr>
                <w:rFonts w:ascii="Arial" w:hAnsi="Arial" w:cs="Arial"/>
              </w:rPr>
              <w:t>Talk about familiar people’s lives.</w:t>
            </w:r>
          </w:p>
        </w:tc>
      </w:tr>
      <w:tr w:rsidR="005A51B9" w:rsidRPr="005242A2" w14:paraId="2F0443DB" w14:textId="77777777" w:rsidTr="005242A2">
        <w:tc>
          <w:tcPr>
            <w:tcW w:w="1809" w:type="dxa"/>
          </w:tcPr>
          <w:p w14:paraId="4F82690D" w14:textId="77777777" w:rsidR="005A51B9" w:rsidRPr="005242A2" w:rsidRDefault="00B26312" w:rsidP="00726BB0">
            <w:pPr>
              <w:jc w:val="center"/>
              <w:rPr>
                <w:rFonts w:ascii="Arial" w:hAnsi="Arial" w:cs="Arial"/>
              </w:rPr>
            </w:pPr>
            <w:r w:rsidRPr="005242A2">
              <w:rPr>
                <w:rFonts w:ascii="Arial" w:hAnsi="Arial" w:cs="Arial"/>
              </w:rPr>
              <w:t>Year 1</w:t>
            </w:r>
          </w:p>
        </w:tc>
        <w:tc>
          <w:tcPr>
            <w:tcW w:w="11655" w:type="dxa"/>
          </w:tcPr>
          <w:p w14:paraId="5904FA54" w14:textId="77777777" w:rsidR="005A51B9" w:rsidRPr="005242A2" w:rsidRDefault="00B26312">
            <w:pPr>
              <w:rPr>
                <w:rFonts w:ascii="Arial" w:hAnsi="Arial" w:cs="Arial"/>
              </w:rPr>
            </w:pPr>
            <w:r w:rsidRPr="005242A2">
              <w:rPr>
                <w:rFonts w:ascii="Arial" w:hAnsi="Arial" w:cs="Arial"/>
              </w:rPr>
              <w:t>Compare school, childhood and holidays then and now.</w:t>
            </w:r>
          </w:p>
        </w:tc>
      </w:tr>
      <w:tr w:rsidR="005A51B9" w:rsidRPr="005242A2" w14:paraId="4C10E36F" w14:textId="77777777" w:rsidTr="005242A2">
        <w:tc>
          <w:tcPr>
            <w:tcW w:w="1809" w:type="dxa"/>
          </w:tcPr>
          <w:p w14:paraId="51ABEC25" w14:textId="77777777" w:rsidR="005A51B9" w:rsidRPr="005242A2" w:rsidRDefault="00B26312" w:rsidP="00726BB0">
            <w:pPr>
              <w:jc w:val="center"/>
              <w:rPr>
                <w:rFonts w:ascii="Arial" w:hAnsi="Arial" w:cs="Arial"/>
              </w:rPr>
            </w:pPr>
            <w:r w:rsidRPr="005242A2">
              <w:rPr>
                <w:rFonts w:ascii="Arial" w:hAnsi="Arial" w:cs="Arial"/>
              </w:rPr>
              <w:t>Year 2</w:t>
            </w:r>
          </w:p>
        </w:tc>
        <w:tc>
          <w:tcPr>
            <w:tcW w:w="11655" w:type="dxa"/>
          </w:tcPr>
          <w:p w14:paraId="4B8F1B23" w14:textId="77777777" w:rsidR="005A51B9" w:rsidRPr="005242A2" w:rsidRDefault="00B26312">
            <w:pPr>
              <w:rPr>
                <w:rFonts w:ascii="Arial" w:hAnsi="Arial" w:cs="Arial"/>
              </w:rPr>
            </w:pPr>
            <w:r w:rsidRPr="005242A2">
              <w:rPr>
                <w:rFonts w:ascii="Arial" w:hAnsi="Arial" w:cs="Arial"/>
              </w:rPr>
              <w:t>Describe how local lives changed with transport and work.</w:t>
            </w:r>
          </w:p>
        </w:tc>
      </w:tr>
      <w:tr w:rsidR="005A51B9" w:rsidRPr="005242A2" w14:paraId="540D7638" w14:textId="77777777" w:rsidTr="005242A2">
        <w:tc>
          <w:tcPr>
            <w:tcW w:w="1809" w:type="dxa"/>
          </w:tcPr>
          <w:p w14:paraId="3EF1EB5F" w14:textId="77777777" w:rsidR="005A51B9" w:rsidRPr="005242A2" w:rsidRDefault="00B26312" w:rsidP="00726BB0">
            <w:pPr>
              <w:jc w:val="center"/>
              <w:rPr>
                <w:rFonts w:ascii="Arial" w:hAnsi="Arial" w:cs="Arial"/>
              </w:rPr>
            </w:pPr>
            <w:r w:rsidRPr="005242A2">
              <w:rPr>
                <w:rFonts w:ascii="Arial" w:hAnsi="Arial" w:cs="Arial"/>
              </w:rPr>
              <w:t>Year 3</w:t>
            </w:r>
          </w:p>
        </w:tc>
        <w:tc>
          <w:tcPr>
            <w:tcW w:w="11655" w:type="dxa"/>
          </w:tcPr>
          <w:p w14:paraId="61DF7161" w14:textId="77777777" w:rsidR="005A51B9" w:rsidRPr="005242A2" w:rsidRDefault="00B26312">
            <w:pPr>
              <w:rPr>
                <w:rFonts w:ascii="Arial" w:hAnsi="Arial" w:cs="Arial"/>
              </w:rPr>
            </w:pPr>
            <w:r w:rsidRPr="005242A2">
              <w:rPr>
                <w:rFonts w:ascii="Arial" w:hAnsi="Arial" w:cs="Arial"/>
              </w:rPr>
              <w:t>Compare ways of life in prehistoric and Roman communities.</w:t>
            </w:r>
          </w:p>
        </w:tc>
      </w:tr>
      <w:tr w:rsidR="005A51B9" w:rsidRPr="005242A2" w14:paraId="58EDBC9E" w14:textId="77777777" w:rsidTr="005242A2">
        <w:tc>
          <w:tcPr>
            <w:tcW w:w="1809" w:type="dxa"/>
          </w:tcPr>
          <w:p w14:paraId="237D3656" w14:textId="77777777" w:rsidR="005A51B9" w:rsidRPr="005242A2" w:rsidRDefault="00B26312" w:rsidP="00726BB0">
            <w:pPr>
              <w:jc w:val="center"/>
              <w:rPr>
                <w:rFonts w:ascii="Arial" w:hAnsi="Arial" w:cs="Arial"/>
              </w:rPr>
            </w:pPr>
            <w:r w:rsidRPr="005242A2">
              <w:rPr>
                <w:rFonts w:ascii="Arial" w:hAnsi="Arial" w:cs="Arial"/>
              </w:rPr>
              <w:t>Year 4</w:t>
            </w:r>
          </w:p>
        </w:tc>
        <w:tc>
          <w:tcPr>
            <w:tcW w:w="11655" w:type="dxa"/>
          </w:tcPr>
          <w:p w14:paraId="159A3B9D" w14:textId="77777777" w:rsidR="005A51B9" w:rsidRPr="005242A2" w:rsidRDefault="00B26312">
            <w:pPr>
              <w:rPr>
                <w:rFonts w:ascii="Arial" w:hAnsi="Arial" w:cs="Arial"/>
              </w:rPr>
            </w:pPr>
            <w:r w:rsidRPr="005242A2">
              <w:rPr>
                <w:rFonts w:ascii="Arial" w:hAnsi="Arial" w:cs="Arial"/>
              </w:rPr>
              <w:t>Explain differences between groups in Greek and Anglo-Saxon societies.</w:t>
            </w:r>
          </w:p>
        </w:tc>
      </w:tr>
      <w:tr w:rsidR="005A51B9" w:rsidRPr="005242A2" w14:paraId="633CC6DD" w14:textId="77777777" w:rsidTr="005242A2">
        <w:tc>
          <w:tcPr>
            <w:tcW w:w="1809" w:type="dxa"/>
          </w:tcPr>
          <w:p w14:paraId="3369D749" w14:textId="77777777" w:rsidR="005A51B9" w:rsidRPr="005242A2" w:rsidRDefault="00B26312" w:rsidP="00726BB0">
            <w:pPr>
              <w:jc w:val="center"/>
              <w:rPr>
                <w:rFonts w:ascii="Arial" w:hAnsi="Arial" w:cs="Arial"/>
              </w:rPr>
            </w:pPr>
            <w:r w:rsidRPr="005242A2">
              <w:rPr>
                <w:rFonts w:ascii="Arial" w:hAnsi="Arial" w:cs="Arial"/>
              </w:rPr>
              <w:t>Year 5</w:t>
            </w:r>
          </w:p>
        </w:tc>
        <w:tc>
          <w:tcPr>
            <w:tcW w:w="11655" w:type="dxa"/>
          </w:tcPr>
          <w:p w14:paraId="7E74D5D8" w14:textId="77777777" w:rsidR="005A51B9" w:rsidRPr="005242A2" w:rsidRDefault="00B26312">
            <w:pPr>
              <w:rPr>
                <w:rFonts w:ascii="Arial" w:hAnsi="Arial" w:cs="Arial"/>
              </w:rPr>
            </w:pPr>
            <w:r w:rsidRPr="005242A2">
              <w:rPr>
                <w:rFonts w:ascii="Arial" w:hAnsi="Arial" w:cs="Arial"/>
              </w:rPr>
              <w:t>Investigate mill workers, children and medieval peasants.</w:t>
            </w:r>
          </w:p>
        </w:tc>
      </w:tr>
      <w:tr w:rsidR="005A51B9" w:rsidRPr="005242A2" w14:paraId="71C3D750" w14:textId="77777777" w:rsidTr="005242A2">
        <w:tc>
          <w:tcPr>
            <w:tcW w:w="1809" w:type="dxa"/>
          </w:tcPr>
          <w:p w14:paraId="2DA5EED1" w14:textId="77777777" w:rsidR="005A51B9" w:rsidRPr="005242A2" w:rsidRDefault="00B26312" w:rsidP="00726BB0">
            <w:pPr>
              <w:jc w:val="center"/>
              <w:rPr>
                <w:rFonts w:ascii="Arial" w:hAnsi="Arial" w:cs="Arial"/>
              </w:rPr>
            </w:pPr>
            <w:r w:rsidRPr="005242A2">
              <w:rPr>
                <w:rFonts w:ascii="Arial" w:hAnsi="Arial" w:cs="Arial"/>
              </w:rPr>
              <w:t>Year 6</w:t>
            </w:r>
          </w:p>
        </w:tc>
        <w:tc>
          <w:tcPr>
            <w:tcW w:w="11655" w:type="dxa"/>
          </w:tcPr>
          <w:p w14:paraId="51C79C4B" w14:textId="77777777" w:rsidR="005A51B9" w:rsidRPr="005242A2" w:rsidRDefault="00B26312">
            <w:pPr>
              <w:rPr>
                <w:rFonts w:ascii="Arial" w:hAnsi="Arial" w:cs="Arial"/>
              </w:rPr>
            </w:pPr>
            <w:r w:rsidRPr="005242A2">
              <w:rPr>
                <w:rFonts w:ascii="Arial" w:hAnsi="Arial" w:cs="Arial"/>
              </w:rPr>
              <w:t>Analyse how wartime life, justice and social</w:t>
            </w:r>
            <w:r w:rsidRPr="005242A2">
              <w:rPr>
                <w:rFonts w:ascii="Arial" w:hAnsi="Arial" w:cs="Arial"/>
              </w:rPr>
              <w:t xml:space="preserve"> position affected different groups.</w:t>
            </w:r>
          </w:p>
        </w:tc>
      </w:tr>
    </w:tbl>
    <w:p w14:paraId="012811C0" w14:textId="77777777" w:rsidR="005242A2" w:rsidRDefault="005242A2">
      <w:pPr>
        <w:rPr>
          <w:rFonts w:ascii="Arial" w:hAnsi="Arial" w:cs="Arial"/>
        </w:rPr>
      </w:pPr>
    </w:p>
    <w:p w14:paraId="793DA5A0" w14:textId="77777777" w:rsidR="005A51B9" w:rsidRPr="005242A2" w:rsidRDefault="00B26312">
      <w:pPr>
        <w:rPr>
          <w:rFonts w:ascii="Arial" w:hAnsi="Arial" w:cs="Arial"/>
        </w:rPr>
      </w:pPr>
      <w:r w:rsidRPr="005242A2">
        <w:rPr>
          <w:rFonts w:ascii="Arial" w:hAnsi="Arial" w:cs="Arial"/>
        </w:rPr>
        <w:t>Curriculum opportunities: School, grandparents, seaside; village; prehistory; Athens/Sparta; mills and Black Death; WWII and crime.</w:t>
      </w:r>
    </w:p>
    <w:p w14:paraId="4D07D1C7" w14:textId="77777777" w:rsidR="005A51B9" w:rsidRPr="005242A2" w:rsidRDefault="00B26312">
      <w:pPr>
        <w:pStyle w:val="Heading2"/>
        <w:rPr>
          <w:rFonts w:ascii="Arial" w:hAnsi="Arial" w:cs="Arial"/>
          <w:color w:val="0070C0"/>
        </w:rPr>
      </w:pPr>
      <w:r w:rsidRPr="005242A2">
        <w:rPr>
          <w:rFonts w:ascii="Arial" w:hAnsi="Arial" w:cs="Arial"/>
          <w:color w:val="0070C0"/>
        </w:rPr>
        <w:t>Economic history – work, resources, production and trade</w:t>
      </w:r>
    </w:p>
    <w:tbl>
      <w:tblPr>
        <w:tblStyle w:val="TableGrid"/>
        <w:tblW w:w="0" w:type="auto"/>
        <w:tblLayout w:type="fixed"/>
        <w:tblLook w:val="04A0" w:firstRow="1" w:lastRow="0" w:firstColumn="1" w:lastColumn="0" w:noHBand="0" w:noVBand="1"/>
      </w:tblPr>
      <w:tblGrid>
        <w:gridCol w:w="1809"/>
        <w:gridCol w:w="11655"/>
      </w:tblGrid>
      <w:tr w:rsidR="005A51B9" w:rsidRPr="005242A2" w14:paraId="5F1F5242" w14:textId="77777777" w:rsidTr="005242A2">
        <w:tc>
          <w:tcPr>
            <w:tcW w:w="1809" w:type="dxa"/>
            <w:shd w:val="clear" w:color="auto" w:fill="DDEAF0"/>
          </w:tcPr>
          <w:p w14:paraId="40079ED4" w14:textId="77777777" w:rsidR="005A51B9" w:rsidRPr="005242A2" w:rsidRDefault="00B26312" w:rsidP="00726BB0">
            <w:pPr>
              <w:jc w:val="center"/>
              <w:rPr>
                <w:rFonts w:ascii="Arial" w:hAnsi="Arial" w:cs="Arial"/>
                <w:b/>
                <w:sz w:val="20"/>
                <w:szCs w:val="20"/>
              </w:rPr>
            </w:pPr>
            <w:r w:rsidRPr="005242A2">
              <w:rPr>
                <w:rFonts w:ascii="Arial" w:hAnsi="Arial" w:cs="Arial"/>
                <w:b/>
                <w:sz w:val="20"/>
                <w:szCs w:val="20"/>
              </w:rPr>
              <w:t>Year</w:t>
            </w:r>
          </w:p>
        </w:tc>
        <w:tc>
          <w:tcPr>
            <w:tcW w:w="11655" w:type="dxa"/>
            <w:shd w:val="clear" w:color="auto" w:fill="DDEAF0"/>
          </w:tcPr>
          <w:p w14:paraId="7F64F531" w14:textId="77777777" w:rsidR="005A51B9" w:rsidRPr="005242A2" w:rsidRDefault="00B26312">
            <w:pPr>
              <w:rPr>
                <w:rFonts w:ascii="Arial" w:hAnsi="Arial" w:cs="Arial"/>
                <w:b/>
                <w:sz w:val="20"/>
                <w:szCs w:val="20"/>
              </w:rPr>
            </w:pPr>
            <w:r w:rsidRPr="005242A2">
              <w:rPr>
                <w:rFonts w:ascii="Arial" w:hAnsi="Arial" w:cs="Arial"/>
                <w:b/>
                <w:sz w:val="20"/>
                <w:szCs w:val="20"/>
              </w:rPr>
              <w:t>Progression expectation</w:t>
            </w:r>
          </w:p>
        </w:tc>
      </w:tr>
      <w:tr w:rsidR="005A51B9" w:rsidRPr="005242A2" w14:paraId="5C97F843" w14:textId="77777777" w:rsidTr="005242A2">
        <w:tc>
          <w:tcPr>
            <w:tcW w:w="1809" w:type="dxa"/>
          </w:tcPr>
          <w:p w14:paraId="4FA398C0" w14:textId="77777777" w:rsidR="005A51B9" w:rsidRPr="005242A2" w:rsidRDefault="00B26312" w:rsidP="00726BB0">
            <w:pPr>
              <w:jc w:val="center"/>
              <w:rPr>
                <w:rFonts w:ascii="Arial" w:hAnsi="Arial" w:cs="Arial"/>
              </w:rPr>
            </w:pPr>
            <w:r w:rsidRPr="005242A2">
              <w:rPr>
                <w:rFonts w:ascii="Arial" w:hAnsi="Arial" w:cs="Arial"/>
              </w:rPr>
              <w:t>Reception</w:t>
            </w:r>
          </w:p>
        </w:tc>
        <w:tc>
          <w:tcPr>
            <w:tcW w:w="11655" w:type="dxa"/>
          </w:tcPr>
          <w:p w14:paraId="5227D15F" w14:textId="77777777" w:rsidR="005A51B9" w:rsidRPr="005242A2" w:rsidRDefault="00B26312">
            <w:pPr>
              <w:rPr>
                <w:rFonts w:ascii="Arial" w:hAnsi="Arial" w:cs="Arial"/>
              </w:rPr>
            </w:pPr>
            <w:r w:rsidRPr="005242A2">
              <w:rPr>
                <w:rFonts w:ascii="Arial" w:hAnsi="Arial" w:cs="Arial"/>
              </w:rPr>
              <w:t>Know people do different jobs.</w:t>
            </w:r>
          </w:p>
        </w:tc>
      </w:tr>
      <w:tr w:rsidR="005A51B9" w:rsidRPr="005242A2" w14:paraId="7AD33E58" w14:textId="77777777" w:rsidTr="005242A2">
        <w:tc>
          <w:tcPr>
            <w:tcW w:w="1809" w:type="dxa"/>
          </w:tcPr>
          <w:p w14:paraId="4D1BF882" w14:textId="77777777" w:rsidR="005A51B9" w:rsidRPr="005242A2" w:rsidRDefault="00B26312" w:rsidP="00726BB0">
            <w:pPr>
              <w:jc w:val="center"/>
              <w:rPr>
                <w:rFonts w:ascii="Arial" w:hAnsi="Arial" w:cs="Arial"/>
              </w:rPr>
            </w:pPr>
            <w:r w:rsidRPr="005242A2">
              <w:rPr>
                <w:rFonts w:ascii="Arial" w:hAnsi="Arial" w:cs="Arial"/>
              </w:rPr>
              <w:t>Year 1</w:t>
            </w:r>
          </w:p>
        </w:tc>
        <w:tc>
          <w:tcPr>
            <w:tcW w:w="11655" w:type="dxa"/>
          </w:tcPr>
          <w:p w14:paraId="451968B8" w14:textId="77777777" w:rsidR="005A51B9" w:rsidRPr="005242A2" w:rsidRDefault="00B26312">
            <w:pPr>
              <w:rPr>
                <w:rFonts w:ascii="Arial" w:hAnsi="Arial" w:cs="Arial"/>
              </w:rPr>
            </w:pPr>
            <w:r w:rsidRPr="005242A2">
              <w:rPr>
                <w:rFonts w:ascii="Arial" w:hAnsi="Arial" w:cs="Arial"/>
              </w:rPr>
              <w:t>Notice that work and travel have changed over time.</w:t>
            </w:r>
          </w:p>
        </w:tc>
      </w:tr>
      <w:tr w:rsidR="005A51B9" w:rsidRPr="005242A2" w14:paraId="072A450D" w14:textId="77777777" w:rsidTr="005242A2">
        <w:tc>
          <w:tcPr>
            <w:tcW w:w="1809" w:type="dxa"/>
          </w:tcPr>
          <w:p w14:paraId="150BBE91" w14:textId="77777777" w:rsidR="005A51B9" w:rsidRPr="005242A2" w:rsidRDefault="00B26312" w:rsidP="00726BB0">
            <w:pPr>
              <w:jc w:val="center"/>
              <w:rPr>
                <w:rFonts w:ascii="Arial" w:hAnsi="Arial" w:cs="Arial"/>
              </w:rPr>
            </w:pPr>
            <w:r w:rsidRPr="005242A2">
              <w:rPr>
                <w:rFonts w:ascii="Arial" w:hAnsi="Arial" w:cs="Arial"/>
              </w:rPr>
              <w:t>Year 2</w:t>
            </w:r>
          </w:p>
        </w:tc>
        <w:tc>
          <w:tcPr>
            <w:tcW w:w="11655" w:type="dxa"/>
          </w:tcPr>
          <w:p w14:paraId="7E9A793E" w14:textId="77777777" w:rsidR="005A51B9" w:rsidRPr="005242A2" w:rsidRDefault="00B26312">
            <w:pPr>
              <w:rPr>
                <w:rFonts w:ascii="Arial" w:hAnsi="Arial" w:cs="Arial"/>
              </w:rPr>
            </w:pPr>
            <w:r w:rsidRPr="005242A2">
              <w:rPr>
                <w:rFonts w:ascii="Arial" w:hAnsi="Arial" w:cs="Arial"/>
              </w:rPr>
              <w:t>Explain how railways affected work, trade and travel.</w:t>
            </w:r>
          </w:p>
        </w:tc>
      </w:tr>
      <w:tr w:rsidR="005A51B9" w:rsidRPr="005242A2" w14:paraId="00CEDC91" w14:textId="77777777" w:rsidTr="005242A2">
        <w:tc>
          <w:tcPr>
            <w:tcW w:w="1809" w:type="dxa"/>
          </w:tcPr>
          <w:p w14:paraId="7BA7AB35" w14:textId="77777777" w:rsidR="005A51B9" w:rsidRPr="005242A2" w:rsidRDefault="00B26312" w:rsidP="00726BB0">
            <w:pPr>
              <w:jc w:val="center"/>
              <w:rPr>
                <w:rFonts w:ascii="Arial" w:hAnsi="Arial" w:cs="Arial"/>
              </w:rPr>
            </w:pPr>
            <w:r w:rsidRPr="005242A2">
              <w:rPr>
                <w:rFonts w:ascii="Arial" w:hAnsi="Arial" w:cs="Arial"/>
              </w:rPr>
              <w:t>Year 3</w:t>
            </w:r>
          </w:p>
        </w:tc>
        <w:tc>
          <w:tcPr>
            <w:tcW w:w="11655" w:type="dxa"/>
          </w:tcPr>
          <w:p w14:paraId="6A6005E4" w14:textId="77777777" w:rsidR="005A51B9" w:rsidRPr="005242A2" w:rsidRDefault="00B26312">
            <w:pPr>
              <w:rPr>
                <w:rFonts w:ascii="Arial" w:hAnsi="Arial" w:cs="Arial"/>
              </w:rPr>
            </w:pPr>
            <w:r w:rsidRPr="005242A2">
              <w:rPr>
                <w:rFonts w:ascii="Arial" w:hAnsi="Arial" w:cs="Arial"/>
              </w:rPr>
              <w:t>Describe farming, tools and trade in prehistoric/Roman Britain.</w:t>
            </w:r>
          </w:p>
        </w:tc>
      </w:tr>
      <w:tr w:rsidR="005A51B9" w:rsidRPr="005242A2" w14:paraId="4082DE19" w14:textId="77777777" w:rsidTr="005242A2">
        <w:tc>
          <w:tcPr>
            <w:tcW w:w="1809" w:type="dxa"/>
          </w:tcPr>
          <w:p w14:paraId="1AF046E6" w14:textId="77777777" w:rsidR="005A51B9" w:rsidRPr="005242A2" w:rsidRDefault="00B26312" w:rsidP="00726BB0">
            <w:pPr>
              <w:jc w:val="center"/>
              <w:rPr>
                <w:rFonts w:ascii="Arial" w:hAnsi="Arial" w:cs="Arial"/>
              </w:rPr>
            </w:pPr>
            <w:r w:rsidRPr="005242A2">
              <w:rPr>
                <w:rFonts w:ascii="Arial" w:hAnsi="Arial" w:cs="Arial"/>
              </w:rPr>
              <w:t>Year 4</w:t>
            </w:r>
          </w:p>
        </w:tc>
        <w:tc>
          <w:tcPr>
            <w:tcW w:w="11655" w:type="dxa"/>
          </w:tcPr>
          <w:p w14:paraId="0EDC9D15" w14:textId="77777777" w:rsidR="005A51B9" w:rsidRPr="005242A2" w:rsidRDefault="00B26312">
            <w:pPr>
              <w:rPr>
                <w:rFonts w:ascii="Arial" w:hAnsi="Arial" w:cs="Arial"/>
              </w:rPr>
            </w:pPr>
            <w:r w:rsidRPr="005242A2">
              <w:rPr>
                <w:rFonts w:ascii="Arial" w:hAnsi="Arial" w:cs="Arial"/>
              </w:rPr>
              <w:t xml:space="preserve">Describe </w:t>
            </w:r>
            <w:r w:rsidRPr="005242A2">
              <w:rPr>
                <w:rFonts w:ascii="Arial" w:hAnsi="Arial" w:cs="Arial"/>
              </w:rPr>
              <w:t>trade and resources in Viking and Greek life.</w:t>
            </w:r>
          </w:p>
        </w:tc>
      </w:tr>
      <w:tr w:rsidR="005A51B9" w:rsidRPr="005242A2" w14:paraId="09306B38" w14:textId="77777777" w:rsidTr="005242A2">
        <w:tc>
          <w:tcPr>
            <w:tcW w:w="1809" w:type="dxa"/>
          </w:tcPr>
          <w:p w14:paraId="778F2E65" w14:textId="77777777" w:rsidR="005A51B9" w:rsidRPr="005242A2" w:rsidRDefault="00B26312" w:rsidP="00726BB0">
            <w:pPr>
              <w:jc w:val="center"/>
              <w:rPr>
                <w:rFonts w:ascii="Arial" w:hAnsi="Arial" w:cs="Arial"/>
              </w:rPr>
            </w:pPr>
            <w:r w:rsidRPr="005242A2">
              <w:rPr>
                <w:rFonts w:ascii="Arial" w:hAnsi="Arial" w:cs="Arial"/>
              </w:rPr>
              <w:t>Year 5</w:t>
            </w:r>
          </w:p>
        </w:tc>
        <w:tc>
          <w:tcPr>
            <w:tcW w:w="11655" w:type="dxa"/>
          </w:tcPr>
          <w:p w14:paraId="4AF3E1F6" w14:textId="77777777" w:rsidR="005A51B9" w:rsidRPr="005242A2" w:rsidRDefault="00B26312">
            <w:pPr>
              <w:rPr>
                <w:rFonts w:ascii="Arial" w:hAnsi="Arial" w:cs="Arial"/>
              </w:rPr>
            </w:pPr>
            <w:r w:rsidRPr="005242A2">
              <w:rPr>
                <w:rFonts w:ascii="Arial" w:hAnsi="Arial" w:cs="Arial"/>
              </w:rPr>
              <w:t>Explain Lancashire cotton production and international raw-cotton links.</w:t>
            </w:r>
          </w:p>
        </w:tc>
      </w:tr>
      <w:tr w:rsidR="005A51B9" w:rsidRPr="005242A2" w14:paraId="16D2504E" w14:textId="77777777" w:rsidTr="005242A2">
        <w:tc>
          <w:tcPr>
            <w:tcW w:w="1809" w:type="dxa"/>
          </w:tcPr>
          <w:p w14:paraId="218DF672" w14:textId="77777777" w:rsidR="005A51B9" w:rsidRPr="005242A2" w:rsidRDefault="00B26312" w:rsidP="00726BB0">
            <w:pPr>
              <w:jc w:val="center"/>
              <w:rPr>
                <w:rFonts w:ascii="Arial" w:hAnsi="Arial" w:cs="Arial"/>
              </w:rPr>
            </w:pPr>
            <w:r w:rsidRPr="005242A2">
              <w:rPr>
                <w:rFonts w:ascii="Arial" w:hAnsi="Arial" w:cs="Arial"/>
              </w:rPr>
              <w:t>Year 6</w:t>
            </w:r>
          </w:p>
        </w:tc>
        <w:tc>
          <w:tcPr>
            <w:tcW w:w="11655" w:type="dxa"/>
          </w:tcPr>
          <w:p w14:paraId="5E34489B" w14:textId="77777777" w:rsidR="005A51B9" w:rsidRPr="005242A2" w:rsidRDefault="00B26312">
            <w:pPr>
              <w:rPr>
                <w:rFonts w:ascii="Arial" w:hAnsi="Arial" w:cs="Arial"/>
              </w:rPr>
            </w:pPr>
            <w:r w:rsidRPr="005242A2">
              <w:rPr>
                <w:rFonts w:ascii="Arial" w:hAnsi="Arial" w:cs="Arial"/>
              </w:rPr>
              <w:t>Connect Baghdad’s trade and WWII industry to wider economic networks.</w:t>
            </w:r>
          </w:p>
        </w:tc>
      </w:tr>
    </w:tbl>
    <w:p w14:paraId="1D5F8CB1" w14:textId="77777777" w:rsidR="005242A2" w:rsidRDefault="005242A2">
      <w:pPr>
        <w:rPr>
          <w:rFonts w:ascii="Arial" w:hAnsi="Arial" w:cs="Arial"/>
        </w:rPr>
      </w:pPr>
    </w:p>
    <w:p w14:paraId="75A5194C" w14:textId="77777777" w:rsidR="005A51B9" w:rsidRPr="005242A2" w:rsidRDefault="00B26312">
      <w:pPr>
        <w:rPr>
          <w:rFonts w:ascii="Arial" w:hAnsi="Arial" w:cs="Arial"/>
        </w:rPr>
      </w:pPr>
      <w:r w:rsidRPr="005242A2">
        <w:rPr>
          <w:rFonts w:ascii="Arial" w:hAnsi="Arial" w:cs="Arial"/>
        </w:rPr>
        <w:t xml:space="preserve">Curriculum opportunities: Y2/3 A Stephenson; Y2/3 </w:t>
      </w:r>
      <w:r w:rsidRPr="005242A2">
        <w:rPr>
          <w:rFonts w:ascii="Arial" w:hAnsi="Arial" w:cs="Arial"/>
        </w:rPr>
        <w:t>B prehistory/Romans; Y4/5 B cotton industry and Nile farming; Y6 Baghdad trade and Lancashire wartime industry.</w:t>
      </w:r>
    </w:p>
    <w:p w14:paraId="59C85EE3" w14:textId="77777777" w:rsidR="005242A2" w:rsidRPr="005242A2" w:rsidRDefault="005242A2" w:rsidP="005242A2">
      <w:pPr>
        <w:rPr>
          <w:b/>
          <w:color w:val="0070C0"/>
          <w:sz w:val="26"/>
          <w:szCs w:val="26"/>
        </w:rPr>
      </w:pPr>
      <w:r w:rsidRPr="005242A2">
        <w:rPr>
          <w:rFonts w:ascii="Arial" w:hAnsi="Arial" w:cs="Arial"/>
          <w:b/>
          <w:color w:val="0070C0"/>
          <w:sz w:val="26"/>
          <w:szCs w:val="26"/>
        </w:rPr>
        <w:t>Cultural history – beliefs, ideas, learning and achievements</w:t>
      </w:r>
    </w:p>
    <w:tbl>
      <w:tblPr>
        <w:tblStyle w:val="TableGrid"/>
        <w:tblW w:w="0" w:type="auto"/>
        <w:tblLayout w:type="fixed"/>
        <w:tblLook w:val="04A0" w:firstRow="1" w:lastRow="0" w:firstColumn="1" w:lastColumn="0" w:noHBand="0" w:noVBand="1"/>
      </w:tblPr>
      <w:tblGrid>
        <w:gridCol w:w="1809"/>
        <w:gridCol w:w="11655"/>
      </w:tblGrid>
      <w:tr w:rsidR="005A51B9" w:rsidRPr="005242A2" w14:paraId="020C1B66" w14:textId="77777777" w:rsidTr="005242A2">
        <w:tc>
          <w:tcPr>
            <w:tcW w:w="1809" w:type="dxa"/>
            <w:shd w:val="clear" w:color="auto" w:fill="DDEAF0"/>
          </w:tcPr>
          <w:p w14:paraId="76ED020E" w14:textId="77777777" w:rsidR="005A51B9" w:rsidRPr="005242A2" w:rsidRDefault="00B26312" w:rsidP="005242A2">
            <w:pPr>
              <w:jc w:val="center"/>
              <w:rPr>
                <w:rFonts w:ascii="Arial" w:hAnsi="Arial" w:cs="Arial"/>
                <w:b/>
                <w:sz w:val="20"/>
                <w:szCs w:val="20"/>
              </w:rPr>
            </w:pPr>
            <w:r w:rsidRPr="005242A2">
              <w:rPr>
                <w:rFonts w:ascii="Arial" w:hAnsi="Arial" w:cs="Arial"/>
                <w:b/>
                <w:sz w:val="20"/>
                <w:szCs w:val="20"/>
              </w:rPr>
              <w:t>Year</w:t>
            </w:r>
          </w:p>
        </w:tc>
        <w:tc>
          <w:tcPr>
            <w:tcW w:w="11655" w:type="dxa"/>
            <w:shd w:val="clear" w:color="auto" w:fill="DDEAF0"/>
          </w:tcPr>
          <w:p w14:paraId="7D74B9E2" w14:textId="77777777" w:rsidR="005A51B9" w:rsidRPr="005242A2" w:rsidRDefault="00B26312">
            <w:pPr>
              <w:rPr>
                <w:rFonts w:ascii="Arial" w:hAnsi="Arial" w:cs="Arial"/>
                <w:b/>
                <w:sz w:val="20"/>
                <w:szCs w:val="20"/>
              </w:rPr>
            </w:pPr>
            <w:r w:rsidRPr="005242A2">
              <w:rPr>
                <w:rFonts w:ascii="Arial" w:hAnsi="Arial" w:cs="Arial"/>
                <w:b/>
                <w:sz w:val="20"/>
                <w:szCs w:val="20"/>
              </w:rPr>
              <w:t>Progression expectation</w:t>
            </w:r>
          </w:p>
        </w:tc>
      </w:tr>
      <w:tr w:rsidR="005A51B9" w:rsidRPr="005242A2" w14:paraId="3340E2EB" w14:textId="77777777" w:rsidTr="005242A2">
        <w:tc>
          <w:tcPr>
            <w:tcW w:w="1809" w:type="dxa"/>
          </w:tcPr>
          <w:p w14:paraId="2583DB1E" w14:textId="77777777" w:rsidR="005A51B9" w:rsidRPr="005242A2" w:rsidRDefault="00B26312" w:rsidP="005242A2">
            <w:pPr>
              <w:jc w:val="center"/>
              <w:rPr>
                <w:rFonts w:ascii="Arial" w:hAnsi="Arial" w:cs="Arial"/>
              </w:rPr>
            </w:pPr>
            <w:r w:rsidRPr="005242A2">
              <w:rPr>
                <w:rFonts w:ascii="Arial" w:hAnsi="Arial" w:cs="Arial"/>
              </w:rPr>
              <w:t>Reception</w:t>
            </w:r>
          </w:p>
        </w:tc>
        <w:tc>
          <w:tcPr>
            <w:tcW w:w="11655" w:type="dxa"/>
          </w:tcPr>
          <w:p w14:paraId="4E79D72E" w14:textId="77777777" w:rsidR="005A51B9" w:rsidRPr="005242A2" w:rsidRDefault="00B26312">
            <w:pPr>
              <w:rPr>
                <w:rFonts w:ascii="Arial" w:hAnsi="Arial" w:cs="Arial"/>
              </w:rPr>
            </w:pPr>
            <w:r w:rsidRPr="005242A2">
              <w:rPr>
                <w:rFonts w:ascii="Arial" w:hAnsi="Arial" w:cs="Arial"/>
              </w:rPr>
              <w:t>Notice stories, traditions and objects from</w:t>
            </w:r>
            <w:r w:rsidRPr="005242A2">
              <w:rPr>
                <w:rFonts w:ascii="Arial" w:hAnsi="Arial" w:cs="Arial"/>
              </w:rPr>
              <w:t xml:space="preserve"> the past.</w:t>
            </w:r>
          </w:p>
        </w:tc>
      </w:tr>
      <w:tr w:rsidR="005A51B9" w:rsidRPr="005242A2" w14:paraId="07E1CCB4" w14:textId="77777777" w:rsidTr="005242A2">
        <w:tc>
          <w:tcPr>
            <w:tcW w:w="1809" w:type="dxa"/>
          </w:tcPr>
          <w:p w14:paraId="5B4E17BA" w14:textId="77777777" w:rsidR="005A51B9" w:rsidRPr="005242A2" w:rsidRDefault="00B26312" w:rsidP="005242A2">
            <w:pPr>
              <w:jc w:val="center"/>
              <w:rPr>
                <w:rFonts w:ascii="Arial" w:hAnsi="Arial" w:cs="Arial"/>
              </w:rPr>
            </w:pPr>
            <w:r w:rsidRPr="005242A2">
              <w:rPr>
                <w:rFonts w:ascii="Arial" w:hAnsi="Arial" w:cs="Arial"/>
              </w:rPr>
              <w:t>Year 1</w:t>
            </w:r>
          </w:p>
        </w:tc>
        <w:tc>
          <w:tcPr>
            <w:tcW w:w="11655" w:type="dxa"/>
          </w:tcPr>
          <w:p w14:paraId="5DF129EA" w14:textId="77777777" w:rsidR="005A51B9" w:rsidRPr="005242A2" w:rsidRDefault="00B26312">
            <w:pPr>
              <w:rPr>
                <w:rFonts w:ascii="Arial" w:hAnsi="Arial" w:cs="Arial"/>
              </w:rPr>
            </w:pPr>
            <w:r w:rsidRPr="005242A2">
              <w:rPr>
                <w:rFonts w:ascii="Arial" w:hAnsi="Arial" w:cs="Arial"/>
              </w:rPr>
              <w:t>Recognise how people’s experiences and customs differed.</w:t>
            </w:r>
          </w:p>
        </w:tc>
      </w:tr>
      <w:tr w:rsidR="005A51B9" w:rsidRPr="005242A2" w14:paraId="594DAA65" w14:textId="77777777" w:rsidTr="005242A2">
        <w:tc>
          <w:tcPr>
            <w:tcW w:w="1809" w:type="dxa"/>
          </w:tcPr>
          <w:p w14:paraId="7C76CEEF" w14:textId="77777777" w:rsidR="005A51B9" w:rsidRPr="005242A2" w:rsidRDefault="00B26312" w:rsidP="005242A2">
            <w:pPr>
              <w:jc w:val="center"/>
              <w:rPr>
                <w:rFonts w:ascii="Arial" w:hAnsi="Arial" w:cs="Arial"/>
              </w:rPr>
            </w:pPr>
            <w:r w:rsidRPr="005242A2">
              <w:rPr>
                <w:rFonts w:ascii="Arial" w:hAnsi="Arial" w:cs="Arial"/>
              </w:rPr>
              <w:t>Year 2</w:t>
            </w:r>
          </w:p>
        </w:tc>
        <w:tc>
          <w:tcPr>
            <w:tcW w:w="11655" w:type="dxa"/>
          </w:tcPr>
          <w:p w14:paraId="74ED93D8" w14:textId="77777777" w:rsidR="005A51B9" w:rsidRPr="005242A2" w:rsidRDefault="00B26312">
            <w:pPr>
              <w:rPr>
                <w:rFonts w:ascii="Arial" w:hAnsi="Arial" w:cs="Arial"/>
              </w:rPr>
            </w:pPr>
            <w:r w:rsidRPr="005242A2">
              <w:rPr>
                <w:rFonts w:ascii="Arial" w:hAnsi="Arial" w:cs="Arial"/>
              </w:rPr>
              <w:t>Describe changes in recreation, transport and public life.</w:t>
            </w:r>
          </w:p>
        </w:tc>
      </w:tr>
      <w:tr w:rsidR="005A51B9" w:rsidRPr="005242A2" w14:paraId="11A8D80C" w14:textId="77777777" w:rsidTr="005242A2">
        <w:tc>
          <w:tcPr>
            <w:tcW w:w="1809" w:type="dxa"/>
          </w:tcPr>
          <w:p w14:paraId="138ED84F" w14:textId="77777777" w:rsidR="005A51B9" w:rsidRPr="005242A2" w:rsidRDefault="00B26312" w:rsidP="005242A2">
            <w:pPr>
              <w:jc w:val="center"/>
              <w:rPr>
                <w:rFonts w:ascii="Arial" w:hAnsi="Arial" w:cs="Arial"/>
              </w:rPr>
            </w:pPr>
            <w:r w:rsidRPr="005242A2">
              <w:rPr>
                <w:rFonts w:ascii="Arial" w:hAnsi="Arial" w:cs="Arial"/>
              </w:rPr>
              <w:t>Year 3</w:t>
            </w:r>
          </w:p>
        </w:tc>
        <w:tc>
          <w:tcPr>
            <w:tcW w:w="11655" w:type="dxa"/>
          </w:tcPr>
          <w:p w14:paraId="6A0D0C96" w14:textId="77777777" w:rsidR="005A51B9" w:rsidRPr="005242A2" w:rsidRDefault="00B26312">
            <w:pPr>
              <w:rPr>
                <w:rFonts w:ascii="Arial" w:hAnsi="Arial" w:cs="Arial"/>
              </w:rPr>
            </w:pPr>
            <w:r w:rsidRPr="005242A2">
              <w:rPr>
                <w:rFonts w:ascii="Arial" w:hAnsi="Arial" w:cs="Arial"/>
              </w:rPr>
              <w:t>Identify material culture and practices from archaeology.</w:t>
            </w:r>
          </w:p>
        </w:tc>
      </w:tr>
      <w:tr w:rsidR="005A51B9" w:rsidRPr="005242A2" w14:paraId="1E4820BB" w14:textId="77777777" w:rsidTr="005242A2">
        <w:tc>
          <w:tcPr>
            <w:tcW w:w="1809" w:type="dxa"/>
          </w:tcPr>
          <w:p w14:paraId="1574FA03" w14:textId="77777777" w:rsidR="005A51B9" w:rsidRPr="005242A2" w:rsidRDefault="00B26312" w:rsidP="005242A2">
            <w:pPr>
              <w:jc w:val="center"/>
              <w:rPr>
                <w:rFonts w:ascii="Arial" w:hAnsi="Arial" w:cs="Arial"/>
              </w:rPr>
            </w:pPr>
            <w:r w:rsidRPr="005242A2">
              <w:rPr>
                <w:rFonts w:ascii="Arial" w:hAnsi="Arial" w:cs="Arial"/>
              </w:rPr>
              <w:t>Year 4</w:t>
            </w:r>
          </w:p>
        </w:tc>
        <w:tc>
          <w:tcPr>
            <w:tcW w:w="11655" w:type="dxa"/>
          </w:tcPr>
          <w:p w14:paraId="43A7FAAA" w14:textId="77777777" w:rsidR="005A51B9" w:rsidRPr="005242A2" w:rsidRDefault="00B26312">
            <w:pPr>
              <w:rPr>
                <w:rFonts w:ascii="Arial" w:hAnsi="Arial" w:cs="Arial"/>
              </w:rPr>
            </w:pPr>
            <w:r w:rsidRPr="005242A2">
              <w:rPr>
                <w:rFonts w:ascii="Arial" w:hAnsi="Arial" w:cs="Arial"/>
              </w:rPr>
              <w:t>Explain selected Greek achievements and</w:t>
            </w:r>
            <w:r w:rsidRPr="005242A2">
              <w:rPr>
                <w:rFonts w:ascii="Arial" w:hAnsi="Arial" w:cs="Arial"/>
              </w:rPr>
              <w:t xml:space="preserve"> their influence.</w:t>
            </w:r>
          </w:p>
        </w:tc>
      </w:tr>
      <w:tr w:rsidR="005A51B9" w:rsidRPr="005242A2" w14:paraId="1DB02269" w14:textId="77777777" w:rsidTr="005242A2">
        <w:tc>
          <w:tcPr>
            <w:tcW w:w="1809" w:type="dxa"/>
          </w:tcPr>
          <w:p w14:paraId="501C58A9" w14:textId="77777777" w:rsidR="005A51B9" w:rsidRPr="005242A2" w:rsidRDefault="00B26312" w:rsidP="005242A2">
            <w:pPr>
              <w:jc w:val="center"/>
              <w:rPr>
                <w:rFonts w:ascii="Arial" w:hAnsi="Arial" w:cs="Arial"/>
              </w:rPr>
            </w:pPr>
            <w:r w:rsidRPr="005242A2">
              <w:rPr>
                <w:rFonts w:ascii="Arial" w:hAnsi="Arial" w:cs="Arial"/>
              </w:rPr>
              <w:t>Year 5</w:t>
            </w:r>
          </w:p>
        </w:tc>
        <w:tc>
          <w:tcPr>
            <w:tcW w:w="11655" w:type="dxa"/>
          </w:tcPr>
          <w:p w14:paraId="6A82241B" w14:textId="77777777" w:rsidR="005A51B9" w:rsidRPr="005242A2" w:rsidRDefault="00B26312">
            <w:pPr>
              <w:rPr>
                <w:rFonts w:ascii="Arial" w:hAnsi="Arial" w:cs="Arial"/>
              </w:rPr>
            </w:pPr>
            <w:r w:rsidRPr="005242A2">
              <w:rPr>
                <w:rFonts w:ascii="Arial" w:hAnsi="Arial" w:cs="Arial"/>
              </w:rPr>
              <w:t>Explain Egyptian writing and other civilisational achievements.</w:t>
            </w:r>
          </w:p>
        </w:tc>
      </w:tr>
      <w:tr w:rsidR="005A51B9" w:rsidRPr="005242A2" w14:paraId="73A33A25" w14:textId="77777777" w:rsidTr="005242A2">
        <w:tc>
          <w:tcPr>
            <w:tcW w:w="1809" w:type="dxa"/>
          </w:tcPr>
          <w:p w14:paraId="0924E0A0" w14:textId="77777777" w:rsidR="005A51B9" w:rsidRPr="005242A2" w:rsidRDefault="00B26312" w:rsidP="005242A2">
            <w:pPr>
              <w:jc w:val="center"/>
              <w:rPr>
                <w:rFonts w:ascii="Arial" w:hAnsi="Arial" w:cs="Arial"/>
              </w:rPr>
            </w:pPr>
            <w:r w:rsidRPr="005242A2">
              <w:rPr>
                <w:rFonts w:ascii="Arial" w:hAnsi="Arial" w:cs="Arial"/>
              </w:rPr>
              <w:t>Year 6</w:t>
            </w:r>
          </w:p>
        </w:tc>
        <w:tc>
          <w:tcPr>
            <w:tcW w:w="11655" w:type="dxa"/>
          </w:tcPr>
          <w:p w14:paraId="66CA22BA" w14:textId="77777777" w:rsidR="005A51B9" w:rsidRPr="005242A2" w:rsidRDefault="00B26312">
            <w:pPr>
              <w:rPr>
                <w:rFonts w:ascii="Arial" w:hAnsi="Arial" w:cs="Arial"/>
              </w:rPr>
            </w:pPr>
            <w:r w:rsidRPr="005242A2">
              <w:rPr>
                <w:rFonts w:ascii="Arial" w:hAnsi="Arial" w:cs="Arial"/>
              </w:rPr>
              <w:t>Explain Baghdad’s scholarship and its wider historical importance.</w:t>
            </w:r>
          </w:p>
        </w:tc>
      </w:tr>
    </w:tbl>
    <w:p w14:paraId="57FA91F4" w14:textId="77777777" w:rsidR="005242A2" w:rsidRDefault="005242A2">
      <w:pPr>
        <w:rPr>
          <w:rFonts w:ascii="Arial" w:hAnsi="Arial" w:cs="Arial"/>
        </w:rPr>
      </w:pPr>
    </w:p>
    <w:p w14:paraId="42BE28DD" w14:textId="77777777" w:rsidR="005A51B9" w:rsidRPr="005242A2" w:rsidRDefault="00B26312">
      <w:pPr>
        <w:rPr>
          <w:rFonts w:ascii="Arial" w:hAnsi="Arial" w:cs="Arial"/>
        </w:rPr>
      </w:pPr>
      <w:r w:rsidRPr="005242A2">
        <w:rPr>
          <w:rFonts w:ascii="Arial" w:hAnsi="Arial" w:cs="Arial"/>
        </w:rPr>
        <w:t xml:space="preserve">Curriculum opportunities: Seaside holidays; local sources; Ancient Greece; Ancient Egypt </w:t>
      </w:r>
      <w:r w:rsidRPr="005242A2">
        <w:rPr>
          <w:rFonts w:ascii="Arial" w:hAnsi="Arial" w:cs="Arial"/>
        </w:rPr>
        <w:t>writing; Baghdad House of Wisdom; Black History Month biographies.</w:t>
      </w:r>
    </w:p>
    <w:p w14:paraId="14327D5B" w14:textId="77777777" w:rsidR="005A51B9" w:rsidRPr="005242A2" w:rsidRDefault="00B26312">
      <w:pPr>
        <w:pStyle w:val="Heading2"/>
        <w:rPr>
          <w:rFonts w:ascii="Arial" w:hAnsi="Arial" w:cs="Arial"/>
          <w:color w:val="0070C0"/>
        </w:rPr>
      </w:pPr>
      <w:r w:rsidRPr="005242A2">
        <w:rPr>
          <w:rFonts w:ascii="Arial" w:hAnsi="Arial" w:cs="Arial"/>
          <w:color w:val="0070C0"/>
        </w:rPr>
        <w:t>Religious history – beliefs, practices and their influence</w:t>
      </w:r>
    </w:p>
    <w:tbl>
      <w:tblPr>
        <w:tblStyle w:val="TableGrid"/>
        <w:tblW w:w="0" w:type="auto"/>
        <w:tblLayout w:type="fixed"/>
        <w:tblLook w:val="04A0" w:firstRow="1" w:lastRow="0" w:firstColumn="1" w:lastColumn="0" w:noHBand="0" w:noVBand="1"/>
      </w:tblPr>
      <w:tblGrid>
        <w:gridCol w:w="1809"/>
        <w:gridCol w:w="11655"/>
      </w:tblGrid>
      <w:tr w:rsidR="005A51B9" w:rsidRPr="005242A2" w14:paraId="4F9B24B9" w14:textId="77777777" w:rsidTr="005242A2">
        <w:tc>
          <w:tcPr>
            <w:tcW w:w="1809" w:type="dxa"/>
            <w:shd w:val="clear" w:color="auto" w:fill="DDEAF0"/>
          </w:tcPr>
          <w:p w14:paraId="6FFFC214" w14:textId="77777777" w:rsidR="005A51B9" w:rsidRPr="005242A2" w:rsidRDefault="00B26312" w:rsidP="005242A2">
            <w:pPr>
              <w:jc w:val="center"/>
              <w:rPr>
                <w:rFonts w:ascii="Arial" w:hAnsi="Arial" w:cs="Arial"/>
                <w:b/>
              </w:rPr>
            </w:pPr>
            <w:r w:rsidRPr="005242A2">
              <w:rPr>
                <w:rFonts w:ascii="Arial" w:hAnsi="Arial" w:cs="Arial"/>
                <w:b/>
              </w:rPr>
              <w:t>Year</w:t>
            </w:r>
          </w:p>
        </w:tc>
        <w:tc>
          <w:tcPr>
            <w:tcW w:w="11655" w:type="dxa"/>
            <w:shd w:val="clear" w:color="auto" w:fill="DDEAF0"/>
          </w:tcPr>
          <w:p w14:paraId="41C5780B" w14:textId="77777777" w:rsidR="005A51B9" w:rsidRPr="005242A2" w:rsidRDefault="00B26312">
            <w:pPr>
              <w:rPr>
                <w:rFonts w:ascii="Arial" w:hAnsi="Arial" w:cs="Arial"/>
                <w:b/>
              </w:rPr>
            </w:pPr>
            <w:r w:rsidRPr="005242A2">
              <w:rPr>
                <w:rFonts w:ascii="Arial" w:hAnsi="Arial" w:cs="Arial"/>
                <w:b/>
              </w:rPr>
              <w:t>Progression expectation</w:t>
            </w:r>
          </w:p>
        </w:tc>
      </w:tr>
      <w:tr w:rsidR="005A51B9" w:rsidRPr="005242A2" w14:paraId="737BC5A7" w14:textId="77777777" w:rsidTr="005242A2">
        <w:tc>
          <w:tcPr>
            <w:tcW w:w="1809" w:type="dxa"/>
          </w:tcPr>
          <w:p w14:paraId="0DDCA82C" w14:textId="77777777" w:rsidR="005A51B9" w:rsidRPr="005242A2" w:rsidRDefault="00B26312" w:rsidP="005242A2">
            <w:pPr>
              <w:jc w:val="center"/>
              <w:rPr>
                <w:rFonts w:ascii="Arial" w:hAnsi="Arial" w:cs="Arial"/>
              </w:rPr>
            </w:pPr>
            <w:r w:rsidRPr="005242A2">
              <w:rPr>
                <w:rFonts w:ascii="Arial" w:hAnsi="Arial" w:cs="Arial"/>
              </w:rPr>
              <w:t>Reception</w:t>
            </w:r>
          </w:p>
        </w:tc>
        <w:tc>
          <w:tcPr>
            <w:tcW w:w="11655" w:type="dxa"/>
          </w:tcPr>
          <w:p w14:paraId="652C6717" w14:textId="77777777" w:rsidR="005A51B9" w:rsidRPr="005242A2" w:rsidRDefault="00B26312">
            <w:pPr>
              <w:rPr>
                <w:rFonts w:ascii="Arial" w:hAnsi="Arial" w:cs="Arial"/>
              </w:rPr>
            </w:pPr>
            <w:r w:rsidRPr="005242A2">
              <w:rPr>
                <w:rFonts w:ascii="Arial" w:hAnsi="Arial" w:cs="Arial"/>
              </w:rPr>
              <w:t>Know people in stories and communities may have different beliefs.</w:t>
            </w:r>
          </w:p>
        </w:tc>
      </w:tr>
      <w:tr w:rsidR="005A51B9" w:rsidRPr="005242A2" w14:paraId="117836A9" w14:textId="77777777" w:rsidTr="005242A2">
        <w:tc>
          <w:tcPr>
            <w:tcW w:w="1809" w:type="dxa"/>
          </w:tcPr>
          <w:p w14:paraId="6E5A91E0" w14:textId="77777777" w:rsidR="005A51B9" w:rsidRPr="005242A2" w:rsidRDefault="00B26312" w:rsidP="005242A2">
            <w:pPr>
              <w:jc w:val="center"/>
              <w:rPr>
                <w:rFonts w:ascii="Arial" w:hAnsi="Arial" w:cs="Arial"/>
              </w:rPr>
            </w:pPr>
            <w:r w:rsidRPr="005242A2">
              <w:rPr>
                <w:rFonts w:ascii="Arial" w:hAnsi="Arial" w:cs="Arial"/>
              </w:rPr>
              <w:t>Year 1</w:t>
            </w:r>
          </w:p>
        </w:tc>
        <w:tc>
          <w:tcPr>
            <w:tcW w:w="11655" w:type="dxa"/>
          </w:tcPr>
          <w:p w14:paraId="239B221B" w14:textId="77777777" w:rsidR="005A51B9" w:rsidRPr="005242A2" w:rsidRDefault="00B26312">
            <w:pPr>
              <w:rPr>
                <w:rFonts w:ascii="Arial" w:hAnsi="Arial" w:cs="Arial"/>
              </w:rPr>
            </w:pPr>
            <w:r w:rsidRPr="005242A2">
              <w:rPr>
                <w:rFonts w:ascii="Arial" w:hAnsi="Arial" w:cs="Arial"/>
              </w:rPr>
              <w:t xml:space="preserve">Recognise that </w:t>
            </w:r>
            <w:r w:rsidRPr="005242A2">
              <w:rPr>
                <w:rFonts w:ascii="Arial" w:hAnsi="Arial" w:cs="Arial"/>
              </w:rPr>
              <w:t>beliefs could shape people’s actions in the past.</w:t>
            </w:r>
          </w:p>
        </w:tc>
      </w:tr>
      <w:tr w:rsidR="005A51B9" w:rsidRPr="005242A2" w14:paraId="514C9182" w14:textId="77777777" w:rsidTr="005242A2">
        <w:tc>
          <w:tcPr>
            <w:tcW w:w="1809" w:type="dxa"/>
          </w:tcPr>
          <w:p w14:paraId="4BD5A47F" w14:textId="77777777" w:rsidR="005A51B9" w:rsidRPr="005242A2" w:rsidRDefault="00B26312" w:rsidP="005242A2">
            <w:pPr>
              <w:jc w:val="center"/>
              <w:rPr>
                <w:rFonts w:ascii="Arial" w:hAnsi="Arial" w:cs="Arial"/>
              </w:rPr>
            </w:pPr>
            <w:r w:rsidRPr="005242A2">
              <w:rPr>
                <w:rFonts w:ascii="Arial" w:hAnsi="Arial" w:cs="Arial"/>
              </w:rPr>
              <w:t>Year 2</w:t>
            </w:r>
          </w:p>
        </w:tc>
        <w:tc>
          <w:tcPr>
            <w:tcW w:w="11655" w:type="dxa"/>
          </w:tcPr>
          <w:p w14:paraId="5E147154" w14:textId="77777777" w:rsidR="005A51B9" w:rsidRPr="005242A2" w:rsidRDefault="00B26312">
            <w:pPr>
              <w:rPr>
                <w:rFonts w:ascii="Arial" w:hAnsi="Arial" w:cs="Arial"/>
              </w:rPr>
            </w:pPr>
            <w:r w:rsidRPr="005242A2">
              <w:rPr>
                <w:rFonts w:ascii="Arial" w:hAnsi="Arial" w:cs="Arial"/>
              </w:rPr>
              <w:t>Identify the role of religion in past communities where studied.</w:t>
            </w:r>
          </w:p>
        </w:tc>
      </w:tr>
      <w:tr w:rsidR="005A51B9" w:rsidRPr="005242A2" w14:paraId="3BCC0CEC" w14:textId="77777777" w:rsidTr="005242A2">
        <w:tc>
          <w:tcPr>
            <w:tcW w:w="1809" w:type="dxa"/>
          </w:tcPr>
          <w:p w14:paraId="01771AF2" w14:textId="77777777" w:rsidR="005A51B9" w:rsidRPr="005242A2" w:rsidRDefault="00B26312" w:rsidP="005242A2">
            <w:pPr>
              <w:jc w:val="center"/>
              <w:rPr>
                <w:rFonts w:ascii="Arial" w:hAnsi="Arial" w:cs="Arial"/>
              </w:rPr>
            </w:pPr>
            <w:r w:rsidRPr="005242A2">
              <w:rPr>
                <w:rFonts w:ascii="Arial" w:hAnsi="Arial" w:cs="Arial"/>
              </w:rPr>
              <w:t>Year 3</w:t>
            </w:r>
          </w:p>
        </w:tc>
        <w:tc>
          <w:tcPr>
            <w:tcW w:w="11655" w:type="dxa"/>
          </w:tcPr>
          <w:p w14:paraId="51516CE9" w14:textId="77777777" w:rsidR="005A51B9" w:rsidRPr="005242A2" w:rsidRDefault="00B26312">
            <w:pPr>
              <w:rPr>
                <w:rFonts w:ascii="Arial" w:hAnsi="Arial" w:cs="Arial"/>
              </w:rPr>
            </w:pPr>
            <w:r w:rsidRPr="005242A2">
              <w:rPr>
                <w:rFonts w:ascii="Arial" w:hAnsi="Arial" w:cs="Arial"/>
              </w:rPr>
              <w:t>Describe beliefs evidenced in prehistoric/Roman contexts where appropriate.</w:t>
            </w:r>
          </w:p>
        </w:tc>
      </w:tr>
      <w:tr w:rsidR="005A51B9" w:rsidRPr="005242A2" w14:paraId="234F68F4" w14:textId="77777777" w:rsidTr="005242A2">
        <w:tc>
          <w:tcPr>
            <w:tcW w:w="1809" w:type="dxa"/>
          </w:tcPr>
          <w:p w14:paraId="1E189CB8" w14:textId="77777777" w:rsidR="005A51B9" w:rsidRPr="005242A2" w:rsidRDefault="00B26312" w:rsidP="005242A2">
            <w:pPr>
              <w:jc w:val="center"/>
              <w:rPr>
                <w:rFonts w:ascii="Arial" w:hAnsi="Arial" w:cs="Arial"/>
              </w:rPr>
            </w:pPr>
            <w:r w:rsidRPr="005242A2">
              <w:rPr>
                <w:rFonts w:ascii="Arial" w:hAnsi="Arial" w:cs="Arial"/>
              </w:rPr>
              <w:t>Year 4</w:t>
            </w:r>
          </w:p>
        </w:tc>
        <w:tc>
          <w:tcPr>
            <w:tcW w:w="11655" w:type="dxa"/>
          </w:tcPr>
          <w:p w14:paraId="3140F04C" w14:textId="77777777" w:rsidR="005A51B9" w:rsidRPr="005242A2" w:rsidRDefault="00B26312">
            <w:pPr>
              <w:rPr>
                <w:rFonts w:ascii="Arial" w:hAnsi="Arial" w:cs="Arial"/>
              </w:rPr>
            </w:pPr>
            <w:r w:rsidRPr="005242A2">
              <w:rPr>
                <w:rFonts w:ascii="Arial" w:hAnsi="Arial" w:cs="Arial"/>
              </w:rPr>
              <w:t xml:space="preserve">Explain Christianity’s spread in </w:t>
            </w:r>
            <w:r w:rsidRPr="005242A2">
              <w:rPr>
                <w:rFonts w:ascii="Arial" w:hAnsi="Arial" w:cs="Arial"/>
              </w:rPr>
              <w:t>Anglo-Saxon Britain.</w:t>
            </w:r>
          </w:p>
        </w:tc>
      </w:tr>
      <w:tr w:rsidR="005A51B9" w:rsidRPr="005242A2" w14:paraId="68226AAE" w14:textId="77777777" w:rsidTr="005242A2">
        <w:tc>
          <w:tcPr>
            <w:tcW w:w="1809" w:type="dxa"/>
          </w:tcPr>
          <w:p w14:paraId="387A2E36" w14:textId="77777777" w:rsidR="005A51B9" w:rsidRPr="005242A2" w:rsidRDefault="00B26312" w:rsidP="005242A2">
            <w:pPr>
              <w:jc w:val="center"/>
              <w:rPr>
                <w:rFonts w:ascii="Arial" w:hAnsi="Arial" w:cs="Arial"/>
              </w:rPr>
            </w:pPr>
            <w:r w:rsidRPr="005242A2">
              <w:rPr>
                <w:rFonts w:ascii="Arial" w:hAnsi="Arial" w:cs="Arial"/>
              </w:rPr>
              <w:t>Year 5</w:t>
            </w:r>
          </w:p>
        </w:tc>
        <w:tc>
          <w:tcPr>
            <w:tcW w:w="11655" w:type="dxa"/>
          </w:tcPr>
          <w:p w14:paraId="424B91BA" w14:textId="77777777" w:rsidR="005A51B9" w:rsidRPr="005242A2" w:rsidRDefault="00B26312">
            <w:pPr>
              <w:rPr>
                <w:rFonts w:ascii="Arial" w:hAnsi="Arial" w:cs="Arial"/>
              </w:rPr>
            </w:pPr>
            <w:r w:rsidRPr="005242A2">
              <w:rPr>
                <w:rFonts w:ascii="Arial" w:hAnsi="Arial" w:cs="Arial"/>
              </w:rPr>
              <w:t>Explain Egyptian beliefs about the afterlife and medieval responses to plague.</w:t>
            </w:r>
          </w:p>
        </w:tc>
      </w:tr>
      <w:tr w:rsidR="005A51B9" w:rsidRPr="005242A2" w14:paraId="4F641F35" w14:textId="77777777" w:rsidTr="005242A2">
        <w:tc>
          <w:tcPr>
            <w:tcW w:w="1809" w:type="dxa"/>
          </w:tcPr>
          <w:p w14:paraId="0B637473" w14:textId="77777777" w:rsidR="005A51B9" w:rsidRPr="005242A2" w:rsidRDefault="00B26312" w:rsidP="005242A2">
            <w:pPr>
              <w:jc w:val="center"/>
              <w:rPr>
                <w:rFonts w:ascii="Arial" w:hAnsi="Arial" w:cs="Arial"/>
              </w:rPr>
            </w:pPr>
            <w:r w:rsidRPr="005242A2">
              <w:rPr>
                <w:rFonts w:ascii="Arial" w:hAnsi="Arial" w:cs="Arial"/>
              </w:rPr>
              <w:t>Year 6</w:t>
            </w:r>
          </w:p>
        </w:tc>
        <w:tc>
          <w:tcPr>
            <w:tcW w:w="11655" w:type="dxa"/>
          </w:tcPr>
          <w:p w14:paraId="01770E16" w14:textId="77777777" w:rsidR="005A51B9" w:rsidRPr="005242A2" w:rsidRDefault="00B26312">
            <w:pPr>
              <w:rPr>
                <w:rFonts w:ascii="Arial" w:hAnsi="Arial" w:cs="Arial"/>
              </w:rPr>
            </w:pPr>
            <w:r w:rsidRPr="005242A2">
              <w:rPr>
                <w:rFonts w:ascii="Arial" w:hAnsi="Arial" w:cs="Arial"/>
              </w:rPr>
              <w:t>Explain the influence of religion on medieval law and Baghdad’s civilisation without treating either society as uniform.</w:t>
            </w:r>
          </w:p>
        </w:tc>
      </w:tr>
    </w:tbl>
    <w:p w14:paraId="4F0E1D74" w14:textId="77777777" w:rsidR="005242A2" w:rsidRDefault="005242A2">
      <w:pPr>
        <w:rPr>
          <w:rFonts w:ascii="Arial" w:hAnsi="Arial" w:cs="Arial"/>
        </w:rPr>
      </w:pPr>
    </w:p>
    <w:p w14:paraId="6B8CD157" w14:textId="77777777" w:rsidR="005A51B9" w:rsidRPr="005242A2" w:rsidRDefault="00B26312">
      <w:pPr>
        <w:rPr>
          <w:rFonts w:ascii="Arial" w:hAnsi="Arial" w:cs="Arial"/>
        </w:rPr>
      </w:pPr>
      <w:r w:rsidRPr="005242A2">
        <w:rPr>
          <w:rFonts w:ascii="Arial" w:hAnsi="Arial" w:cs="Arial"/>
        </w:rPr>
        <w:t>Curriculum opportu</w:t>
      </w:r>
      <w:r w:rsidRPr="005242A2">
        <w:rPr>
          <w:rFonts w:ascii="Arial" w:hAnsi="Arial" w:cs="Arial"/>
        </w:rPr>
        <w:t xml:space="preserve">nities: Y4/5 </w:t>
      </w:r>
      <w:proofErr w:type="gramStart"/>
      <w:r w:rsidRPr="005242A2">
        <w:rPr>
          <w:rFonts w:ascii="Arial" w:hAnsi="Arial" w:cs="Arial"/>
        </w:rPr>
        <w:t>A</w:t>
      </w:r>
      <w:proofErr w:type="gramEnd"/>
      <w:r w:rsidRPr="005242A2">
        <w:rPr>
          <w:rFonts w:ascii="Arial" w:hAnsi="Arial" w:cs="Arial"/>
        </w:rPr>
        <w:t xml:space="preserve"> Anglo-Saxon Christianity; Y4/5 B Egyptian afterlife and Black Death; Y6 crime/punishment and early Islamic civilisation.</w:t>
      </w:r>
    </w:p>
    <w:p w14:paraId="1447ED85" w14:textId="77777777" w:rsidR="005A51B9" w:rsidRPr="005242A2" w:rsidRDefault="00B26312">
      <w:pPr>
        <w:pStyle w:val="Heading2"/>
        <w:rPr>
          <w:rFonts w:ascii="Arial" w:hAnsi="Arial" w:cs="Arial"/>
          <w:color w:val="0070C0"/>
        </w:rPr>
      </w:pPr>
      <w:r w:rsidRPr="005242A2">
        <w:rPr>
          <w:rFonts w:ascii="Arial" w:hAnsi="Arial" w:cs="Arial"/>
          <w:color w:val="0070C0"/>
        </w:rPr>
        <w:t>Military history – conflict, defence and its effects</w:t>
      </w:r>
    </w:p>
    <w:tbl>
      <w:tblPr>
        <w:tblStyle w:val="TableGrid"/>
        <w:tblW w:w="0" w:type="auto"/>
        <w:tblLayout w:type="fixed"/>
        <w:tblLook w:val="04A0" w:firstRow="1" w:lastRow="0" w:firstColumn="1" w:lastColumn="0" w:noHBand="0" w:noVBand="1"/>
      </w:tblPr>
      <w:tblGrid>
        <w:gridCol w:w="1809"/>
        <w:gridCol w:w="11655"/>
      </w:tblGrid>
      <w:tr w:rsidR="005A51B9" w:rsidRPr="005242A2" w14:paraId="6A535663" w14:textId="77777777" w:rsidTr="005242A2">
        <w:tc>
          <w:tcPr>
            <w:tcW w:w="1809" w:type="dxa"/>
            <w:shd w:val="clear" w:color="auto" w:fill="DDEAF0"/>
          </w:tcPr>
          <w:p w14:paraId="266FC4FC" w14:textId="77777777" w:rsidR="005A51B9" w:rsidRPr="005242A2" w:rsidRDefault="00B26312" w:rsidP="005242A2">
            <w:pPr>
              <w:jc w:val="center"/>
              <w:rPr>
                <w:rFonts w:ascii="Arial" w:hAnsi="Arial" w:cs="Arial"/>
                <w:b/>
                <w:sz w:val="20"/>
                <w:szCs w:val="20"/>
              </w:rPr>
            </w:pPr>
            <w:r w:rsidRPr="005242A2">
              <w:rPr>
                <w:rFonts w:ascii="Arial" w:hAnsi="Arial" w:cs="Arial"/>
                <w:b/>
                <w:sz w:val="20"/>
                <w:szCs w:val="20"/>
              </w:rPr>
              <w:t>Year</w:t>
            </w:r>
          </w:p>
        </w:tc>
        <w:tc>
          <w:tcPr>
            <w:tcW w:w="11655" w:type="dxa"/>
            <w:shd w:val="clear" w:color="auto" w:fill="DDEAF0"/>
          </w:tcPr>
          <w:p w14:paraId="28E4BDD5" w14:textId="77777777" w:rsidR="005A51B9" w:rsidRPr="005242A2" w:rsidRDefault="00B26312">
            <w:pPr>
              <w:rPr>
                <w:rFonts w:ascii="Arial" w:hAnsi="Arial" w:cs="Arial"/>
                <w:b/>
                <w:sz w:val="20"/>
                <w:szCs w:val="20"/>
              </w:rPr>
            </w:pPr>
            <w:r w:rsidRPr="005242A2">
              <w:rPr>
                <w:rFonts w:ascii="Arial" w:hAnsi="Arial" w:cs="Arial"/>
                <w:b/>
                <w:sz w:val="20"/>
                <w:szCs w:val="20"/>
              </w:rPr>
              <w:t>Progression expectation</w:t>
            </w:r>
          </w:p>
        </w:tc>
      </w:tr>
      <w:tr w:rsidR="005A51B9" w:rsidRPr="005242A2" w14:paraId="77468236" w14:textId="77777777" w:rsidTr="005242A2">
        <w:tc>
          <w:tcPr>
            <w:tcW w:w="1809" w:type="dxa"/>
          </w:tcPr>
          <w:p w14:paraId="1A261525" w14:textId="77777777" w:rsidR="005A51B9" w:rsidRPr="005242A2" w:rsidRDefault="00B26312" w:rsidP="005242A2">
            <w:pPr>
              <w:jc w:val="center"/>
              <w:rPr>
                <w:rFonts w:ascii="Arial" w:hAnsi="Arial" w:cs="Arial"/>
              </w:rPr>
            </w:pPr>
            <w:r w:rsidRPr="005242A2">
              <w:rPr>
                <w:rFonts w:ascii="Arial" w:hAnsi="Arial" w:cs="Arial"/>
              </w:rPr>
              <w:t>Reception</w:t>
            </w:r>
          </w:p>
        </w:tc>
        <w:tc>
          <w:tcPr>
            <w:tcW w:w="11655" w:type="dxa"/>
          </w:tcPr>
          <w:p w14:paraId="4205E59D" w14:textId="77777777" w:rsidR="005A51B9" w:rsidRPr="005242A2" w:rsidRDefault="00B26312">
            <w:pPr>
              <w:rPr>
                <w:rFonts w:ascii="Arial" w:hAnsi="Arial" w:cs="Arial"/>
              </w:rPr>
            </w:pPr>
            <w:r w:rsidRPr="005242A2">
              <w:rPr>
                <w:rFonts w:ascii="Arial" w:hAnsi="Arial" w:cs="Arial"/>
              </w:rPr>
              <w:t>Recognise that events in st</w:t>
            </w:r>
            <w:r w:rsidRPr="005242A2">
              <w:rPr>
                <w:rFonts w:ascii="Arial" w:hAnsi="Arial" w:cs="Arial"/>
              </w:rPr>
              <w:t>ories can involve conflict.</w:t>
            </w:r>
          </w:p>
        </w:tc>
      </w:tr>
      <w:tr w:rsidR="005A51B9" w:rsidRPr="005242A2" w14:paraId="56DA7A77" w14:textId="77777777" w:rsidTr="005242A2">
        <w:tc>
          <w:tcPr>
            <w:tcW w:w="1809" w:type="dxa"/>
          </w:tcPr>
          <w:p w14:paraId="66FE4B13" w14:textId="77777777" w:rsidR="005A51B9" w:rsidRPr="005242A2" w:rsidRDefault="00B26312" w:rsidP="005242A2">
            <w:pPr>
              <w:jc w:val="center"/>
              <w:rPr>
                <w:rFonts w:ascii="Arial" w:hAnsi="Arial" w:cs="Arial"/>
              </w:rPr>
            </w:pPr>
            <w:r w:rsidRPr="005242A2">
              <w:rPr>
                <w:rFonts w:ascii="Arial" w:hAnsi="Arial" w:cs="Arial"/>
              </w:rPr>
              <w:t>Year 1</w:t>
            </w:r>
          </w:p>
        </w:tc>
        <w:tc>
          <w:tcPr>
            <w:tcW w:w="11655" w:type="dxa"/>
          </w:tcPr>
          <w:p w14:paraId="449302AD" w14:textId="77777777" w:rsidR="005A51B9" w:rsidRPr="005242A2" w:rsidRDefault="00B26312">
            <w:pPr>
              <w:rPr>
                <w:rFonts w:ascii="Arial" w:hAnsi="Arial" w:cs="Arial"/>
              </w:rPr>
            </w:pPr>
            <w:r w:rsidRPr="005242A2">
              <w:rPr>
                <w:rFonts w:ascii="Arial" w:hAnsi="Arial" w:cs="Arial"/>
              </w:rPr>
              <w:t>Know that war happened in the past and affected people (age-appropriately).</w:t>
            </w:r>
          </w:p>
        </w:tc>
      </w:tr>
      <w:tr w:rsidR="005A51B9" w:rsidRPr="005242A2" w14:paraId="7C4D3E34" w14:textId="77777777" w:rsidTr="005242A2">
        <w:tc>
          <w:tcPr>
            <w:tcW w:w="1809" w:type="dxa"/>
          </w:tcPr>
          <w:p w14:paraId="16991C59" w14:textId="77777777" w:rsidR="005A51B9" w:rsidRPr="005242A2" w:rsidRDefault="00B26312" w:rsidP="005242A2">
            <w:pPr>
              <w:jc w:val="center"/>
              <w:rPr>
                <w:rFonts w:ascii="Arial" w:hAnsi="Arial" w:cs="Arial"/>
              </w:rPr>
            </w:pPr>
            <w:r w:rsidRPr="005242A2">
              <w:rPr>
                <w:rFonts w:ascii="Arial" w:hAnsi="Arial" w:cs="Arial"/>
              </w:rPr>
              <w:t>Year 2</w:t>
            </w:r>
          </w:p>
        </w:tc>
        <w:tc>
          <w:tcPr>
            <w:tcW w:w="11655" w:type="dxa"/>
          </w:tcPr>
          <w:p w14:paraId="0AE13224" w14:textId="77777777" w:rsidR="005A51B9" w:rsidRPr="005242A2" w:rsidRDefault="00B26312">
            <w:pPr>
              <w:rPr>
                <w:rFonts w:ascii="Arial" w:hAnsi="Arial" w:cs="Arial"/>
              </w:rPr>
            </w:pPr>
            <w:r w:rsidRPr="005242A2">
              <w:rPr>
                <w:rFonts w:ascii="Arial" w:hAnsi="Arial" w:cs="Arial"/>
              </w:rPr>
              <w:t>Recognise that leaders and events may be linked to conflict.</w:t>
            </w:r>
          </w:p>
        </w:tc>
      </w:tr>
      <w:tr w:rsidR="005A51B9" w:rsidRPr="005242A2" w14:paraId="636E4C9C" w14:textId="77777777" w:rsidTr="005242A2">
        <w:tc>
          <w:tcPr>
            <w:tcW w:w="1809" w:type="dxa"/>
          </w:tcPr>
          <w:p w14:paraId="3A585AC2" w14:textId="77777777" w:rsidR="005A51B9" w:rsidRPr="005242A2" w:rsidRDefault="00B26312" w:rsidP="005242A2">
            <w:pPr>
              <w:jc w:val="center"/>
              <w:rPr>
                <w:rFonts w:ascii="Arial" w:hAnsi="Arial" w:cs="Arial"/>
              </w:rPr>
            </w:pPr>
            <w:r w:rsidRPr="005242A2">
              <w:rPr>
                <w:rFonts w:ascii="Arial" w:hAnsi="Arial" w:cs="Arial"/>
              </w:rPr>
              <w:t>Year 3</w:t>
            </w:r>
          </w:p>
        </w:tc>
        <w:tc>
          <w:tcPr>
            <w:tcW w:w="11655" w:type="dxa"/>
          </w:tcPr>
          <w:p w14:paraId="6A9EA6B5" w14:textId="77777777" w:rsidR="005A51B9" w:rsidRPr="005242A2" w:rsidRDefault="00B26312">
            <w:pPr>
              <w:rPr>
                <w:rFonts w:ascii="Arial" w:hAnsi="Arial" w:cs="Arial"/>
              </w:rPr>
            </w:pPr>
            <w:r w:rsidRPr="005242A2">
              <w:rPr>
                <w:rFonts w:ascii="Arial" w:hAnsi="Arial" w:cs="Arial"/>
              </w:rPr>
              <w:t>Explain invasion and resistance in Roman Britain.</w:t>
            </w:r>
          </w:p>
        </w:tc>
      </w:tr>
      <w:tr w:rsidR="005A51B9" w:rsidRPr="005242A2" w14:paraId="6E845F27" w14:textId="77777777" w:rsidTr="005242A2">
        <w:tc>
          <w:tcPr>
            <w:tcW w:w="1809" w:type="dxa"/>
          </w:tcPr>
          <w:p w14:paraId="197DFB3A" w14:textId="77777777" w:rsidR="005A51B9" w:rsidRPr="005242A2" w:rsidRDefault="00B26312" w:rsidP="005242A2">
            <w:pPr>
              <w:jc w:val="center"/>
              <w:rPr>
                <w:rFonts w:ascii="Arial" w:hAnsi="Arial" w:cs="Arial"/>
              </w:rPr>
            </w:pPr>
            <w:r w:rsidRPr="005242A2">
              <w:rPr>
                <w:rFonts w:ascii="Arial" w:hAnsi="Arial" w:cs="Arial"/>
              </w:rPr>
              <w:t>Year 4</w:t>
            </w:r>
          </w:p>
        </w:tc>
        <w:tc>
          <w:tcPr>
            <w:tcW w:w="11655" w:type="dxa"/>
          </w:tcPr>
          <w:p w14:paraId="111BB1E5" w14:textId="77777777" w:rsidR="005A51B9" w:rsidRPr="005242A2" w:rsidRDefault="00B26312">
            <w:pPr>
              <w:rPr>
                <w:rFonts w:ascii="Arial" w:hAnsi="Arial" w:cs="Arial"/>
              </w:rPr>
            </w:pPr>
            <w:r w:rsidRPr="005242A2">
              <w:rPr>
                <w:rFonts w:ascii="Arial" w:hAnsi="Arial" w:cs="Arial"/>
              </w:rPr>
              <w:t xml:space="preserve">Explain </w:t>
            </w:r>
            <w:r w:rsidRPr="005242A2">
              <w:rPr>
                <w:rFonts w:ascii="Arial" w:hAnsi="Arial" w:cs="Arial"/>
              </w:rPr>
              <w:t>Anglo-Saxon/Viking conflict and its consequences.</w:t>
            </w:r>
          </w:p>
        </w:tc>
      </w:tr>
      <w:tr w:rsidR="005A51B9" w:rsidRPr="005242A2" w14:paraId="042F902F" w14:textId="77777777" w:rsidTr="005242A2">
        <w:tc>
          <w:tcPr>
            <w:tcW w:w="1809" w:type="dxa"/>
          </w:tcPr>
          <w:p w14:paraId="67434783" w14:textId="77777777" w:rsidR="005A51B9" w:rsidRPr="005242A2" w:rsidRDefault="00B26312" w:rsidP="005242A2">
            <w:pPr>
              <w:jc w:val="center"/>
              <w:rPr>
                <w:rFonts w:ascii="Arial" w:hAnsi="Arial" w:cs="Arial"/>
              </w:rPr>
            </w:pPr>
            <w:r w:rsidRPr="005242A2">
              <w:rPr>
                <w:rFonts w:ascii="Arial" w:hAnsi="Arial" w:cs="Arial"/>
              </w:rPr>
              <w:t>Year 5</w:t>
            </w:r>
          </w:p>
        </w:tc>
        <w:tc>
          <w:tcPr>
            <w:tcW w:w="11655" w:type="dxa"/>
          </w:tcPr>
          <w:p w14:paraId="1B1B5F9B" w14:textId="77777777" w:rsidR="005A51B9" w:rsidRPr="005242A2" w:rsidRDefault="00B26312">
            <w:pPr>
              <w:rPr>
                <w:rFonts w:ascii="Arial" w:hAnsi="Arial" w:cs="Arial"/>
              </w:rPr>
            </w:pPr>
            <w:r w:rsidRPr="005242A2">
              <w:rPr>
                <w:rFonts w:ascii="Arial" w:hAnsi="Arial" w:cs="Arial"/>
              </w:rPr>
              <w:t>Connect conflict to political and social changes across studied periods.</w:t>
            </w:r>
          </w:p>
        </w:tc>
      </w:tr>
      <w:tr w:rsidR="005A51B9" w:rsidRPr="005242A2" w14:paraId="42C9BC7C" w14:textId="77777777" w:rsidTr="005242A2">
        <w:tc>
          <w:tcPr>
            <w:tcW w:w="1809" w:type="dxa"/>
          </w:tcPr>
          <w:p w14:paraId="2FBB0A81" w14:textId="77777777" w:rsidR="005A51B9" w:rsidRPr="005242A2" w:rsidRDefault="00B26312" w:rsidP="005242A2">
            <w:pPr>
              <w:jc w:val="center"/>
              <w:rPr>
                <w:rFonts w:ascii="Arial" w:hAnsi="Arial" w:cs="Arial"/>
              </w:rPr>
            </w:pPr>
            <w:r w:rsidRPr="005242A2">
              <w:rPr>
                <w:rFonts w:ascii="Arial" w:hAnsi="Arial" w:cs="Arial"/>
              </w:rPr>
              <w:t>Year 6</w:t>
            </w:r>
          </w:p>
        </w:tc>
        <w:tc>
          <w:tcPr>
            <w:tcW w:w="11655" w:type="dxa"/>
          </w:tcPr>
          <w:p w14:paraId="358ECFE1" w14:textId="77777777" w:rsidR="005A51B9" w:rsidRPr="005242A2" w:rsidRDefault="00B26312">
            <w:pPr>
              <w:rPr>
                <w:rFonts w:ascii="Arial" w:hAnsi="Arial" w:cs="Arial"/>
              </w:rPr>
            </w:pPr>
            <w:r w:rsidRPr="005242A2">
              <w:rPr>
                <w:rFonts w:ascii="Arial" w:hAnsi="Arial" w:cs="Arial"/>
              </w:rPr>
              <w:t>Investigate the causes and civilian consequences of WWII, particularly in Lancashire.</w:t>
            </w:r>
          </w:p>
        </w:tc>
      </w:tr>
    </w:tbl>
    <w:p w14:paraId="5050C167" w14:textId="77777777" w:rsidR="005242A2" w:rsidRDefault="005242A2">
      <w:pPr>
        <w:rPr>
          <w:rFonts w:ascii="Arial" w:hAnsi="Arial" w:cs="Arial"/>
        </w:rPr>
      </w:pPr>
    </w:p>
    <w:p w14:paraId="45187CE3" w14:textId="77777777" w:rsidR="005A51B9" w:rsidRPr="005242A2" w:rsidRDefault="00B26312">
      <w:pPr>
        <w:rPr>
          <w:rFonts w:ascii="Arial" w:hAnsi="Arial" w:cs="Arial"/>
        </w:rPr>
      </w:pPr>
      <w:r w:rsidRPr="005242A2">
        <w:rPr>
          <w:rFonts w:ascii="Arial" w:hAnsi="Arial" w:cs="Arial"/>
        </w:rPr>
        <w:t>Curriculum opportunities: Y2/3</w:t>
      </w:r>
      <w:r w:rsidRPr="005242A2">
        <w:rPr>
          <w:rFonts w:ascii="Arial" w:hAnsi="Arial" w:cs="Arial"/>
        </w:rPr>
        <w:t xml:space="preserve"> B Romans; Y4/5 </w:t>
      </w:r>
      <w:proofErr w:type="gramStart"/>
      <w:r w:rsidRPr="005242A2">
        <w:rPr>
          <w:rFonts w:ascii="Arial" w:hAnsi="Arial" w:cs="Arial"/>
        </w:rPr>
        <w:t>A</w:t>
      </w:r>
      <w:proofErr w:type="gramEnd"/>
      <w:r w:rsidRPr="005242A2">
        <w:rPr>
          <w:rFonts w:ascii="Arial" w:hAnsi="Arial" w:cs="Arial"/>
        </w:rPr>
        <w:t xml:space="preserve"> Anglo-Saxons/Vikings; Y6 WWII. R/Y1 Walter Tull as carefully limited enrichment.</w:t>
      </w:r>
    </w:p>
    <w:p w14:paraId="577BDC97" w14:textId="77777777" w:rsidR="005A51B9" w:rsidRPr="005242A2" w:rsidRDefault="00B26312">
      <w:pPr>
        <w:pStyle w:val="Heading1"/>
        <w:rPr>
          <w:rFonts w:ascii="Arial" w:hAnsi="Arial" w:cs="Arial"/>
        </w:rPr>
      </w:pPr>
      <w:r w:rsidRPr="005242A2">
        <w:rPr>
          <w:rFonts w:ascii="Arial" w:hAnsi="Arial" w:cs="Arial"/>
        </w:rPr>
        <w:t>Part 3 | Connections and curriculum coverage</w:t>
      </w:r>
    </w:p>
    <w:p w14:paraId="45CA7BAD" w14:textId="77777777" w:rsidR="005A51B9" w:rsidRPr="005242A2" w:rsidRDefault="00B26312">
      <w:pPr>
        <w:pStyle w:val="Heading2"/>
        <w:rPr>
          <w:rFonts w:ascii="Arial" w:hAnsi="Arial" w:cs="Arial"/>
          <w:color w:val="0070C0"/>
        </w:rPr>
      </w:pPr>
      <w:r w:rsidRPr="005242A2">
        <w:rPr>
          <w:rFonts w:ascii="Arial" w:hAnsi="Arial" w:cs="Arial"/>
          <w:color w:val="0070C0"/>
        </w:rPr>
        <w:t>Local, regional, national and international history</w:t>
      </w:r>
    </w:p>
    <w:p w14:paraId="03F76821" w14:textId="77777777" w:rsidR="005A51B9" w:rsidRPr="005242A2" w:rsidRDefault="00B26312">
      <w:pPr>
        <w:rPr>
          <w:rFonts w:ascii="Arial" w:hAnsi="Arial" w:cs="Arial"/>
        </w:rPr>
      </w:pPr>
      <w:r w:rsidRPr="005242A2">
        <w:rPr>
          <w:rFonts w:ascii="Arial" w:hAnsi="Arial" w:cs="Arial"/>
        </w:rPr>
        <w:t>Progress from familiar school and Bank Hall (Class One) to B</w:t>
      </w:r>
      <w:r w:rsidRPr="005242A2">
        <w:rPr>
          <w:rFonts w:ascii="Arial" w:hAnsi="Arial" w:cs="Arial"/>
        </w:rPr>
        <w:t>retherton Village (Class Two), Lancashire cotton and its global connections (Class Three), and Lancashire during WWII alongside Baghdad (Class Four). Ask pupils to identify how local experiences connect with wider events.</w:t>
      </w:r>
    </w:p>
    <w:p w14:paraId="45626A04" w14:textId="77777777" w:rsidR="005A51B9" w:rsidRPr="005242A2" w:rsidRDefault="00B26312">
      <w:pPr>
        <w:pStyle w:val="Heading2"/>
        <w:rPr>
          <w:rFonts w:ascii="Arial" w:hAnsi="Arial" w:cs="Arial"/>
          <w:color w:val="0070C0"/>
        </w:rPr>
      </w:pPr>
      <w:r w:rsidRPr="005242A2">
        <w:rPr>
          <w:rFonts w:ascii="Arial" w:hAnsi="Arial" w:cs="Arial"/>
          <w:color w:val="0070C0"/>
        </w:rPr>
        <w:t>Short and long timescales</w:t>
      </w:r>
    </w:p>
    <w:p w14:paraId="6B8A05D9" w14:textId="77777777" w:rsidR="005A51B9" w:rsidRPr="005242A2" w:rsidRDefault="00B26312">
      <w:pPr>
        <w:rPr>
          <w:rFonts w:ascii="Arial" w:hAnsi="Arial" w:cs="Arial"/>
        </w:rPr>
      </w:pPr>
      <w:r w:rsidRPr="005242A2">
        <w:rPr>
          <w:rFonts w:ascii="Arial" w:hAnsi="Arial" w:cs="Arial"/>
        </w:rPr>
        <w:t>Progress</w:t>
      </w:r>
      <w:r w:rsidRPr="005242A2">
        <w:rPr>
          <w:rFonts w:ascii="Arial" w:hAnsi="Arial" w:cs="Arial"/>
        </w:rPr>
        <w:t xml:space="preserve"> from living memory to dated periods and overlapping civilisations, then compare changes over centuries in the Year 6 crime and punishment study.</w:t>
      </w:r>
    </w:p>
    <w:p w14:paraId="290F5357" w14:textId="77777777" w:rsidR="005A51B9" w:rsidRPr="005242A2" w:rsidRDefault="00B26312">
      <w:pPr>
        <w:pStyle w:val="Heading2"/>
        <w:rPr>
          <w:rFonts w:ascii="Arial" w:hAnsi="Arial" w:cs="Arial"/>
          <w:color w:val="0070C0"/>
        </w:rPr>
      </w:pPr>
      <w:r w:rsidRPr="005242A2">
        <w:rPr>
          <w:rFonts w:ascii="Arial" w:hAnsi="Arial" w:cs="Arial"/>
          <w:color w:val="0070C0"/>
        </w:rPr>
        <w:t>Overview and depth</w:t>
      </w:r>
    </w:p>
    <w:p w14:paraId="4BFCEDAC" w14:textId="77777777" w:rsidR="005A51B9" w:rsidRPr="005242A2" w:rsidRDefault="00B26312">
      <w:pPr>
        <w:rPr>
          <w:rFonts w:ascii="Arial" w:hAnsi="Arial" w:cs="Arial"/>
        </w:rPr>
      </w:pPr>
      <w:r w:rsidRPr="005242A2">
        <w:rPr>
          <w:rFonts w:ascii="Arial" w:hAnsi="Arial" w:cs="Arial"/>
        </w:rPr>
        <w:t>Use brief chronological overviews (monarchs, prehistory, earliest civilisations, crime acro</w:t>
      </w:r>
      <w:r w:rsidRPr="005242A2">
        <w:rPr>
          <w:rFonts w:ascii="Arial" w:hAnsi="Arial" w:cs="Arial"/>
        </w:rPr>
        <w:t>ss centuries) to contextualise focused depth enquiries (Stephenson, Roman impact, Ancient Egypt, cotton industry, Baghdad and WWII local sources).</w:t>
      </w:r>
    </w:p>
    <w:p w14:paraId="4136BABF" w14:textId="77777777" w:rsidR="005A51B9" w:rsidRPr="005242A2" w:rsidRDefault="00B26312">
      <w:pPr>
        <w:pStyle w:val="Heading2"/>
        <w:rPr>
          <w:rFonts w:ascii="Arial" w:hAnsi="Arial" w:cs="Arial"/>
          <w:color w:val="0070C0"/>
        </w:rPr>
      </w:pPr>
      <w:bookmarkStart w:id="0" w:name="_GoBack"/>
      <w:bookmarkEnd w:id="0"/>
      <w:r w:rsidRPr="005242A2">
        <w:rPr>
          <w:rFonts w:ascii="Arial" w:hAnsi="Arial" w:cs="Arial"/>
          <w:color w:val="0070C0"/>
        </w:rPr>
        <w:t>Teaching and assessment</w:t>
      </w:r>
    </w:p>
    <w:p w14:paraId="6BA7145D" w14:textId="77777777" w:rsidR="005A51B9" w:rsidRPr="005242A2" w:rsidRDefault="00B26312">
      <w:pPr>
        <w:rPr>
          <w:rFonts w:ascii="Arial" w:hAnsi="Arial" w:cs="Arial"/>
        </w:rPr>
      </w:pPr>
      <w:r w:rsidRPr="005242A2">
        <w:rPr>
          <w:rFonts w:ascii="Arial" w:hAnsi="Arial" w:cs="Arial"/>
        </w:rPr>
        <w:t>Use the same core enquiry with oral, pictorial and written responses matched to age and readiness. Look for progressively better use of accurate knowledge, vocabulary,</w:t>
      </w:r>
      <w:r w:rsidRPr="005242A2">
        <w:rPr>
          <w:rFonts w:ascii="Arial" w:hAnsi="Arial" w:cs="Arial"/>
        </w:rPr>
        <w:t xml:space="preserve"> relevant evidence, justified comparisons and explanations—not longer written work for its own sake.</w:t>
      </w:r>
    </w:p>
    <w:sectPr w:rsidR="005A51B9" w:rsidRPr="005242A2" w:rsidSect="00726BB0">
      <w:footerReference w:type="default" r:id="rId11"/>
      <w:pgSz w:w="15840" w:h="12240" w:orient="landscape"/>
      <w:pgMar w:top="1080" w:right="936" w:bottom="108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2B1DA7" w14:textId="77777777" w:rsidR="00000000" w:rsidRDefault="00B26312">
      <w:pPr>
        <w:spacing w:after="0" w:line="240" w:lineRule="auto"/>
        <w:rPr>
          <w:rFonts w:hint="eastAsia"/>
        </w:rPr>
      </w:pPr>
      <w:r>
        <w:separator/>
      </w:r>
    </w:p>
  </w:endnote>
  <w:endnote w:type="continuationSeparator" w:id="0">
    <w:p w14:paraId="035F041F" w14:textId="77777777" w:rsidR="00000000" w:rsidRDefault="00B2631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AC2EB" w14:textId="77777777" w:rsidR="005A51B9" w:rsidRDefault="00B26312">
    <w:pPr>
      <w:pStyle w:val="Footer"/>
      <w:jc w:val="center"/>
      <w:rPr>
        <w:rFonts w:hint="eastAsia"/>
      </w:rPr>
    </w:pPr>
    <w:r>
      <w:t>Bretherton Endowed  •  History progression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05CEAD" w14:textId="77777777" w:rsidR="00000000" w:rsidRDefault="00B26312">
      <w:pPr>
        <w:spacing w:after="0" w:line="240" w:lineRule="auto"/>
        <w:rPr>
          <w:rFonts w:hint="eastAsia"/>
        </w:rPr>
      </w:pPr>
      <w:r>
        <w:separator/>
      </w:r>
    </w:p>
  </w:footnote>
  <w:footnote w:type="continuationSeparator" w:id="0">
    <w:p w14:paraId="52882625" w14:textId="77777777" w:rsidR="00000000" w:rsidRDefault="00B26312">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242A2"/>
    <w:rsid w:val="005A51B9"/>
    <w:rsid w:val="00726BB0"/>
    <w:rsid w:val="00AA1D8D"/>
    <w:rsid w:val="00B26312"/>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0492C6"/>
  <w14:defaultImageDpi w14:val="300"/>
  <w15:docId w15:val="{691335FB-2A6C-46D9-AE8A-05CEEFE94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E5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F716934321474FA556972E91DA121C" ma:contentTypeVersion="11" ma:contentTypeDescription="Create a new document." ma:contentTypeScope="" ma:versionID="343a3e7081c94c08293784fd38183c4b">
  <xsd:schema xmlns:xsd="http://www.w3.org/2001/XMLSchema" xmlns:xs="http://www.w3.org/2001/XMLSchema" xmlns:p="http://schemas.microsoft.com/office/2006/metadata/properties" xmlns:ns3="62d11c5b-8811-4be1-83e4-df0d6bcfb687" targetNamespace="http://schemas.microsoft.com/office/2006/metadata/properties" ma:root="true" ma:fieldsID="a56f27a2a55bfddaf4e0dff1513cd873" ns3:_="">
    <xsd:import namespace="62d11c5b-8811-4be1-83e4-df0d6bcfb68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BillingMetadata"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11c5b-8811-4be1-83e4-df0d6bcfb68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55B0E-6560-4A63-A083-D619EB4C5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11c5b-8811-4be1-83e4-df0d6bcfb6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474588-4ECC-4D3E-BDD9-6823C34627B3}">
  <ds:schemaRefs>
    <ds:schemaRef ds:uri="http://schemas.microsoft.com/sharepoint/v3/contenttype/forms"/>
  </ds:schemaRefs>
</ds:datastoreItem>
</file>

<file path=customXml/itemProps3.xml><?xml version="1.0" encoding="utf-8"?>
<ds:datastoreItem xmlns:ds="http://schemas.openxmlformats.org/officeDocument/2006/customXml" ds:itemID="{BA0EEC43-CE2C-4170-9228-60BD2907438A}">
  <ds:schemaRefs>
    <ds:schemaRef ds:uri="http://purl.org/dc/dcmitype/"/>
    <ds:schemaRef ds:uri="http://www.w3.org/XML/1998/namespace"/>
    <ds:schemaRef ds:uri="http://schemas.microsoft.com/office/infopath/2007/PartnerControls"/>
    <ds:schemaRef ds:uri="http://schemas.microsoft.com/office/2006/documentManagement/types"/>
    <ds:schemaRef ds:uri="62d11c5b-8811-4be1-83e4-df0d6bcfb687"/>
    <ds:schemaRef ds:uri="http://purl.org/dc/terms/"/>
    <ds:schemaRef ds:uri="http://schemas.openxmlformats.org/package/2006/metadata/core-properti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AE81ACA7-061A-49C7-B05D-8910F139C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2152</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Rebecca Gardiner</cp:lastModifiedBy>
  <cp:revision>2</cp:revision>
  <dcterms:created xsi:type="dcterms:W3CDTF">2026-10-27T18:36:00Z</dcterms:created>
  <dcterms:modified xsi:type="dcterms:W3CDTF">2026-10-27T18:36:00Z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0x01010082F716934321474FA556972E91DA121C</vt:lpwstr>
  </property>
</Properties>
</file>