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8B" w:rsidRDefault="00C53B8B" w:rsidP="00C53B8B"/>
    <w:p w:rsidR="004C2A04" w:rsidRPr="004C2A04" w:rsidRDefault="004C2A04" w:rsidP="004C2A04">
      <w:pPr>
        <w:pStyle w:val="Heading1"/>
        <w:shd w:val="clear" w:color="auto" w:fill="FFFFFF"/>
        <w:spacing w:before="0" w:after="360" w:line="540" w:lineRule="atLeast"/>
        <w:textAlignment w:val="baseline"/>
        <w:rPr>
          <w:rFonts w:ascii="Segoe UI" w:hAnsi="Segoe UI" w:cs="Segoe UI"/>
          <w:color w:val="4B3241"/>
          <w:sz w:val="72"/>
          <w:szCs w:val="72"/>
        </w:rPr>
      </w:pPr>
      <w:r w:rsidRPr="004C2A04">
        <w:rPr>
          <w:rFonts w:ascii="Segoe UI" w:hAnsi="Segoe UI" w:cs="Segoe UI"/>
          <w:color w:val="4B3241"/>
          <w:sz w:val="72"/>
          <w:szCs w:val="72"/>
        </w:rPr>
        <w:t>How does an earthquake occur?</w:t>
      </w:r>
    </w:p>
    <w:p w:rsidR="003E6B18" w:rsidRDefault="004C2A04" w:rsidP="003E6B18">
      <w:pPr>
        <w:rPr>
          <w:rFonts w:ascii="Arial" w:hAnsi="Arial" w:cs="Arial"/>
          <w:color w:val="4B324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4B3241"/>
          <w:sz w:val="27"/>
          <w:szCs w:val="27"/>
          <w:shd w:val="clear" w:color="auto" w:fill="FFFFFF"/>
        </w:rPr>
        <w:t>In this lesson, we are going to be learning about why tectonic plates move, what an earthquake is and why they occur.</w:t>
      </w:r>
    </w:p>
    <w:p w:rsidR="00C53B8B" w:rsidRPr="005A3ACD" w:rsidRDefault="00C53B8B" w:rsidP="00C53B8B">
      <w:pPr>
        <w:rPr>
          <w:rFonts w:ascii="Arial" w:hAnsi="Arial" w:cs="Arial"/>
          <w:i/>
          <w:color w:val="FF0000"/>
          <w:sz w:val="27"/>
          <w:szCs w:val="27"/>
        </w:rPr>
      </w:pPr>
      <w:r w:rsidRPr="005A3ACD">
        <w:rPr>
          <w:rFonts w:ascii="Arial" w:hAnsi="Arial" w:cs="Arial"/>
          <w:i/>
          <w:color w:val="FF0000"/>
          <w:sz w:val="27"/>
          <w:szCs w:val="27"/>
        </w:rPr>
        <w:t>Copy and paste the web address int</w:t>
      </w:r>
      <w:r>
        <w:rPr>
          <w:rFonts w:ascii="Arial" w:hAnsi="Arial" w:cs="Arial"/>
          <w:i/>
          <w:color w:val="FF0000"/>
          <w:sz w:val="27"/>
          <w:szCs w:val="27"/>
        </w:rPr>
        <w:t>o your internet search engine</w:t>
      </w:r>
      <w:r w:rsidRPr="005A3ACD">
        <w:rPr>
          <w:rFonts w:ascii="Arial" w:hAnsi="Arial" w:cs="Arial"/>
          <w:i/>
          <w:color w:val="FF0000"/>
          <w:sz w:val="27"/>
          <w:szCs w:val="27"/>
        </w:rPr>
        <w:t xml:space="preserve"> to access.</w:t>
      </w:r>
    </w:p>
    <w:p w:rsidR="004C2A04" w:rsidRDefault="00F177F8" w:rsidP="00C53B8B">
      <w:pPr>
        <w:rPr>
          <w:rStyle w:val="Hyperlink"/>
          <w:sz w:val="40"/>
          <w:szCs w:val="40"/>
        </w:rPr>
      </w:pPr>
      <w:hyperlink r:id="rId4" w:history="1">
        <w:r w:rsidRPr="00DC4F28">
          <w:rPr>
            <w:rStyle w:val="Hyperlink"/>
            <w:sz w:val="40"/>
            <w:szCs w:val="40"/>
          </w:rPr>
          <w:t>https://classroom.thenational.academy/lessons/how-does-an-earthquake-occur-6dk3gt?from_query=earthquakes</w:t>
        </w:r>
      </w:hyperlink>
    </w:p>
    <w:p w:rsidR="00F177F8" w:rsidRDefault="00F177F8" w:rsidP="00C53B8B">
      <w:pPr>
        <w:rPr>
          <w:rStyle w:val="Hyperlink"/>
          <w:sz w:val="40"/>
          <w:szCs w:val="40"/>
        </w:rPr>
      </w:pPr>
    </w:p>
    <w:p w:rsidR="00F177F8" w:rsidRDefault="00F177F8" w:rsidP="00F177F8">
      <w:pPr>
        <w:jc w:val="center"/>
        <w:rPr>
          <w:rStyle w:val="Hyperlink"/>
          <w:sz w:val="40"/>
          <w:szCs w:val="40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825F4" wp14:editId="7BF4C227">
                <wp:simplePos x="0" y="0"/>
                <wp:positionH relativeFrom="column">
                  <wp:posOffset>1685924</wp:posOffset>
                </wp:positionH>
                <wp:positionV relativeFrom="paragraph">
                  <wp:posOffset>4487545</wp:posOffset>
                </wp:positionV>
                <wp:extent cx="3171825" cy="4000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C597C" id="Rectangle 4" o:spid="_x0000_s1026" style="position:absolute;margin-left:132.75pt;margin-top:353.35pt;width:249.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485CEE6" wp14:editId="0C5F109E">
            <wp:extent cx="4838700" cy="4737189"/>
            <wp:effectExtent l="0" t="0" r="0" b="6350"/>
            <wp:docPr id="3" name="Picture 3" descr="Earthquake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rthquake Clipart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31" cy="474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18" w:rsidRDefault="003E6B18" w:rsidP="00C53B8B">
      <w:pPr>
        <w:rPr>
          <w:sz w:val="40"/>
          <w:szCs w:val="40"/>
        </w:rPr>
      </w:pPr>
    </w:p>
    <w:p w:rsidR="00803F5E" w:rsidRDefault="00803F5E"/>
    <w:p w:rsidR="002C43F6" w:rsidRDefault="002C43F6"/>
    <w:sectPr w:rsidR="002C43F6" w:rsidSect="00C53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8B"/>
    <w:rsid w:val="002C43F6"/>
    <w:rsid w:val="003E6B18"/>
    <w:rsid w:val="004C2A04"/>
    <w:rsid w:val="00803F5E"/>
    <w:rsid w:val="00B62421"/>
    <w:rsid w:val="00C53B8B"/>
    <w:rsid w:val="00F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ED94"/>
  <w15:chartTrackingRefBased/>
  <w15:docId w15:val="{DE165071-DA8E-4717-BB3C-4EBBAAE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8B"/>
  </w:style>
  <w:style w:type="paragraph" w:styleId="Heading1">
    <w:name w:val="heading 1"/>
    <w:basedOn w:val="Normal"/>
    <w:next w:val="Normal"/>
    <w:link w:val="Heading1Char"/>
    <w:uiPriority w:val="9"/>
    <w:qFormat/>
    <w:rsid w:val="00C53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lassroom.thenational.academy/lessons/how-does-an-earthquake-occur-6dk3gt?from_query=earthqua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3</cp:revision>
  <dcterms:created xsi:type="dcterms:W3CDTF">2020-10-18T15:41:00Z</dcterms:created>
  <dcterms:modified xsi:type="dcterms:W3CDTF">2020-10-18T15:43:00Z</dcterms:modified>
</cp:coreProperties>
</file>