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76E" w:rsidRPr="00237A22" w:rsidRDefault="0063176E" w:rsidP="0063176E">
      <w:pPr>
        <w:rPr>
          <w:rFonts w:ascii="SassoonPrimaryInfant" w:hAnsi="SassoonPrimaryInfant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-140970</wp:posOffset>
                </wp:positionV>
                <wp:extent cx="771525" cy="767080"/>
                <wp:effectExtent l="0" t="0" r="9525" b="381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76E" w:rsidRDefault="0063176E" w:rsidP="0063176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43DB5A" wp14:editId="7B42D007">
                                  <wp:extent cx="676275" cy="676275"/>
                                  <wp:effectExtent l="0" t="0" r="9525" b="9525"/>
                                  <wp:docPr id="2" name="Picture 2" descr="C:\Users\claire.andrews\Documents\Longton Lane Primary\Images\ll logo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laire.andrews\Documents\Longton Lane Primary\Images\ll logo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676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2pt;margin-top:-11.1pt;width:60.75pt;height:6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O1gAIAAA4FAAAOAAAAZHJzL2Uyb0RvYy54bWysVNuO2yAQfa/Uf0C8Z21nnYutdVZ7qatK&#10;24u02w8ggGNUDBRI7O2q/94BJ9l020pVVT9gYIbDmZkzXFwOnUQ7bp3QqsLZWYoRV1QzoTYV/vxQ&#10;T5YYOU8UI1IrXuFH7vDl6vWri96UfKpbLRm3CECUK3tT4dZ7UyaJoy3viDvThiswNtp2xMPSbhJm&#10;SQ/onUymaTpPem2ZsZpy52D3djTiVcRvGk79x6Zx3CNZYeDm42jjuA5jsrog5cYS0wq6p0H+gUVH&#10;hIJLj1C3xBO0teIXqE5Qq51u/BnVXaKbRlAeY4BosvRFNPctMTzGAslx5pgm9/9g6YfdJ4sEq/A5&#10;Rop0UKIHPnh0rQd0HrLTG1eC070BNz/ANlQ5RurMnaZfHFL6piVqw6+s1X3LCQN2WTiZnBwdcVwA&#10;WffvNYNryNbrCDQ0tgupg2QgQIcqPR4rE6hQ2Fwsstl0hhEF02K+SJexcgkpD4eNdf4t1x0Kkwpb&#10;KHwEJ7s75wMZUh5cwl1OS8FqIWVc2M36Rlq0IyCSOn6R/ws3qYKz0uHYiDjuAEe4I9gC21j0pyKb&#10;5un1tJjU8+Viktf5bFIA60maFdfFPM2L/Lb+HghmedkKxri6E4ofBJjlf1fgfSuM0okSRH2Fi5Cp&#10;GNcfg0zj97sgO+GhH6XoKrw8OpEy1PWNYhA2KT0RcpwnP9OPWYYcHP4xK1EFofCjBPywHgAlSGOt&#10;2SPowWqoFxQdHhGYtNp+w6iHhqyw+7ollmMk3ynQVJHleejguMhniyks7KllfWohigJUhT1G4/TG&#10;j12/NVZsWrjpoOIr0GEtokaeWe3VC00Xg9k/EKGrT9fR6/kZW/0AAAD//wMAUEsDBBQABgAIAAAA&#10;IQCJjniJ3gAAAAkBAAAPAAAAZHJzL2Rvd25yZXYueG1sTI/BTsMwDIbvSLxDZCRuW9qKVaNrOiEk&#10;LmgHNjhw9BqvKW2c0qRbeXuyE5wsy5/+/3O5nW0vzjT61rGCdJmAIK6dbrlR8PH+sliD8AFZY++Y&#10;FPyQh211e1Niod2F93Q+hEbEEPYFKjAhDIWUvjZk0S/dQBxvJzdaDHEdG6lHvMRw28ssSXJpseXY&#10;YHCgZ0N1d5hsLNn5etq7769018lP0+W4ejOvSt3fzU8bEIHm8AfDVT+qQxWdjm5i7UWvYJE/RDLO&#10;LMtAXIF0lYI4Knhc5yCrUv7/oPoFAAD//wMAUEsBAi0AFAAGAAgAAAAhALaDOJL+AAAA4QEAABMA&#10;AAAAAAAAAAAAAAAAAAAAAFtDb250ZW50X1R5cGVzXS54bWxQSwECLQAUAAYACAAAACEAOP0h/9YA&#10;AACUAQAACwAAAAAAAAAAAAAAAAAvAQAAX3JlbHMvLnJlbHNQSwECLQAUAAYACAAAACEAWt0TtYAC&#10;AAAOBQAADgAAAAAAAAAAAAAAAAAuAgAAZHJzL2Uyb0RvYy54bWxQSwECLQAUAAYACAAAACEAiY54&#10;id4AAAAJAQAADwAAAAAAAAAAAAAAAADaBAAAZHJzL2Rvd25yZXYueG1sUEsFBgAAAAAEAAQA8wAA&#10;AOUFAAAAAA==&#10;" stroked="f">
                <v:textbox style="mso-fit-shape-to-text:t">
                  <w:txbxContent>
                    <w:p w:rsidR="0063176E" w:rsidRDefault="0063176E" w:rsidP="0063176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943DB5A" wp14:editId="7B42D007">
                            <wp:extent cx="676275" cy="676275"/>
                            <wp:effectExtent l="0" t="0" r="9525" b="9525"/>
                            <wp:docPr id="2" name="Picture 2" descr="C:\Users\claire.andrews\Documents\Longton Lane Primary\Images\ll logo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laire.andrews\Documents\Longton Lane Primary\Images\ll logo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assoonPrimaryInfant" w:hAnsi="SassoonPrimaryInfant"/>
          <w:b/>
          <w:bCs/>
          <w:sz w:val="20"/>
          <w:szCs w:val="20"/>
        </w:rPr>
        <w:t xml:space="preserve">                         </w:t>
      </w:r>
      <w:r>
        <w:rPr>
          <w:rFonts w:ascii="Arial" w:hAnsi="Arial" w:cs="Arial"/>
          <w:sz w:val="36"/>
          <w:szCs w:val="36"/>
        </w:rPr>
        <w:t>LONGTON LANE COMMUNITY PRIMARY SCHOOL</w:t>
      </w:r>
    </w:p>
    <w:p w:rsidR="0063176E" w:rsidRPr="00CF7E41" w:rsidRDefault="0063176E" w:rsidP="0063176E">
      <w:pPr>
        <w:rPr>
          <w:rFonts w:ascii="Bradley Hand ITC" w:hAnsi="Bradley Hand ITC"/>
          <w:b/>
          <w:bCs/>
          <w:sz w:val="20"/>
          <w:szCs w:val="20"/>
        </w:rPr>
      </w:pPr>
      <w:r>
        <w:rPr>
          <w:rFonts w:ascii="SassoonPrimaryInfant" w:hAnsi="SassoonPrimaryInfant"/>
          <w:b/>
          <w:bCs/>
          <w:sz w:val="20"/>
          <w:szCs w:val="20"/>
        </w:rPr>
        <w:t xml:space="preserve">    </w:t>
      </w:r>
      <w:r w:rsidR="00776507">
        <w:rPr>
          <w:rFonts w:ascii="SassoonPrimaryInfant" w:hAnsi="SassoonPrimaryInfant"/>
          <w:b/>
          <w:bCs/>
          <w:sz w:val="20"/>
          <w:szCs w:val="20"/>
        </w:rPr>
        <w:t xml:space="preserve">                     </w:t>
      </w:r>
      <w:r w:rsidR="00CF7E41">
        <w:rPr>
          <w:rFonts w:ascii="SassoonPrimaryInfant" w:hAnsi="SassoonPrimaryInfant"/>
          <w:b/>
          <w:bCs/>
          <w:sz w:val="20"/>
          <w:szCs w:val="20"/>
        </w:rPr>
        <w:t xml:space="preserve">                                                        </w:t>
      </w:r>
      <w:r w:rsidR="00F52A71">
        <w:rPr>
          <w:rFonts w:ascii="SassoonPrimaryInfant" w:hAnsi="SassoonPrimaryInfant"/>
          <w:b/>
          <w:bCs/>
          <w:sz w:val="20"/>
          <w:szCs w:val="20"/>
        </w:rPr>
        <w:t xml:space="preserve">                  </w:t>
      </w:r>
      <w:bookmarkStart w:id="0" w:name="_GoBack"/>
      <w:bookmarkEnd w:id="0"/>
      <w:r w:rsidR="00CF7E41">
        <w:rPr>
          <w:rFonts w:ascii="SassoonPrimaryInfant" w:hAnsi="SassoonPrimaryInfant"/>
          <w:b/>
          <w:bCs/>
          <w:sz w:val="20"/>
          <w:szCs w:val="20"/>
        </w:rPr>
        <w:t xml:space="preserve">     </w:t>
      </w:r>
      <w:r w:rsidR="00CF7E41" w:rsidRPr="00CF7E41">
        <w:rPr>
          <w:rFonts w:ascii="Bradley Hand ITC" w:hAnsi="Bradley Hand ITC" w:cs="Arial"/>
          <w:b/>
          <w:i/>
          <w:color w:val="FF0000"/>
          <w:sz w:val="28"/>
          <w:szCs w:val="28"/>
        </w:rPr>
        <w:t>Believe and Achieve</w:t>
      </w:r>
    </w:p>
    <w:p w:rsidR="002D5E68" w:rsidRDefault="00D733CE" w:rsidP="002D5E68">
      <w:pPr>
        <w:ind w:right="-46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PE</w:t>
      </w:r>
    </w:p>
    <w:p w:rsidR="00D733CE" w:rsidRPr="00A14B2A" w:rsidRDefault="00D733CE" w:rsidP="00D733CE">
      <w:pPr>
        <w:pStyle w:val="Heading2"/>
      </w:pPr>
      <w:r w:rsidRPr="00A14B2A">
        <w:t>Purpose of study</w:t>
      </w:r>
    </w:p>
    <w:p w:rsidR="00D733CE" w:rsidRPr="00CF7E41" w:rsidRDefault="00D733CE" w:rsidP="00D733CE">
      <w:pPr>
        <w:rPr>
          <w:rFonts w:ascii="Arial" w:hAnsi="Arial" w:cs="Arial"/>
          <w:sz w:val="24"/>
          <w:szCs w:val="24"/>
        </w:rPr>
      </w:pPr>
      <w:r w:rsidRPr="00CF7E41">
        <w:rPr>
          <w:rFonts w:ascii="Arial" w:hAnsi="Arial" w:cs="Arial"/>
          <w:sz w:val="24"/>
          <w:szCs w:val="24"/>
        </w:rPr>
        <w:t>A high-quality physical education curriculum inspires all pupils to succeed and excel in competitive sport and other physically-demanding activities. It should provide opportunities for pupils to become physically confident in a way which supports their health and fitness. Opportunities to compete in sport and other activities build character and help to embed values such as fairness and respect.</w:t>
      </w:r>
    </w:p>
    <w:p w:rsidR="00D733CE" w:rsidRPr="00E85E9A" w:rsidRDefault="00D733CE" w:rsidP="00D733CE">
      <w:pPr>
        <w:pStyle w:val="Heading2"/>
      </w:pPr>
      <w:bookmarkStart w:id="1" w:name="_Toc359330788"/>
      <w:bookmarkStart w:id="2" w:name="_Toc360533906"/>
      <w:bookmarkStart w:id="3" w:name="_Toc360809936"/>
      <w:r w:rsidRPr="00A14B2A">
        <w:t>Aims</w:t>
      </w:r>
      <w:bookmarkEnd w:id="1"/>
      <w:bookmarkEnd w:id="2"/>
      <w:bookmarkEnd w:id="3"/>
    </w:p>
    <w:p w:rsidR="00D733CE" w:rsidRPr="00EA0716" w:rsidRDefault="00D733CE" w:rsidP="00D733CE">
      <w:pPr>
        <w:spacing w:after="120"/>
      </w:pPr>
      <w:r w:rsidRPr="00EA0716">
        <w:t xml:space="preserve">The </w:t>
      </w:r>
      <w:r>
        <w:t>national c</w:t>
      </w:r>
      <w:r w:rsidRPr="00EA0716">
        <w:t>urriculum for physical education aims to ensure that all pupils:</w:t>
      </w:r>
    </w:p>
    <w:p w:rsidR="00D733CE" w:rsidRPr="00D54EAF" w:rsidRDefault="00D733CE" w:rsidP="00D733CE">
      <w:pPr>
        <w:pStyle w:val="bulletundertext"/>
        <w:spacing w:after="120"/>
      </w:pPr>
      <w:r w:rsidRPr="00D54EAF">
        <w:t>develop competence to excel in a broad range of physical activities</w:t>
      </w:r>
    </w:p>
    <w:p w:rsidR="00D733CE" w:rsidRPr="00D54EAF" w:rsidRDefault="00D733CE" w:rsidP="00D733CE">
      <w:pPr>
        <w:pStyle w:val="bulletundertext"/>
        <w:spacing w:after="120"/>
      </w:pPr>
      <w:r w:rsidRPr="00D54EAF">
        <w:t>are physically active for sustained periods of time</w:t>
      </w:r>
    </w:p>
    <w:p w:rsidR="00D733CE" w:rsidRDefault="00D733CE" w:rsidP="00D733CE">
      <w:pPr>
        <w:pStyle w:val="bulletundertext"/>
        <w:spacing w:after="120"/>
      </w:pPr>
      <w:r w:rsidRPr="00D54EAF">
        <w:t>engage in competitive sports and activities</w:t>
      </w:r>
    </w:p>
    <w:p w:rsidR="00D733CE" w:rsidRPr="00D54EAF" w:rsidRDefault="00D733CE" w:rsidP="00D733CE">
      <w:pPr>
        <w:pStyle w:val="bulletundertext"/>
      </w:pPr>
      <w:r w:rsidRPr="00D54EAF">
        <w:t>lead healthy, active lives.</w:t>
      </w:r>
    </w:p>
    <w:p w:rsidR="00D733CE" w:rsidRPr="00E85E9A" w:rsidRDefault="00D733CE" w:rsidP="00D733CE">
      <w:pPr>
        <w:pStyle w:val="Heading2"/>
      </w:pPr>
      <w:bookmarkStart w:id="4" w:name="_Toc359330789"/>
      <w:bookmarkStart w:id="5" w:name="_Toc360533907"/>
      <w:bookmarkStart w:id="6" w:name="_Toc360809937"/>
      <w:r>
        <w:t>Attainment targets</w:t>
      </w:r>
      <w:bookmarkEnd w:id="4"/>
      <w:bookmarkEnd w:id="5"/>
      <w:bookmarkEnd w:id="6"/>
    </w:p>
    <w:p w:rsidR="00D733CE" w:rsidRDefault="00D733CE" w:rsidP="00D733CE">
      <w:r w:rsidRPr="00EA0716">
        <w:t>By the end of each key stage, pupils are expected to know, apply and understand the matters, skills and processes specified in the relevant programme of study.</w:t>
      </w:r>
    </w:p>
    <w:p w:rsidR="00D733CE" w:rsidRDefault="00D733CE" w:rsidP="00D733CE">
      <w:pPr>
        <w:rPr>
          <w:b/>
        </w:rPr>
      </w:pPr>
      <w:r w:rsidRPr="0004676D">
        <w:rPr>
          <w:b/>
        </w:rPr>
        <w:t xml:space="preserve">Schools are not required by law to teach the </w:t>
      </w:r>
      <w:r>
        <w:rPr>
          <w:b/>
        </w:rPr>
        <w:t xml:space="preserve">example </w:t>
      </w:r>
      <w:r w:rsidRPr="0004676D">
        <w:rPr>
          <w:b/>
        </w:rPr>
        <w:t xml:space="preserve">content in </w:t>
      </w:r>
      <w:r>
        <w:rPr>
          <w:b/>
        </w:rPr>
        <w:t>[</w:t>
      </w:r>
      <w:r w:rsidRPr="0004676D">
        <w:rPr>
          <w:b/>
        </w:rPr>
        <w:t>square brackets</w:t>
      </w:r>
      <w:r>
        <w:rPr>
          <w:b/>
        </w:rPr>
        <w:t>]</w:t>
      </w:r>
      <w:r w:rsidRPr="0004676D">
        <w:rPr>
          <w:b/>
        </w:rPr>
        <w:t>.</w:t>
      </w:r>
    </w:p>
    <w:p w:rsidR="00D733CE" w:rsidRPr="00E85E9A" w:rsidRDefault="00D733CE" w:rsidP="00D733CE">
      <w:pPr>
        <w:pStyle w:val="Heading2"/>
        <w:pageBreakBefore/>
      </w:pPr>
      <w:bookmarkStart w:id="7" w:name="_Toc359330790"/>
      <w:bookmarkStart w:id="8" w:name="_Toc360533908"/>
      <w:bookmarkStart w:id="9" w:name="_Toc360809938"/>
      <w:r w:rsidRPr="00A14B2A">
        <w:lastRenderedPageBreak/>
        <w:t>Subject content</w:t>
      </w:r>
      <w:bookmarkEnd w:id="7"/>
      <w:bookmarkEnd w:id="8"/>
      <w:bookmarkEnd w:id="9"/>
    </w:p>
    <w:p w:rsidR="00D733CE" w:rsidRPr="00E85E9A" w:rsidRDefault="00D733CE" w:rsidP="00D733CE">
      <w:pPr>
        <w:pStyle w:val="Heading3"/>
      </w:pPr>
      <w:bookmarkStart w:id="10" w:name="_Toc359330791"/>
      <w:bookmarkStart w:id="11" w:name="_Toc360533909"/>
      <w:bookmarkStart w:id="12" w:name="_Toc360809939"/>
      <w:r w:rsidRPr="00A14B2A">
        <w:t xml:space="preserve">Key </w:t>
      </w:r>
      <w:r>
        <w:t>s</w:t>
      </w:r>
      <w:r w:rsidRPr="00A14B2A">
        <w:t>tage 1</w:t>
      </w:r>
      <w:bookmarkEnd w:id="10"/>
      <w:bookmarkEnd w:id="11"/>
      <w:bookmarkEnd w:id="12"/>
    </w:p>
    <w:p w:rsidR="00D733CE" w:rsidRPr="00B536DF" w:rsidRDefault="00D733CE" w:rsidP="00D733CE">
      <w:r w:rsidRPr="00EA0716">
        <w:t xml:space="preserve">Pupils should develop </w:t>
      </w:r>
      <w:r w:rsidRPr="00F4766D">
        <w:t>fundamental movement skills</w:t>
      </w:r>
      <w:r w:rsidRPr="00EA0716">
        <w:t>, become increasingly competent and confident and access a broad range of opportunities to extend their agility, balance a</w:t>
      </w:r>
      <w:r>
        <w:t>nd co</w:t>
      </w:r>
      <w:r w:rsidRPr="00EA0716">
        <w:t>ordination, individually and with others</w:t>
      </w:r>
      <w:r w:rsidR="00CF7E41">
        <w:rPr>
          <w:color w:val="FF0000"/>
        </w:rPr>
        <w:t xml:space="preserve"> (1)</w:t>
      </w:r>
      <w:r w:rsidRPr="00EA0716">
        <w:t xml:space="preserve">. They should be able to engage in competitive (both against self and against others) and co-operative physical activities, in a range of increasingly challenging </w:t>
      </w:r>
      <w:proofErr w:type="gramStart"/>
      <w:r w:rsidRPr="00EA0716">
        <w:t>situations</w:t>
      </w:r>
      <w:r w:rsidRPr="00CF7E41">
        <w:rPr>
          <w:color w:val="FF0000"/>
        </w:rPr>
        <w:t>.</w:t>
      </w:r>
      <w:r w:rsidR="00CF7E41" w:rsidRPr="00CF7E41">
        <w:rPr>
          <w:color w:val="FF0000"/>
        </w:rPr>
        <w:t>(</w:t>
      </w:r>
      <w:proofErr w:type="gramEnd"/>
      <w:r w:rsidR="00CF7E41" w:rsidRPr="00CF7E41">
        <w:rPr>
          <w:color w:val="FF0000"/>
        </w:rPr>
        <w:t>2)</w:t>
      </w:r>
    </w:p>
    <w:p w:rsidR="00D733CE" w:rsidRPr="00EA0716" w:rsidRDefault="00D733CE" w:rsidP="00D733CE">
      <w:pPr>
        <w:spacing w:after="120"/>
      </w:pPr>
      <w:r w:rsidRPr="00EA0716">
        <w:t>Pupils should be taught to:</w:t>
      </w:r>
    </w:p>
    <w:p w:rsidR="00D733CE" w:rsidRPr="00D54EAF" w:rsidRDefault="00D733CE" w:rsidP="00D733CE">
      <w:pPr>
        <w:pStyle w:val="bulletundertext"/>
        <w:spacing w:after="120"/>
      </w:pPr>
      <w:r w:rsidRPr="00D54EAF">
        <w:t xml:space="preserve">master basic movements </w:t>
      </w:r>
      <w:r>
        <w:t>including running, jumping, throwing and</w:t>
      </w:r>
      <w:r w:rsidRPr="00D54EAF">
        <w:t xml:space="preserve"> catching, as well as developing balance, agility and co-ordination, and begin to apply these in a range of activities</w:t>
      </w:r>
      <w:r w:rsidR="00CF7E41">
        <w:rPr>
          <w:color w:val="FF0000"/>
        </w:rPr>
        <w:t>(3)</w:t>
      </w:r>
    </w:p>
    <w:p w:rsidR="00D733CE" w:rsidRPr="00D54EAF" w:rsidRDefault="00D733CE" w:rsidP="00D733CE">
      <w:pPr>
        <w:pStyle w:val="bulletundertext"/>
        <w:spacing w:after="120"/>
      </w:pPr>
      <w:r w:rsidRPr="00D54EAF">
        <w:t>participate in team games, developing simple tactics for attacking and defending</w:t>
      </w:r>
      <w:r w:rsidR="00CF7E41">
        <w:t xml:space="preserve"> </w:t>
      </w:r>
      <w:r w:rsidR="00CF7E41">
        <w:rPr>
          <w:color w:val="FF0000"/>
        </w:rPr>
        <w:t>(4)</w:t>
      </w:r>
    </w:p>
    <w:p w:rsidR="00D733CE" w:rsidRPr="00D54EAF" w:rsidRDefault="00D733CE" w:rsidP="00D733CE">
      <w:pPr>
        <w:pStyle w:val="bulletundertext"/>
      </w:pPr>
      <w:r w:rsidRPr="00D54EAF">
        <w:t>perform dances using simple movement patterns.</w:t>
      </w:r>
      <w:r w:rsidR="00CF7E41">
        <w:rPr>
          <w:color w:val="FF0000"/>
        </w:rPr>
        <w:t>(5)</w:t>
      </w:r>
    </w:p>
    <w:p w:rsidR="00D733CE" w:rsidRPr="00E85E9A" w:rsidRDefault="00D733CE" w:rsidP="00D733CE">
      <w:pPr>
        <w:pStyle w:val="Heading3"/>
      </w:pPr>
      <w:bookmarkStart w:id="13" w:name="_Toc359330792"/>
      <w:bookmarkStart w:id="14" w:name="_Toc360533910"/>
      <w:bookmarkStart w:id="15" w:name="_Toc360809940"/>
      <w:r w:rsidRPr="00A14B2A">
        <w:t xml:space="preserve">Key </w:t>
      </w:r>
      <w:r>
        <w:t>s</w:t>
      </w:r>
      <w:r w:rsidRPr="00A14B2A">
        <w:t>tage 2</w:t>
      </w:r>
      <w:bookmarkEnd w:id="13"/>
      <w:bookmarkEnd w:id="14"/>
      <w:bookmarkEnd w:id="15"/>
    </w:p>
    <w:p w:rsidR="00D733CE" w:rsidRPr="00B536DF" w:rsidRDefault="00D733CE" w:rsidP="00D733CE">
      <w:r w:rsidRPr="00EA0716">
        <w:t xml:space="preserve">Pupils should continue to </w:t>
      </w:r>
      <w:r w:rsidRPr="00F4766D">
        <w:t>apply</w:t>
      </w:r>
      <w:r>
        <w:t xml:space="preserve"> </w:t>
      </w:r>
      <w:r w:rsidRPr="00EA0716">
        <w:t xml:space="preserve">and develop a broader range of skills, learning how to use them in different ways and to link them to make actions and sequences of movement. </w:t>
      </w:r>
      <w:r w:rsidRPr="00EA0716">
        <w:rPr>
          <w:rFonts w:eastAsia="MyriadNCcondensed-SemiBold"/>
          <w:bCs/>
        </w:rPr>
        <w:t xml:space="preserve">They should enjoy communicating, collaborating and competing with each other. They should develop an understanding of how to </w:t>
      </w:r>
      <w:r w:rsidRPr="00F4766D">
        <w:rPr>
          <w:rFonts w:eastAsia="MyriadNCcondensed-SemiBold"/>
          <w:bCs/>
        </w:rPr>
        <w:t>improve</w:t>
      </w:r>
      <w:r>
        <w:rPr>
          <w:rFonts w:eastAsia="MyriadNCcondensed-SemiBold"/>
          <w:bCs/>
        </w:rPr>
        <w:t xml:space="preserve"> </w:t>
      </w:r>
      <w:r w:rsidRPr="00EA0716">
        <w:rPr>
          <w:rFonts w:eastAsia="MyriadNCcondensed-SemiBold"/>
          <w:bCs/>
        </w:rPr>
        <w:t xml:space="preserve">in different </w:t>
      </w:r>
      <w:r>
        <w:rPr>
          <w:rFonts w:eastAsia="MyriadNCcondensed-SemiBold"/>
          <w:bCs/>
        </w:rPr>
        <w:t xml:space="preserve">physical </w:t>
      </w:r>
      <w:r w:rsidRPr="00EA0716">
        <w:rPr>
          <w:rFonts w:eastAsia="MyriadNCcondensed-SemiBold"/>
          <w:bCs/>
        </w:rPr>
        <w:t>activities and sports and learn how to evaluate and recognise their own</w:t>
      </w:r>
      <w:r>
        <w:rPr>
          <w:rFonts w:eastAsia="MyriadNCcondensed-SemiBold"/>
          <w:bCs/>
        </w:rPr>
        <w:t xml:space="preserve"> success.</w:t>
      </w:r>
    </w:p>
    <w:p w:rsidR="00D733CE" w:rsidRPr="00EA0716" w:rsidRDefault="00D733CE" w:rsidP="00D733CE">
      <w:pPr>
        <w:spacing w:after="120"/>
      </w:pPr>
      <w:r w:rsidRPr="00EA0716">
        <w:t>Pupils should be taught to:</w:t>
      </w:r>
    </w:p>
    <w:p w:rsidR="00D733CE" w:rsidRPr="00D54EAF" w:rsidRDefault="00D733CE" w:rsidP="00D733CE">
      <w:pPr>
        <w:pStyle w:val="bulletundertext"/>
        <w:spacing w:after="120"/>
      </w:pPr>
      <w:r w:rsidRPr="00D54EAF">
        <w:t>use running, jumping, throwing</w:t>
      </w:r>
      <w:r>
        <w:t xml:space="preserve"> and catching</w:t>
      </w:r>
      <w:r w:rsidRPr="00D54EAF">
        <w:t xml:space="preserve"> in isolation and in combination</w:t>
      </w:r>
      <w:r w:rsidR="00CF7E41">
        <w:t xml:space="preserve"> </w:t>
      </w:r>
      <w:r w:rsidR="00CF7E41">
        <w:rPr>
          <w:color w:val="FF0000"/>
        </w:rPr>
        <w:t>(6)</w:t>
      </w:r>
    </w:p>
    <w:p w:rsidR="00D733CE" w:rsidRPr="0041677E" w:rsidRDefault="00D733CE" w:rsidP="00D733CE">
      <w:pPr>
        <w:pStyle w:val="bulletundertext"/>
        <w:spacing w:after="120"/>
      </w:pPr>
      <w:r w:rsidRPr="00D54EAF">
        <w:t xml:space="preserve">play competitive games, modified where appropriate </w:t>
      </w:r>
      <w:r>
        <w:t xml:space="preserve">[for </w:t>
      </w:r>
      <w:r w:rsidRPr="00166CC8">
        <w:t>example</w:t>
      </w:r>
      <w:r>
        <w:t>,</w:t>
      </w:r>
      <w:r w:rsidRPr="00166CC8">
        <w:t xml:space="preserve"> badminton, basketball, cricket, football, hockey, netball, rounders and tennis],</w:t>
      </w:r>
      <w:r w:rsidRPr="00E8087E">
        <w:t xml:space="preserve"> </w:t>
      </w:r>
      <w:r w:rsidRPr="0041677E">
        <w:t>and apply basic principles suitable for attacking and defending</w:t>
      </w:r>
      <w:r w:rsidR="00CF7E41">
        <w:t xml:space="preserve"> </w:t>
      </w:r>
      <w:r w:rsidR="00CF7E41" w:rsidRPr="00CF7E41">
        <w:rPr>
          <w:color w:val="FF0000"/>
        </w:rPr>
        <w:t>(7)</w:t>
      </w:r>
    </w:p>
    <w:p w:rsidR="00D733CE" w:rsidRPr="00166CC8" w:rsidRDefault="00D733CE" w:rsidP="00D733CE">
      <w:pPr>
        <w:pStyle w:val="bulletundertext"/>
        <w:spacing w:after="120"/>
      </w:pPr>
      <w:r w:rsidRPr="00D54EAF">
        <w:t xml:space="preserve">develop flexibility, strength, technique, control and balance </w:t>
      </w:r>
      <w:r w:rsidRPr="00166CC8">
        <w:t>[for example</w:t>
      </w:r>
      <w:r>
        <w:t>,</w:t>
      </w:r>
      <w:r w:rsidRPr="00166CC8">
        <w:t xml:space="preserve"> through athletics and gymnastics]</w:t>
      </w:r>
      <w:r w:rsidR="00CF7E41">
        <w:t xml:space="preserve"> </w:t>
      </w:r>
      <w:r w:rsidR="00CF7E41" w:rsidRPr="00CF7E41">
        <w:rPr>
          <w:color w:val="FF0000"/>
        </w:rPr>
        <w:t>(8)</w:t>
      </w:r>
    </w:p>
    <w:p w:rsidR="00D733CE" w:rsidRPr="00D54EAF" w:rsidRDefault="00D733CE" w:rsidP="00D733CE">
      <w:pPr>
        <w:pStyle w:val="bulletundertext"/>
        <w:spacing w:after="120"/>
      </w:pPr>
      <w:r w:rsidRPr="00D54EAF">
        <w:t>perform dances using a range of movement patterns</w:t>
      </w:r>
      <w:r w:rsidR="00CF7E41">
        <w:t xml:space="preserve"> </w:t>
      </w:r>
      <w:r w:rsidR="00CF7E41" w:rsidRPr="00CF7E41">
        <w:rPr>
          <w:color w:val="FF0000"/>
        </w:rPr>
        <w:t>(9)</w:t>
      </w:r>
    </w:p>
    <w:p w:rsidR="00D733CE" w:rsidRPr="00CF7E41" w:rsidRDefault="00D733CE" w:rsidP="00D733CE">
      <w:pPr>
        <w:pStyle w:val="bulletundertext"/>
        <w:spacing w:after="120"/>
        <w:rPr>
          <w:color w:val="FF0000"/>
        </w:rPr>
      </w:pPr>
      <w:r w:rsidRPr="00D54EAF">
        <w:t>take part in outdoor and adventurous activity challenges both individually and within a team</w:t>
      </w:r>
      <w:r w:rsidR="00CF7E41">
        <w:t xml:space="preserve"> </w:t>
      </w:r>
      <w:r w:rsidR="00CF7E41" w:rsidRPr="00CF7E41">
        <w:rPr>
          <w:color w:val="FF0000"/>
        </w:rPr>
        <w:t>(10)</w:t>
      </w:r>
    </w:p>
    <w:p w:rsidR="00D733CE" w:rsidRPr="00D54EAF" w:rsidRDefault="00D733CE" w:rsidP="00D733CE">
      <w:pPr>
        <w:pStyle w:val="bulletundertext"/>
      </w:pPr>
      <w:r w:rsidRPr="00D54EAF">
        <w:t>compare their performances with previous ones and demonstrate improvement to achieve their personal best.</w:t>
      </w:r>
      <w:r w:rsidR="00CF7E41">
        <w:t xml:space="preserve"> </w:t>
      </w:r>
      <w:r w:rsidR="00CF7E41" w:rsidRPr="00CF7E41">
        <w:rPr>
          <w:color w:val="FF0000"/>
        </w:rPr>
        <w:t>(11)</w:t>
      </w:r>
    </w:p>
    <w:p w:rsidR="00D733CE" w:rsidRPr="00A14B2A" w:rsidRDefault="00D733CE" w:rsidP="00D733CE">
      <w:pPr>
        <w:pStyle w:val="Heading4"/>
      </w:pPr>
      <w:r w:rsidRPr="00A14B2A">
        <w:t>Swimming and water safety</w:t>
      </w:r>
    </w:p>
    <w:p w:rsidR="00D733CE" w:rsidRPr="00EA0716" w:rsidRDefault="00D733CE" w:rsidP="00D733CE">
      <w:pPr>
        <w:keepNext/>
      </w:pPr>
      <w:r w:rsidRPr="00EA0716">
        <w:t xml:space="preserve">All schools must provide swimming instruction either in </w:t>
      </w:r>
      <w:r>
        <w:t>k</w:t>
      </w:r>
      <w:r w:rsidRPr="00EA0716">
        <w:t xml:space="preserve">ey </w:t>
      </w:r>
      <w:r>
        <w:t>s</w:t>
      </w:r>
      <w:r w:rsidRPr="00EA0716">
        <w:t xml:space="preserve">tage 1 or </w:t>
      </w:r>
      <w:r>
        <w:t>k</w:t>
      </w:r>
      <w:r w:rsidRPr="00EA0716">
        <w:t xml:space="preserve">ey </w:t>
      </w:r>
      <w:r>
        <w:t>s</w:t>
      </w:r>
      <w:r w:rsidRPr="00EA0716">
        <w:t>tage 2.</w:t>
      </w:r>
    </w:p>
    <w:p w:rsidR="00D733CE" w:rsidRPr="00EA0716" w:rsidRDefault="00D733CE" w:rsidP="00D733CE">
      <w:pPr>
        <w:keepNext/>
        <w:spacing w:after="120"/>
      </w:pPr>
      <w:r w:rsidRPr="00EA0716">
        <w:t>In particular, pupils should be taught to:</w:t>
      </w:r>
    </w:p>
    <w:p w:rsidR="00D733CE" w:rsidRPr="00D54EAF" w:rsidRDefault="00D733CE" w:rsidP="00D733CE">
      <w:pPr>
        <w:pStyle w:val="bulletundertext"/>
        <w:spacing w:after="120"/>
      </w:pPr>
      <w:r w:rsidRPr="00D54EAF">
        <w:t>swim competently, confidently and proficiently over a distance of at least 25 metres</w:t>
      </w:r>
      <w:r w:rsidR="00CF7E41">
        <w:t xml:space="preserve"> </w:t>
      </w:r>
      <w:r w:rsidR="00CF7E41" w:rsidRPr="00CF7E41">
        <w:rPr>
          <w:color w:val="FF0000"/>
        </w:rPr>
        <w:t>(12)</w:t>
      </w:r>
    </w:p>
    <w:p w:rsidR="00D733CE" w:rsidRPr="008A6115" w:rsidRDefault="00D733CE" w:rsidP="00D733CE">
      <w:pPr>
        <w:pStyle w:val="bulletundertext"/>
        <w:spacing w:after="120"/>
      </w:pPr>
      <w:r w:rsidRPr="00D54EAF">
        <w:t xml:space="preserve">use a range of strokes effectively </w:t>
      </w:r>
      <w:r>
        <w:t xml:space="preserve">[for </w:t>
      </w:r>
      <w:r w:rsidRPr="008A6115">
        <w:t>example</w:t>
      </w:r>
      <w:r>
        <w:t>,</w:t>
      </w:r>
      <w:r w:rsidRPr="008A6115">
        <w:t xml:space="preserve"> front crawl, backstroke and breaststroke]</w:t>
      </w:r>
      <w:r w:rsidR="00CF7E41">
        <w:t xml:space="preserve"> </w:t>
      </w:r>
      <w:r w:rsidR="00CF7E41" w:rsidRPr="00CF7E41">
        <w:rPr>
          <w:color w:val="FF0000"/>
        </w:rPr>
        <w:t>(13)</w:t>
      </w:r>
    </w:p>
    <w:p w:rsidR="00D733CE" w:rsidRPr="00D54EAF" w:rsidRDefault="00D733CE" w:rsidP="00D733CE">
      <w:pPr>
        <w:pStyle w:val="bulletundertext"/>
      </w:pPr>
      <w:r w:rsidRPr="00D54EAF">
        <w:t>perform safe self-rescue in different water-based situations.</w:t>
      </w:r>
      <w:r w:rsidR="00CF7E41">
        <w:t xml:space="preserve"> </w:t>
      </w:r>
      <w:r w:rsidR="00CF7E41" w:rsidRPr="00CF7E41">
        <w:rPr>
          <w:color w:val="FF0000"/>
        </w:rPr>
        <w:t>(14)</w:t>
      </w:r>
    </w:p>
    <w:p w:rsidR="00D733CE" w:rsidRPr="00D733CE" w:rsidRDefault="00D733CE" w:rsidP="002D5E68">
      <w:pPr>
        <w:ind w:right="-46"/>
        <w:rPr>
          <w:rFonts w:ascii="Arial" w:hAnsi="Arial" w:cs="Arial"/>
          <w:sz w:val="24"/>
          <w:szCs w:val="24"/>
        </w:rPr>
      </w:pPr>
    </w:p>
    <w:sectPr w:rsidR="00D733CE" w:rsidRPr="00D733CE" w:rsidSect="00BC1838">
      <w:pgSz w:w="11906" w:h="16838"/>
      <w:pgMar w:top="567" w:right="566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yriadNCcondensed-Semi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D7252"/>
    <w:multiLevelType w:val="hybridMultilevel"/>
    <w:tmpl w:val="B6A674A2"/>
    <w:lvl w:ilvl="0" w:tplc="D916E286">
      <w:start w:val="1"/>
      <w:numFmt w:val="bullet"/>
      <w:pStyle w:val="bulletundernumbered"/>
      <w:lvlText w:val=""/>
      <w:lvlJc w:val="left"/>
      <w:pPr>
        <w:tabs>
          <w:tab w:val="num" w:pos="924"/>
        </w:tabs>
        <w:ind w:left="924" w:hanging="357"/>
      </w:pPr>
      <w:rPr>
        <w:rFonts w:ascii="Wingdings" w:hAnsi="Wingdings" w:hint="default"/>
        <w:color w:val="104F75"/>
      </w:rPr>
    </w:lvl>
    <w:lvl w:ilvl="1" w:tplc="FFFFFFFF">
      <w:numFmt w:val="bullet"/>
      <w:lvlText w:val="•"/>
      <w:lvlJc w:val="left"/>
      <w:pPr>
        <w:ind w:left="2217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38"/>
    <w:rsid w:val="00210BCF"/>
    <w:rsid w:val="002D5E68"/>
    <w:rsid w:val="00315313"/>
    <w:rsid w:val="003D6E81"/>
    <w:rsid w:val="00442D94"/>
    <w:rsid w:val="00543001"/>
    <w:rsid w:val="0063176E"/>
    <w:rsid w:val="006C1FF1"/>
    <w:rsid w:val="00776507"/>
    <w:rsid w:val="00867AD7"/>
    <w:rsid w:val="009B1821"/>
    <w:rsid w:val="00BC1838"/>
    <w:rsid w:val="00CF7E41"/>
    <w:rsid w:val="00D733CE"/>
    <w:rsid w:val="00DE164B"/>
    <w:rsid w:val="00F5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CAA24"/>
  <w15:docId w15:val="{C58A9789-8955-42B4-920B-A1FC2CA5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E68"/>
  </w:style>
  <w:style w:type="paragraph" w:styleId="Heading2">
    <w:name w:val="heading 2"/>
    <w:basedOn w:val="Normal"/>
    <w:next w:val="Normal"/>
    <w:link w:val="Heading2Char"/>
    <w:qFormat/>
    <w:rsid w:val="003D6E81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3D6E81"/>
    <w:pPr>
      <w:keepNext/>
      <w:spacing w:before="240" w:after="120" w:line="288" w:lineRule="auto"/>
      <w:outlineLvl w:val="2"/>
    </w:pPr>
    <w:rPr>
      <w:rFonts w:ascii="Arial" w:eastAsia="Times New Roman" w:hAnsi="Arial" w:cs="Times New Roman"/>
      <w:b/>
      <w:bCs/>
      <w:color w:val="104F7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BC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00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D5E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D5E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3D6E81"/>
    <w:rPr>
      <w:rFonts w:ascii="Arial" w:eastAsia="Times New Roman" w:hAnsi="Arial" w:cs="Times New Roman"/>
      <w:b/>
      <w:color w:val="104F7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D6E81"/>
    <w:rPr>
      <w:rFonts w:ascii="Arial" w:eastAsia="Times New Roman" w:hAnsi="Arial" w:cs="Times New Roman"/>
      <w:b/>
      <w:bCs/>
      <w:color w:val="104F75"/>
      <w:sz w:val="28"/>
      <w:szCs w:val="28"/>
    </w:rPr>
  </w:style>
  <w:style w:type="paragraph" w:customStyle="1" w:styleId="bulletundertext">
    <w:name w:val="bullet (under text)"/>
    <w:rsid w:val="003D6E81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BC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2">
    <w:name w:val="toc 2"/>
    <w:basedOn w:val="TOC1"/>
    <w:next w:val="Normal"/>
    <w:rsid w:val="009B1821"/>
    <w:pPr>
      <w:tabs>
        <w:tab w:val="left" w:pos="284"/>
        <w:tab w:val="right" w:pos="9639"/>
      </w:tabs>
      <w:spacing w:before="120" w:after="60" w:line="240" w:lineRule="auto"/>
      <w:ind w:left="284"/>
    </w:pPr>
    <w:rPr>
      <w:rFonts w:ascii="Arial" w:eastAsia="Times New Roman" w:hAnsi="Arial" w:cs="Times New Roman"/>
      <w:noProof/>
      <w:sz w:val="24"/>
      <w:szCs w:val="24"/>
      <w:lang w:eastAsia="en-GB"/>
    </w:rPr>
  </w:style>
  <w:style w:type="paragraph" w:customStyle="1" w:styleId="bulletundernumbered">
    <w:name w:val="bullet (under numbered)"/>
    <w:rsid w:val="009B1821"/>
    <w:pPr>
      <w:numPr>
        <w:numId w:val="2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B1821"/>
    <w:pPr>
      <w:spacing w:after="1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4300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Speed</dc:creator>
  <cp:lastModifiedBy>Linda Speed</cp:lastModifiedBy>
  <cp:revision>6</cp:revision>
  <cp:lastPrinted>2018-07-16T11:25:00Z</cp:lastPrinted>
  <dcterms:created xsi:type="dcterms:W3CDTF">2013-12-04T17:13:00Z</dcterms:created>
  <dcterms:modified xsi:type="dcterms:W3CDTF">2020-09-28T16:13:00Z</dcterms:modified>
</cp:coreProperties>
</file>