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C3B2F" w14:textId="77777777" w:rsidR="005C7C3D" w:rsidRPr="008E332F" w:rsidRDefault="005C7C3D" w:rsidP="005C7C3D">
      <w:pPr>
        <w:pStyle w:val="NoSpacing"/>
        <w:rPr>
          <w:rFonts w:ascii="NTPreCursivef" w:hAnsi="NTPreCursivef" w:cs="Arial"/>
          <w:sz w:val="32"/>
          <w:szCs w:val="32"/>
        </w:rPr>
      </w:pPr>
      <w:r w:rsidRPr="008E332F">
        <w:rPr>
          <w:rFonts w:ascii="NTPreCursivef" w:hAnsi="NTPreCursivef"/>
          <w:noProof/>
          <w:sz w:val="32"/>
          <w:szCs w:val="32"/>
          <w:lang w:eastAsia="en-GB"/>
        </w:rPr>
        <w:drawing>
          <wp:anchor distT="0" distB="0" distL="114300" distR="114300" simplePos="0" relativeHeight="251659264" behindDoc="1" locked="0" layoutInCell="1" allowOverlap="1" wp14:anchorId="6BD29E4F" wp14:editId="0A1024B4">
            <wp:simplePos x="0" y="0"/>
            <wp:positionH relativeFrom="column">
              <wp:posOffset>62865</wp:posOffset>
            </wp:positionH>
            <wp:positionV relativeFrom="paragraph">
              <wp:posOffset>-131445</wp:posOffset>
            </wp:positionV>
            <wp:extent cx="571500" cy="598805"/>
            <wp:effectExtent l="0" t="0" r="0" b="0"/>
            <wp:wrapTight wrapText="bothSides">
              <wp:wrapPolygon edited="0">
                <wp:start x="0" y="0"/>
                <wp:lineTo x="0" y="20615"/>
                <wp:lineTo x="20880" y="20615"/>
                <wp:lineTo x="20880" y="0"/>
                <wp:lineTo x="0" y="0"/>
              </wp:wrapPolygon>
            </wp:wrapTight>
            <wp:docPr id="2" name="Picture 2"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pic:spPr>
                </pic:pic>
              </a:graphicData>
            </a:graphic>
            <wp14:sizeRelH relativeFrom="page">
              <wp14:pctWidth>0</wp14:pctWidth>
            </wp14:sizeRelH>
            <wp14:sizeRelV relativeFrom="page">
              <wp14:pctHeight>0</wp14:pctHeight>
            </wp14:sizeRelV>
          </wp:anchor>
        </w:drawing>
      </w:r>
      <w:r w:rsidRPr="008E332F">
        <w:rPr>
          <w:rFonts w:ascii="NTPreCursivef" w:hAnsi="NTPreCursivef" w:cs="Arial"/>
          <w:sz w:val="32"/>
          <w:szCs w:val="32"/>
        </w:rPr>
        <w:t xml:space="preserve">LONGTON LANE PRIMARY SCHOOL                                                                                               </w:t>
      </w:r>
    </w:p>
    <w:p w14:paraId="23274322" w14:textId="77777777" w:rsidR="005C7C3D" w:rsidRPr="008E332F" w:rsidRDefault="005C7C3D" w:rsidP="005C7C3D">
      <w:pPr>
        <w:rPr>
          <w:rFonts w:ascii="NTPreCursivef" w:hAnsi="NTPreCursivef" w:cs="Arial"/>
          <w:i/>
          <w:sz w:val="24"/>
          <w:szCs w:val="24"/>
        </w:rPr>
      </w:pPr>
      <w:r w:rsidRPr="008E332F">
        <w:rPr>
          <w:rFonts w:ascii="NTPreCursivef" w:hAnsi="NTPreCursivef" w:cs="Arial"/>
          <w:i/>
          <w:sz w:val="24"/>
          <w:szCs w:val="24"/>
        </w:rPr>
        <w:t xml:space="preserve">                                     </w:t>
      </w:r>
      <w:r w:rsidRPr="008E332F">
        <w:rPr>
          <w:rFonts w:ascii="NTPreCursivef" w:hAnsi="NTPreCursivef" w:cs="Arial"/>
          <w:i/>
          <w:color w:val="FF0000"/>
          <w:sz w:val="24"/>
          <w:szCs w:val="24"/>
        </w:rPr>
        <w:t>‘Believe and Achieve’</w:t>
      </w:r>
    </w:p>
    <w:p w14:paraId="344726A6" w14:textId="77777777" w:rsidR="00864266" w:rsidRPr="008E332F" w:rsidRDefault="005C7C3D" w:rsidP="005C7C3D">
      <w:pPr>
        <w:jc w:val="center"/>
        <w:rPr>
          <w:rFonts w:ascii="NTPreCursivef" w:hAnsi="NTPreCursivef"/>
          <w:sz w:val="28"/>
          <w:szCs w:val="28"/>
        </w:rPr>
      </w:pPr>
      <w:r w:rsidRPr="008E332F">
        <w:rPr>
          <w:rFonts w:ascii="NTPreCursivef" w:hAnsi="NTPreCursivef"/>
          <w:sz w:val="28"/>
          <w:szCs w:val="28"/>
        </w:rPr>
        <w:t>SEND Information Report for Longton Lane Community Primary School</w:t>
      </w:r>
    </w:p>
    <w:p w14:paraId="28A28A18" w14:textId="77777777" w:rsidR="005C7C3D" w:rsidRPr="008E332F" w:rsidRDefault="005C7C3D" w:rsidP="005C7C3D">
      <w:pPr>
        <w:rPr>
          <w:rFonts w:ascii="NTPreCursivef" w:hAnsi="NTPreCursivef"/>
          <w:b/>
          <w:sz w:val="24"/>
          <w:szCs w:val="24"/>
        </w:rPr>
      </w:pPr>
      <w:r w:rsidRPr="008E332F">
        <w:rPr>
          <w:rFonts w:ascii="NTPreCursivef" w:hAnsi="NTPreCursivef"/>
          <w:b/>
          <w:sz w:val="24"/>
          <w:szCs w:val="24"/>
        </w:rPr>
        <w:t>Part of the St Helens</w:t>
      </w:r>
      <w:r w:rsidR="006E743A" w:rsidRPr="008E332F">
        <w:rPr>
          <w:rFonts w:ascii="NTPreCursivef" w:hAnsi="NTPreCursivef"/>
          <w:b/>
          <w:sz w:val="24"/>
          <w:szCs w:val="24"/>
        </w:rPr>
        <w:t xml:space="preserve"> Local Offer for Learners with </w:t>
      </w:r>
      <w:r w:rsidRPr="008E332F">
        <w:rPr>
          <w:rFonts w:ascii="NTPreCursivef" w:hAnsi="NTPreCursivef"/>
          <w:b/>
          <w:sz w:val="24"/>
          <w:szCs w:val="24"/>
        </w:rPr>
        <w:t>SEN</w:t>
      </w:r>
      <w:r w:rsidR="006E743A" w:rsidRPr="008E332F">
        <w:rPr>
          <w:rFonts w:ascii="NTPreCursivef" w:hAnsi="NTPreCursivef"/>
          <w:b/>
          <w:sz w:val="24"/>
          <w:szCs w:val="24"/>
        </w:rPr>
        <w:t>D</w:t>
      </w:r>
      <w:r w:rsidRPr="008E332F">
        <w:rPr>
          <w:rFonts w:ascii="NTPreCursivef" w:hAnsi="NTPreCursivef"/>
          <w:b/>
          <w:sz w:val="24"/>
          <w:szCs w:val="24"/>
        </w:rPr>
        <w:t xml:space="preserve"> – Completed in compliance with Regulation 51 and Schedule 1 of the Special Educational Needs and Disability Regulations</w:t>
      </w:r>
    </w:p>
    <w:p w14:paraId="7E9881BF" w14:textId="40C1E92A" w:rsidR="005C7C3D" w:rsidRPr="008E332F" w:rsidRDefault="005C7C3D" w:rsidP="005C7C3D">
      <w:pPr>
        <w:rPr>
          <w:rFonts w:ascii="NTPreCursivef" w:hAnsi="NTPreCursivef"/>
          <w:sz w:val="24"/>
          <w:szCs w:val="24"/>
        </w:rPr>
      </w:pPr>
      <w:r w:rsidRPr="008E332F">
        <w:rPr>
          <w:rFonts w:ascii="NTPreCursivef" w:hAnsi="NTPreCursivef"/>
          <w:sz w:val="24"/>
          <w:szCs w:val="24"/>
        </w:rPr>
        <w:t>Date of report</w:t>
      </w:r>
      <w:r w:rsidRPr="005B3318">
        <w:rPr>
          <w:rFonts w:ascii="NTPreCursivef" w:hAnsi="NTPreCursivef"/>
          <w:sz w:val="24"/>
          <w:szCs w:val="24"/>
        </w:rPr>
        <w:t xml:space="preserve">: </w:t>
      </w:r>
      <w:r w:rsidR="00762E98" w:rsidRPr="005B3318">
        <w:rPr>
          <w:rFonts w:ascii="NTPreCursivef" w:hAnsi="NTPreCursivef"/>
          <w:sz w:val="24"/>
          <w:szCs w:val="24"/>
        </w:rPr>
        <w:t>January 202</w:t>
      </w:r>
      <w:r w:rsidR="004A384A">
        <w:rPr>
          <w:rFonts w:ascii="NTPreCursivef" w:hAnsi="NTPreCursivef"/>
          <w:sz w:val="24"/>
          <w:szCs w:val="24"/>
        </w:rPr>
        <w:t>5</w:t>
      </w:r>
    </w:p>
    <w:p w14:paraId="3BB68415" w14:textId="048FC297" w:rsidR="005C7C3D" w:rsidRPr="008E332F" w:rsidRDefault="005C7C3D" w:rsidP="005C7C3D">
      <w:pPr>
        <w:rPr>
          <w:rFonts w:ascii="NTPreCursivef" w:hAnsi="NTPreCursivef"/>
          <w:sz w:val="24"/>
          <w:szCs w:val="24"/>
        </w:rPr>
      </w:pPr>
      <w:r w:rsidRPr="008E332F">
        <w:rPr>
          <w:rFonts w:ascii="NTPreCursivef" w:hAnsi="NTPreCursivef"/>
          <w:sz w:val="24"/>
          <w:szCs w:val="24"/>
        </w:rPr>
        <w:t>SENCO: Mrs C Andrews</w:t>
      </w:r>
    </w:p>
    <w:p w14:paraId="63F5F1AB" w14:textId="02DA6B4F" w:rsidR="005C7C3D" w:rsidRPr="008E332F" w:rsidRDefault="005C7C3D" w:rsidP="005C7C3D">
      <w:pPr>
        <w:rPr>
          <w:rFonts w:ascii="NTPreCursivef" w:hAnsi="NTPreCursivef"/>
          <w:sz w:val="24"/>
          <w:szCs w:val="24"/>
        </w:rPr>
      </w:pPr>
      <w:r w:rsidRPr="008E332F">
        <w:rPr>
          <w:rFonts w:ascii="NTPreCursivef" w:hAnsi="NTPreCursivef"/>
          <w:sz w:val="24"/>
          <w:szCs w:val="24"/>
        </w:rPr>
        <w:t xml:space="preserve">SEND Governor: </w:t>
      </w:r>
      <w:r w:rsidR="00914062" w:rsidRPr="008E332F">
        <w:rPr>
          <w:rFonts w:ascii="NTPreCursivef" w:hAnsi="NTPreCursivef"/>
          <w:sz w:val="24"/>
          <w:szCs w:val="24"/>
        </w:rPr>
        <w:t xml:space="preserve">Mrs </w:t>
      </w:r>
      <w:r w:rsidR="00EE69D3" w:rsidRPr="008E332F">
        <w:rPr>
          <w:rFonts w:ascii="NTPreCursivef" w:hAnsi="NTPreCursivef"/>
          <w:sz w:val="24"/>
          <w:szCs w:val="24"/>
        </w:rPr>
        <w:t>H Cumpstey</w:t>
      </w:r>
    </w:p>
    <w:p w14:paraId="6D45175E" w14:textId="77777777" w:rsidR="005C7C3D" w:rsidRPr="008E332F" w:rsidRDefault="005C7C3D" w:rsidP="005C7C3D">
      <w:pPr>
        <w:rPr>
          <w:rFonts w:ascii="NTPreCursivef" w:hAnsi="NTPreCursivef"/>
          <w:sz w:val="24"/>
          <w:szCs w:val="24"/>
        </w:rPr>
      </w:pPr>
      <w:r w:rsidRPr="008E332F">
        <w:rPr>
          <w:rFonts w:ascii="NTPreCursivef" w:hAnsi="NTPreCursivef"/>
          <w:sz w:val="24"/>
          <w:szCs w:val="24"/>
        </w:rPr>
        <w:t xml:space="preserve">Contact: </w:t>
      </w:r>
      <w:r w:rsidR="006E743A" w:rsidRPr="008E332F">
        <w:rPr>
          <w:rFonts w:ascii="NTPreCursivef" w:hAnsi="NTPreCursivef"/>
          <w:sz w:val="24"/>
          <w:szCs w:val="24"/>
        </w:rPr>
        <w:t>01744 678343</w:t>
      </w:r>
    </w:p>
    <w:p w14:paraId="0E9E60B8" w14:textId="77777777" w:rsidR="006E743A" w:rsidRPr="008E332F" w:rsidRDefault="006E743A" w:rsidP="005C7C3D">
      <w:pPr>
        <w:rPr>
          <w:rFonts w:ascii="NTPreCursivef" w:hAnsi="NTPreCursivef"/>
          <w:sz w:val="24"/>
          <w:szCs w:val="24"/>
        </w:rPr>
      </w:pPr>
      <w:r w:rsidRPr="008E332F">
        <w:rPr>
          <w:rFonts w:ascii="NTPreCursivef" w:hAnsi="NTPreCursivef"/>
          <w:sz w:val="24"/>
          <w:szCs w:val="24"/>
          <w:u w:val="single"/>
        </w:rPr>
        <w:t>Introduction</w:t>
      </w:r>
    </w:p>
    <w:p w14:paraId="6CF13826" w14:textId="77777777" w:rsidR="006E743A" w:rsidRPr="008E332F" w:rsidRDefault="006E743A" w:rsidP="006E743A">
      <w:pPr>
        <w:jc w:val="both"/>
        <w:rPr>
          <w:rFonts w:ascii="NTPreCursivef" w:hAnsi="NTPreCursivef"/>
          <w:sz w:val="24"/>
          <w:szCs w:val="24"/>
        </w:rPr>
      </w:pPr>
      <w:r w:rsidRPr="008E332F">
        <w:rPr>
          <w:rFonts w:ascii="NTPreCursivef" w:hAnsi="NTPreCursivef"/>
          <w:sz w:val="24"/>
          <w:szCs w:val="24"/>
        </w:rPr>
        <w:t xml:space="preserve">Welcome to our SEND information report which is part of the St Helens Local Offer for learners with Special Educational Needs or Disabilities (SEND.) All governing bodies of maintained schools and maintained nursery schools and the proprietors of academy schools have a legal duty to publish information on their website about the implementation of the governing </w:t>
      </w:r>
      <w:proofErr w:type="gramStart"/>
      <w:r w:rsidRPr="008E332F">
        <w:rPr>
          <w:rFonts w:ascii="NTPreCursivef" w:hAnsi="NTPreCursivef"/>
          <w:sz w:val="24"/>
          <w:szCs w:val="24"/>
        </w:rPr>
        <w:t>body’s</w:t>
      </w:r>
      <w:proofErr w:type="gramEnd"/>
      <w:r w:rsidRPr="008E332F">
        <w:rPr>
          <w:rFonts w:ascii="NTPreCursivef" w:hAnsi="NTPreCursivef"/>
          <w:sz w:val="24"/>
          <w:szCs w:val="24"/>
        </w:rPr>
        <w:t xml:space="preserve"> or the proprietor’s policy for pupils with SEND. The information published must be updated annually. At </w:t>
      </w:r>
      <w:r w:rsidR="00914062" w:rsidRPr="008E332F">
        <w:rPr>
          <w:rFonts w:ascii="NTPreCursivef" w:hAnsi="NTPreCursivef"/>
          <w:sz w:val="24"/>
          <w:szCs w:val="24"/>
        </w:rPr>
        <w:t>Longton Lane</w:t>
      </w:r>
      <w:r w:rsidRPr="008E332F">
        <w:rPr>
          <w:rFonts w:ascii="NTPreCursivef" w:hAnsi="NTPreCursivef"/>
          <w:sz w:val="24"/>
          <w:szCs w:val="24"/>
        </w:rPr>
        <w:t xml:space="preserve"> Primary School we are committed to working together with all members of our school community. </w:t>
      </w:r>
    </w:p>
    <w:p w14:paraId="7D040AAE" w14:textId="77777777" w:rsidR="005C7C3D" w:rsidRPr="008E332F" w:rsidRDefault="006E743A">
      <w:pPr>
        <w:rPr>
          <w:rFonts w:ascii="NTPreCursivef" w:hAnsi="NTPreCursivef"/>
          <w:sz w:val="24"/>
          <w:szCs w:val="24"/>
          <w:u w:val="single"/>
        </w:rPr>
      </w:pPr>
      <w:r w:rsidRPr="008E332F">
        <w:rPr>
          <w:rFonts w:ascii="NTPreCursivef" w:hAnsi="NTPreCursivef"/>
          <w:sz w:val="24"/>
          <w:szCs w:val="24"/>
          <w:u w:val="single"/>
        </w:rPr>
        <w:t>Terms used throughout this report and within SEND documentation</w:t>
      </w:r>
    </w:p>
    <w:tbl>
      <w:tblPr>
        <w:tblStyle w:val="TableGrid"/>
        <w:tblW w:w="0" w:type="auto"/>
        <w:tblLook w:val="04A0" w:firstRow="1" w:lastRow="0" w:firstColumn="1" w:lastColumn="0" w:noHBand="0" w:noVBand="1"/>
      </w:tblPr>
      <w:tblGrid>
        <w:gridCol w:w="2343"/>
        <w:gridCol w:w="8113"/>
      </w:tblGrid>
      <w:tr w:rsidR="005C7C3D" w:rsidRPr="008E332F" w14:paraId="646AAF55" w14:textId="77777777" w:rsidTr="00231A96">
        <w:tc>
          <w:tcPr>
            <w:tcW w:w="2376" w:type="dxa"/>
          </w:tcPr>
          <w:p w14:paraId="1F1A9F3D" w14:textId="77777777" w:rsidR="005C7C3D" w:rsidRPr="008E332F" w:rsidRDefault="005C7C3D" w:rsidP="00231A96">
            <w:pPr>
              <w:rPr>
                <w:rFonts w:ascii="NTPreCursivef" w:hAnsi="NTPreCursivef"/>
                <w:b/>
                <w:sz w:val="24"/>
                <w:szCs w:val="24"/>
              </w:rPr>
            </w:pPr>
            <w:r w:rsidRPr="008E332F">
              <w:rPr>
                <w:rFonts w:ascii="NTPreCursivef" w:hAnsi="NTPreCursivef"/>
                <w:b/>
                <w:sz w:val="24"/>
                <w:szCs w:val="24"/>
              </w:rPr>
              <w:t>Abbreviation</w:t>
            </w:r>
          </w:p>
        </w:tc>
        <w:tc>
          <w:tcPr>
            <w:tcW w:w="8306" w:type="dxa"/>
          </w:tcPr>
          <w:p w14:paraId="5B5B9B89" w14:textId="77777777" w:rsidR="005C7C3D" w:rsidRPr="008E332F" w:rsidRDefault="005C7C3D" w:rsidP="00231A96">
            <w:pPr>
              <w:rPr>
                <w:rFonts w:ascii="NTPreCursivef" w:hAnsi="NTPreCursivef"/>
                <w:b/>
                <w:sz w:val="24"/>
                <w:szCs w:val="24"/>
              </w:rPr>
            </w:pPr>
            <w:r w:rsidRPr="008E332F">
              <w:rPr>
                <w:rFonts w:ascii="NTPreCursivef" w:hAnsi="NTPreCursivef"/>
                <w:b/>
                <w:sz w:val="24"/>
                <w:szCs w:val="24"/>
              </w:rPr>
              <w:t>Meaning</w:t>
            </w:r>
          </w:p>
        </w:tc>
      </w:tr>
      <w:tr w:rsidR="005C7C3D" w:rsidRPr="008E332F" w14:paraId="4EBF3B33" w14:textId="77777777" w:rsidTr="00231A96">
        <w:tc>
          <w:tcPr>
            <w:tcW w:w="2376" w:type="dxa"/>
          </w:tcPr>
          <w:p w14:paraId="6BD5448A" w14:textId="77777777" w:rsidR="005C7C3D" w:rsidRPr="008E332F" w:rsidRDefault="005C7C3D" w:rsidP="00231A96">
            <w:pPr>
              <w:rPr>
                <w:rFonts w:ascii="NTPreCursivef" w:hAnsi="NTPreCursivef"/>
                <w:sz w:val="24"/>
                <w:szCs w:val="24"/>
              </w:rPr>
            </w:pPr>
            <w:r w:rsidRPr="008E332F">
              <w:rPr>
                <w:rFonts w:ascii="NTPreCursivef" w:hAnsi="NTPreCursivef"/>
                <w:sz w:val="24"/>
                <w:szCs w:val="24"/>
              </w:rPr>
              <w:t xml:space="preserve">Targeted Support </w:t>
            </w:r>
          </w:p>
        </w:tc>
        <w:tc>
          <w:tcPr>
            <w:tcW w:w="8306" w:type="dxa"/>
          </w:tcPr>
          <w:p w14:paraId="6FB35B37" w14:textId="77777777" w:rsidR="005C7C3D" w:rsidRPr="008E332F" w:rsidRDefault="005C7C3D" w:rsidP="00231A96">
            <w:pPr>
              <w:jc w:val="both"/>
              <w:rPr>
                <w:rFonts w:ascii="NTPreCursivef" w:hAnsi="NTPreCursivef"/>
                <w:sz w:val="24"/>
                <w:szCs w:val="24"/>
              </w:rPr>
            </w:pPr>
            <w:r w:rsidRPr="008E332F">
              <w:rPr>
                <w:rFonts w:ascii="NTPreCursivef" w:hAnsi="NTPreCursivef"/>
                <w:sz w:val="24"/>
                <w:szCs w:val="24"/>
              </w:rPr>
              <w:t>Children who are receiving intervention to support their learning</w:t>
            </w:r>
          </w:p>
        </w:tc>
      </w:tr>
      <w:tr w:rsidR="005C7C3D" w:rsidRPr="008E332F" w14:paraId="7CAEAEBE" w14:textId="77777777" w:rsidTr="00231A96">
        <w:tc>
          <w:tcPr>
            <w:tcW w:w="2376" w:type="dxa"/>
          </w:tcPr>
          <w:p w14:paraId="194EF4DD" w14:textId="77777777" w:rsidR="005C7C3D" w:rsidRPr="008E332F" w:rsidRDefault="005C7C3D" w:rsidP="00231A96">
            <w:pPr>
              <w:rPr>
                <w:rFonts w:ascii="NTPreCursivef" w:hAnsi="NTPreCursivef"/>
                <w:sz w:val="24"/>
                <w:szCs w:val="24"/>
              </w:rPr>
            </w:pPr>
            <w:r w:rsidRPr="008E332F">
              <w:rPr>
                <w:rFonts w:ascii="NTPreCursivef" w:hAnsi="NTPreCursivef"/>
                <w:sz w:val="24"/>
                <w:szCs w:val="24"/>
              </w:rPr>
              <w:t xml:space="preserve">SEN Support </w:t>
            </w:r>
          </w:p>
        </w:tc>
        <w:tc>
          <w:tcPr>
            <w:tcW w:w="8306" w:type="dxa"/>
          </w:tcPr>
          <w:p w14:paraId="051473E4" w14:textId="77777777" w:rsidR="005C7C3D" w:rsidRPr="008E332F" w:rsidRDefault="005C7C3D" w:rsidP="00231A96">
            <w:pPr>
              <w:jc w:val="both"/>
              <w:rPr>
                <w:rFonts w:ascii="NTPreCursivef" w:hAnsi="NTPreCursivef"/>
                <w:sz w:val="24"/>
                <w:szCs w:val="24"/>
              </w:rPr>
            </w:pPr>
            <w:r w:rsidRPr="008E332F">
              <w:rPr>
                <w:rFonts w:ascii="NTPreCursivef" w:hAnsi="NTPreCursivef"/>
                <w:sz w:val="24"/>
                <w:szCs w:val="24"/>
              </w:rPr>
              <w:t>Children who are receiving specific intense learning support programmes and interventions to support them with their learning needs. These children are often known to external agencies for support and assessments.</w:t>
            </w:r>
          </w:p>
        </w:tc>
      </w:tr>
      <w:tr w:rsidR="005C7C3D" w:rsidRPr="008E332F" w14:paraId="3D94DFAC" w14:textId="77777777" w:rsidTr="00231A96">
        <w:tc>
          <w:tcPr>
            <w:tcW w:w="2376" w:type="dxa"/>
          </w:tcPr>
          <w:p w14:paraId="5472A2B6" w14:textId="77777777" w:rsidR="005C7C3D" w:rsidRPr="008E332F" w:rsidRDefault="005C7C3D" w:rsidP="00231A96">
            <w:pPr>
              <w:rPr>
                <w:rFonts w:ascii="NTPreCursivef" w:hAnsi="NTPreCursivef"/>
                <w:sz w:val="24"/>
                <w:szCs w:val="24"/>
              </w:rPr>
            </w:pPr>
            <w:r w:rsidRPr="008E332F">
              <w:rPr>
                <w:rFonts w:ascii="NTPreCursivef" w:hAnsi="NTPreCursivef"/>
                <w:sz w:val="24"/>
                <w:szCs w:val="24"/>
              </w:rPr>
              <w:t>Enhanced SEN Support</w:t>
            </w:r>
          </w:p>
        </w:tc>
        <w:tc>
          <w:tcPr>
            <w:tcW w:w="8306" w:type="dxa"/>
          </w:tcPr>
          <w:p w14:paraId="4CD90B57" w14:textId="77777777" w:rsidR="005C7C3D" w:rsidRPr="008E332F" w:rsidRDefault="005C7C3D" w:rsidP="00231A96">
            <w:pPr>
              <w:jc w:val="both"/>
              <w:rPr>
                <w:rFonts w:ascii="NTPreCursivef" w:hAnsi="NTPreCursivef"/>
                <w:sz w:val="24"/>
                <w:szCs w:val="24"/>
              </w:rPr>
            </w:pPr>
            <w:r w:rsidRPr="008E332F">
              <w:rPr>
                <w:rFonts w:ascii="NTPreCursivef" w:hAnsi="NTPreCursivef"/>
                <w:sz w:val="24"/>
                <w:szCs w:val="24"/>
              </w:rPr>
              <w:t>Children who have ‘top up’ funding to supplement the support they already receive in school</w:t>
            </w:r>
          </w:p>
        </w:tc>
      </w:tr>
      <w:tr w:rsidR="005C7C3D" w:rsidRPr="008E332F" w14:paraId="5CED2053" w14:textId="77777777" w:rsidTr="00231A96">
        <w:tc>
          <w:tcPr>
            <w:tcW w:w="2376" w:type="dxa"/>
          </w:tcPr>
          <w:p w14:paraId="1355A5E0" w14:textId="77777777" w:rsidR="005C7C3D" w:rsidRPr="008E332F" w:rsidRDefault="005C7C3D" w:rsidP="00231A96">
            <w:pPr>
              <w:rPr>
                <w:rFonts w:ascii="NTPreCursivef" w:hAnsi="NTPreCursivef"/>
                <w:sz w:val="24"/>
                <w:szCs w:val="24"/>
              </w:rPr>
            </w:pPr>
            <w:r w:rsidRPr="008E332F">
              <w:rPr>
                <w:rFonts w:ascii="NTPreCursivef" w:hAnsi="NTPreCursivef"/>
                <w:sz w:val="24"/>
                <w:szCs w:val="24"/>
              </w:rPr>
              <w:t xml:space="preserve">EHCP </w:t>
            </w:r>
          </w:p>
        </w:tc>
        <w:tc>
          <w:tcPr>
            <w:tcW w:w="8306" w:type="dxa"/>
          </w:tcPr>
          <w:p w14:paraId="57C9346D" w14:textId="77777777" w:rsidR="005C7C3D" w:rsidRPr="008E332F" w:rsidRDefault="005C7C3D" w:rsidP="00231A96">
            <w:pPr>
              <w:jc w:val="both"/>
              <w:rPr>
                <w:rFonts w:ascii="NTPreCursivef" w:hAnsi="NTPreCursivef"/>
                <w:sz w:val="24"/>
                <w:szCs w:val="24"/>
              </w:rPr>
            </w:pPr>
            <w:r w:rsidRPr="008E332F">
              <w:rPr>
                <w:rFonts w:ascii="NTPreCursivef" w:hAnsi="NTPreCursivef"/>
                <w:sz w:val="24"/>
                <w:szCs w:val="24"/>
              </w:rPr>
              <w:t>Education Health Care Plan</w:t>
            </w:r>
          </w:p>
        </w:tc>
      </w:tr>
      <w:tr w:rsidR="005C7C3D" w:rsidRPr="008E332F" w14:paraId="5A93FFAA" w14:textId="77777777" w:rsidTr="00231A96">
        <w:tc>
          <w:tcPr>
            <w:tcW w:w="2376" w:type="dxa"/>
          </w:tcPr>
          <w:p w14:paraId="0FFDEB1E" w14:textId="77777777" w:rsidR="005C7C3D" w:rsidRPr="008E332F" w:rsidRDefault="005C7C3D" w:rsidP="00231A96">
            <w:pPr>
              <w:rPr>
                <w:rFonts w:ascii="NTPreCursivef" w:hAnsi="NTPreCursivef"/>
                <w:sz w:val="24"/>
                <w:szCs w:val="24"/>
              </w:rPr>
            </w:pPr>
            <w:r w:rsidRPr="008E332F">
              <w:rPr>
                <w:rFonts w:ascii="NTPreCursivef" w:hAnsi="NTPreCursivef"/>
                <w:sz w:val="24"/>
                <w:szCs w:val="24"/>
              </w:rPr>
              <w:t>ASD/ ASC</w:t>
            </w:r>
          </w:p>
        </w:tc>
        <w:tc>
          <w:tcPr>
            <w:tcW w:w="8306" w:type="dxa"/>
          </w:tcPr>
          <w:p w14:paraId="1B31A502" w14:textId="77777777" w:rsidR="005C7C3D" w:rsidRPr="008E332F" w:rsidRDefault="005C7C3D" w:rsidP="00231A96">
            <w:pPr>
              <w:jc w:val="both"/>
              <w:rPr>
                <w:rFonts w:ascii="NTPreCursivef" w:hAnsi="NTPreCursivef"/>
                <w:sz w:val="24"/>
                <w:szCs w:val="24"/>
              </w:rPr>
            </w:pPr>
            <w:r w:rsidRPr="008E332F">
              <w:rPr>
                <w:rFonts w:ascii="NTPreCursivef" w:hAnsi="NTPreCursivef"/>
                <w:sz w:val="24"/>
                <w:szCs w:val="24"/>
              </w:rPr>
              <w:t>Autistic Spectrum Disorder/ Autistic Spectrum Condition</w:t>
            </w:r>
          </w:p>
        </w:tc>
      </w:tr>
      <w:tr w:rsidR="005C7C3D" w:rsidRPr="008E332F" w14:paraId="69E608E6" w14:textId="77777777" w:rsidTr="00231A96">
        <w:tc>
          <w:tcPr>
            <w:tcW w:w="2376" w:type="dxa"/>
          </w:tcPr>
          <w:p w14:paraId="7AC3F099" w14:textId="77777777" w:rsidR="005C7C3D" w:rsidRPr="008E332F" w:rsidRDefault="005C7C3D" w:rsidP="00231A96">
            <w:pPr>
              <w:rPr>
                <w:rFonts w:ascii="NTPreCursivef" w:hAnsi="NTPreCursivef"/>
                <w:sz w:val="24"/>
                <w:szCs w:val="24"/>
              </w:rPr>
            </w:pPr>
            <w:r w:rsidRPr="008E332F">
              <w:rPr>
                <w:rFonts w:ascii="NTPreCursivef" w:hAnsi="NTPreCursivef"/>
                <w:sz w:val="24"/>
                <w:szCs w:val="24"/>
              </w:rPr>
              <w:t>CAMHS</w:t>
            </w:r>
          </w:p>
        </w:tc>
        <w:tc>
          <w:tcPr>
            <w:tcW w:w="8306" w:type="dxa"/>
          </w:tcPr>
          <w:p w14:paraId="49F2279A" w14:textId="77777777" w:rsidR="005C7C3D" w:rsidRPr="008E332F" w:rsidRDefault="005C7C3D" w:rsidP="00231A96">
            <w:pPr>
              <w:jc w:val="both"/>
              <w:rPr>
                <w:rFonts w:ascii="NTPreCursivef" w:hAnsi="NTPreCursivef"/>
                <w:sz w:val="24"/>
                <w:szCs w:val="24"/>
              </w:rPr>
            </w:pPr>
            <w:r w:rsidRPr="008E332F">
              <w:rPr>
                <w:rFonts w:ascii="NTPreCursivef" w:hAnsi="NTPreCursivef"/>
                <w:sz w:val="24"/>
                <w:szCs w:val="24"/>
              </w:rPr>
              <w:t>Child and Adolescent Mental Health Service</w:t>
            </w:r>
          </w:p>
        </w:tc>
      </w:tr>
      <w:tr w:rsidR="005C7C3D" w:rsidRPr="008E332F" w14:paraId="4981548A" w14:textId="77777777" w:rsidTr="00231A96">
        <w:tc>
          <w:tcPr>
            <w:tcW w:w="2376" w:type="dxa"/>
          </w:tcPr>
          <w:p w14:paraId="38F0441C" w14:textId="77777777" w:rsidR="005C7C3D" w:rsidRPr="008E332F" w:rsidRDefault="005C7C3D" w:rsidP="00231A96">
            <w:pPr>
              <w:rPr>
                <w:rFonts w:ascii="NTPreCursivef" w:hAnsi="NTPreCursivef"/>
                <w:sz w:val="24"/>
                <w:szCs w:val="24"/>
              </w:rPr>
            </w:pPr>
            <w:r w:rsidRPr="008E332F">
              <w:rPr>
                <w:rFonts w:ascii="NTPreCursivef" w:hAnsi="NTPreCursivef"/>
                <w:sz w:val="24"/>
                <w:szCs w:val="24"/>
              </w:rPr>
              <w:t xml:space="preserve">EP </w:t>
            </w:r>
          </w:p>
        </w:tc>
        <w:tc>
          <w:tcPr>
            <w:tcW w:w="8306" w:type="dxa"/>
          </w:tcPr>
          <w:p w14:paraId="7471B6DE" w14:textId="77777777" w:rsidR="005C7C3D" w:rsidRPr="008E332F" w:rsidRDefault="005C7C3D" w:rsidP="00231A96">
            <w:pPr>
              <w:jc w:val="both"/>
              <w:rPr>
                <w:rFonts w:ascii="NTPreCursivef" w:hAnsi="NTPreCursivef"/>
                <w:sz w:val="24"/>
                <w:szCs w:val="24"/>
              </w:rPr>
            </w:pPr>
            <w:r w:rsidRPr="008E332F">
              <w:rPr>
                <w:rFonts w:ascii="NTPreCursivef" w:hAnsi="NTPreCursivef"/>
                <w:sz w:val="24"/>
                <w:szCs w:val="24"/>
              </w:rPr>
              <w:t>Educational Psychologist</w:t>
            </w:r>
          </w:p>
        </w:tc>
      </w:tr>
      <w:tr w:rsidR="005C7C3D" w:rsidRPr="008E332F" w14:paraId="16ACA322" w14:textId="77777777" w:rsidTr="00231A96">
        <w:tc>
          <w:tcPr>
            <w:tcW w:w="2376" w:type="dxa"/>
          </w:tcPr>
          <w:p w14:paraId="01950F93" w14:textId="77777777" w:rsidR="005C7C3D" w:rsidRPr="008E332F" w:rsidRDefault="005C7C3D" w:rsidP="00231A96">
            <w:pPr>
              <w:rPr>
                <w:rFonts w:ascii="NTPreCursivef" w:hAnsi="NTPreCursivef"/>
                <w:sz w:val="24"/>
                <w:szCs w:val="24"/>
              </w:rPr>
            </w:pPr>
            <w:r w:rsidRPr="008E332F">
              <w:rPr>
                <w:rFonts w:ascii="NTPreCursivef" w:hAnsi="NTPreCursivef"/>
                <w:sz w:val="24"/>
                <w:szCs w:val="24"/>
              </w:rPr>
              <w:t>IEP</w:t>
            </w:r>
          </w:p>
        </w:tc>
        <w:tc>
          <w:tcPr>
            <w:tcW w:w="8306" w:type="dxa"/>
          </w:tcPr>
          <w:p w14:paraId="4E831AEC" w14:textId="77777777" w:rsidR="005C7C3D" w:rsidRPr="008E332F" w:rsidRDefault="005C7C3D" w:rsidP="00231A96">
            <w:pPr>
              <w:jc w:val="both"/>
              <w:rPr>
                <w:rFonts w:ascii="NTPreCursivef" w:hAnsi="NTPreCursivef"/>
                <w:sz w:val="24"/>
                <w:szCs w:val="24"/>
              </w:rPr>
            </w:pPr>
            <w:r w:rsidRPr="008E332F">
              <w:rPr>
                <w:rFonts w:ascii="NTPreCursivef" w:hAnsi="NTPreCursivef"/>
                <w:sz w:val="24"/>
                <w:szCs w:val="24"/>
              </w:rPr>
              <w:t>Personal Provision Plan. Most children on SEN Support have one of these with specific targets.</w:t>
            </w:r>
          </w:p>
        </w:tc>
      </w:tr>
      <w:tr w:rsidR="005C7C3D" w:rsidRPr="008E332F" w14:paraId="20A2BB4F" w14:textId="77777777" w:rsidTr="00231A96">
        <w:tc>
          <w:tcPr>
            <w:tcW w:w="2376" w:type="dxa"/>
          </w:tcPr>
          <w:p w14:paraId="77FB14A8" w14:textId="77777777" w:rsidR="005C7C3D" w:rsidRPr="008E332F" w:rsidRDefault="005C7C3D" w:rsidP="00231A96">
            <w:pPr>
              <w:rPr>
                <w:rFonts w:ascii="NTPreCursivef" w:hAnsi="NTPreCursivef"/>
                <w:sz w:val="24"/>
                <w:szCs w:val="24"/>
              </w:rPr>
            </w:pPr>
            <w:r w:rsidRPr="008E332F">
              <w:rPr>
                <w:rFonts w:ascii="NTPreCursivef" w:hAnsi="NTPreCursivef"/>
                <w:sz w:val="24"/>
                <w:szCs w:val="24"/>
              </w:rPr>
              <w:t xml:space="preserve">SEND </w:t>
            </w:r>
          </w:p>
        </w:tc>
        <w:tc>
          <w:tcPr>
            <w:tcW w:w="8306" w:type="dxa"/>
          </w:tcPr>
          <w:p w14:paraId="765471E8" w14:textId="77777777" w:rsidR="005C7C3D" w:rsidRPr="008E332F" w:rsidRDefault="005C7C3D" w:rsidP="00231A96">
            <w:pPr>
              <w:jc w:val="both"/>
              <w:rPr>
                <w:rFonts w:ascii="NTPreCursivef" w:hAnsi="NTPreCursivef"/>
                <w:sz w:val="24"/>
                <w:szCs w:val="24"/>
              </w:rPr>
            </w:pPr>
            <w:r w:rsidRPr="008E332F">
              <w:rPr>
                <w:rFonts w:ascii="NTPreCursivef" w:hAnsi="NTPreCursivef"/>
                <w:sz w:val="24"/>
                <w:szCs w:val="24"/>
              </w:rPr>
              <w:t>Special Educational Needs and Disabilities</w:t>
            </w:r>
          </w:p>
        </w:tc>
      </w:tr>
      <w:tr w:rsidR="005C7C3D" w:rsidRPr="008E332F" w14:paraId="4441E0E5" w14:textId="77777777" w:rsidTr="00231A96">
        <w:tc>
          <w:tcPr>
            <w:tcW w:w="2376" w:type="dxa"/>
          </w:tcPr>
          <w:p w14:paraId="1DF87A14" w14:textId="77777777" w:rsidR="005C7C3D" w:rsidRPr="008E332F" w:rsidRDefault="005C7C3D" w:rsidP="00231A96">
            <w:pPr>
              <w:rPr>
                <w:rFonts w:ascii="NTPreCursivef" w:hAnsi="NTPreCursivef"/>
                <w:sz w:val="24"/>
                <w:szCs w:val="24"/>
              </w:rPr>
            </w:pPr>
            <w:r w:rsidRPr="008E332F">
              <w:rPr>
                <w:rFonts w:ascii="NTPreCursivef" w:hAnsi="NTPreCursivef"/>
                <w:sz w:val="24"/>
                <w:szCs w:val="24"/>
              </w:rPr>
              <w:t xml:space="preserve">SEND Code of Practice </w:t>
            </w:r>
          </w:p>
        </w:tc>
        <w:tc>
          <w:tcPr>
            <w:tcW w:w="8306" w:type="dxa"/>
          </w:tcPr>
          <w:p w14:paraId="60700377" w14:textId="77777777" w:rsidR="005C7C3D" w:rsidRPr="008E332F" w:rsidRDefault="005C7C3D" w:rsidP="00231A96">
            <w:pPr>
              <w:jc w:val="both"/>
              <w:rPr>
                <w:rFonts w:ascii="NTPreCursivef" w:hAnsi="NTPreCursivef"/>
                <w:sz w:val="24"/>
                <w:szCs w:val="24"/>
              </w:rPr>
            </w:pPr>
            <w:r w:rsidRPr="008E332F">
              <w:rPr>
                <w:rFonts w:ascii="NTPreCursivef" w:hAnsi="NTPreCursivef"/>
                <w:sz w:val="24"/>
                <w:szCs w:val="24"/>
              </w:rPr>
              <w:t>The legal document, which sets out the requirements for educating children with special educational needs.</w:t>
            </w:r>
          </w:p>
        </w:tc>
      </w:tr>
      <w:tr w:rsidR="005C7C3D" w:rsidRPr="008E332F" w14:paraId="43C2528B" w14:textId="77777777" w:rsidTr="00231A96">
        <w:tc>
          <w:tcPr>
            <w:tcW w:w="2376" w:type="dxa"/>
          </w:tcPr>
          <w:p w14:paraId="2E5D83EA" w14:textId="77777777" w:rsidR="005C7C3D" w:rsidRPr="008E332F" w:rsidRDefault="005C7C3D" w:rsidP="00231A96">
            <w:pPr>
              <w:rPr>
                <w:rFonts w:ascii="NTPreCursivef" w:hAnsi="NTPreCursivef"/>
                <w:sz w:val="24"/>
                <w:szCs w:val="24"/>
              </w:rPr>
            </w:pPr>
            <w:r w:rsidRPr="008E332F">
              <w:rPr>
                <w:rFonts w:ascii="NTPreCursivef" w:hAnsi="NTPreCursivef"/>
                <w:sz w:val="24"/>
                <w:szCs w:val="24"/>
              </w:rPr>
              <w:t>C&amp;L</w:t>
            </w:r>
          </w:p>
        </w:tc>
        <w:tc>
          <w:tcPr>
            <w:tcW w:w="8306" w:type="dxa"/>
          </w:tcPr>
          <w:p w14:paraId="549A6FDD" w14:textId="77777777" w:rsidR="005C7C3D" w:rsidRPr="008E332F" w:rsidRDefault="005C7C3D" w:rsidP="00231A96">
            <w:pPr>
              <w:jc w:val="both"/>
              <w:rPr>
                <w:rFonts w:ascii="NTPreCursivef" w:hAnsi="NTPreCursivef"/>
                <w:sz w:val="24"/>
                <w:szCs w:val="24"/>
              </w:rPr>
            </w:pPr>
            <w:r w:rsidRPr="008E332F">
              <w:rPr>
                <w:rFonts w:ascii="NTPreCursivef" w:hAnsi="NTPreCursivef"/>
                <w:sz w:val="24"/>
                <w:szCs w:val="24"/>
              </w:rPr>
              <w:t>Cognition and Learning difficulty</w:t>
            </w:r>
          </w:p>
        </w:tc>
      </w:tr>
      <w:tr w:rsidR="005C7C3D" w:rsidRPr="008E332F" w14:paraId="258CB74D" w14:textId="77777777" w:rsidTr="00231A96">
        <w:tc>
          <w:tcPr>
            <w:tcW w:w="2376" w:type="dxa"/>
          </w:tcPr>
          <w:p w14:paraId="10E56F7F" w14:textId="77777777" w:rsidR="005C7C3D" w:rsidRPr="008E332F" w:rsidRDefault="005C7C3D" w:rsidP="00231A96">
            <w:pPr>
              <w:rPr>
                <w:rFonts w:ascii="NTPreCursivef" w:hAnsi="NTPreCursivef"/>
                <w:sz w:val="24"/>
                <w:szCs w:val="24"/>
              </w:rPr>
            </w:pPr>
            <w:r w:rsidRPr="008E332F">
              <w:rPr>
                <w:rFonts w:ascii="NTPreCursivef" w:hAnsi="NTPreCursivef"/>
                <w:sz w:val="24"/>
                <w:szCs w:val="24"/>
              </w:rPr>
              <w:t>C&amp;I</w:t>
            </w:r>
          </w:p>
        </w:tc>
        <w:tc>
          <w:tcPr>
            <w:tcW w:w="8306" w:type="dxa"/>
          </w:tcPr>
          <w:p w14:paraId="4CF31C2D" w14:textId="77777777" w:rsidR="005C7C3D" w:rsidRPr="008E332F" w:rsidRDefault="005C7C3D" w:rsidP="00231A96">
            <w:pPr>
              <w:jc w:val="both"/>
              <w:rPr>
                <w:rFonts w:ascii="NTPreCursivef" w:hAnsi="NTPreCursivef"/>
                <w:sz w:val="24"/>
                <w:szCs w:val="24"/>
              </w:rPr>
            </w:pPr>
            <w:r w:rsidRPr="008E332F">
              <w:rPr>
                <w:rFonts w:ascii="NTPreCursivef" w:hAnsi="NTPreCursivef"/>
                <w:sz w:val="24"/>
                <w:szCs w:val="24"/>
              </w:rPr>
              <w:t>Communication and Interaction difficulty</w:t>
            </w:r>
          </w:p>
        </w:tc>
      </w:tr>
      <w:tr w:rsidR="005C7C3D" w:rsidRPr="008E332F" w14:paraId="477CADA9" w14:textId="77777777" w:rsidTr="00231A96">
        <w:tc>
          <w:tcPr>
            <w:tcW w:w="2376" w:type="dxa"/>
          </w:tcPr>
          <w:p w14:paraId="2260CD5B" w14:textId="77777777" w:rsidR="005C7C3D" w:rsidRPr="008E332F" w:rsidRDefault="005C7C3D" w:rsidP="00231A96">
            <w:pPr>
              <w:rPr>
                <w:rFonts w:ascii="NTPreCursivef" w:hAnsi="NTPreCursivef"/>
                <w:sz w:val="24"/>
                <w:szCs w:val="24"/>
              </w:rPr>
            </w:pPr>
            <w:r w:rsidRPr="008E332F">
              <w:rPr>
                <w:rFonts w:ascii="NTPreCursivef" w:hAnsi="NTPreCursivef"/>
                <w:sz w:val="24"/>
                <w:szCs w:val="24"/>
              </w:rPr>
              <w:t xml:space="preserve">VI </w:t>
            </w:r>
          </w:p>
        </w:tc>
        <w:tc>
          <w:tcPr>
            <w:tcW w:w="8306" w:type="dxa"/>
          </w:tcPr>
          <w:p w14:paraId="76B2E15D" w14:textId="77777777" w:rsidR="005C7C3D" w:rsidRPr="008E332F" w:rsidRDefault="005C7C3D" w:rsidP="00231A96">
            <w:pPr>
              <w:jc w:val="both"/>
              <w:rPr>
                <w:rFonts w:ascii="NTPreCursivef" w:hAnsi="NTPreCursivef"/>
                <w:sz w:val="24"/>
                <w:szCs w:val="24"/>
              </w:rPr>
            </w:pPr>
            <w:r w:rsidRPr="008E332F">
              <w:rPr>
                <w:rFonts w:ascii="NTPreCursivef" w:hAnsi="NTPreCursivef"/>
                <w:sz w:val="24"/>
                <w:szCs w:val="24"/>
              </w:rPr>
              <w:t>Visually Impaired</w:t>
            </w:r>
          </w:p>
        </w:tc>
      </w:tr>
      <w:tr w:rsidR="005C7C3D" w:rsidRPr="008E332F" w14:paraId="30F8165E" w14:textId="77777777" w:rsidTr="00231A96">
        <w:tc>
          <w:tcPr>
            <w:tcW w:w="2376" w:type="dxa"/>
          </w:tcPr>
          <w:p w14:paraId="151F166C" w14:textId="77777777" w:rsidR="005C7C3D" w:rsidRPr="008E332F" w:rsidRDefault="005C7C3D" w:rsidP="00231A96">
            <w:pPr>
              <w:rPr>
                <w:rFonts w:ascii="NTPreCursivef" w:hAnsi="NTPreCursivef"/>
                <w:sz w:val="24"/>
                <w:szCs w:val="24"/>
              </w:rPr>
            </w:pPr>
            <w:r w:rsidRPr="008E332F">
              <w:rPr>
                <w:rFonts w:ascii="NTPreCursivef" w:hAnsi="NTPreCursivef"/>
                <w:sz w:val="24"/>
                <w:szCs w:val="24"/>
              </w:rPr>
              <w:t>HI</w:t>
            </w:r>
          </w:p>
        </w:tc>
        <w:tc>
          <w:tcPr>
            <w:tcW w:w="8306" w:type="dxa"/>
          </w:tcPr>
          <w:p w14:paraId="64ABE188" w14:textId="77777777" w:rsidR="005C7C3D" w:rsidRPr="008E332F" w:rsidRDefault="00207B95" w:rsidP="00231A96">
            <w:pPr>
              <w:jc w:val="both"/>
              <w:rPr>
                <w:rFonts w:ascii="NTPreCursivef" w:hAnsi="NTPreCursivef"/>
                <w:sz w:val="24"/>
                <w:szCs w:val="24"/>
              </w:rPr>
            </w:pPr>
            <w:r w:rsidRPr="008E332F">
              <w:rPr>
                <w:rFonts w:ascii="NTPreCursivef" w:hAnsi="NTPreCursivef"/>
                <w:sz w:val="24"/>
                <w:szCs w:val="24"/>
              </w:rPr>
              <w:t>Hear</w:t>
            </w:r>
            <w:r w:rsidR="005C7C3D" w:rsidRPr="008E332F">
              <w:rPr>
                <w:rFonts w:ascii="NTPreCursivef" w:hAnsi="NTPreCursivef"/>
                <w:sz w:val="24"/>
                <w:szCs w:val="24"/>
              </w:rPr>
              <w:t>ing Impaired</w:t>
            </w:r>
          </w:p>
        </w:tc>
      </w:tr>
      <w:tr w:rsidR="005C7C3D" w:rsidRPr="008E332F" w14:paraId="42B93E58" w14:textId="77777777" w:rsidTr="00231A96">
        <w:tc>
          <w:tcPr>
            <w:tcW w:w="2376" w:type="dxa"/>
          </w:tcPr>
          <w:p w14:paraId="387EE692" w14:textId="77777777" w:rsidR="005C7C3D" w:rsidRPr="008E332F" w:rsidRDefault="005C7C3D" w:rsidP="00231A96">
            <w:pPr>
              <w:rPr>
                <w:rFonts w:ascii="NTPreCursivef" w:hAnsi="NTPreCursivef"/>
                <w:sz w:val="24"/>
                <w:szCs w:val="24"/>
              </w:rPr>
            </w:pPr>
            <w:r w:rsidRPr="008E332F">
              <w:rPr>
                <w:rFonts w:ascii="NTPreCursivef" w:hAnsi="NTPreCursivef"/>
                <w:sz w:val="24"/>
                <w:szCs w:val="24"/>
              </w:rPr>
              <w:t>S&amp;P</w:t>
            </w:r>
          </w:p>
        </w:tc>
        <w:tc>
          <w:tcPr>
            <w:tcW w:w="8306" w:type="dxa"/>
          </w:tcPr>
          <w:p w14:paraId="77604162" w14:textId="77777777" w:rsidR="005C7C3D" w:rsidRPr="008E332F" w:rsidRDefault="005C7C3D" w:rsidP="00231A96">
            <w:pPr>
              <w:jc w:val="both"/>
              <w:rPr>
                <w:rFonts w:ascii="NTPreCursivef" w:hAnsi="NTPreCursivef"/>
                <w:sz w:val="24"/>
                <w:szCs w:val="24"/>
              </w:rPr>
            </w:pPr>
            <w:r w:rsidRPr="008E332F">
              <w:rPr>
                <w:rFonts w:ascii="NTPreCursivef" w:hAnsi="NTPreCursivef"/>
                <w:sz w:val="24"/>
                <w:szCs w:val="24"/>
              </w:rPr>
              <w:t>Sensory and Physical difficulty</w:t>
            </w:r>
          </w:p>
        </w:tc>
      </w:tr>
      <w:tr w:rsidR="005C7C3D" w:rsidRPr="008E332F" w14:paraId="3D9B0845" w14:textId="77777777" w:rsidTr="00231A96">
        <w:tc>
          <w:tcPr>
            <w:tcW w:w="2376" w:type="dxa"/>
          </w:tcPr>
          <w:p w14:paraId="5799859E" w14:textId="77777777" w:rsidR="005C7C3D" w:rsidRPr="008E332F" w:rsidRDefault="005C7C3D" w:rsidP="00231A96">
            <w:pPr>
              <w:rPr>
                <w:rFonts w:ascii="NTPreCursivef" w:hAnsi="NTPreCursivef"/>
                <w:sz w:val="24"/>
                <w:szCs w:val="24"/>
              </w:rPr>
            </w:pPr>
            <w:r w:rsidRPr="008E332F">
              <w:rPr>
                <w:rFonts w:ascii="NTPreCursivef" w:hAnsi="NTPreCursivef"/>
                <w:sz w:val="24"/>
                <w:szCs w:val="24"/>
              </w:rPr>
              <w:t>SEMH</w:t>
            </w:r>
          </w:p>
        </w:tc>
        <w:tc>
          <w:tcPr>
            <w:tcW w:w="8306" w:type="dxa"/>
          </w:tcPr>
          <w:p w14:paraId="37A7DB76" w14:textId="77777777" w:rsidR="005C7C3D" w:rsidRPr="008E332F" w:rsidRDefault="005C7C3D" w:rsidP="00231A96">
            <w:pPr>
              <w:jc w:val="both"/>
              <w:rPr>
                <w:rFonts w:ascii="NTPreCursivef" w:hAnsi="NTPreCursivef"/>
                <w:sz w:val="24"/>
                <w:szCs w:val="24"/>
              </w:rPr>
            </w:pPr>
            <w:r w:rsidRPr="008E332F">
              <w:rPr>
                <w:rFonts w:ascii="NTPreCursivef" w:hAnsi="NTPreCursivef"/>
                <w:sz w:val="24"/>
                <w:szCs w:val="24"/>
              </w:rPr>
              <w:t>Social, Emotional and Mental Health</w:t>
            </w:r>
          </w:p>
        </w:tc>
      </w:tr>
      <w:tr w:rsidR="005C7C3D" w:rsidRPr="008E332F" w14:paraId="13809072" w14:textId="77777777" w:rsidTr="00231A96">
        <w:tc>
          <w:tcPr>
            <w:tcW w:w="2376" w:type="dxa"/>
          </w:tcPr>
          <w:p w14:paraId="7F992710" w14:textId="77777777" w:rsidR="005C7C3D" w:rsidRPr="008E332F" w:rsidRDefault="005C7C3D" w:rsidP="00231A96">
            <w:pPr>
              <w:rPr>
                <w:rFonts w:ascii="NTPreCursivef" w:hAnsi="NTPreCursivef"/>
                <w:sz w:val="24"/>
                <w:szCs w:val="24"/>
              </w:rPr>
            </w:pPr>
            <w:r w:rsidRPr="008E332F">
              <w:rPr>
                <w:rFonts w:ascii="NTPreCursivef" w:hAnsi="NTPreCursivef"/>
                <w:sz w:val="24"/>
                <w:szCs w:val="24"/>
              </w:rPr>
              <w:t>SEBD</w:t>
            </w:r>
          </w:p>
        </w:tc>
        <w:tc>
          <w:tcPr>
            <w:tcW w:w="8306" w:type="dxa"/>
          </w:tcPr>
          <w:p w14:paraId="317C9583" w14:textId="77777777" w:rsidR="005C7C3D" w:rsidRPr="008E332F" w:rsidRDefault="005C7C3D" w:rsidP="00231A96">
            <w:pPr>
              <w:jc w:val="both"/>
              <w:rPr>
                <w:rFonts w:ascii="NTPreCursivef" w:hAnsi="NTPreCursivef"/>
                <w:sz w:val="24"/>
                <w:szCs w:val="24"/>
              </w:rPr>
            </w:pPr>
            <w:r w:rsidRPr="008E332F">
              <w:rPr>
                <w:rFonts w:ascii="NTPreCursivef" w:hAnsi="NTPreCursivef"/>
                <w:sz w:val="24"/>
                <w:szCs w:val="24"/>
              </w:rPr>
              <w:t>Social, Emotional and Behavioural Difficulties</w:t>
            </w:r>
          </w:p>
        </w:tc>
      </w:tr>
      <w:tr w:rsidR="005C7C3D" w:rsidRPr="008E332F" w14:paraId="38DE194F" w14:textId="77777777" w:rsidTr="00231A96">
        <w:tc>
          <w:tcPr>
            <w:tcW w:w="2376" w:type="dxa"/>
          </w:tcPr>
          <w:p w14:paraId="46320E53" w14:textId="77777777" w:rsidR="005C7C3D" w:rsidRPr="008E332F" w:rsidRDefault="005C7C3D" w:rsidP="00231A96">
            <w:pPr>
              <w:rPr>
                <w:rFonts w:ascii="NTPreCursivef" w:hAnsi="NTPreCursivef"/>
                <w:sz w:val="24"/>
                <w:szCs w:val="24"/>
              </w:rPr>
            </w:pPr>
            <w:r w:rsidRPr="008E332F">
              <w:rPr>
                <w:rFonts w:ascii="NTPreCursivef" w:hAnsi="NTPreCursivef"/>
                <w:sz w:val="24"/>
                <w:szCs w:val="24"/>
              </w:rPr>
              <w:t>SENDCO/ SENCO</w:t>
            </w:r>
          </w:p>
        </w:tc>
        <w:tc>
          <w:tcPr>
            <w:tcW w:w="8306" w:type="dxa"/>
          </w:tcPr>
          <w:p w14:paraId="095C66BD" w14:textId="77777777" w:rsidR="005C7C3D" w:rsidRPr="008E332F" w:rsidRDefault="005C7C3D" w:rsidP="00231A96">
            <w:pPr>
              <w:jc w:val="both"/>
              <w:rPr>
                <w:rFonts w:ascii="NTPreCursivef" w:hAnsi="NTPreCursivef"/>
                <w:sz w:val="24"/>
                <w:szCs w:val="24"/>
              </w:rPr>
            </w:pPr>
            <w:r w:rsidRPr="008E332F">
              <w:rPr>
                <w:rFonts w:ascii="NTPreCursivef" w:hAnsi="NTPreCursivef"/>
                <w:sz w:val="24"/>
                <w:szCs w:val="24"/>
              </w:rPr>
              <w:t>Special Educational Needs and Disabilities Co-ordinator/ Special Educational Needs Co-ordinator</w:t>
            </w:r>
          </w:p>
        </w:tc>
      </w:tr>
      <w:tr w:rsidR="005C7C3D" w:rsidRPr="008E332F" w14:paraId="12A99647" w14:textId="77777777" w:rsidTr="00231A96">
        <w:tc>
          <w:tcPr>
            <w:tcW w:w="2376" w:type="dxa"/>
          </w:tcPr>
          <w:p w14:paraId="3B7DAB77" w14:textId="77777777" w:rsidR="005C7C3D" w:rsidRPr="008E332F" w:rsidRDefault="005C7C3D" w:rsidP="00231A96">
            <w:pPr>
              <w:rPr>
                <w:rFonts w:ascii="NTPreCursivef" w:hAnsi="NTPreCursivef"/>
                <w:sz w:val="24"/>
                <w:szCs w:val="24"/>
              </w:rPr>
            </w:pPr>
            <w:r w:rsidRPr="008E332F">
              <w:rPr>
                <w:rFonts w:ascii="NTPreCursivef" w:hAnsi="NTPreCursivef"/>
                <w:sz w:val="24"/>
                <w:szCs w:val="24"/>
              </w:rPr>
              <w:t>LSA</w:t>
            </w:r>
          </w:p>
        </w:tc>
        <w:tc>
          <w:tcPr>
            <w:tcW w:w="8306" w:type="dxa"/>
          </w:tcPr>
          <w:p w14:paraId="5F27BDCF" w14:textId="77777777" w:rsidR="005C7C3D" w:rsidRPr="008E332F" w:rsidRDefault="005C7C3D" w:rsidP="00231A96">
            <w:pPr>
              <w:jc w:val="both"/>
              <w:rPr>
                <w:rFonts w:ascii="NTPreCursivef" w:hAnsi="NTPreCursivef"/>
                <w:sz w:val="24"/>
                <w:szCs w:val="24"/>
              </w:rPr>
            </w:pPr>
            <w:r w:rsidRPr="008E332F">
              <w:rPr>
                <w:rFonts w:ascii="NTPreCursivef" w:hAnsi="NTPreCursivef"/>
                <w:sz w:val="24"/>
                <w:szCs w:val="24"/>
              </w:rPr>
              <w:t>Learning Support Assistant</w:t>
            </w:r>
          </w:p>
        </w:tc>
      </w:tr>
    </w:tbl>
    <w:p w14:paraId="0EF6E0BC" w14:textId="77777777" w:rsidR="005C7C3D" w:rsidRPr="008E332F" w:rsidRDefault="005C7C3D">
      <w:pPr>
        <w:rPr>
          <w:rFonts w:ascii="NTPreCursivef" w:hAnsi="NTPreCursivef"/>
          <w:sz w:val="24"/>
          <w:szCs w:val="24"/>
        </w:rPr>
      </w:pPr>
    </w:p>
    <w:p w14:paraId="301855F4" w14:textId="77777777" w:rsidR="006E743A" w:rsidRPr="008E332F" w:rsidRDefault="006E743A">
      <w:pPr>
        <w:rPr>
          <w:rFonts w:ascii="NTPreCursivef" w:hAnsi="NTPreCursivef"/>
          <w:sz w:val="24"/>
          <w:szCs w:val="24"/>
        </w:rPr>
      </w:pPr>
    </w:p>
    <w:p w14:paraId="089CA2AD" w14:textId="77777777" w:rsidR="0071540B" w:rsidRDefault="0071540B">
      <w:pPr>
        <w:rPr>
          <w:rFonts w:ascii="NTPreCursivef" w:hAnsi="NTPreCursivef"/>
          <w:b/>
          <w:sz w:val="24"/>
          <w:szCs w:val="24"/>
          <w:u w:val="single"/>
        </w:rPr>
      </w:pPr>
    </w:p>
    <w:p w14:paraId="30A63A53" w14:textId="70CD21F5" w:rsidR="006E743A" w:rsidRPr="008E332F" w:rsidRDefault="006E743A">
      <w:pPr>
        <w:rPr>
          <w:rFonts w:ascii="NTPreCursivef" w:hAnsi="NTPreCursivef"/>
          <w:sz w:val="24"/>
          <w:szCs w:val="24"/>
        </w:rPr>
      </w:pPr>
      <w:r w:rsidRPr="008E332F">
        <w:rPr>
          <w:rFonts w:ascii="NTPreCursivef" w:hAnsi="NTPreCursivef"/>
          <w:b/>
          <w:sz w:val="24"/>
          <w:szCs w:val="24"/>
          <w:u w:val="single"/>
        </w:rPr>
        <w:lastRenderedPageBreak/>
        <w:t>Our approach to teaching learners with SEND</w:t>
      </w:r>
    </w:p>
    <w:p w14:paraId="74183CF8" w14:textId="6FBF4B46" w:rsidR="006E743A" w:rsidRPr="008E332F" w:rsidRDefault="006E743A" w:rsidP="006E743A">
      <w:pPr>
        <w:jc w:val="both"/>
        <w:rPr>
          <w:rFonts w:ascii="NTPreCursivef" w:hAnsi="NTPreCursivef"/>
          <w:sz w:val="24"/>
          <w:szCs w:val="24"/>
        </w:rPr>
      </w:pPr>
      <w:r w:rsidRPr="008E332F">
        <w:rPr>
          <w:rFonts w:ascii="NTPreCursivef" w:hAnsi="NTPreCursivef"/>
          <w:sz w:val="24"/>
          <w:szCs w:val="24"/>
        </w:rPr>
        <w:t xml:space="preserve">Longton Lane Primary School creates a positive SEND culture where all staff have a responsibility for each child with SEND and work together in the best interests of the child. High quality first teaching is evident throughout the whole school (both in our classrooms and during intervention sessions) as teaching and </w:t>
      </w:r>
      <w:r w:rsidRPr="005B3318">
        <w:rPr>
          <w:rFonts w:ascii="NTPreCursivef" w:hAnsi="NTPreCursivef"/>
          <w:sz w:val="24"/>
          <w:szCs w:val="24"/>
        </w:rPr>
        <w:t xml:space="preserve">learning is </w:t>
      </w:r>
      <w:r w:rsidR="00023738" w:rsidRPr="005B3318">
        <w:rPr>
          <w:rFonts w:ascii="NTPreCursivef" w:hAnsi="NTPreCursivef"/>
          <w:sz w:val="24"/>
          <w:szCs w:val="24"/>
        </w:rPr>
        <w:t>adapted</w:t>
      </w:r>
      <w:r w:rsidRPr="005B3318">
        <w:rPr>
          <w:rFonts w:ascii="NTPreCursivef" w:hAnsi="NTPreCursivef"/>
          <w:sz w:val="24"/>
          <w:szCs w:val="24"/>
        </w:rPr>
        <w:t>, modified and personalised to ensure our children are making progress. This report will demonstrate the approach to SEND that we as</w:t>
      </w:r>
      <w:r w:rsidRPr="008E332F">
        <w:rPr>
          <w:rFonts w:ascii="NTPreCursivef" w:hAnsi="NTPreCursivef"/>
          <w:sz w:val="24"/>
          <w:szCs w:val="24"/>
        </w:rPr>
        <w:t xml:space="preserve"> a whole school have adopted in our everyday practice. </w:t>
      </w:r>
    </w:p>
    <w:p w14:paraId="60E7E67C" w14:textId="77777777" w:rsidR="006E743A" w:rsidRPr="008E332F" w:rsidRDefault="006E743A" w:rsidP="006E743A">
      <w:pPr>
        <w:jc w:val="both"/>
        <w:rPr>
          <w:rFonts w:ascii="NTPreCursivef" w:hAnsi="NTPreCursivef"/>
          <w:sz w:val="24"/>
          <w:szCs w:val="24"/>
        </w:rPr>
      </w:pPr>
      <w:r w:rsidRPr="008E332F">
        <w:rPr>
          <w:rFonts w:ascii="NTPreCursivef" w:hAnsi="NTPreCursivef"/>
          <w:noProof/>
          <w:sz w:val="24"/>
          <w:szCs w:val="24"/>
          <w:lang w:eastAsia="en-GB"/>
        </w:rPr>
        <w:drawing>
          <wp:anchor distT="0" distB="0" distL="114300" distR="114300" simplePos="0" relativeHeight="251660288" behindDoc="1" locked="0" layoutInCell="1" allowOverlap="1" wp14:anchorId="6C6BB6E1" wp14:editId="7B53B605">
            <wp:simplePos x="0" y="0"/>
            <wp:positionH relativeFrom="column">
              <wp:posOffset>4391025</wp:posOffset>
            </wp:positionH>
            <wp:positionV relativeFrom="paragraph">
              <wp:posOffset>226695</wp:posOffset>
            </wp:positionV>
            <wp:extent cx="2143125" cy="2133600"/>
            <wp:effectExtent l="0" t="0" r="9525" b="0"/>
            <wp:wrapThrough wrapText="bothSides">
              <wp:wrapPolygon edited="0">
                <wp:start x="0" y="0"/>
                <wp:lineTo x="0" y="21407"/>
                <wp:lineTo x="21504" y="21407"/>
                <wp:lineTo x="21504" y="0"/>
                <wp:lineTo x="0" y="0"/>
              </wp:wrapPolygon>
            </wp:wrapThrough>
            <wp:docPr id="1" name="Picture 1" descr="Image result for graduated approach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raduated approach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32F">
        <w:rPr>
          <w:rFonts w:ascii="NTPreCursivef" w:hAnsi="NTPreCursivef"/>
          <w:sz w:val="24"/>
          <w:szCs w:val="24"/>
        </w:rPr>
        <w:t>Our school adopts the graduated approach cycle:</w:t>
      </w:r>
    </w:p>
    <w:p w14:paraId="3B820E92" w14:textId="77777777" w:rsidR="005A2ED9" w:rsidRPr="008E332F" w:rsidRDefault="005A2ED9" w:rsidP="005A2ED9">
      <w:pPr>
        <w:jc w:val="both"/>
        <w:rPr>
          <w:rFonts w:ascii="NTPreCursivef" w:hAnsi="NTPreCursivef"/>
          <w:sz w:val="24"/>
          <w:szCs w:val="24"/>
        </w:rPr>
      </w:pPr>
      <w:r w:rsidRPr="008E332F">
        <w:rPr>
          <w:rFonts w:ascii="NTPreCursivef" w:hAnsi="NTPreCursivef"/>
          <w:b/>
          <w:sz w:val="24"/>
          <w:szCs w:val="24"/>
        </w:rPr>
        <w:t xml:space="preserve">Assess: </w:t>
      </w:r>
      <w:r w:rsidRPr="008E332F">
        <w:rPr>
          <w:rFonts w:ascii="NTPreCursivef" w:hAnsi="NTPreCursivef"/>
          <w:sz w:val="24"/>
          <w:szCs w:val="24"/>
        </w:rPr>
        <w:t xml:space="preserve">Children are assessed against nationally set criteria to check their progress across all areas of learning/subjects. It is through this process that children who are not making expected progress are highlighted. Teachers and LSA’s play a vital role in raising concerns about other barriers to learning, such as behavioural, social and emotional matters. A rigorous assessment procedure to track children’s progress is continually used. If a child fails to make expected progress the next stage would be to make use of school interventions and/or outside agencies. </w:t>
      </w:r>
    </w:p>
    <w:p w14:paraId="0775C39F" w14:textId="77777777" w:rsidR="005A2ED9" w:rsidRPr="008E332F" w:rsidRDefault="005A2ED9" w:rsidP="005A2ED9">
      <w:pPr>
        <w:jc w:val="both"/>
        <w:rPr>
          <w:rFonts w:ascii="NTPreCursivef" w:hAnsi="NTPreCursivef"/>
          <w:sz w:val="24"/>
          <w:szCs w:val="24"/>
        </w:rPr>
      </w:pPr>
      <w:r w:rsidRPr="008E332F">
        <w:rPr>
          <w:rFonts w:ascii="NTPreCursivef" w:hAnsi="NTPreCursivef"/>
          <w:b/>
          <w:sz w:val="24"/>
          <w:szCs w:val="24"/>
        </w:rPr>
        <w:t>Plan:</w:t>
      </w:r>
      <w:r w:rsidRPr="008E332F">
        <w:rPr>
          <w:rFonts w:ascii="NTPreCursivef" w:hAnsi="NTPreCursivef"/>
          <w:sz w:val="24"/>
          <w:szCs w:val="24"/>
        </w:rPr>
        <w:t xml:space="preserve"> Class teachers are responsible for planning &amp; differentiating the curriculum for all children in their care. If it is felt appropriate, the SENCO and parents will also be involved in this process. If outside agencies have been </w:t>
      </w:r>
      <w:proofErr w:type="gramStart"/>
      <w:r w:rsidRPr="008E332F">
        <w:rPr>
          <w:rFonts w:ascii="NTPreCursivef" w:hAnsi="NTPreCursivef"/>
          <w:sz w:val="24"/>
          <w:szCs w:val="24"/>
        </w:rPr>
        <w:t>involved</w:t>
      </w:r>
      <w:proofErr w:type="gramEnd"/>
      <w:r w:rsidRPr="008E332F">
        <w:rPr>
          <w:rFonts w:ascii="NTPreCursivef" w:hAnsi="NTPreCursivef"/>
          <w:sz w:val="24"/>
          <w:szCs w:val="24"/>
        </w:rPr>
        <w:t xml:space="preserve"> they may also give advice to staff and help to plan a programme of work. Pupil voice is used regularly to ensure that the needs of each individual child are met whilst they are at Longton Lane. Any child who receives additional support/specific interventions will have an Individual Educational Plan to outline their targets and in some circumstances a Pen Portrait to explain a child’s needs. These will be reviewed regularly in conjunction with the SENCO, parents and any outside agencies. </w:t>
      </w:r>
    </w:p>
    <w:p w14:paraId="4BDE504D" w14:textId="77777777" w:rsidR="005A2ED9" w:rsidRPr="008E332F" w:rsidRDefault="005A2ED9" w:rsidP="005A2ED9">
      <w:pPr>
        <w:jc w:val="both"/>
        <w:rPr>
          <w:rFonts w:ascii="NTPreCursivef" w:hAnsi="NTPreCursivef"/>
          <w:sz w:val="24"/>
          <w:szCs w:val="24"/>
        </w:rPr>
      </w:pPr>
      <w:r w:rsidRPr="008E332F">
        <w:rPr>
          <w:rFonts w:ascii="NTPreCursivef" w:hAnsi="NTPreCursivef"/>
          <w:b/>
          <w:sz w:val="24"/>
          <w:szCs w:val="24"/>
        </w:rPr>
        <w:t>Do:</w:t>
      </w:r>
      <w:r w:rsidRPr="008E332F">
        <w:rPr>
          <w:rFonts w:ascii="NTPreCursivef" w:hAnsi="NTPreCursivef"/>
          <w:sz w:val="24"/>
          <w:szCs w:val="24"/>
        </w:rPr>
        <w:t xml:space="preserve"> Quality First teaching is the priority of all class teachers. If it is deemed necessary children may access high quality interventions which may be delivered by trained support staff, the SENCO or outside agencies. </w:t>
      </w:r>
    </w:p>
    <w:p w14:paraId="2ABB73E3" w14:textId="77777777" w:rsidR="006E743A" w:rsidRPr="008E332F" w:rsidRDefault="005A2ED9" w:rsidP="005A2ED9">
      <w:pPr>
        <w:jc w:val="both"/>
        <w:rPr>
          <w:rFonts w:ascii="NTPreCursivef" w:hAnsi="NTPreCursivef"/>
          <w:sz w:val="24"/>
          <w:szCs w:val="24"/>
        </w:rPr>
      </w:pPr>
      <w:r w:rsidRPr="008E332F">
        <w:rPr>
          <w:rFonts w:ascii="NTPreCursivef" w:hAnsi="NTPreCursivef"/>
          <w:b/>
          <w:sz w:val="24"/>
          <w:szCs w:val="24"/>
        </w:rPr>
        <w:t>Review:</w:t>
      </w:r>
      <w:r w:rsidRPr="008E332F">
        <w:rPr>
          <w:rFonts w:ascii="NTPreCursivef" w:hAnsi="NTPreCursivef"/>
          <w:sz w:val="24"/>
          <w:szCs w:val="24"/>
        </w:rPr>
        <w:t xml:space="preserve"> SLT and class teachers will continually review the progress of all children. The Headteacher and SENCO are responsible for tracking children’s progress and report to SLT and governors.</w:t>
      </w:r>
    </w:p>
    <w:p w14:paraId="7459A41A" w14:textId="77777777" w:rsidR="005A2ED9" w:rsidRPr="008E332F" w:rsidRDefault="005A2ED9" w:rsidP="005A2ED9">
      <w:pPr>
        <w:jc w:val="both"/>
        <w:rPr>
          <w:rFonts w:ascii="NTPreCursivef" w:hAnsi="NTPreCursivef"/>
          <w:sz w:val="24"/>
          <w:szCs w:val="24"/>
        </w:rPr>
      </w:pPr>
      <w:r w:rsidRPr="008E332F">
        <w:rPr>
          <w:rFonts w:ascii="NTPreCursivef" w:hAnsi="NTPreCursivef"/>
          <w:sz w:val="24"/>
          <w:szCs w:val="24"/>
        </w:rPr>
        <w:t xml:space="preserve">This approach ensures we can have early identification of SEND, assess a child’s needs effectively, plan how we can best meet their needs and most importantly review the impact we are having on a child and their progress and plan for further reasonable adjustments necessary </w:t>
      </w:r>
      <w:proofErr w:type="gramStart"/>
      <w:r w:rsidRPr="008E332F">
        <w:rPr>
          <w:rFonts w:ascii="NTPreCursivef" w:hAnsi="NTPreCursivef"/>
          <w:sz w:val="24"/>
          <w:szCs w:val="24"/>
        </w:rPr>
        <w:t>in order to</w:t>
      </w:r>
      <w:proofErr w:type="gramEnd"/>
      <w:r w:rsidRPr="008E332F">
        <w:rPr>
          <w:rFonts w:ascii="NTPreCursivef" w:hAnsi="NTPreCursivef"/>
          <w:sz w:val="24"/>
          <w:szCs w:val="24"/>
        </w:rPr>
        <w:t xml:space="preserve"> help the child.</w:t>
      </w:r>
    </w:p>
    <w:p w14:paraId="2DF97514" w14:textId="77777777" w:rsidR="003641FC" w:rsidRPr="008E332F" w:rsidRDefault="003641FC" w:rsidP="005A2ED9">
      <w:pPr>
        <w:jc w:val="both"/>
        <w:rPr>
          <w:rFonts w:ascii="NTPreCursivef" w:hAnsi="NTPreCursivef"/>
          <w:sz w:val="24"/>
          <w:szCs w:val="24"/>
        </w:rPr>
      </w:pPr>
      <w:r w:rsidRPr="008E332F">
        <w:rPr>
          <w:rFonts w:ascii="NTPreCursivef" w:hAnsi="NTPreCursivef"/>
          <w:b/>
          <w:sz w:val="24"/>
          <w:szCs w:val="24"/>
          <w:u w:val="single"/>
        </w:rPr>
        <w:t>Special Educational Needs</w:t>
      </w:r>
    </w:p>
    <w:p w14:paraId="560D4F04" w14:textId="77777777" w:rsidR="003641FC" w:rsidRPr="008E332F" w:rsidRDefault="005A2ED9" w:rsidP="005A2ED9">
      <w:pPr>
        <w:jc w:val="both"/>
        <w:rPr>
          <w:rFonts w:ascii="NTPreCursivef" w:hAnsi="NTPreCursivef"/>
          <w:sz w:val="24"/>
          <w:szCs w:val="24"/>
        </w:rPr>
      </w:pPr>
      <w:r w:rsidRPr="008E332F">
        <w:rPr>
          <w:rFonts w:ascii="NTPreCursivef" w:hAnsi="NTPreCursivef"/>
          <w:sz w:val="24"/>
          <w:szCs w:val="24"/>
        </w:rPr>
        <w:t xml:space="preserve">Children and young people’s SEN are generally thought of in the following four broad areas of need and support: </w:t>
      </w:r>
    </w:p>
    <w:p w14:paraId="579D229F" w14:textId="77777777" w:rsidR="003641FC" w:rsidRPr="008E332F" w:rsidRDefault="005A2ED9" w:rsidP="005A2ED9">
      <w:pPr>
        <w:jc w:val="both"/>
        <w:rPr>
          <w:rFonts w:ascii="NTPreCursivef" w:hAnsi="NTPreCursivef"/>
          <w:sz w:val="24"/>
          <w:szCs w:val="24"/>
        </w:rPr>
      </w:pPr>
      <w:r w:rsidRPr="008E332F">
        <w:rPr>
          <w:rFonts w:ascii="NTPreCursivef" w:hAnsi="NTPreCursivef"/>
          <w:b/>
          <w:sz w:val="24"/>
          <w:szCs w:val="24"/>
        </w:rPr>
        <w:t>1. Communication and interaction</w:t>
      </w:r>
      <w:r w:rsidRPr="008E332F">
        <w:rPr>
          <w:rFonts w:ascii="NTPreCursivef" w:hAnsi="NTPreCursivef"/>
          <w:sz w:val="24"/>
          <w:szCs w:val="24"/>
        </w:rPr>
        <w:t xml:space="preserve"> </w:t>
      </w:r>
    </w:p>
    <w:p w14:paraId="42460341" w14:textId="7863971F" w:rsidR="005A2ED9" w:rsidRPr="008E332F" w:rsidRDefault="005A2ED9" w:rsidP="005A2ED9">
      <w:pPr>
        <w:jc w:val="both"/>
        <w:rPr>
          <w:rFonts w:ascii="NTPreCursivef" w:hAnsi="NTPreCursivef"/>
          <w:sz w:val="24"/>
          <w:szCs w:val="24"/>
        </w:rPr>
      </w:pPr>
      <w:r w:rsidRPr="008E332F">
        <w:rPr>
          <w:rFonts w:ascii="NTPreCursivef" w:hAnsi="NTPreCursivef"/>
          <w:sz w:val="24"/>
          <w:szCs w:val="24"/>
        </w:rPr>
        <w:t xml:space="preserve">Some children in the school may have visual timetables and may make use of a variety of visual resources. </w:t>
      </w:r>
      <w:r w:rsidR="003641FC" w:rsidRPr="008E332F">
        <w:rPr>
          <w:rFonts w:ascii="NTPreCursivef" w:hAnsi="NTPreCursivef"/>
          <w:sz w:val="24"/>
          <w:szCs w:val="24"/>
        </w:rPr>
        <w:t xml:space="preserve">Some children may work with Mrs Mitchell, our nurture learning support assistant on programmes such as ‘Social Stories’ or ‘Time to Talk’. Some children </w:t>
      </w:r>
      <w:r w:rsidR="003D4718">
        <w:rPr>
          <w:rFonts w:ascii="NTPreCursivef" w:hAnsi="NTPreCursivef"/>
          <w:sz w:val="24"/>
          <w:szCs w:val="24"/>
        </w:rPr>
        <w:t>use a program called NELI (Nuffield Early Language Intervention) to support early</w:t>
      </w:r>
      <w:r w:rsidR="003641FC" w:rsidRPr="008E332F">
        <w:rPr>
          <w:rFonts w:ascii="NTPreCursivef" w:hAnsi="NTPreCursivef"/>
          <w:sz w:val="24"/>
          <w:szCs w:val="24"/>
        </w:rPr>
        <w:t xml:space="preserve"> speaking and understanding of language. </w:t>
      </w:r>
      <w:r w:rsidRPr="008E332F">
        <w:rPr>
          <w:rFonts w:ascii="NTPreCursivef" w:hAnsi="NTPreCursivef"/>
          <w:sz w:val="24"/>
          <w:szCs w:val="24"/>
        </w:rPr>
        <w:t xml:space="preserve">Children who are having specific communication difficulties may work with </w:t>
      </w:r>
      <w:r w:rsidR="003641FC" w:rsidRPr="008E332F">
        <w:rPr>
          <w:rFonts w:ascii="NTPreCursivef" w:hAnsi="NTPreCursivef"/>
          <w:sz w:val="24"/>
          <w:szCs w:val="24"/>
        </w:rPr>
        <w:t>a</w:t>
      </w:r>
      <w:r w:rsidRPr="008E332F">
        <w:rPr>
          <w:rFonts w:ascii="NTPreCursivef" w:hAnsi="NTPreCursivef"/>
          <w:sz w:val="24"/>
          <w:szCs w:val="24"/>
        </w:rPr>
        <w:t xml:space="preserve"> Speech Therapist from the Speech and Language Therapy Service. </w:t>
      </w:r>
      <w:r w:rsidR="003641FC" w:rsidRPr="008E332F">
        <w:rPr>
          <w:rFonts w:ascii="NTPreCursivef" w:hAnsi="NTPreCursivef"/>
          <w:sz w:val="24"/>
          <w:szCs w:val="24"/>
        </w:rPr>
        <w:t>T</w:t>
      </w:r>
      <w:r w:rsidRPr="008E332F">
        <w:rPr>
          <w:rFonts w:ascii="NTPreCursivef" w:hAnsi="NTPreCursivef"/>
          <w:sz w:val="24"/>
          <w:szCs w:val="24"/>
        </w:rPr>
        <w:t>herapist</w:t>
      </w:r>
      <w:r w:rsidR="003641FC" w:rsidRPr="008E332F">
        <w:rPr>
          <w:rFonts w:ascii="NTPreCursivef" w:hAnsi="NTPreCursivef"/>
          <w:sz w:val="24"/>
          <w:szCs w:val="24"/>
        </w:rPr>
        <w:t>s have</w:t>
      </w:r>
      <w:r w:rsidRPr="008E332F">
        <w:rPr>
          <w:rFonts w:ascii="NTPreCursivef" w:hAnsi="NTPreCursivef"/>
          <w:sz w:val="24"/>
          <w:szCs w:val="24"/>
        </w:rPr>
        <w:t xml:space="preserve"> regular c</w:t>
      </w:r>
      <w:r w:rsidR="003641FC" w:rsidRPr="008E332F">
        <w:rPr>
          <w:rFonts w:ascii="NTPreCursivef" w:hAnsi="NTPreCursivef"/>
          <w:sz w:val="24"/>
          <w:szCs w:val="24"/>
        </w:rPr>
        <w:t>ontact with the school and come</w:t>
      </w:r>
      <w:r w:rsidRPr="008E332F">
        <w:rPr>
          <w:rFonts w:ascii="NTPreCursivef" w:hAnsi="NTPreCursivef"/>
          <w:sz w:val="24"/>
          <w:szCs w:val="24"/>
        </w:rPr>
        <w:t xml:space="preserve"> into the setting regularly to undertake assessments. Reports are passed on to the class teacher, any specific LSAs, SENCO and parents. Children who have severe communication difficulties may be </w:t>
      </w:r>
      <w:r w:rsidR="003D4718">
        <w:rPr>
          <w:rFonts w:ascii="NTPreCursivef" w:hAnsi="NTPreCursivef"/>
          <w:sz w:val="24"/>
          <w:szCs w:val="24"/>
        </w:rPr>
        <w:t xml:space="preserve">monitored via the graduated approach and if interventions are not having impact, a referral to the </w:t>
      </w:r>
      <w:r w:rsidR="003641FC" w:rsidRPr="008E332F">
        <w:rPr>
          <w:rFonts w:ascii="NTPreCursivef" w:hAnsi="NTPreCursivef"/>
          <w:sz w:val="24"/>
          <w:szCs w:val="24"/>
        </w:rPr>
        <w:t xml:space="preserve">Neurodevelopmental </w:t>
      </w:r>
      <w:proofErr w:type="gramStart"/>
      <w:r w:rsidR="003641FC" w:rsidRPr="008E332F">
        <w:rPr>
          <w:rFonts w:ascii="NTPreCursivef" w:hAnsi="NTPreCursivef"/>
          <w:sz w:val="24"/>
          <w:szCs w:val="24"/>
        </w:rPr>
        <w:t xml:space="preserve">Pathway </w:t>
      </w:r>
      <w:r w:rsidRPr="008E332F">
        <w:rPr>
          <w:rFonts w:ascii="NTPreCursivef" w:hAnsi="NTPreCursivef"/>
          <w:sz w:val="24"/>
          <w:szCs w:val="24"/>
        </w:rPr>
        <w:t xml:space="preserve"> may</w:t>
      </w:r>
      <w:proofErr w:type="gramEnd"/>
      <w:r w:rsidRPr="008E332F">
        <w:rPr>
          <w:rFonts w:ascii="NTPreCursivef" w:hAnsi="NTPreCursivef"/>
          <w:sz w:val="24"/>
          <w:szCs w:val="24"/>
        </w:rPr>
        <w:t xml:space="preserve"> be started. This can only happen </w:t>
      </w:r>
      <w:r w:rsidR="003D4718">
        <w:rPr>
          <w:rFonts w:ascii="NTPreCursivef" w:hAnsi="NTPreCursivef"/>
          <w:sz w:val="24"/>
          <w:szCs w:val="24"/>
        </w:rPr>
        <w:t>once other interventions have been implemented and monitored</w:t>
      </w:r>
      <w:r w:rsidRPr="008E332F">
        <w:rPr>
          <w:rFonts w:ascii="NTPreCursivef" w:hAnsi="NTPreCursivef"/>
          <w:sz w:val="24"/>
          <w:szCs w:val="24"/>
        </w:rPr>
        <w:t xml:space="preserve">. Parents will always be updated with the progress. We also work very closely with </w:t>
      </w:r>
      <w:r w:rsidR="003D4718">
        <w:rPr>
          <w:rFonts w:ascii="NTPreCursivef" w:hAnsi="NTPreCursivef"/>
          <w:sz w:val="24"/>
          <w:szCs w:val="24"/>
        </w:rPr>
        <w:t xml:space="preserve">TESSA Autism (St Helens Local </w:t>
      </w:r>
      <w:r w:rsidR="003D4718">
        <w:rPr>
          <w:rFonts w:ascii="NTPreCursivef" w:hAnsi="NTPreCursivef"/>
          <w:sz w:val="24"/>
          <w:szCs w:val="24"/>
        </w:rPr>
        <w:lastRenderedPageBreak/>
        <w:t xml:space="preserve">Authority Autism support service) and Knowsley ASC specialist teachers (Knowsley LA Autism support service) </w:t>
      </w:r>
      <w:r w:rsidRPr="008E332F">
        <w:rPr>
          <w:rFonts w:ascii="NTPreCursivef" w:hAnsi="NTPreCursivef"/>
          <w:sz w:val="24"/>
          <w:szCs w:val="24"/>
        </w:rPr>
        <w:t>to support our children with ASD who have communication and interaction difficulties.</w:t>
      </w:r>
    </w:p>
    <w:p w14:paraId="445F3921" w14:textId="77777777" w:rsidR="003641FC" w:rsidRPr="008E332F" w:rsidRDefault="003641FC" w:rsidP="005A2ED9">
      <w:pPr>
        <w:jc w:val="both"/>
        <w:rPr>
          <w:rFonts w:ascii="NTPreCursivef" w:hAnsi="NTPreCursivef"/>
          <w:sz w:val="24"/>
          <w:szCs w:val="24"/>
        </w:rPr>
      </w:pPr>
      <w:r w:rsidRPr="008E332F">
        <w:rPr>
          <w:rFonts w:ascii="NTPreCursivef" w:hAnsi="NTPreCursivef"/>
          <w:b/>
          <w:sz w:val="24"/>
          <w:szCs w:val="24"/>
        </w:rPr>
        <w:t>2. Cognition and learning</w:t>
      </w:r>
      <w:r w:rsidRPr="008E332F">
        <w:rPr>
          <w:rFonts w:ascii="NTPreCursivef" w:hAnsi="NTPreCursivef"/>
          <w:sz w:val="24"/>
          <w:szCs w:val="24"/>
        </w:rPr>
        <w:t xml:space="preserve"> </w:t>
      </w:r>
    </w:p>
    <w:p w14:paraId="141F85DA" w14:textId="31553579" w:rsidR="003641FC" w:rsidRPr="008E332F" w:rsidRDefault="003641FC" w:rsidP="005A2ED9">
      <w:pPr>
        <w:jc w:val="both"/>
        <w:rPr>
          <w:rFonts w:ascii="NTPreCursivef" w:hAnsi="NTPreCursivef"/>
          <w:sz w:val="24"/>
          <w:szCs w:val="24"/>
        </w:rPr>
      </w:pPr>
      <w:r w:rsidRPr="008E332F">
        <w:rPr>
          <w:rFonts w:ascii="NTPreCursivef" w:hAnsi="NTPreCursivef"/>
          <w:sz w:val="24"/>
          <w:szCs w:val="24"/>
        </w:rPr>
        <w:t xml:space="preserve">Class teachers will plan work/activities for their pupils. They will </w:t>
      </w:r>
      <w:r w:rsidR="005B2BCC">
        <w:rPr>
          <w:rFonts w:ascii="NTPreCursivef" w:hAnsi="NTPreCursivef"/>
          <w:sz w:val="24"/>
          <w:szCs w:val="24"/>
        </w:rPr>
        <w:t>adapt</w:t>
      </w:r>
      <w:r w:rsidRPr="008E332F">
        <w:rPr>
          <w:rFonts w:ascii="NTPreCursivef" w:hAnsi="NTPreCursivef"/>
          <w:sz w:val="24"/>
          <w:szCs w:val="24"/>
        </w:rPr>
        <w:t xml:space="preserve"> the curriculum to take account of different learning styles, interests, abilities. Support staff will support the teachers in enabling children with SEND to have access to an appropriate curriculum and deliver interventions to close the gap for children </w:t>
      </w:r>
      <w:proofErr w:type="gramStart"/>
      <w:r w:rsidR="005B2BCC" w:rsidRPr="008E332F">
        <w:rPr>
          <w:rFonts w:ascii="NTPreCursivef" w:hAnsi="NTPreCursivef"/>
          <w:sz w:val="24"/>
          <w:szCs w:val="24"/>
        </w:rPr>
        <w:t xml:space="preserve">experiencing </w:t>
      </w:r>
      <w:r w:rsidR="005B2BCC">
        <w:rPr>
          <w:rFonts w:ascii="NTPreCursivef" w:hAnsi="NTPreCursivef"/>
          <w:sz w:val="24"/>
          <w:szCs w:val="24"/>
        </w:rPr>
        <w:t>difficulty</w:t>
      </w:r>
      <w:proofErr w:type="gramEnd"/>
      <w:r w:rsidRPr="008E332F">
        <w:rPr>
          <w:rFonts w:ascii="NTPreCursivef" w:hAnsi="NTPreCursivef"/>
          <w:sz w:val="24"/>
          <w:szCs w:val="24"/>
        </w:rPr>
        <w:t xml:space="preserve">. Some children may work on programmes such as Beat Dyslexia (Reading and Spelling), IDL (Reading and Spelling) or </w:t>
      </w:r>
      <w:proofErr w:type="spellStart"/>
      <w:r w:rsidRPr="008E332F">
        <w:rPr>
          <w:rFonts w:ascii="NTPreCursivef" w:hAnsi="NTPreCursivef"/>
          <w:sz w:val="24"/>
          <w:szCs w:val="24"/>
        </w:rPr>
        <w:t>MeMo</w:t>
      </w:r>
      <w:proofErr w:type="spellEnd"/>
      <w:r w:rsidRPr="008E332F">
        <w:rPr>
          <w:rFonts w:ascii="NTPreCursivef" w:hAnsi="NTPreCursivef"/>
          <w:sz w:val="24"/>
          <w:szCs w:val="24"/>
        </w:rPr>
        <w:t xml:space="preserve"> (Memory). If a child with cognition and learning difficulties fails to make progress on internal intervention programmes, advice from external agencies such as Learning Support Services or the Educational Psychology Service is sought. Recommendations from these reports are then implemented and impact is tracked and measured to ensure progress is made. Parents will always be updated with the progress and recommendations provided by these services. </w:t>
      </w:r>
    </w:p>
    <w:p w14:paraId="185EAE06" w14:textId="77777777" w:rsidR="003641FC" w:rsidRPr="008E332F" w:rsidRDefault="003641FC" w:rsidP="005A2ED9">
      <w:pPr>
        <w:jc w:val="both"/>
        <w:rPr>
          <w:rFonts w:ascii="NTPreCursivef" w:hAnsi="NTPreCursivef"/>
          <w:sz w:val="24"/>
          <w:szCs w:val="24"/>
        </w:rPr>
      </w:pPr>
      <w:r w:rsidRPr="008E332F">
        <w:rPr>
          <w:rFonts w:ascii="NTPreCursivef" w:hAnsi="NTPreCursivef"/>
          <w:b/>
          <w:sz w:val="24"/>
          <w:szCs w:val="24"/>
        </w:rPr>
        <w:t>3. Social, emotional and mental health</w:t>
      </w:r>
      <w:r w:rsidRPr="008E332F">
        <w:rPr>
          <w:rFonts w:ascii="NTPreCursivef" w:hAnsi="NTPreCursivef"/>
          <w:sz w:val="24"/>
          <w:szCs w:val="24"/>
        </w:rPr>
        <w:t xml:space="preserve"> </w:t>
      </w:r>
    </w:p>
    <w:p w14:paraId="0346EE01" w14:textId="00919C42" w:rsidR="003641FC" w:rsidRPr="008E332F" w:rsidRDefault="003641FC" w:rsidP="005A2ED9">
      <w:pPr>
        <w:jc w:val="both"/>
        <w:rPr>
          <w:rFonts w:ascii="NTPreCursivef" w:hAnsi="NTPreCursivef"/>
          <w:sz w:val="24"/>
          <w:szCs w:val="24"/>
        </w:rPr>
      </w:pPr>
      <w:r w:rsidRPr="008E332F">
        <w:rPr>
          <w:rFonts w:ascii="NTPreCursivef" w:hAnsi="NTPreCursivef"/>
          <w:sz w:val="24"/>
          <w:szCs w:val="24"/>
        </w:rPr>
        <w:t xml:space="preserve">Children are supported first and foremost by their class teacher and Learning Support Assistant. Where necessary, </w:t>
      </w:r>
      <w:r w:rsidR="00AA487D" w:rsidRPr="008E332F">
        <w:rPr>
          <w:rFonts w:ascii="NTPreCursivef" w:hAnsi="NTPreCursivef"/>
          <w:sz w:val="24"/>
          <w:szCs w:val="24"/>
        </w:rPr>
        <w:t>Mrs Mitchell</w:t>
      </w:r>
      <w:r w:rsidRPr="008E332F">
        <w:rPr>
          <w:rFonts w:ascii="NTPreCursivef" w:hAnsi="NTPreCursivef"/>
          <w:sz w:val="24"/>
          <w:szCs w:val="24"/>
        </w:rPr>
        <w:t xml:space="preserve"> may support individual or small groups of children using </w:t>
      </w:r>
      <w:proofErr w:type="gramStart"/>
      <w:r w:rsidRPr="008E332F">
        <w:rPr>
          <w:rFonts w:ascii="NTPreCursivef" w:hAnsi="NTPreCursivef"/>
          <w:sz w:val="24"/>
          <w:szCs w:val="24"/>
        </w:rPr>
        <w:t>a number of</w:t>
      </w:r>
      <w:proofErr w:type="gramEnd"/>
      <w:r w:rsidRPr="008E332F">
        <w:rPr>
          <w:rFonts w:ascii="NTPreCursivef" w:hAnsi="NTPreCursivef"/>
          <w:sz w:val="24"/>
          <w:szCs w:val="24"/>
        </w:rPr>
        <w:t xml:space="preserve"> programmes. </w:t>
      </w:r>
      <w:r w:rsidR="00AA487D" w:rsidRPr="008E332F">
        <w:rPr>
          <w:rFonts w:ascii="NTPreCursivef" w:hAnsi="NTPreCursivef"/>
          <w:sz w:val="24"/>
          <w:szCs w:val="24"/>
        </w:rPr>
        <w:t>All classes practise mindfulness daily to manage emotions and feelings proactively and a strong emphasis is placed on early identification and support for any children experiencing SEMH difficulties</w:t>
      </w:r>
      <w:r w:rsidRPr="008E332F">
        <w:rPr>
          <w:rFonts w:ascii="NTPreCursivef" w:hAnsi="NTPreCursivef"/>
          <w:sz w:val="24"/>
          <w:szCs w:val="24"/>
        </w:rPr>
        <w:t xml:space="preserve">. </w:t>
      </w:r>
      <w:r w:rsidR="005B2BCC">
        <w:rPr>
          <w:rFonts w:ascii="NTPreCursivef" w:hAnsi="NTPreCursivef"/>
          <w:sz w:val="24"/>
          <w:szCs w:val="24"/>
        </w:rPr>
        <w:t xml:space="preserve">All children identify their feelings at the start of each day at an </w:t>
      </w:r>
      <w:proofErr w:type="gramStart"/>
      <w:r w:rsidR="005B2BCC">
        <w:rPr>
          <w:rFonts w:ascii="NTPreCursivef" w:hAnsi="NTPreCursivef"/>
          <w:sz w:val="24"/>
          <w:szCs w:val="24"/>
        </w:rPr>
        <w:t>age appropriate</w:t>
      </w:r>
      <w:proofErr w:type="gramEnd"/>
      <w:r w:rsidR="005B2BCC">
        <w:rPr>
          <w:rFonts w:ascii="NTPreCursivef" w:hAnsi="NTPreCursivef"/>
          <w:sz w:val="24"/>
          <w:szCs w:val="24"/>
        </w:rPr>
        <w:t xml:space="preserve"> level and staff intervene and support as needed. This can be repeated throughout the day as appropriate. </w:t>
      </w:r>
      <w:r w:rsidRPr="008E332F">
        <w:rPr>
          <w:rFonts w:ascii="NTPreCursivef" w:hAnsi="NTPreCursivef"/>
          <w:sz w:val="24"/>
          <w:szCs w:val="24"/>
        </w:rPr>
        <w:t xml:space="preserve">Mrs </w:t>
      </w:r>
      <w:r w:rsidR="00AA487D" w:rsidRPr="008E332F">
        <w:rPr>
          <w:rFonts w:ascii="NTPreCursivef" w:hAnsi="NTPreCursivef"/>
          <w:sz w:val="24"/>
          <w:szCs w:val="24"/>
        </w:rPr>
        <w:t>Mitchell</w:t>
      </w:r>
      <w:r w:rsidRPr="008E332F">
        <w:rPr>
          <w:rFonts w:ascii="NTPreCursivef" w:hAnsi="NTPreCursivef"/>
          <w:sz w:val="24"/>
          <w:szCs w:val="24"/>
        </w:rPr>
        <w:t xml:space="preserve"> also runs pastoral groups for those children who may be experiencing difficulties in this area or for children who are experien</w:t>
      </w:r>
      <w:r w:rsidR="00AA487D" w:rsidRPr="008E332F">
        <w:rPr>
          <w:rFonts w:ascii="NTPreCursivef" w:hAnsi="NTPreCursivef"/>
          <w:sz w:val="24"/>
          <w:szCs w:val="24"/>
        </w:rPr>
        <w:t>cing difficulties in their life</w:t>
      </w:r>
      <w:r w:rsidRPr="008E332F">
        <w:rPr>
          <w:rFonts w:ascii="NTPreCursivef" w:hAnsi="NTPreCursivef"/>
          <w:sz w:val="24"/>
          <w:szCs w:val="24"/>
        </w:rPr>
        <w:t xml:space="preserve">. If it is deemed necessary and with the agreement of the parents, children may receive some counselling sessions from an outside agency. If further support is necessary, it may be requested from </w:t>
      </w:r>
      <w:proofErr w:type="gramStart"/>
      <w:r w:rsidRPr="008E332F">
        <w:rPr>
          <w:rFonts w:ascii="NTPreCursivef" w:hAnsi="NTPreCursivef"/>
          <w:sz w:val="24"/>
          <w:szCs w:val="24"/>
        </w:rPr>
        <w:t>CAMHS</w:t>
      </w:r>
      <w:proofErr w:type="gramEnd"/>
      <w:r w:rsidR="005B2BCC">
        <w:rPr>
          <w:rFonts w:ascii="NTPreCursivef" w:hAnsi="NTPreCursivef"/>
          <w:sz w:val="24"/>
          <w:szCs w:val="24"/>
        </w:rPr>
        <w:t xml:space="preserve"> or parents may be signposted to their GP.</w:t>
      </w:r>
    </w:p>
    <w:p w14:paraId="53255D53" w14:textId="77777777" w:rsidR="003641FC" w:rsidRPr="008E332F" w:rsidRDefault="003641FC" w:rsidP="005A2ED9">
      <w:pPr>
        <w:jc w:val="both"/>
        <w:rPr>
          <w:rFonts w:ascii="NTPreCursivef" w:hAnsi="NTPreCursivef"/>
          <w:b/>
          <w:sz w:val="24"/>
          <w:szCs w:val="24"/>
        </w:rPr>
      </w:pPr>
      <w:r w:rsidRPr="008E332F">
        <w:rPr>
          <w:rFonts w:ascii="NTPreCursivef" w:hAnsi="NTPreCursivef"/>
          <w:b/>
          <w:sz w:val="24"/>
          <w:szCs w:val="24"/>
        </w:rPr>
        <w:t xml:space="preserve">4. Sensory and/or physical needs </w:t>
      </w:r>
    </w:p>
    <w:p w14:paraId="5B7A2580" w14:textId="4D2289FA" w:rsidR="003641FC" w:rsidRPr="008E332F" w:rsidRDefault="003641FC" w:rsidP="005A2ED9">
      <w:pPr>
        <w:jc w:val="both"/>
        <w:rPr>
          <w:rFonts w:ascii="NTPreCursivef" w:hAnsi="NTPreCursivef"/>
          <w:sz w:val="24"/>
          <w:szCs w:val="24"/>
        </w:rPr>
      </w:pPr>
      <w:r w:rsidRPr="008E332F">
        <w:rPr>
          <w:rFonts w:ascii="NTPreCursivef" w:hAnsi="NTPreCursivef"/>
          <w:sz w:val="24"/>
          <w:szCs w:val="24"/>
        </w:rPr>
        <w:t xml:space="preserve">Class teachers plan and </w:t>
      </w:r>
      <w:r w:rsidR="007022A8">
        <w:rPr>
          <w:rFonts w:ascii="NTPreCursivef" w:hAnsi="NTPreCursivef"/>
          <w:sz w:val="24"/>
          <w:szCs w:val="24"/>
        </w:rPr>
        <w:t>adapt</w:t>
      </w:r>
      <w:r w:rsidRPr="008E332F">
        <w:rPr>
          <w:rFonts w:ascii="NTPreCursivef" w:hAnsi="NTPreCursivef"/>
          <w:sz w:val="24"/>
          <w:szCs w:val="24"/>
        </w:rPr>
        <w:t xml:space="preserve"> </w:t>
      </w:r>
      <w:r w:rsidR="005C40CA">
        <w:rPr>
          <w:rFonts w:ascii="NTPreCursivef" w:hAnsi="NTPreCursivef"/>
          <w:sz w:val="24"/>
          <w:szCs w:val="24"/>
        </w:rPr>
        <w:t>th</w:t>
      </w:r>
      <w:r w:rsidRPr="008E332F">
        <w:rPr>
          <w:rFonts w:ascii="NTPreCursivef" w:hAnsi="NTPreCursivef"/>
          <w:sz w:val="24"/>
          <w:szCs w:val="24"/>
        </w:rPr>
        <w:t xml:space="preserve">e curriculum to ensure all children </w:t>
      </w:r>
      <w:proofErr w:type="gramStart"/>
      <w:r w:rsidRPr="008E332F">
        <w:rPr>
          <w:rFonts w:ascii="NTPreCursivef" w:hAnsi="NTPreCursivef"/>
          <w:sz w:val="24"/>
          <w:szCs w:val="24"/>
        </w:rPr>
        <w:t>are able to</w:t>
      </w:r>
      <w:proofErr w:type="gramEnd"/>
      <w:r w:rsidRPr="008E332F">
        <w:rPr>
          <w:rFonts w:ascii="NTPreCursivef" w:hAnsi="NTPreCursivef"/>
          <w:sz w:val="24"/>
          <w:szCs w:val="24"/>
        </w:rPr>
        <w:t xml:space="preserve"> participate. The learning environments may be adapted to </w:t>
      </w:r>
      <w:proofErr w:type="gramStart"/>
      <w:r w:rsidRPr="008E332F">
        <w:rPr>
          <w:rFonts w:ascii="NTPreCursivef" w:hAnsi="NTPreCursivef"/>
          <w:sz w:val="24"/>
          <w:szCs w:val="24"/>
        </w:rPr>
        <w:t>take into account</w:t>
      </w:r>
      <w:proofErr w:type="gramEnd"/>
      <w:r w:rsidR="005C40CA">
        <w:rPr>
          <w:rFonts w:ascii="NTPreCursivef" w:hAnsi="NTPreCursivef"/>
          <w:sz w:val="24"/>
          <w:szCs w:val="24"/>
        </w:rPr>
        <w:t xml:space="preserve"> </w:t>
      </w:r>
      <w:r w:rsidRPr="008E332F">
        <w:rPr>
          <w:rFonts w:ascii="NTPreCursivef" w:hAnsi="NTPreCursivef"/>
          <w:sz w:val="24"/>
          <w:szCs w:val="24"/>
        </w:rPr>
        <w:t>individual needs and specialist equipment and resources may be sourced. Where necessary, sensory diets are planned into an individual child’s curriculum throughout the school day. If necessary</w:t>
      </w:r>
      <w:r w:rsidR="005C40CA">
        <w:rPr>
          <w:rFonts w:ascii="NTPreCursivef" w:hAnsi="NTPreCursivef"/>
          <w:sz w:val="24"/>
          <w:szCs w:val="24"/>
        </w:rPr>
        <w:t>,</w:t>
      </w:r>
      <w:r w:rsidRPr="008E332F">
        <w:rPr>
          <w:rFonts w:ascii="NTPreCursivef" w:hAnsi="NTPreCursivef"/>
          <w:sz w:val="24"/>
          <w:szCs w:val="24"/>
        </w:rPr>
        <w:t xml:space="preserve"> we welcome physiotherapists and occupational therapists into our school to work with the children and/or provide advice.</w:t>
      </w:r>
      <w:r w:rsidR="00AA487D" w:rsidRPr="008E332F">
        <w:rPr>
          <w:rFonts w:ascii="NTPreCursivef" w:hAnsi="NTPreCursivef"/>
          <w:sz w:val="24"/>
          <w:szCs w:val="24"/>
        </w:rPr>
        <w:t xml:space="preserve"> Children with hearing impairments are supported by the Children’s Disability Service and </w:t>
      </w:r>
      <w:proofErr w:type="gramStart"/>
      <w:r w:rsidR="00AA487D" w:rsidRPr="008E332F">
        <w:rPr>
          <w:rFonts w:ascii="NTPreCursivef" w:hAnsi="NTPreCursivef"/>
          <w:sz w:val="24"/>
          <w:szCs w:val="24"/>
        </w:rPr>
        <w:t>school works</w:t>
      </w:r>
      <w:proofErr w:type="gramEnd"/>
      <w:r w:rsidR="00AA487D" w:rsidRPr="008E332F">
        <w:rPr>
          <w:rFonts w:ascii="NTPreCursivef" w:hAnsi="NTPreCursivef"/>
          <w:sz w:val="24"/>
          <w:szCs w:val="24"/>
        </w:rPr>
        <w:t xml:space="preserve"> closely with their teachers to ensure the best support is provided. If necessary, children are assessed using the In Sync programme</w:t>
      </w:r>
      <w:r w:rsidR="005C40CA">
        <w:rPr>
          <w:rFonts w:ascii="NTPreCursivef" w:hAnsi="NTPreCursivef"/>
          <w:sz w:val="24"/>
          <w:szCs w:val="24"/>
        </w:rPr>
        <w:t xml:space="preserve"> (motor control) or Seedlings (sensory)</w:t>
      </w:r>
      <w:r w:rsidR="00AA487D" w:rsidRPr="008E332F">
        <w:rPr>
          <w:rFonts w:ascii="NTPreCursivef" w:hAnsi="NTPreCursivef"/>
          <w:sz w:val="24"/>
          <w:szCs w:val="24"/>
        </w:rPr>
        <w:t xml:space="preserve"> and a targeted programme of support is planned and implemented.</w:t>
      </w:r>
    </w:p>
    <w:p w14:paraId="77FD8300" w14:textId="163E323D" w:rsidR="00AA487D" w:rsidRPr="008E332F" w:rsidRDefault="00AA487D" w:rsidP="005A2ED9">
      <w:pPr>
        <w:jc w:val="both"/>
        <w:rPr>
          <w:rFonts w:ascii="NTPreCursivef" w:hAnsi="NTPreCursivef"/>
          <w:sz w:val="24"/>
          <w:szCs w:val="24"/>
        </w:rPr>
      </w:pPr>
      <w:r w:rsidRPr="001626F7">
        <w:rPr>
          <w:rFonts w:ascii="NTPreCursivef" w:hAnsi="NTPreCursivef"/>
          <w:sz w:val="24"/>
          <w:szCs w:val="24"/>
        </w:rPr>
        <w:t xml:space="preserve">As of </w:t>
      </w:r>
      <w:r w:rsidR="00904081" w:rsidRPr="001626F7">
        <w:rPr>
          <w:rFonts w:ascii="NTPreCursivef" w:hAnsi="NTPreCursivef"/>
          <w:sz w:val="24"/>
          <w:szCs w:val="24"/>
        </w:rPr>
        <w:t>January</w:t>
      </w:r>
      <w:r w:rsidR="0012148A" w:rsidRPr="001626F7">
        <w:rPr>
          <w:rFonts w:ascii="NTPreCursivef" w:hAnsi="NTPreCursivef"/>
          <w:sz w:val="24"/>
          <w:szCs w:val="24"/>
        </w:rPr>
        <w:t xml:space="preserve"> 202</w:t>
      </w:r>
      <w:r w:rsidR="004A384A">
        <w:rPr>
          <w:rFonts w:ascii="NTPreCursivef" w:hAnsi="NTPreCursivef"/>
          <w:sz w:val="24"/>
          <w:szCs w:val="24"/>
        </w:rPr>
        <w:t>5</w:t>
      </w:r>
      <w:r w:rsidR="0012148A" w:rsidRPr="001626F7">
        <w:rPr>
          <w:rFonts w:ascii="NTPreCursivef" w:hAnsi="NTPreCursivef"/>
          <w:sz w:val="24"/>
          <w:szCs w:val="24"/>
        </w:rPr>
        <w:t>, we h</w:t>
      </w:r>
      <w:r w:rsidR="00CA5D81" w:rsidRPr="001626F7">
        <w:rPr>
          <w:rFonts w:ascii="NTPreCursivef" w:hAnsi="NTPreCursivef"/>
          <w:sz w:val="24"/>
          <w:szCs w:val="24"/>
        </w:rPr>
        <w:t xml:space="preserve">ave </w:t>
      </w:r>
      <w:r w:rsidR="00D21D55">
        <w:rPr>
          <w:rFonts w:ascii="NTPreCursivef" w:hAnsi="NTPreCursivef"/>
          <w:sz w:val="24"/>
          <w:szCs w:val="24"/>
        </w:rPr>
        <w:t>5</w:t>
      </w:r>
      <w:r w:rsidR="004A384A">
        <w:rPr>
          <w:rFonts w:ascii="NTPreCursivef" w:hAnsi="NTPreCursivef"/>
          <w:sz w:val="24"/>
          <w:szCs w:val="24"/>
        </w:rPr>
        <w:t>3</w:t>
      </w:r>
      <w:r w:rsidRPr="001626F7">
        <w:rPr>
          <w:rFonts w:ascii="NTPreCursivef" w:hAnsi="NTPreCursivef"/>
          <w:sz w:val="24"/>
          <w:szCs w:val="24"/>
        </w:rPr>
        <w:t xml:space="preserve"> </w:t>
      </w:r>
      <w:r w:rsidR="0012148A" w:rsidRPr="001626F7">
        <w:rPr>
          <w:rFonts w:ascii="NTPreCursivef" w:hAnsi="NTPreCursivef"/>
          <w:sz w:val="24"/>
          <w:szCs w:val="24"/>
        </w:rPr>
        <w:t>children on the SEND Register</w:t>
      </w:r>
      <w:r w:rsidR="001626F7" w:rsidRPr="001626F7">
        <w:rPr>
          <w:rFonts w:ascii="NTPreCursivef" w:hAnsi="NTPreCursivef"/>
          <w:sz w:val="24"/>
          <w:szCs w:val="24"/>
        </w:rPr>
        <w:t>,</w:t>
      </w:r>
      <w:r w:rsidR="0012148A" w:rsidRPr="001626F7">
        <w:rPr>
          <w:rFonts w:ascii="NTPreCursivef" w:hAnsi="NTPreCursivef"/>
          <w:sz w:val="24"/>
          <w:szCs w:val="24"/>
        </w:rPr>
        <w:t xml:space="preserve"> </w:t>
      </w:r>
      <w:r w:rsidR="004A384A">
        <w:rPr>
          <w:rFonts w:ascii="NTPreCursivef" w:hAnsi="NTPreCursivef"/>
          <w:sz w:val="24"/>
          <w:szCs w:val="24"/>
        </w:rPr>
        <w:t>10</w:t>
      </w:r>
      <w:r w:rsidRPr="001626F7">
        <w:rPr>
          <w:rFonts w:ascii="NTPreCursivef" w:hAnsi="NTPreCursivef"/>
          <w:sz w:val="24"/>
          <w:szCs w:val="24"/>
        </w:rPr>
        <w:t xml:space="preserve"> of t</w:t>
      </w:r>
      <w:r w:rsidR="00CA5D81" w:rsidRPr="001626F7">
        <w:rPr>
          <w:rFonts w:ascii="NTPreCursivef" w:hAnsi="NTPreCursivef"/>
          <w:sz w:val="24"/>
          <w:szCs w:val="24"/>
        </w:rPr>
        <w:t>h</w:t>
      </w:r>
      <w:r w:rsidR="001626F7" w:rsidRPr="001626F7">
        <w:rPr>
          <w:rFonts w:ascii="NTPreCursivef" w:hAnsi="NTPreCursivef"/>
          <w:sz w:val="24"/>
          <w:szCs w:val="24"/>
        </w:rPr>
        <w:t>e</w:t>
      </w:r>
      <w:r w:rsidR="00CA5D81" w:rsidRPr="001626F7">
        <w:rPr>
          <w:rFonts w:ascii="NTPreCursivef" w:hAnsi="NTPreCursivef"/>
          <w:sz w:val="24"/>
          <w:szCs w:val="24"/>
        </w:rPr>
        <w:t>se children have an EHCP</w:t>
      </w:r>
      <w:r w:rsidR="001626F7" w:rsidRPr="001626F7">
        <w:rPr>
          <w:rFonts w:ascii="NTPreCursivef" w:hAnsi="NTPreCursivef"/>
          <w:sz w:val="24"/>
          <w:szCs w:val="24"/>
        </w:rPr>
        <w:t>.</w:t>
      </w:r>
    </w:p>
    <w:p w14:paraId="53979F98" w14:textId="77777777" w:rsidR="00C54AF9" w:rsidRPr="008E332F" w:rsidRDefault="00C54AF9" w:rsidP="005A2ED9">
      <w:pPr>
        <w:jc w:val="both"/>
        <w:rPr>
          <w:rFonts w:ascii="NTPreCursivef" w:hAnsi="NTPreCursivef"/>
          <w:sz w:val="24"/>
          <w:szCs w:val="24"/>
        </w:rPr>
      </w:pPr>
      <w:r w:rsidRPr="008E332F">
        <w:rPr>
          <w:rFonts w:ascii="NTPreCursivef" w:hAnsi="NTPreCursivef"/>
          <w:sz w:val="24"/>
          <w:szCs w:val="24"/>
        </w:rPr>
        <w:t>We have internal processes for monitoring quality of provision and assessment of need. These include, learning walks, data analysis, classroom observations, pupil interviews, planning and book scrutiny.</w:t>
      </w:r>
    </w:p>
    <w:p w14:paraId="7AD26926" w14:textId="77777777" w:rsidR="00CA5D81" w:rsidRPr="009B6F04" w:rsidRDefault="00CA5D81" w:rsidP="005A2ED9">
      <w:pPr>
        <w:jc w:val="both"/>
        <w:rPr>
          <w:rFonts w:ascii="NTPreCursivef" w:hAnsi="NTPreCursivef"/>
          <w:sz w:val="24"/>
          <w:szCs w:val="24"/>
        </w:rPr>
      </w:pPr>
      <w:r w:rsidRPr="009B6F04">
        <w:rPr>
          <w:rFonts w:ascii="NTPreCursivef" w:hAnsi="NTPreCursivef"/>
          <w:b/>
          <w:sz w:val="24"/>
          <w:szCs w:val="24"/>
          <w:u w:val="single"/>
        </w:rPr>
        <w:t xml:space="preserve">The Admission of Children with SEND </w:t>
      </w:r>
      <w:r w:rsidR="00C931EB" w:rsidRPr="009B6F04">
        <w:rPr>
          <w:rFonts w:ascii="NTPreCursivef" w:hAnsi="NTPreCursivef"/>
          <w:b/>
          <w:sz w:val="24"/>
          <w:szCs w:val="24"/>
          <w:u w:val="single"/>
        </w:rPr>
        <w:t>within</w:t>
      </w:r>
      <w:r w:rsidRPr="009B6F04">
        <w:rPr>
          <w:rFonts w:ascii="NTPreCursivef" w:hAnsi="NTPreCursivef"/>
          <w:b/>
          <w:sz w:val="24"/>
          <w:szCs w:val="24"/>
          <w:u w:val="single"/>
        </w:rPr>
        <w:t xml:space="preserve"> Year and at Transition Points</w:t>
      </w:r>
    </w:p>
    <w:p w14:paraId="7518DC53" w14:textId="41142AB7" w:rsidR="00CA5D81" w:rsidRPr="008E332F" w:rsidRDefault="00CA5D81" w:rsidP="005C40CA">
      <w:pPr>
        <w:jc w:val="both"/>
        <w:rPr>
          <w:rFonts w:ascii="NTPreCursivef" w:hAnsi="NTPreCursivef"/>
          <w:sz w:val="24"/>
          <w:szCs w:val="24"/>
        </w:rPr>
      </w:pPr>
      <w:r w:rsidRPr="009B6F04">
        <w:rPr>
          <w:rFonts w:ascii="NTPreCursivef" w:hAnsi="NTPreCursivef"/>
          <w:sz w:val="24"/>
          <w:szCs w:val="24"/>
        </w:rPr>
        <w:t xml:space="preserve">On admission, whether that be within year or at a transition point (on entry to FS2, KS2 to </w:t>
      </w:r>
      <w:r w:rsidR="005C40CA">
        <w:rPr>
          <w:rFonts w:ascii="NTPreCursivef" w:hAnsi="NTPreCursivef"/>
          <w:sz w:val="24"/>
          <w:szCs w:val="24"/>
        </w:rPr>
        <w:t>K</w:t>
      </w:r>
      <w:r w:rsidRPr="009B6F04">
        <w:rPr>
          <w:rFonts w:ascii="NTPreCursivef" w:hAnsi="NTPreCursivef"/>
          <w:sz w:val="24"/>
          <w:szCs w:val="24"/>
        </w:rPr>
        <w:t xml:space="preserve">S3) we follow a clear transition plan, whereby the SENDCo/ Headteacher/ Class teacher (as appropriate) meets with parents, children and previous setting staff </w:t>
      </w:r>
      <w:proofErr w:type="gramStart"/>
      <w:r w:rsidRPr="009B6F04">
        <w:rPr>
          <w:rFonts w:ascii="NTPreCursivef" w:hAnsi="NTPreCursivef"/>
          <w:sz w:val="24"/>
          <w:szCs w:val="24"/>
        </w:rPr>
        <w:t>in order to</w:t>
      </w:r>
      <w:proofErr w:type="gramEnd"/>
      <w:r w:rsidRPr="009B6F04">
        <w:rPr>
          <w:rFonts w:ascii="NTPreCursivef" w:hAnsi="NTPreCursivef"/>
          <w:sz w:val="24"/>
          <w:szCs w:val="24"/>
        </w:rPr>
        <w:t xml:space="preserve"> enable a smooth transition for pupils with SEND.</w:t>
      </w:r>
      <w:r w:rsidR="00C931EB" w:rsidRPr="009B6F04">
        <w:rPr>
          <w:rFonts w:ascii="NTPreCursivef" w:hAnsi="NTPreCursivef"/>
          <w:sz w:val="24"/>
          <w:szCs w:val="24"/>
        </w:rPr>
        <w:t xml:space="preserve"> This may also include external professionals such as EHCP caseworker, LA Inclusion Officer, LA Managed Transfer Co-ordinator, or other professionals concerned with a pupil’s SEND. Following this meeting, steps are taken to modify the learning environment </w:t>
      </w:r>
      <w:proofErr w:type="gramStart"/>
      <w:r w:rsidR="00C931EB" w:rsidRPr="009B6F04">
        <w:rPr>
          <w:rFonts w:ascii="NTPreCursivef" w:hAnsi="NTPreCursivef"/>
          <w:sz w:val="24"/>
          <w:szCs w:val="24"/>
        </w:rPr>
        <w:t>in order to</w:t>
      </w:r>
      <w:proofErr w:type="gramEnd"/>
      <w:r w:rsidR="00C931EB" w:rsidRPr="009B6F04">
        <w:rPr>
          <w:rFonts w:ascii="NTPreCursivef" w:hAnsi="NTPreCursivef"/>
          <w:sz w:val="24"/>
          <w:szCs w:val="24"/>
        </w:rPr>
        <w:t xml:space="preserve"> allow access for the pupil. Our buildings are accessible for those with physical </w:t>
      </w:r>
      <w:proofErr w:type="gramStart"/>
      <w:r w:rsidR="00C931EB" w:rsidRPr="009B6F04">
        <w:rPr>
          <w:rFonts w:ascii="NTPreCursivef" w:hAnsi="NTPreCursivef"/>
          <w:sz w:val="24"/>
          <w:szCs w:val="24"/>
        </w:rPr>
        <w:t>disabilities,</w:t>
      </w:r>
      <w:proofErr w:type="gramEnd"/>
      <w:r w:rsidR="00C931EB" w:rsidRPr="009B6F04">
        <w:rPr>
          <w:rFonts w:ascii="NTPreCursivef" w:hAnsi="NTPreCursivef"/>
          <w:sz w:val="24"/>
          <w:szCs w:val="24"/>
        </w:rPr>
        <w:t xml:space="preserve"> however, we aim to cater for all pupils by </w:t>
      </w:r>
      <w:r w:rsidR="009421E3" w:rsidRPr="009B6F04">
        <w:rPr>
          <w:rFonts w:ascii="NTPreCursivef" w:hAnsi="NTPreCursivef"/>
          <w:sz w:val="24"/>
          <w:szCs w:val="24"/>
        </w:rPr>
        <w:t xml:space="preserve">also </w:t>
      </w:r>
      <w:r w:rsidR="00C931EB" w:rsidRPr="009B6F04">
        <w:rPr>
          <w:rFonts w:ascii="NTPreCursivef" w:hAnsi="NTPreCursivef"/>
          <w:sz w:val="24"/>
          <w:szCs w:val="24"/>
        </w:rPr>
        <w:t>modifying the internal learning environment as appropriate. This ensures that all children with SEND can participate in all aspects of the school curriculum.</w:t>
      </w:r>
    </w:p>
    <w:p w14:paraId="773B9668" w14:textId="77777777" w:rsidR="009B6F04" w:rsidRDefault="009B6F04" w:rsidP="005A2ED9">
      <w:pPr>
        <w:jc w:val="both"/>
        <w:rPr>
          <w:rFonts w:ascii="NTPreCursivef" w:hAnsi="NTPreCursivef"/>
          <w:b/>
          <w:sz w:val="24"/>
          <w:szCs w:val="24"/>
          <w:u w:val="single"/>
        </w:rPr>
      </w:pPr>
    </w:p>
    <w:p w14:paraId="35B2B978" w14:textId="77777777" w:rsidR="009B6F04" w:rsidRDefault="009B6F04" w:rsidP="005A2ED9">
      <w:pPr>
        <w:jc w:val="both"/>
        <w:rPr>
          <w:rFonts w:ascii="NTPreCursivef" w:hAnsi="NTPreCursivef"/>
          <w:b/>
          <w:sz w:val="24"/>
          <w:szCs w:val="24"/>
          <w:u w:val="single"/>
        </w:rPr>
      </w:pPr>
    </w:p>
    <w:p w14:paraId="55C9505D" w14:textId="44060320" w:rsidR="00C54AF9" w:rsidRPr="008E332F" w:rsidRDefault="00C54AF9" w:rsidP="005A2ED9">
      <w:pPr>
        <w:jc w:val="both"/>
        <w:rPr>
          <w:rFonts w:ascii="NTPreCursivef" w:hAnsi="NTPreCursivef"/>
          <w:b/>
          <w:sz w:val="24"/>
          <w:szCs w:val="24"/>
          <w:u w:val="single"/>
        </w:rPr>
      </w:pPr>
      <w:r w:rsidRPr="008E332F">
        <w:rPr>
          <w:rFonts w:ascii="NTPreCursivef" w:hAnsi="NTPreCursivef"/>
          <w:b/>
          <w:sz w:val="24"/>
          <w:szCs w:val="24"/>
          <w:u w:val="single"/>
        </w:rPr>
        <w:t>The Learning Environment and SEND Provision</w:t>
      </w:r>
    </w:p>
    <w:p w14:paraId="271CF580" w14:textId="2B81E6A4" w:rsidR="00C54AF9" w:rsidRPr="008E332F" w:rsidRDefault="00C54AF9" w:rsidP="005A2ED9">
      <w:pPr>
        <w:jc w:val="both"/>
        <w:rPr>
          <w:rFonts w:ascii="NTPreCursivef" w:hAnsi="NTPreCursivef"/>
          <w:sz w:val="24"/>
          <w:szCs w:val="24"/>
        </w:rPr>
      </w:pPr>
      <w:r w:rsidRPr="008E332F">
        <w:rPr>
          <w:rFonts w:ascii="NTPreCursivef" w:hAnsi="NTPreCursivef"/>
          <w:sz w:val="24"/>
          <w:szCs w:val="24"/>
        </w:rPr>
        <w:t xml:space="preserve">At Longton Lane, we aim to provide an inclusive education for our children with SEND needs. Our priority is to ensure that all children in our care receive quality first teaching all day every day. Where possible, we aim for our SEND children to be taught in the classroom with their peers. On occasions, arrangements are made for children to access small group work outside of the classroom or where necessary one to one teaching in a quiet area. In </w:t>
      </w:r>
      <w:proofErr w:type="gramStart"/>
      <w:r w:rsidRPr="008E332F">
        <w:rPr>
          <w:rFonts w:ascii="NTPreCursivef" w:hAnsi="NTPreCursivef"/>
          <w:sz w:val="24"/>
          <w:szCs w:val="24"/>
        </w:rPr>
        <w:t>a number of</w:t>
      </w:r>
      <w:proofErr w:type="gramEnd"/>
      <w:r w:rsidRPr="008E332F">
        <w:rPr>
          <w:rFonts w:ascii="NTPreCursivef" w:hAnsi="NTPreCursivef"/>
          <w:sz w:val="24"/>
          <w:szCs w:val="24"/>
        </w:rPr>
        <w:t xml:space="preserve"> classrooms, individualised </w:t>
      </w:r>
      <w:r w:rsidR="005C40CA" w:rsidRPr="008E332F">
        <w:rPr>
          <w:rFonts w:ascii="NTPreCursivef" w:hAnsi="NTPreCursivef"/>
          <w:sz w:val="24"/>
          <w:szCs w:val="24"/>
        </w:rPr>
        <w:t>workstations</w:t>
      </w:r>
      <w:r w:rsidRPr="008E332F">
        <w:rPr>
          <w:rFonts w:ascii="NTPreCursivef" w:hAnsi="NTPreCursivef"/>
          <w:sz w:val="24"/>
          <w:szCs w:val="24"/>
        </w:rPr>
        <w:t xml:space="preserve"> or independent stations are set up to allow children to complete tasks within the classroom with minimal distractions. For children with sensory or SEMH needs, we have access to a small quiet room, which is used to support children when they require an alternative environment. </w:t>
      </w:r>
      <w:r w:rsidR="005C40CA">
        <w:rPr>
          <w:rFonts w:ascii="NTPreCursivef" w:hAnsi="NTPreCursivef"/>
          <w:sz w:val="24"/>
          <w:szCs w:val="24"/>
        </w:rPr>
        <w:t xml:space="preserve">This room also serves as our </w:t>
      </w:r>
      <w:r w:rsidRPr="008E332F">
        <w:rPr>
          <w:rFonts w:ascii="NTPreCursivef" w:hAnsi="NTPreCursivef"/>
          <w:sz w:val="24"/>
          <w:szCs w:val="24"/>
        </w:rPr>
        <w:t>nurture room to carry out pastoral interventions for children with social, emotional and mental difficulties. Our classrooms are rich in effective concrete and visual resources to support the learning of our children with SEND. Where necessary, the use of technology is promoted to allow our children with SEND to fully access the curriculum. Support is provided on the playground for those children who require it to ensure that our SEND children are provided with the same opportunities as other children in the classroom.</w:t>
      </w:r>
      <w:r w:rsidR="00CA5D81" w:rsidRPr="008E332F">
        <w:rPr>
          <w:rFonts w:ascii="NTPreCursivef" w:hAnsi="NTPreCursivef"/>
          <w:sz w:val="24"/>
          <w:szCs w:val="24"/>
        </w:rPr>
        <w:t xml:space="preserve"> </w:t>
      </w:r>
      <w:r w:rsidR="00C931EB" w:rsidRPr="000F4A51">
        <w:rPr>
          <w:rFonts w:ascii="NTPreCursivef" w:hAnsi="NTPreCursivef"/>
          <w:sz w:val="24"/>
          <w:szCs w:val="24"/>
        </w:rPr>
        <w:t>For those children with SEND under the category of Sensory or Physical Needs, we ensure that modifications are made so that they may participate fully in the curriculum and school life. Hall and outdoor spaces are timetabled and set out to allow participation in PE. Classrooms allow access for all children. Equipment and resources are planned by teachers to enable all children to access. This may include things such as enlarged print, coloured overlays or paper and mechanical supports such as adapted scissors and pencils. These measures are also extended to after school activities such as clubs</w:t>
      </w:r>
      <w:r w:rsidR="000F4A51">
        <w:rPr>
          <w:rFonts w:ascii="NTPreCursivef" w:hAnsi="NTPreCursivef"/>
          <w:sz w:val="24"/>
          <w:szCs w:val="24"/>
        </w:rPr>
        <w:t>, where is reasonably possible.</w:t>
      </w:r>
    </w:p>
    <w:p w14:paraId="1D02F0B1" w14:textId="77777777" w:rsidR="00C54AF9" w:rsidRPr="008E332F" w:rsidRDefault="00F50783" w:rsidP="005A2ED9">
      <w:pPr>
        <w:jc w:val="both"/>
        <w:rPr>
          <w:rFonts w:ascii="NTPreCursivef" w:hAnsi="NTPreCursivef"/>
          <w:sz w:val="24"/>
          <w:szCs w:val="24"/>
        </w:rPr>
      </w:pPr>
      <w:r w:rsidRPr="008E332F">
        <w:rPr>
          <w:rFonts w:ascii="NTPreCursivef" w:hAnsi="NTPreCursivef"/>
          <w:b/>
          <w:sz w:val="24"/>
          <w:szCs w:val="24"/>
          <w:u w:val="single"/>
        </w:rPr>
        <w:t>Consulting with children, young people and their parents</w:t>
      </w:r>
    </w:p>
    <w:p w14:paraId="14D86AD4" w14:textId="77777777" w:rsidR="00F50783" w:rsidRPr="008E332F" w:rsidRDefault="00F50783" w:rsidP="005A2ED9">
      <w:pPr>
        <w:jc w:val="both"/>
        <w:rPr>
          <w:rFonts w:ascii="NTPreCursivef" w:hAnsi="NTPreCursivef"/>
          <w:sz w:val="24"/>
          <w:szCs w:val="24"/>
        </w:rPr>
      </w:pPr>
      <w:r w:rsidRPr="008E332F">
        <w:rPr>
          <w:rFonts w:ascii="NTPreCursivef" w:hAnsi="NTPreCursivef"/>
          <w:sz w:val="24"/>
          <w:szCs w:val="24"/>
        </w:rPr>
        <w:t>Involving parents and learners in the dialogue is central to our approach and we do this through:</w:t>
      </w:r>
    </w:p>
    <w:tbl>
      <w:tblPr>
        <w:tblStyle w:val="TableGrid"/>
        <w:tblW w:w="0" w:type="auto"/>
        <w:tblLook w:val="04A0" w:firstRow="1" w:lastRow="0" w:firstColumn="1" w:lastColumn="0" w:noHBand="0" w:noVBand="1"/>
      </w:tblPr>
      <w:tblGrid>
        <w:gridCol w:w="2689"/>
        <w:gridCol w:w="4289"/>
        <w:gridCol w:w="3478"/>
      </w:tblGrid>
      <w:tr w:rsidR="00F50783" w:rsidRPr="008E332F" w14:paraId="58BD8254" w14:textId="77777777" w:rsidTr="005C40CA">
        <w:tc>
          <w:tcPr>
            <w:tcW w:w="2689" w:type="dxa"/>
          </w:tcPr>
          <w:p w14:paraId="4D870727" w14:textId="77777777" w:rsidR="00F50783" w:rsidRPr="008E332F" w:rsidRDefault="00F50783" w:rsidP="00F50783">
            <w:pPr>
              <w:jc w:val="both"/>
              <w:rPr>
                <w:rFonts w:ascii="NTPreCursivef" w:hAnsi="NTPreCursivef"/>
                <w:b/>
                <w:sz w:val="24"/>
                <w:szCs w:val="24"/>
              </w:rPr>
            </w:pPr>
            <w:r w:rsidRPr="008E332F">
              <w:rPr>
                <w:rFonts w:ascii="NTPreCursivef" w:hAnsi="NTPreCursivef"/>
                <w:b/>
                <w:sz w:val="24"/>
                <w:szCs w:val="24"/>
              </w:rPr>
              <w:t xml:space="preserve">Action/Event </w:t>
            </w:r>
          </w:p>
        </w:tc>
        <w:tc>
          <w:tcPr>
            <w:tcW w:w="4289" w:type="dxa"/>
          </w:tcPr>
          <w:p w14:paraId="502A4F97" w14:textId="77777777" w:rsidR="00F50783" w:rsidRPr="008E332F" w:rsidRDefault="00F50783" w:rsidP="005A2ED9">
            <w:pPr>
              <w:jc w:val="both"/>
              <w:rPr>
                <w:rFonts w:ascii="NTPreCursivef" w:hAnsi="NTPreCursivef"/>
                <w:b/>
                <w:sz w:val="24"/>
                <w:szCs w:val="24"/>
              </w:rPr>
            </w:pPr>
            <w:r w:rsidRPr="008E332F">
              <w:rPr>
                <w:rFonts w:ascii="NTPreCursivef" w:hAnsi="NTPreCursivef"/>
                <w:b/>
                <w:sz w:val="24"/>
                <w:szCs w:val="24"/>
              </w:rPr>
              <w:t>Who’s involved</w:t>
            </w:r>
          </w:p>
        </w:tc>
        <w:tc>
          <w:tcPr>
            <w:tcW w:w="3478" w:type="dxa"/>
          </w:tcPr>
          <w:p w14:paraId="023C2754" w14:textId="77777777" w:rsidR="00F50783" w:rsidRPr="008E332F" w:rsidRDefault="00F50783" w:rsidP="005A2ED9">
            <w:pPr>
              <w:jc w:val="both"/>
              <w:rPr>
                <w:rFonts w:ascii="NTPreCursivef" w:hAnsi="NTPreCursivef"/>
                <w:b/>
                <w:sz w:val="24"/>
                <w:szCs w:val="24"/>
              </w:rPr>
            </w:pPr>
            <w:r w:rsidRPr="008E332F">
              <w:rPr>
                <w:rFonts w:ascii="NTPreCursivef" w:hAnsi="NTPreCursivef"/>
                <w:b/>
                <w:sz w:val="24"/>
                <w:szCs w:val="24"/>
              </w:rPr>
              <w:t>Frequency</w:t>
            </w:r>
          </w:p>
        </w:tc>
      </w:tr>
      <w:tr w:rsidR="00F50783" w:rsidRPr="008E332F" w14:paraId="161F7FED" w14:textId="77777777" w:rsidTr="005C40CA">
        <w:tc>
          <w:tcPr>
            <w:tcW w:w="2689" w:type="dxa"/>
          </w:tcPr>
          <w:p w14:paraId="793DAEED" w14:textId="77777777" w:rsidR="00F50783" w:rsidRPr="008E332F" w:rsidRDefault="00F50783" w:rsidP="00F50783">
            <w:pPr>
              <w:jc w:val="both"/>
              <w:rPr>
                <w:rFonts w:ascii="NTPreCursivef" w:hAnsi="NTPreCursivef"/>
                <w:sz w:val="24"/>
                <w:szCs w:val="24"/>
              </w:rPr>
            </w:pPr>
            <w:r w:rsidRPr="008E332F">
              <w:rPr>
                <w:rFonts w:ascii="NTPreCursivef" w:hAnsi="NTPreCursivef"/>
                <w:sz w:val="24"/>
                <w:szCs w:val="24"/>
              </w:rPr>
              <w:t xml:space="preserve">EHAT </w:t>
            </w:r>
          </w:p>
        </w:tc>
        <w:tc>
          <w:tcPr>
            <w:tcW w:w="4289" w:type="dxa"/>
          </w:tcPr>
          <w:p w14:paraId="4E6CA5D8" w14:textId="77777777" w:rsidR="00F50783" w:rsidRPr="008E332F" w:rsidRDefault="00F50783" w:rsidP="005A2ED9">
            <w:pPr>
              <w:jc w:val="both"/>
              <w:rPr>
                <w:rFonts w:ascii="NTPreCursivef" w:hAnsi="NTPreCursivef"/>
                <w:sz w:val="24"/>
                <w:szCs w:val="24"/>
              </w:rPr>
            </w:pPr>
            <w:r w:rsidRPr="008E332F">
              <w:rPr>
                <w:rFonts w:ascii="NTPreCursivef" w:hAnsi="NTPreCursivef"/>
                <w:sz w:val="24"/>
                <w:szCs w:val="24"/>
              </w:rPr>
              <w:t>Parents, SENCO, any involved outside agencies, class teacher/support staff</w:t>
            </w:r>
          </w:p>
        </w:tc>
        <w:tc>
          <w:tcPr>
            <w:tcW w:w="3478" w:type="dxa"/>
          </w:tcPr>
          <w:p w14:paraId="3923311A" w14:textId="77777777" w:rsidR="00F50783" w:rsidRPr="008E332F" w:rsidRDefault="00F50783" w:rsidP="005A2ED9">
            <w:pPr>
              <w:jc w:val="both"/>
              <w:rPr>
                <w:rFonts w:ascii="NTPreCursivef" w:hAnsi="NTPreCursivef"/>
                <w:sz w:val="24"/>
                <w:szCs w:val="24"/>
              </w:rPr>
            </w:pPr>
            <w:r w:rsidRPr="008E332F">
              <w:rPr>
                <w:rFonts w:ascii="NTPreCursivef" w:hAnsi="NTPreCursivef"/>
                <w:sz w:val="24"/>
                <w:szCs w:val="24"/>
              </w:rPr>
              <w:t>Every 3 months or as needed</w:t>
            </w:r>
          </w:p>
        </w:tc>
      </w:tr>
      <w:tr w:rsidR="00F50783" w:rsidRPr="008E332F" w14:paraId="3C4B6807" w14:textId="77777777" w:rsidTr="005C40CA">
        <w:tc>
          <w:tcPr>
            <w:tcW w:w="2689" w:type="dxa"/>
          </w:tcPr>
          <w:p w14:paraId="0340573C" w14:textId="11464688" w:rsidR="00F50783" w:rsidRPr="008E332F" w:rsidRDefault="00F50783" w:rsidP="00904CB1">
            <w:pPr>
              <w:jc w:val="both"/>
              <w:rPr>
                <w:rFonts w:ascii="NTPreCursivef" w:hAnsi="NTPreCursivef"/>
                <w:sz w:val="24"/>
                <w:szCs w:val="24"/>
              </w:rPr>
            </w:pPr>
            <w:r w:rsidRPr="008E332F">
              <w:rPr>
                <w:rFonts w:ascii="NTPreCursivef" w:hAnsi="NTPreCursivef"/>
                <w:sz w:val="24"/>
                <w:szCs w:val="24"/>
              </w:rPr>
              <w:t xml:space="preserve">Open door policy (Parents may request to speak with </w:t>
            </w:r>
            <w:r w:rsidR="00904CB1">
              <w:rPr>
                <w:rFonts w:ascii="NTPreCursivef" w:hAnsi="NTPreCursivef"/>
                <w:sz w:val="24"/>
                <w:szCs w:val="24"/>
              </w:rPr>
              <w:t xml:space="preserve">the KS leaders, Headteacher </w:t>
            </w:r>
            <w:r w:rsidR="002F3C0E" w:rsidRPr="008E332F">
              <w:rPr>
                <w:rFonts w:ascii="NTPreCursivef" w:hAnsi="NTPreCursivef"/>
                <w:sz w:val="24"/>
                <w:szCs w:val="24"/>
              </w:rPr>
              <w:t>or class teacher</w:t>
            </w:r>
            <w:r w:rsidRPr="008E332F">
              <w:rPr>
                <w:rFonts w:ascii="NTPreCursivef" w:hAnsi="NTPreCursivef"/>
                <w:sz w:val="24"/>
                <w:szCs w:val="24"/>
              </w:rPr>
              <w:t>)</w:t>
            </w:r>
          </w:p>
        </w:tc>
        <w:tc>
          <w:tcPr>
            <w:tcW w:w="4289" w:type="dxa"/>
          </w:tcPr>
          <w:p w14:paraId="565F4F92" w14:textId="5ED40F04" w:rsidR="00F50783" w:rsidRPr="008E332F" w:rsidRDefault="00F50783" w:rsidP="005A2ED9">
            <w:pPr>
              <w:jc w:val="both"/>
              <w:rPr>
                <w:rFonts w:ascii="NTPreCursivef" w:hAnsi="NTPreCursivef"/>
                <w:sz w:val="24"/>
                <w:szCs w:val="24"/>
              </w:rPr>
            </w:pPr>
            <w:r w:rsidRPr="008E332F">
              <w:rPr>
                <w:rFonts w:ascii="NTPreCursivef" w:hAnsi="NTPreCursivef"/>
                <w:sz w:val="24"/>
                <w:szCs w:val="24"/>
              </w:rPr>
              <w:t xml:space="preserve">Headteacher, Deputy Headteacher, SENCO, </w:t>
            </w:r>
            <w:r w:rsidR="009133AD" w:rsidRPr="008E332F">
              <w:rPr>
                <w:rFonts w:ascii="NTPreCursivef" w:hAnsi="NTPreCursivef"/>
                <w:sz w:val="24"/>
                <w:szCs w:val="24"/>
              </w:rPr>
              <w:t xml:space="preserve">FS2 Leader, </w:t>
            </w:r>
            <w:r w:rsidR="005C40CA">
              <w:rPr>
                <w:rFonts w:ascii="NTPreCursivef" w:hAnsi="NTPreCursivef"/>
                <w:sz w:val="24"/>
                <w:szCs w:val="24"/>
              </w:rPr>
              <w:t xml:space="preserve">KS2 Leader, </w:t>
            </w:r>
            <w:r w:rsidRPr="008E332F">
              <w:rPr>
                <w:rFonts w:ascii="NTPreCursivef" w:hAnsi="NTPreCursivef"/>
                <w:sz w:val="24"/>
                <w:szCs w:val="24"/>
              </w:rPr>
              <w:t>KS1 Leader</w:t>
            </w:r>
          </w:p>
        </w:tc>
        <w:tc>
          <w:tcPr>
            <w:tcW w:w="3478" w:type="dxa"/>
          </w:tcPr>
          <w:p w14:paraId="217C656A" w14:textId="4A7D3249" w:rsidR="00F50783" w:rsidRPr="008E332F" w:rsidRDefault="00904CB1" w:rsidP="005A2ED9">
            <w:pPr>
              <w:jc w:val="both"/>
              <w:rPr>
                <w:rFonts w:ascii="NTPreCursivef" w:hAnsi="NTPreCursivef"/>
                <w:sz w:val="24"/>
                <w:szCs w:val="24"/>
              </w:rPr>
            </w:pPr>
            <w:r>
              <w:rPr>
                <w:rFonts w:ascii="NTPreCursivef" w:hAnsi="NTPreCursivef"/>
                <w:sz w:val="24"/>
                <w:szCs w:val="24"/>
              </w:rPr>
              <w:t>As needed</w:t>
            </w:r>
          </w:p>
        </w:tc>
      </w:tr>
      <w:tr w:rsidR="00F50783" w:rsidRPr="008E332F" w14:paraId="0BEBA82A" w14:textId="77777777" w:rsidTr="005C40CA">
        <w:tc>
          <w:tcPr>
            <w:tcW w:w="2689" w:type="dxa"/>
          </w:tcPr>
          <w:p w14:paraId="33E2AA30" w14:textId="77777777" w:rsidR="00F50783" w:rsidRPr="008E332F" w:rsidRDefault="0082192A" w:rsidP="0082192A">
            <w:pPr>
              <w:jc w:val="both"/>
              <w:rPr>
                <w:rFonts w:ascii="NTPreCursivef" w:hAnsi="NTPreCursivef"/>
                <w:sz w:val="24"/>
                <w:szCs w:val="24"/>
              </w:rPr>
            </w:pPr>
            <w:r w:rsidRPr="008E332F">
              <w:rPr>
                <w:rFonts w:ascii="NTPreCursivef" w:hAnsi="NTPreCursivef"/>
                <w:sz w:val="24"/>
                <w:szCs w:val="24"/>
              </w:rPr>
              <w:t xml:space="preserve">Annual Reviews </w:t>
            </w:r>
          </w:p>
        </w:tc>
        <w:tc>
          <w:tcPr>
            <w:tcW w:w="4289" w:type="dxa"/>
          </w:tcPr>
          <w:p w14:paraId="19A7BE85" w14:textId="77777777" w:rsidR="00F50783" w:rsidRPr="008E332F" w:rsidRDefault="0082192A" w:rsidP="0082192A">
            <w:pPr>
              <w:jc w:val="both"/>
              <w:rPr>
                <w:rFonts w:ascii="NTPreCursivef" w:hAnsi="NTPreCursivef"/>
                <w:sz w:val="24"/>
                <w:szCs w:val="24"/>
              </w:rPr>
            </w:pPr>
            <w:r w:rsidRPr="008E332F">
              <w:rPr>
                <w:rFonts w:ascii="NTPreCursivef" w:hAnsi="NTPreCursivef"/>
                <w:sz w:val="24"/>
                <w:szCs w:val="24"/>
              </w:rPr>
              <w:t>Parents of children on EHCP or who receive Enhanced SEN Support. Head Teacher, SENCO and Class Teacher. Any involved outside agencies.</w:t>
            </w:r>
          </w:p>
        </w:tc>
        <w:tc>
          <w:tcPr>
            <w:tcW w:w="3478" w:type="dxa"/>
          </w:tcPr>
          <w:p w14:paraId="5344A7F1" w14:textId="77777777" w:rsidR="00F50783" w:rsidRPr="008E332F" w:rsidRDefault="0082192A" w:rsidP="005A2ED9">
            <w:pPr>
              <w:jc w:val="both"/>
              <w:rPr>
                <w:rFonts w:ascii="NTPreCursivef" w:hAnsi="NTPreCursivef"/>
                <w:sz w:val="24"/>
                <w:szCs w:val="24"/>
              </w:rPr>
            </w:pPr>
            <w:r w:rsidRPr="008E332F">
              <w:rPr>
                <w:rFonts w:ascii="NTPreCursivef" w:hAnsi="NTPreCursivef"/>
                <w:sz w:val="24"/>
                <w:szCs w:val="24"/>
              </w:rPr>
              <w:t>Annually.</w:t>
            </w:r>
          </w:p>
        </w:tc>
      </w:tr>
      <w:tr w:rsidR="0082192A" w:rsidRPr="008E332F" w14:paraId="06EAE5D4" w14:textId="77777777" w:rsidTr="005C40CA">
        <w:tc>
          <w:tcPr>
            <w:tcW w:w="2689" w:type="dxa"/>
          </w:tcPr>
          <w:p w14:paraId="6A9EFE0A" w14:textId="77777777" w:rsidR="0082192A" w:rsidRPr="008E332F" w:rsidRDefault="0082192A" w:rsidP="0082192A">
            <w:pPr>
              <w:jc w:val="both"/>
              <w:rPr>
                <w:rFonts w:ascii="NTPreCursivef" w:hAnsi="NTPreCursivef"/>
                <w:sz w:val="24"/>
                <w:szCs w:val="24"/>
              </w:rPr>
            </w:pPr>
            <w:r w:rsidRPr="008E332F">
              <w:rPr>
                <w:rFonts w:ascii="NTPreCursivef" w:hAnsi="NTPreCursivef"/>
                <w:sz w:val="24"/>
                <w:szCs w:val="24"/>
              </w:rPr>
              <w:t xml:space="preserve">Parents meetings/IEP reviews </w:t>
            </w:r>
          </w:p>
        </w:tc>
        <w:tc>
          <w:tcPr>
            <w:tcW w:w="4289" w:type="dxa"/>
          </w:tcPr>
          <w:p w14:paraId="7084BAF8" w14:textId="77777777" w:rsidR="0082192A" w:rsidRPr="008E332F" w:rsidRDefault="0082192A" w:rsidP="0082192A">
            <w:pPr>
              <w:jc w:val="both"/>
              <w:rPr>
                <w:rFonts w:ascii="NTPreCursivef" w:hAnsi="NTPreCursivef"/>
                <w:sz w:val="24"/>
                <w:szCs w:val="24"/>
              </w:rPr>
            </w:pPr>
            <w:r w:rsidRPr="008E332F">
              <w:rPr>
                <w:rFonts w:ascii="NTPreCursivef" w:hAnsi="NTPreCursivef"/>
                <w:sz w:val="24"/>
                <w:szCs w:val="24"/>
              </w:rPr>
              <w:t>Parents, class teacher</w:t>
            </w:r>
          </w:p>
        </w:tc>
        <w:tc>
          <w:tcPr>
            <w:tcW w:w="3478" w:type="dxa"/>
          </w:tcPr>
          <w:p w14:paraId="2F05A72B" w14:textId="64E614DE" w:rsidR="0082192A" w:rsidRPr="008E332F" w:rsidRDefault="005C40CA" w:rsidP="005A2ED9">
            <w:pPr>
              <w:jc w:val="both"/>
              <w:rPr>
                <w:rFonts w:ascii="NTPreCursivef" w:hAnsi="NTPreCursivef"/>
                <w:sz w:val="24"/>
                <w:szCs w:val="24"/>
              </w:rPr>
            </w:pPr>
            <w:r>
              <w:rPr>
                <w:rFonts w:ascii="NTPreCursivef" w:hAnsi="NTPreCursivef"/>
                <w:sz w:val="24"/>
                <w:szCs w:val="24"/>
              </w:rPr>
              <w:t>Twice a year</w:t>
            </w:r>
          </w:p>
        </w:tc>
      </w:tr>
      <w:tr w:rsidR="0082192A" w:rsidRPr="008E332F" w14:paraId="29991AFD" w14:textId="77777777" w:rsidTr="005C40CA">
        <w:tc>
          <w:tcPr>
            <w:tcW w:w="2689" w:type="dxa"/>
          </w:tcPr>
          <w:p w14:paraId="7C7FBB3F" w14:textId="77777777" w:rsidR="0082192A" w:rsidRPr="008E332F" w:rsidRDefault="0082192A" w:rsidP="0082192A">
            <w:pPr>
              <w:jc w:val="both"/>
              <w:rPr>
                <w:rFonts w:ascii="NTPreCursivef" w:hAnsi="NTPreCursivef"/>
                <w:sz w:val="24"/>
                <w:szCs w:val="24"/>
              </w:rPr>
            </w:pPr>
            <w:r w:rsidRPr="008E332F">
              <w:rPr>
                <w:rFonts w:ascii="NTPreCursivef" w:hAnsi="NTPreCursivef"/>
                <w:sz w:val="24"/>
                <w:szCs w:val="24"/>
              </w:rPr>
              <w:t>Transition meetings</w:t>
            </w:r>
          </w:p>
        </w:tc>
        <w:tc>
          <w:tcPr>
            <w:tcW w:w="4289" w:type="dxa"/>
          </w:tcPr>
          <w:p w14:paraId="4B3F59CB" w14:textId="77777777" w:rsidR="0082192A" w:rsidRPr="008E332F" w:rsidRDefault="0082192A" w:rsidP="0082192A">
            <w:pPr>
              <w:jc w:val="both"/>
              <w:rPr>
                <w:rFonts w:ascii="NTPreCursivef" w:hAnsi="NTPreCursivef"/>
                <w:sz w:val="24"/>
                <w:szCs w:val="24"/>
              </w:rPr>
            </w:pPr>
            <w:r w:rsidRPr="008E332F">
              <w:rPr>
                <w:rFonts w:ascii="NTPreCursivef" w:hAnsi="NTPreCursivef"/>
                <w:sz w:val="24"/>
                <w:szCs w:val="24"/>
              </w:rPr>
              <w:t>Parents of SEND children, SENCO, SEN Manager (High School)</w:t>
            </w:r>
          </w:p>
        </w:tc>
        <w:tc>
          <w:tcPr>
            <w:tcW w:w="3478" w:type="dxa"/>
          </w:tcPr>
          <w:p w14:paraId="5864AEF7" w14:textId="77777777" w:rsidR="0082192A" w:rsidRPr="008E332F" w:rsidRDefault="0082192A" w:rsidP="005A2ED9">
            <w:pPr>
              <w:jc w:val="both"/>
              <w:rPr>
                <w:rFonts w:ascii="NTPreCursivef" w:hAnsi="NTPreCursivef"/>
                <w:sz w:val="24"/>
                <w:szCs w:val="24"/>
              </w:rPr>
            </w:pPr>
            <w:r w:rsidRPr="008E332F">
              <w:rPr>
                <w:rFonts w:ascii="NTPreCursivef" w:hAnsi="NTPreCursivef"/>
                <w:sz w:val="24"/>
                <w:szCs w:val="24"/>
              </w:rPr>
              <w:t>Annually</w:t>
            </w:r>
          </w:p>
        </w:tc>
      </w:tr>
    </w:tbl>
    <w:p w14:paraId="71AD2CE8" w14:textId="77777777" w:rsidR="00F50783" w:rsidRPr="008E332F" w:rsidRDefault="00F50783" w:rsidP="005A2ED9">
      <w:pPr>
        <w:jc w:val="both"/>
        <w:rPr>
          <w:rFonts w:ascii="NTPreCursivef" w:hAnsi="NTPreCursivef"/>
          <w:sz w:val="24"/>
          <w:szCs w:val="24"/>
        </w:rPr>
      </w:pPr>
    </w:p>
    <w:p w14:paraId="1BA0A7AF" w14:textId="77777777" w:rsidR="0082192A" w:rsidRPr="008E332F" w:rsidRDefault="0082192A" w:rsidP="005A2ED9">
      <w:pPr>
        <w:jc w:val="both"/>
        <w:rPr>
          <w:rFonts w:ascii="NTPreCursivef" w:hAnsi="NTPreCursivef"/>
          <w:sz w:val="24"/>
          <w:szCs w:val="24"/>
        </w:rPr>
      </w:pPr>
      <w:r w:rsidRPr="008E332F">
        <w:rPr>
          <w:rFonts w:ascii="NTPreCursivef" w:hAnsi="NTPreCursivef"/>
          <w:b/>
          <w:sz w:val="24"/>
          <w:szCs w:val="24"/>
          <w:u w:val="single"/>
        </w:rPr>
        <w:t>Consulting with external agencies</w:t>
      </w:r>
    </w:p>
    <w:p w14:paraId="7D4DB186" w14:textId="2750E644" w:rsidR="0082192A" w:rsidRPr="008E332F" w:rsidRDefault="0082192A" w:rsidP="005A2ED9">
      <w:pPr>
        <w:jc w:val="both"/>
        <w:rPr>
          <w:rFonts w:ascii="NTPreCursivef" w:hAnsi="NTPreCursivef"/>
          <w:sz w:val="24"/>
          <w:szCs w:val="24"/>
        </w:rPr>
      </w:pPr>
      <w:r w:rsidRPr="008E332F">
        <w:rPr>
          <w:rFonts w:ascii="NTPreCursivef" w:hAnsi="NTPreCursivef"/>
          <w:sz w:val="24"/>
          <w:szCs w:val="24"/>
        </w:rPr>
        <w:t xml:space="preserve">At Longton Lane, we believe that developing effective relationships between all agencies involved with a child is of utmost importance. We therefore have an </w:t>
      </w:r>
      <w:proofErr w:type="gramStart"/>
      <w:r w:rsidRPr="008E332F">
        <w:rPr>
          <w:rFonts w:ascii="NTPreCursivef" w:hAnsi="NTPreCursivef"/>
          <w:sz w:val="24"/>
          <w:szCs w:val="24"/>
        </w:rPr>
        <w:t>open door</w:t>
      </w:r>
      <w:proofErr w:type="gramEnd"/>
      <w:r w:rsidRPr="008E332F">
        <w:rPr>
          <w:rFonts w:ascii="NTPreCursivef" w:hAnsi="NTPreCursivef"/>
          <w:sz w:val="24"/>
          <w:szCs w:val="24"/>
        </w:rPr>
        <w:t xml:space="preserve"> policy with parents and have developed strong working relationships with many external professionals to ensure that the needs of our children are met. We hold </w:t>
      </w:r>
      <w:r w:rsidR="00C72894">
        <w:rPr>
          <w:rFonts w:ascii="NTPreCursivef" w:hAnsi="NTPreCursivef"/>
          <w:sz w:val="24"/>
          <w:szCs w:val="24"/>
        </w:rPr>
        <w:t>regular meetings with teachers and SLT to discuss the needs of each cohort and if deemed necessary, children will be discussed via the Local Authority run TESSA</w:t>
      </w:r>
      <w:r w:rsidR="00C72894">
        <w:rPr>
          <w:rFonts w:ascii="NTPreCursivef" w:hAnsi="NTPreCursivef"/>
        </w:rPr>
        <w:t xml:space="preserve"> (Triage for all Education Support and Specialist Advice) service. Following their advice,</w:t>
      </w:r>
      <w:r w:rsidRPr="008E332F">
        <w:rPr>
          <w:rFonts w:ascii="NTPreCursivef" w:hAnsi="NTPreCursivef"/>
          <w:sz w:val="24"/>
          <w:szCs w:val="24"/>
        </w:rPr>
        <w:t xml:space="preserve"> other professional agencies </w:t>
      </w:r>
      <w:r w:rsidR="00C72894">
        <w:rPr>
          <w:rFonts w:ascii="NTPreCursivef" w:hAnsi="NTPreCursivef"/>
          <w:sz w:val="24"/>
          <w:szCs w:val="24"/>
        </w:rPr>
        <w:t xml:space="preserve">may become involved </w:t>
      </w:r>
      <w:r w:rsidRPr="008E332F">
        <w:rPr>
          <w:rFonts w:ascii="NTPreCursivef" w:hAnsi="NTPreCursivef"/>
          <w:sz w:val="24"/>
          <w:szCs w:val="24"/>
        </w:rPr>
        <w:t>as needed. These include:</w:t>
      </w:r>
    </w:p>
    <w:p w14:paraId="28A0506D" w14:textId="77777777" w:rsidR="0082192A" w:rsidRPr="008E332F" w:rsidRDefault="0082192A" w:rsidP="0082192A">
      <w:pPr>
        <w:pStyle w:val="ListParagraph"/>
        <w:numPr>
          <w:ilvl w:val="0"/>
          <w:numId w:val="1"/>
        </w:numPr>
        <w:jc w:val="both"/>
        <w:rPr>
          <w:rFonts w:ascii="NTPreCursivef" w:hAnsi="NTPreCursivef"/>
          <w:sz w:val="24"/>
          <w:szCs w:val="24"/>
        </w:rPr>
      </w:pPr>
      <w:r w:rsidRPr="008E332F">
        <w:rPr>
          <w:rFonts w:ascii="NTPreCursivef" w:hAnsi="NTPreCursivef"/>
          <w:sz w:val="24"/>
          <w:szCs w:val="24"/>
        </w:rPr>
        <w:t xml:space="preserve">Educational Psychologists </w:t>
      </w:r>
    </w:p>
    <w:p w14:paraId="3792A089" w14:textId="77777777" w:rsidR="0082192A" w:rsidRPr="008E332F" w:rsidRDefault="0082192A" w:rsidP="0082192A">
      <w:pPr>
        <w:pStyle w:val="ListParagraph"/>
        <w:numPr>
          <w:ilvl w:val="0"/>
          <w:numId w:val="1"/>
        </w:numPr>
        <w:jc w:val="both"/>
        <w:rPr>
          <w:rFonts w:ascii="NTPreCursivef" w:hAnsi="NTPreCursivef"/>
          <w:sz w:val="24"/>
          <w:szCs w:val="24"/>
        </w:rPr>
      </w:pPr>
      <w:r w:rsidRPr="008E332F">
        <w:rPr>
          <w:rFonts w:ascii="NTPreCursivef" w:hAnsi="NTPreCursivef"/>
          <w:sz w:val="24"/>
          <w:szCs w:val="24"/>
        </w:rPr>
        <w:t xml:space="preserve">Speech and Language Therapists </w:t>
      </w:r>
    </w:p>
    <w:p w14:paraId="0F25898E" w14:textId="77777777" w:rsidR="0082192A" w:rsidRPr="008E332F" w:rsidRDefault="0082192A" w:rsidP="0082192A">
      <w:pPr>
        <w:pStyle w:val="ListParagraph"/>
        <w:numPr>
          <w:ilvl w:val="0"/>
          <w:numId w:val="1"/>
        </w:numPr>
        <w:jc w:val="both"/>
        <w:rPr>
          <w:rFonts w:ascii="NTPreCursivef" w:hAnsi="NTPreCursivef"/>
          <w:sz w:val="24"/>
          <w:szCs w:val="24"/>
        </w:rPr>
      </w:pPr>
      <w:r w:rsidRPr="008E332F">
        <w:rPr>
          <w:rFonts w:ascii="NTPreCursivef" w:hAnsi="NTPreCursivef"/>
          <w:sz w:val="24"/>
          <w:szCs w:val="24"/>
        </w:rPr>
        <w:t xml:space="preserve">Occupational Therapists </w:t>
      </w:r>
    </w:p>
    <w:p w14:paraId="2E1AC1A3" w14:textId="77777777" w:rsidR="0082192A" w:rsidRPr="008E332F" w:rsidRDefault="0082192A" w:rsidP="0082192A">
      <w:pPr>
        <w:pStyle w:val="ListParagraph"/>
        <w:numPr>
          <w:ilvl w:val="0"/>
          <w:numId w:val="1"/>
        </w:numPr>
        <w:jc w:val="both"/>
        <w:rPr>
          <w:rFonts w:ascii="NTPreCursivef" w:hAnsi="NTPreCursivef"/>
          <w:sz w:val="24"/>
          <w:szCs w:val="24"/>
        </w:rPr>
      </w:pPr>
      <w:r w:rsidRPr="008E332F">
        <w:rPr>
          <w:rFonts w:ascii="NTPreCursivef" w:hAnsi="NTPreCursivef"/>
          <w:sz w:val="24"/>
          <w:szCs w:val="24"/>
        </w:rPr>
        <w:lastRenderedPageBreak/>
        <w:t xml:space="preserve">School Nurse </w:t>
      </w:r>
    </w:p>
    <w:p w14:paraId="538354C5" w14:textId="77777777" w:rsidR="0082192A" w:rsidRPr="008E332F" w:rsidRDefault="0082192A" w:rsidP="0082192A">
      <w:pPr>
        <w:pStyle w:val="ListParagraph"/>
        <w:numPr>
          <w:ilvl w:val="0"/>
          <w:numId w:val="1"/>
        </w:numPr>
        <w:jc w:val="both"/>
        <w:rPr>
          <w:rFonts w:ascii="NTPreCursivef" w:hAnsi="NTPreCursivef"/>
          <w:sz w:val="24"/>
          <w:szCs w:val="24"/>
        </w:rPr>
      </w:pPr>
      <w:r w:rsidRPr="008E332F">
        <w:rPr>
          <w:rFonts w:ascii="NTPreCursivef" w:hAnsi="NTPreCursivef"/>
          <w:sz w:val="24"/>
          <w:szCs w:val="24"/>
        </w:rPr>
        <w:t xml:space="preserve">CAMHS </w:t>
      </w:r>
    </w:p>
    <w:p w14:paraId="7057D923" w14:textId="2BEB4B71" w:rsidR="0082192A" w:rsidRDefault="005C40CA" w:rsidP="0082192A">
      <w:pPr>
        <w:pStyle w:val="ListParagraph"/>
        <w:numPr>
          <w:ilvl w:val="0"/>
          <w:numId w:val="1"/>
        </w:numPr>
        <w:jc w:val="both"/>
        <w:rPr>
          <w:rFonts w:ascii="NTPreCursivef" w:hAnsi="NTPreCursivef"/>
          <w:sz w:val="24"/>
          <w:szCs w:val="24"/>
        </w:rPr>
      </w:pPr>
      <w:r>
        <w:rPr>
          <w:rFonts w:ascii="NTPreCursivef" w:hAnsi="NTPreCursivef"/>
          <w:sz w:val="24"/>
          <w:szCs w:val="24"/>
        </w:rPr>
        <w:t>TESSA Autism</w:t>
      </w:r>
    </w:p>
    <w:p w14:paraId="066637AB" w14:textId="220C4B43" w:rsidR="005C40CA" w:rsidRPr="008E332F" w:rsidRDefault="005C40CA" w:rsidP="0082192A">
      <w:pPr>
        <w:pStyle w:val="ListParagraph"/>
        <w:numPr>
          <w:ilvl w:val="0"/>
          <w:numId w:val="1"/>
        </w:numPr>
        <w:jc w:val="both"/>
        <w:rPr>
          <w:rFonts w:ascii="NTPreCursivef" w:hAnsi="NTPreCursivef"/>
          <w:sz w:val="24"/>
          <w:szCs w:val="24"/>
        </w:rPr>
      </w:pPr>
      <w:r>
        <w:rPr>
          <w:rFonts w:ascii="NTPreCursivef" w:hAnsi="NTPreCursivef"/>
          <w:sz w:val="24"/>
          <w:szCs w:val="24"/>
        </w:rPr>
        <w:t>TESSA Behaviour</w:t>
      </w:r>
    </w:p>
    <w:p w14:paraId="7532102B" w14:textId="77777777" w:rsidR="0082192A" w:rsidRPr="008E332F" w:rsidRDefault="0082192A" w:rsidP="0082192A">
      <w:pPr>
        <w:pStyle w:val="ListParagraph"/>
        <w:numPr>
          <w:ilvl w:val="0"/>
          <w:numId w:val="1"/>
        </w:numPr>
        <w:jc w:val="both"/>
        <w:rPr>
          <w:rFonts w:ascii="NTPreCursivef" w:hAnsi="NTPreCursivef"/>
          <w:sz w:val="24"/>
          <w:szCs w:val="24"/>
        </w:rPr>
      </w:pPr>
      <w:r w:rsidRPr="008E332F">
        <w:rPr>
          <w:rFonts w:ascii="NTPreCursivef" w:hAnsi="NTPreCursivef"/>
          <w:sz w:val="24"/>
          <w:szCs w:val="24"/>
        </w:rPr>
        <w:t>Pre-school settings</w:t>
      </w:r>
    </w:p>
    <w:p w14:paraId="1CA33696" w14:textId="77777777" w:rsidR="0082192A" w:rsidRPr="008E332F" w:rsidRDefault="0082192A" w:rsidP="0082192A">
      <w:pPr>
        <w:pStyle w:val="ListParagraph"/>
        <w:numPr>
          <w:ilvl w:val="0"/>
          <w:numId w:val="1"/>
        </w:numPr>
        <w:jc w:val="both"/>
        <w:rPr>
          <w:rFonts w:ascii="NTPreCursivef" w:hAnsi="NTPreCursivef"/>
          <w:sz w:val="24"/>
          <w:szCs w:val="24"/>
        </w:rPr>
      </w:pPr>
      <w:r w:rsidRPr="008E332F">
        <w:rPr>
          <w:rFonts w:ascii="NTPreCursivef" w:hAnsi="NTPreCursivef"/>
          <w:sz w:val="24"/>
          <w:szCs w:val="24"/>
        </w:rPr>
        <w:t>SENDCos from secondary schools</w:t>
      </w:r>
    </w:p>
    <w:p w14:paraId="3C71E0CC" w14:textId="77777777" w:rsidR="0082192A" w:rsidRPr="008E332F" w:rsidRDefault="0082192A" w:rsidP="005A2ED9">
      <w:pPr>
        <w:jc w:val="both"/>
        <w:rPr>
          <w:rFonts w:ascii="NTPreCursivef" w:hAnsi="NTPreCursivef"/>
          <w:sz w:val="24"/>
          <w:szCs w:val="24"/>
        </w:rPr>
      </w:pPr>
      <w:r w:rsidRPr="008E332F">
        <w:rPr>
          <w:rFonts w:ascii="NTPreCursivef" w:hAnsi="NTPreCursivef"/>
          <w:b/>
          <w:sz w:val="24"/>
          <w:szCs w:val="24"/>
          <w:u w:val="single"/>
        </w:rPr>
        <w:t>Staff Development and Qualifications</w:t>
      </w:r>
    </w:p>
    <w:p w14:paraId="77C9D6CF" w14:textId="77777777" w:rsidR="0082192A" w:rsidRPr="008E332F" w:rsidRDefault="0082192A" w:rsidP="005A2ED9">
      <w:pPr>
        <w:jc w:val="both"/>
        <w:rPr>
          <w:rFonts w:ascii="NTPreCursivef" w:hAnsi="NTPreCursivef"/>
          <w:sz w:val="24"/>
          <w:szCs w:val="24"/>
        </w:rPr>
      </w:pPr>
      <w:r w:rsidRPr="008E332F">
        <w:rPr>
          <w:rFonts w:ascii="NTPreCursivef" w:hAnsi="NTPreCursivef"/>
          <w:sz w:val="24"/>
          <w:szCs w:val="24"/>
        </w:rPr>
        <w:t>We are committed to developing the ongoing expertise of our staff. We have current expertise in our school:</w:t>
      </w:r>
    </w:p>
    <w:tbl>
      <w:tblPr>
        <w:tblStyle w:val="TableGrid"/>
        <w:tblW w:w="0" w:type="auto"/>
        <w:tblLook w:val="04A0" w:firstRow="1" w:lastRow="0" w:firstColumn="1" w:lastColumn="0" w:noHBand="0" w:noVBand="1"/>
      </w:tblPr>
      <w:tblGrid>
        <w:gridCol w:w="3522"/>
        <w:gridCol w:w="3622"/>
        <w:gridCol w:w="3312"/>
      </w:tblGrid>
      <w:tr w:rsidR="004221F0" w:rsidRPr="008E332F" w14:paraId="0C62FB7C" w14:textId="77777777" w:rsidTr="004221F0">
        <w:tc>
          <w:tcPr>
            <w:tcW w:w="3613" w:type="dxa"/>
          </w:tcPr>
          <w:p w14:paraId="1542C833" w14:textId="77777777" w:rsidR="004221F0" w:rsidRPr="008E332F" w:rsidRDefault="004221F0" w:rsidP="005A2ED9">
            <w:pPr>
              <w:jc w:val="both"/>
              <w:rPr>
                <w:rFonts w:ascii="NTPreCursivef" w:hAnsi="NTPreCursivef"/>
                <w:sz w:val="24"/>
                <w:szCs w:val="24"/>
              </w:rPr>
            </w:pPr>
            <w:r w:rsidRPr="008E332F">
              <w:rPr>
                <w:rFonts w:ascii="NTPreCursivef" w:hAnsi="NTPreCursivef"/>
                <w:sz w:val="24"/>
                <w:szCs w:val="24"/>
              </w:rPr>
              <w:t>Initials of person</w:t>
            </w:r>
          </w:p>
        </w:tc>
        <w:tc>
          <w:tcPr>
            <w:tcW w:w="3692" w:type="dxa"/>
          </w:tcPr>
          <w:p w14:paraId="3E070FE3" w14:textId="77777777" w:rsidR="004221F0" w:rsidRPr="008E332F" w:rsidRDefault="004221F0" w:rsidP="005A2ED9">
            <w:pPr>
              <w:jc w:val="both"/>
              <w:rPr>
                <w:rFonts w:ascii="NTPreCursivef" w:hAnsi="NTPreCursivef"/>
                <w:sz w:val="24"/>
                <w:szCs w:val="24"/>
              </w:rPr>
            </w:pPr>
            <w:r w:rsidRPr="008E332F">
              <w:rPr>
                <w:rFonts w:ascii="NTPreCursivef" w:hAnsi="NTPreCursivef"/>
                <w:sz w:val="24"/>
                <w:szCs w:val="24"/>
              </w:rPr>
              <w:t>Area of Expertise</w:t>
            </w:r>
          </w:p>
        </w:tc>
        <w:tc>
          <w:tcPr>
            <w:tcW w:w="3377" w:type="dxa"/>
          </w:tcPr>
          <w:p w14:paraId="2FF95C9F" w14:textId="77777777" w:rsidR="004221F0" w:rsidRPr="008E332F" w:rsidRDefault="004221F0" w:rsidP="005A2ED9">
            <w:pPr>
              <w:jc w:val="both"/>
              <w:rPr>
                <w:rFonts w:ascii="NTPreCursivef" w:hAnsi="NTPreCursivef"/>
                <w:sz w:val="24"/>
                <w:szCs w:val="24"/>
              </w:rPr>
            </w:pPr>
            <w:r w:rsidRPr="008E332F">
              <w:rPr>
                <w:rFonts w:ascii="NTPreCursivef" w:hAnsi="NTPreCursivef"/>
                <w:sz w:val="24"/>
                <w:szCs w:val="24"/>
              </w:rPr>
              <w:t>Level of Qualification</w:t>
            </w:r>
          </w:p>
        </w:tc>
      </w:tr>
      <w:tr w:rsidR="004221F0" w:rsidRPr="008E332F" w14:paraId="2436F917" w14:textId="77777777" w:rsidTr="004221F0">
        <w:tc>
          <w:tcPr>
            <w:tcW w:w="3613" w:type="dxa"/>
          </w:tcPr>
          <w:p w14:paraId="4C566E9B" w14:textId="77777777" w:rsidR="004221F0" w:rsidRPr="008E332F" w:rsidRDefault="004221F0" w:rsidP="005A2ED9">
            <w:pPr>
              <w:jc w:val="both"/>
              <w:rPr>
                <w:rFonts w:ascii="NTPreCursivef" w:hAnsi="NTPreCursivef"/>
                <w:sz w:val="24"/>
                <w:szCs w:val="24"/>
              </w:rPr>
            </w:pPr>
            <w:r w:rsidRPr="008E332F">
              <w:rPr>
                <w:rFonts w:ascii="NTPreCursivef" w:hAnsi="NTPreCursivef"/>
                <w:sz w:val="24"/>
                <w:szCs w:val="24"/>
              </w:rPr>
              <w:t>CA</w:t>
            </w:r>
          </w:p>
        </w:tc>
        <w:tc>
          <w:tcPr>
            <w:tcW w:w="3692" w:type="dxa"/>
          </w:tcPr>
          <w:p w14:paraId="2ADE10BE" w14:textId="77777777" w:rsidR="004221F0" w:rsidRPr="008E332F" w:rsidRDefault="004221F0" w:rsidP="005A2ED9">
            <w:pPr>
              <w:jc w:val="both"/>
              <w:rPr>
                <w:rFonts w:ascii="NTPreCursivef" w:hAnsi="NTPreCursivef"/>
                <w:sz w:val="24"/>
                <w:szCs w:val="24"/>
              </w:rPr>
            </w:pPr>
            <w:r w:rsidRPr="008E332F">
              <w:rPr>
                <w:rFonts w:ascii="NTPreCursivef" w:hAnsi="NTPreCursivef"/>
                <w:sz w:val="24"/>
                <w:szCs w:val="24"/>
              </w:rPr>
              <w:t>SEND</w:t>
            </w:r>
          </w:p>
        </w:tc>
        <w:tc>
          <w:tcPr>
            <w:tcW w:w="3377" w:type="dxa"/>
          </w:tcPr>
          <w:p w14:paraId="24351A19" w14:textId="77777777" w:rsidR="004221F0" w:rsidRPr="008E332F" w:rsidRDefault="004221F0" w:rsidP="005A2ED9">
            <w:pPr>
              <w:jc w:val="both"/>
              <w:rPr>
                <w:rFonts w:ascii="NTPreCursivef" w:hAnsi="NTPreCursivef"/>
                <w:sz w:val="24"/>
                <w:szCs w:val="24"/>
              </w:rPr>
            </w:pPr>
            <w:r w:rsidRPr="008E332F">
              <w:rPr>
                <w:rFonts w:ascii="NTPreCursivef" w:hAnsi="NTPreCursivef"/>
                <w:sz w:val="24"/>
                <w:szCs w:val="24"/>
              </w:rPr>
              <w:t>National SENDCO Award</w:t>
            </w:r>
          </w:p>
        </w:tc>
      </w:tr>
      <w:tr w:rsidR="004221F0" w:rsidRPr="008E332F" w14:paraId="20A3D36C" w14:textId="77777777" w:rsidTr="004221F0">
        <w:tc>
          <w:tcPr>
            <w:tcW w:w="3613" w:type="dxa"/>
          </w:tcPr>
          <w:p w14:paraId="6BFEB02F" w14:textId="77777777" w:rsidR="004221F0" w:rsidRPr="008E332F" w:rsidRDefault="004221F0" w:rsidP="005A2ED9">
            <w:pPr>
              <w:jc w:val="both"/>
              <w:rPr>
                <w:rFonts w:ascii="NTPreCursivef" w:hAnsi="NTPreCursivef"/>
                <w:sz w:val="24"/>
                <w:szCs w:val="24"/>
              </w:rPr>
            </w:pPr>
            <w:r w:rsidRPr="008E332F">
              <w:rPr>
                <w:rFonts w:ascii="NTPreCursivef" w:hAnsi="NTPreCursivef"/>
                <w:sz w:val="24"/>
                <w:szCs w:val="24"/>
              </w:rPr>
              <w:t>PM</w:t>
            </w:r>
          </w:p>
        </w:tc>
        <w:tc>
          <w:tcPr>
            <w:tcW w:w="3692" w:type="dxa"/>
          </w:tcPr>
          <w:p w14:paraId="24B9EA32" w14:textId="77777777" w:rsidR="004221F0" w:rsidRPr="008E332F" w:rsidRDefault="004221F0" w:rsidP="005A2ED9">
            <w:pPr>
              <w:jc w:val="both"/>
              <w:rPr>
                <w:rFonts w:ascii="NTPreCursivef" w:hAnsi="NTPreCursivef"/>
                <w:sz w:val="24"/>
                <w:szCs w:val="24"/>
              </w:rPr>
            </w:pPr>
            <w:r w:rsidRPr="008E332F">
              <w:rPr>
                <w:rFonts w:ascii="NTPreCursivef" w:hAnsi="NTPreCursivef"/>
                <w:sz w:val="24"/>
                <w:szCs w:val="24"/>
              </w:rPr>
              <w:t>Speech, Language and Communication Needs (SLCN)</w:t>
            </w:r>
          </w:p>
        </w:tc>
        <w:tc>
          <w:tcPr>
            <w:tcW w:w="3377" w:type="dxa"/>
          </w:tcPr>
          <w:p w14:paraId="0B5A4208" w14:textId="77777777" w:rsidR="004221F0" w:rsidRPr="008E332F" w:rsidRDefault="004221F0" w:rsidP="005A2ED9">
            <w:pPr>
              <w:jc w:val="both"/>
              <w:rPr>
                <w:rFonts w:ascii="NTPreCursivef" w:hAnsi="NTPreCursivef"/>
                <w:sz w:val="24"/>
                <w:szCs w:val="24"/>
              </w:rPr>
            </w:pPr>
            <w:proofErr w:type="spellStart"/>
            <w:r w:rsidRPr="008E332F">
              <w:rPr>
                <w:rFonts w:ascii="NTPreCursivef" w:hAnsi="NTPreCursivef"/>
                <w:sz w:val="24"/>
                <w:szCs w:val="24"/>
              </w:rPr>
              <w:t>Elklan</w:t>
            </w:r>
            <w:proofErr w:type="spellEnd"/>
            <w:r w:rsidRPr="008E332F">
              <w:rPr>
                <w:rFonts w:ascii="NTPreCursivef" w:hAnsi="NTPreCursivef"/>
                <w:sz w:val="24"/>
                <w:szCs w:val="24"/>
              </w:rPr>
              <w:t xml:space="preserve"> speech and language support trained</w:t>
            </w:r>
          </w:p>
        </w:tc>
      </w:tr>
    </w:tbl>
    <w:p w14:paraId="47F297A6" w14:textId="77777777" w:rsidR="0082192A" w:rsidRPr="008E332F" w:rsidRDefault="0082192A" w:rsidP="005A2ED9">
      <w:pPr>
        <w:jc w:val="both"/>
        <w:rPr>
          <w:rFonts w:ascii="NTPreCursivef" w:hAnsi="NTPreCursivef"/>
          <w:sz w:val="24"/>
          <w:szCs w:val="24"/>
        </w:rPr>
      </w:pPr>
    </w:p>
    <w:p w14:paraId="40B084BC" w14:textId="77777777" w:rsidR="004221F0" w:rsidRPr="008E332F" w:rsidRDefault="004221F0" w:rsidP="005A2ED9">
      <w:pPr>
        <w:jc w:val="both"/>
        <w:rPr>
          <w:rFonts w:ascii="NTPreCursivef" w:hAnsi="NTPreCursivef"/>
          <w:sz w:val="24"/>
          <w:szCs w:val="24"/>
        </w:rPr>
      </w:pPr>
      <w:r w:rsidRPr="008E332F">
        <w:rPr>
          <w:rFonts w:ascii="NTPreCursivef" w:hAnsi="NTPreCursivef"/>
          <w:sz w:val="24"/>
          <w:szCs w:val="24"/>
        </w:rPr>
        <w:t xml:space="preserve">All staff at Longton Lane receive regular training in all areas of Special Educational Needs (including ASD, ADHD, </w:t>
      </w:r>
      <w:r w:rsidR="00FE7A6E" w:rsidRPr="008E332F">
        <w:rPr>
          <w:rFonts w:ascii="NTPreCursivef" w:hAnsi="NTPreCursivef"/>
          <w:sz w:val="24"/>
          <w:szCs w:val="24"/>
        </w:rPr>
        <w:t xml:space="preserve">attachment, </w:t>
      </w:r>
      <w:r w:rsidRPr="008E332F">
        <w:rPr>
          <w:rFonts w:ascii="NTPreCursivef" w:hAnsi="NTPreCursivef"/>
          <w:sz w:val="24"/>
          <w:szCs w:val="24"/>
        </w:rPr>
        <w:t xml:space="preserve">sensory difficulties, specific medical training and dyslexia). Staff, particularly additional support staff, also attend regular training sessions led by relevant professionals and by the Local Authority. </w:t>
      </w:r>
    </w:p>
    <w:p w14:paraId="4EE0FA6F" w14:textId="77777777" w:rsidR="004221F0" w:rsidRPr="008E332F" w:rsidRDefault="004221F0" w:rsidP="005A2ED9">
      <w:pPr>
        <w:jc w:val="both"/>
        <w:rPr>
          <w:rFonts w:ascii="NTPreCursivef" w:hAnsi="NTPreCursivef"/>
          <w:b/>
          <w:sz w:val="24"/>
          <w:szCs w:val="24"/>
          <w:u w:val="single"/>
        </w:rPr>
      </w:pPr>
      <w:r w:rsidRPr="008E332F">
        <w:rPr>
          <w:rFonts w:ascii="NTPreCursivef" w:hAnsi="NTPreCursivef"/>
          <w:b/>
          <w:sz w:val="24"/>
          <w:szCs w:val="24"/>
          <w:u w:val="single"/>
        </w:rPr>
        <w:t xml:space="preserve">Staff deployment </w:t>
      </w:r>
    </w:p>
    <w:p w14:paraId="27F461DF" w14:textId="77777777" w:rsidR="004221F0" w:rsidRPr="008E332F" w:rsidRDefault="004221F0" w:rsidP="005A2ED9">
      <w:pPr>
        <w:jc w:val="both"/>
        <w:rPr>
          <w:rFonts w:ascii="NTPreCursivef" w:hAnsi="NTPreCursivef"/>
          <w:sz w:val="24"/>
          <w:szCs w:val="24"/>
        </w:rPr>
      </w:pPr>
      <w:r w:rsidRPr="008E332F">
        <w:rPr>
          <w:rFonts w:ascii="NTPreCursivef" w:hAnsi="NTPreCursivef"/>
          <w:sz w:val="24"/>
          <w:szCs w:val="24"/>
        </w:rPr>
        <w:t>Considerable thought, planning and preparation goes into utilising our support staff to ensure children achieve the best outcomes, this includes for them to gain independence and are prepared for adulthood from the earliest possible age. Support staff, through quality first teaching, assist the teachers in enabling children with SEND to have access to an appropriate curriculum. They liaise with the class teacher, help prepare resources and adapt materials, lead interventions and promote the inclusion of all children in all aspects of school life.</w:t>
      </w:r>
    </w:p>
    <w:p w14:paraId="655B70EA" w14:textId="77777777" w:rsidR="004221F0" w:rsidRPr="008E332F" w:rsidRDefault="004221F0" w:rsidP="005A2ED9">
      <w:pPr>
        <w:jc w:val="both"/>
        <w:rPr>
          <w:rFonts w:ascii="NTPreCursivef" w:hAnsi="NTPreCursivef"/>
          <w:b/>
          <w:sz w:val="24"/>
          <w:szCs w:val="24"/>
          <w:u w:val="single"/>
        </w:rPr>
      </w:pPr>
      <w:r w:rsidRPr="008E332F">
        <w:rPr>
          <w:rFonts w:ascii="NTPreCursivef" w:hAnsi="NTPreCursivef"/>
          <w:b/>
          <w:sz w:val="24"/>
          <w:szCs w:val="24"/>
          <w:u w:val="single"/>
        </w:rPr>
        <w:t xml:space="preserve">School External Partnerships and Transition Plans </w:t>
      </w:r>
    </w:p>
    <w:p w14:paraId="0007B719" w14:textId="2C8F641E" w:rsidR="004221F0" w:rsidRPr="008E332F" w:rsidRDefault="004221F0" w:rsidP="005A2ED9">
      <w:pPr>
        <w:jc w:val="both"/>
        <w:rPr>
          <w:rFonts w:ascii="NTPreCursivef" w:hAnsi="NTPreCursivef"/>
          <w:sz w:val="24"/>
          <w:szCs w:val="24"/>
        </w:rPr>
      </w:pPr>
      <w:r w:rsidRPr="008E332F">
        <w:rPr>
          <w:rFonts w:ascii="NTPreCursivef" w:hAnsi="NTPreCursivef"/>
          <w:sz w:val="24"/>
          <w:szCs w:val="24"/>
        </w:rPr>
        <w:t>Our assessments for children and young people with special educational needs are handed over to necessary partners within neighbouring schools. We ensure that all relevant documentation is personally passed on during a transition meeting with the relevant SENDCOs. Each year, we work with the high schools to which our children transition to support them in the next phase in their education. Key Stage Two to Key Stage Three transitions for children with an EHCP or those receiving Enhanced SEN Support, are discussed as part of the annual review process in Year 5. Our approach involves negotiating additional visits to secondary school settings for vulnerable students and holding additional visits to aid transition for any reception or nursery children.</w:t>
      </w:r>
    </w:p>
    <w:p w14:paraId="4307F7C0" w14:textId="77777777" w:rsidR="004221F0" w:rsidRPr="008E332F" w:rsidRDefault="004221F0" w:rsidP="005A2ED9">
      <w:pPr>
        <w:jc w:val="both"/>
        <w:rPr>
          <w:rFonts w:ascii="NTPreCursivef" w:hAnsi="NTPreCursivef"/>
          <w:sz w:val="24"/>
          <w:szCs w:val="24"/>
        </w:rPr>
      </w:pPr>
      <w:r w:rsidRPr="008E332F">
        <w:rPr>
          <w:rFonts w:ascii="NTPreCursivef" w:hAnsi="NTPreCursivef"/>
          <w:sz w:val="24"/>
          <w:szCs w:val="24"/>
        </w:rPr>
        <w:t>We also establish relationships with our feeder nurseries and the Reception Class Teacher visit</w:t>
      </w:r>
      <w:r w:rsidR="00FE7A6E" w:rsidRPr="008E332F">
        <w:rPr>
          <w:rFonts w:ascii="NTPreCursivef" w:hAnsi="NTPreCursivef"/>
          <w:sz w:val="24"/>
          <w:szCs w:val="24"/>
        </w:rPr>
        <w:t>s</w:t>
      </w:r>
      <w:r w:rsidRPr="008E332F">
        <w:rPr>
          <w:rFonts w:ascii="NTPreCursivef" w:hAnsi="NTPreCursivef"/>
          <w:sz w:val="24"/>
          <w:szCs w:val="24"/>
        </w:rPr>
        <w:t xml:space="preserve"> the nurseries on a number of occasions throughout the </w:t>
      </w:r>
      <w:proofErr w:type="gramStart"/>
      <w:r w:rsidRPr="008E332F">
        <w:rPr>
          <w:rFonts w:ascii="NTPreCursivef" w:hAnsi="NTPreCursivef"/>
          <w:sz w:val="24"/>
          <w:szCs w:val="24"/>
        </w:rPr>
        <w:t>Summer</w:t>
      </w:r>
      <w:proofErr w:type="gramEnd"/>
      <w:r w:rsidRPr="008E332F">
        <w:rPr>
          <w:rFonts w:ascii="NTPreCursivef" w:hAnsi="NTPreCursivef"/>
          <w:sz w:val="24"/>
          <w:szCs w:val="24"/>
        </w:rPr>
        <w:t xml:space="preserve"> term to aid transition. </w:t>
      </w:r>
      <w:r w:rsidR="00FE7A6E" w:rsidRPr="008E332F">
        <w:rPr>
          <w:rFonts w:ascii="NTPreCursivef" w:hAnsi="NTPreCursivef"/>
          <w:sz w:val="24"/>
          <w:szCs w:val="24"/>
        </w:rPr>
        <w:t xml:space="preserve">Where necessary, the SENDCO holds meetings with parents and Foundation Stage staff to support transition. </w:t>
      </w:r>
      <w:r w:rsidRPr="008E332F">
        <w:rPr>
          <w:rFonts w:ascii="NTPreCursivef" w:hAnsi="NTPreCursivef"/>
          <w:sz w:val="24"/>
          <w:szCs w:val="24"/>
        </w:rPr>
        <w:t xml:space="preserve">Transition arrangements are also carefully timetabled throughout the first few weeks in September to ensure that any child entering Foundation Stage with SEND needs receives the relevant support. At </w:t>
      </w:r>
      <w:r w:rsidR="00FE7A6E" w:rsidRPr="008E332F">
        <w:rPr>
          <w:rFonts w:ascii="NTPreCursivef" w:hAnsi="NTPreCursivef"/>
          <w:sz w:val="24"/>
          <w:szCs w:val="24"/>
        </w:rPr>
        <w:t>Longton Lane</w:t>
      </w:r>
      <w:r w:rsidRPr="008E332F">
        <w:rPr>
          <w:rFonts w:ascii="NTPreCursivef" w:hAnsi="NTPreCursivef"/>
          <w:sz w:val="24"/>
          <w:szCs w:val="24"/>
        </w:rPr>
        <w:t>, we also plan annual transition programmes for children with SEND needs to ensure that the transition to the next academic year is as smooth as possible. These programmes include individualised transition books, opport</w:t>
      </w:r>
      <w:r w:rsidR="00FE7A6E" w:rsidRPr="008E332F">
        <w:rPr>
          <w:rFonts w:ascii="NTPreCursivef" w:hAnsi="NTPreCursivef"/>
          <w:sz w:val="24"/>
          <w:szCs w:val="24"/>
        </w:rPr>
        <w:t>unities to work with their new class t</w:t>
      </w:r>
      <w:r w:rsidRPr="008E332F">
        <w:rPr>
          <w:rFonts w:ascii="NTPreCursivef" w:hAnsi="NTPreCursivef"/>
          <w:sz w:val="24"/>
          <w:szCs w:val="24"/>
        </w:rPr>
        <w:t xml:space="preserve">eacher </w:t>
      </w:r>
      <w:r w:rsidR="00FE7A6E" w:rsidRPr="008E332F">
        <w:rPr>
          <w:rFonts w:ascii="NTPreCursivef" w:hAnsi="NTPreCursivef"/>
          <w:sz w:val="24"/>
          <w:szCs w:val="24"/>
        </w:rPr>
        <w:t>and an opportunity for the new class t</w:t>
      </w:r>
      <w:r w:rsidRPr="008E332F">
        <w:rPr>
          <w:rFonts w:ascii="NTPreCursivef" w:hAnsi="NTPreCursivef"/>
          <w:sz w:val="24"/>
          <w:szCs w:val="24"/>
        </w:rPr>
        <w:t>eacher to meet with parents. We believe that it is vital for these transition programmes to take place to ensure consistency throughout school for a child with SEND.</w:t>
      </w:r>
    </w:p>
    <w:p w14:paraId="23B84709" w14:textId="77777777" w:rsidR="00FE7A6E" w:rsidRPr="008E332F" w:rsidRDefault="00FE7A6E" w:rsidP="005A2ED9">
      <w:pPr>
        <w:jc w:val="both"/>
        <w:rPr>
          <w:rFonts w:ascii="NTPreCursivef" w:hAnsi="NTPreCursivef"/>
          <w:b/>
          <w:sz w:val="24"/>
          <w:szCs w:val="24"/>
          <w:u w:val="single"/>
        </w:rPr>
      </w:pPr>
      <w:r w:rsidRPr="008E332F">
        <w:rPr>
          <w:rFonts w:ascii="NTPreCursivef" w:hAnsi="NTPreCursivef"/>
          <w:b/>
          <w:sz w:val="24"/>
          <w:szCs w:val="24"/>
          <w:u w:val="single"/>
        </w:rPr>
        <w:t xml:space="preserve">Complaints </w:t>
      </w:r>
    </w:p>
    <w:p w14:paraId="6F89F3EA" w14:textId="77777777" w:rsidR="00FE7A6E" w:rsidRPr="008E332F" w:rsidRDefault="00FE7A6E" w:rsidP="005A2ED9">
      <w:pPr>
        <w:jc w:val="both"/>
        <w:rPr>
          <w:rFonts w:ascii="NTPreCursivef" w:hAnsi="NTPreCursivef"/>
          <w:sz w:val="24"/>
          <w:szCs w:val="24"/>
        </w:rPr>
      </w:pPr>
      <w:r w:rsidRPr="008E332F">
        <w:rPr>
          <w:rFonts w:ascii="NTPreCursivef" w:hAnsi="NTPreCursivef"/>
          <w:sz w:val="24"/>
          <w:szCs w:val="24"/>
        </w:rPr>
        <w:t xml:space="preserve">Our complaints procedure can be viewed on the school website at </w:t>
      </w:r>
      <w:proofErr w:type="gramStart"/>
      <w:r w:rsidRPr="008E332F">
        <w:rPr>
          <w:rFonts w:ascii="NTPreCursivef" w:hAnsi="NTPreCursivef"/>
          <w:sz w:val="24"/>
          <w:szCs w:val="24"/>
        </w:rPr>
        <w:t>www.longtonlane.org.uk .</w:t>
      </w:r>
      <w:proofErr w:type="gramEnd"/>
      <w:r w:rsidRPr="008E332F">
        <w:rPr>
          <w:rFonts w:ascii="NTPreCursivef" w:hAnsi="NTPreCursivef"/>
          <w:sz w:val="24"/>
          <w:szCs w:val="24"/>
        </w:rPr>
        <w:t xml:space="preserve"> Alternatively, a paper copy can be obtained from the school office. This year we have had no complaints regarding SEN provision.</w:t>
      </w:r>
    </w:p>
    <w:p w14:paraId="1A5F5B6F" w14:textId="77777777" w:rsidR="00FE7A6E" w:rsidRPr="008E332F" w:rsidRDefault="00FE7A6E" w:rsidP="005A2ED9">
      <w:pPr>
        <w:jc w:val="both"/>
        <w:rPr>
          <w:rFonts w:ascii="NTPreCursivef" w:hAnsi="NTPreCursivef"/>
          <w:b/>
          <w:sz w:val="24"/>
          <w:szCs w:val="24"/>
          <w:u w:val="single"/>
        </w:rPr>
      </w:pPr>
      <w:r w:rsidRPr="008E332F">
        <w:rPr>
          <w:rFonts w:ascii="NTPreCursivef" w:hAnsi="NTPreCursivef"/>
          <w:b/>
          <w:sz w:val="24"/>
          <w:szCs w:val="24"/>
          <w:u w:val="single"/>
        </w:rPr>
        <w:lastRenderedPageBreak/>
        <w:t>Developments this year</w:t>
      </w:r>
    </w:p>
    <w:p w14:paraId="57437BE0" w14:textId="77777777" w:rsidR="00FE7A6E" w:rsidRPr="008E332F" w:rsidRDefault="00FE7A6E" w:rsidP="00FE7A6E">
      <w:pPr>
        <w:pStyle w:val="ListParagraph"/>
        <w:numPr>
          <w:ilvl w:val="0"/>
          <w:numId w:val="2"/>
        </w:numPr>
        <w:jc w:val="both"/>
        <w:rPr>
          <w:rFonts w:ascii="NTPreCursivef" w:hAnsi="NTPreCursivef"/>
          <w:sz w:val="24"/>
          <w:szCs w:val="24"/>
        </w:rPr>
      </w:pPr>
      <w:r w:rsidRPr="008E332F">
        <w:rPr>
          <w:rFonts w:ascii="NTPreCursivef" w:hAnsi="NTPreCursivef"/>
          <w:sz w:val="24"/>
          <w:szCs w:val="24"/>
        </w:rPr>
        <w:t xml:space="preserve">Pupil voice has demonstrated that children and young people feel supported and happy in their setting. </w:t>
      </w:r>
    </w:p>
    <w:p w14:paraId="52F43650" w14:textId="4E975973" w:rsidR="00FE7A6E" w:rsidRDefault="00FE7A6E" w:rsidP="00FE7A6E">
      <w:pPr>
        <w:pStyle w:val="ListParagraph"/>
        <w:numPr>
          <w:ilvl w:val="0"/>
          <w:numId w:val="2"/>
        </w:numPr>
        <w:jc w:val="both"/>
        <w:rPr>
          <w:rFonts w:ascii="NTPreCursivef" w:hAnsi="NTPreCursivef"/>
          <w:sz w:val="24"/>
          <w:szCs w:val="24"/>
        </w:rPr>
      </w:pPr>
      <w:r w:rsidRPr="0037395C">
        <w:rPr>
          <w:rFonts w:ascii="NTPreCursivef" w:hAnsi="NTPreCursivef"/>
          <w:sz w:val="24"/>
          <w:szCs w:val="24"/>
        </w:rPr>
        <w:t xml:space="preserve">Support for children with SEMH difficulties through </w:t>
      </w:r>
      <w:r w:rsidR="001A7625" w:rsidRPr="0037395C">
        <w:rPr>
          <w:rFonts w:ascii="NTPreCursivef" w:hAnsi="NTPreCursivef"/>
          <w:sz w:val="24"/>
          <w:szCs w:val="24"/>
        </w:rPr>
        <w:t xml:space="preserve">continuing </w:t>
      </w:r>
      <w:r w:rsidRPr="0037395C">
        <w:rPr>
          <w:rFonts w:ascii="NTPreCursivef" w:hAnsi="NTPreCursivef"/>
          <w:sz w:val="24"/>
          <w:szCs w:val="24"/>
        </w:rPr>
        <w:t xml:space="preserve">nurture support, bespoke and individual counselling and </w:t>
      </w:r>
      <w:r w:rsidR="001A7625" w:rsidRPr="0037395C">
        <w:rPr>
          <w:rFonts w:ascii="NTPreCursivef" w:hAnsi="NTPreCursivef"/>
          <w:sz w:val="24"/>
          <w:szCs w:val="24"/>
        </w:rPr>
        <w:t xml:space="preserve">formal </w:t>
      </w:r>
      <w:r w:rsidRPr="0037395C">
        <w:rPr>
          <w:rFonts w:ascii="NTPreCursivef" w:hAnsi="NTPreCursivef"/>
          <w:sz w:val="24"/>
          <w:szCs w:val="24"/>
        </w:rPr>
        <w:t>mindfulness across Key Stage 2</w:t>
      </w:r>
      <w:r w:rsidR="00A72527">
        <w:rPr>
          <w:rFonts w:ascii="NTPreCursivef" w:hAnsi="NTPreCursivef"/>
          <w:sz w:val="24"/>
          <w:szCs w:val="24"/>
        </w:rPr>
        <w:t xml:space="preserve"> and Key Stage 2.</w:t>
      </w:r>
    </w:p>
    <w:p w14:paraId="00515C5E" w14:textId="7118DF32" w:rsidR="00016048" w:rsidRPr="0037395C" w:rsidRDefault="00016048" w:rsidP="00FE7A6E">
      <w:pPr>
        <w:pStyle w:val="ListParagraph"/>
        <w:numPr>
          <w:ilvl w:val="0"/>
          <w:numId w:val="2"/>
        </w:numPr>
        <w:jc w:val="both"/>
        <w:rPr>
          <w:rFonts w:ascii="NTPreCursivef" w:hAnsi="NTPreCursivef"/>
          <w:sz w:val="24"/>
          <w:szCs w:val="24"/>
        </w:rPr>
      </w:pPr>
      <w:r>
        <w:rPr>
          <w:rFonts w:ascii="NTPreCursivef" w:hAnsi="NTPreCursivef"/>
          <w:sz w:val="24"/>
          <w:szCs w:val="24"/>
        </w:rPr>
        <w:t>Whole school therapeutic approach to support all children throughout the day, particularly those with SEMH difficulties</w:t>
      </w:r>
    </w:p>
    <w:p w14:paraId="7DD47127" w14:textId="659E8403" w:rsidR="00FE7A6E" w:rsidRPr="005B3318" w:rsidRDefault="00FE7A6E" w:rsidP="00FE7A6E">
      <w:pPr>
        <w:pStyle w:val="ListParagraph"/>
        <w:numPr>
          <w:ilvl w:val="0"/>
          <w:numId w:val="2"/>
        </w:numPr>
        <w:jc w:val="both"/>
        <w:rPr>
          <w:rFonts w:ascii="NTPreCursivef" w:hAnsi="NTPreCursivef"/>
          <w:sz w:val="24"/>
          <w:szCs w:val="24"/>
        </w:rPr>
      </w:pPr>
      <w:r w:rsidRPr="005B3318">
        <w:rPr>
          <w:rFonts w:ascii="NTPreCursivef" w:hAnsi="NTPreCursivef"/>
          <w:sz w:val="24"/>
          <w:szCs w:val="24"/>
        </w:rPr>
        <w:t xml:space="preserve">Provision maps and LSA intervention timetables refined to ensure a graduated response is embedded across the school for all children who receive SEN support. </w:t>
      </w:r>
    </w:p>
    <w:p w14:paraId="0D3B419B" w14:textId="64620788" w:rsidR="00C72894" w:rsidRPr="005B3318" w:rsidRDefault="00016048" w:rsidP="00FE7A6E">
      <w:pPr>
        <w:pStyle w:val="ListParagraph"/>
        <w:numPr>
          <w:ilvl w:val="0"/>
          <w:numId w:val="2"/>
        </w:numPr>
        <w:jc w:val="both"/>
        <w:rPr>
          <w:rFonts w:ascii="NTPreCursivef" w:hAnsi="NTPreCursivef"/>
          <w:sz w:val="24"/>
          <w:szCs w:val="24"/>
        </w:rPr>
      </w:pPr>
      <w:r>
        <w:rPr>
          <w:rFonts w:ascii="NTPreCursivef" w:hAnsi="NTPreCursivef"/>
          <w:sz w:val="24"/>
          <w:szCs w:val="24"/>
        </w:rPr>
        <w:t>Finessing</w:t>
      </w:r>
      <w:r w:rsidR="00C72894" w:rsidRPr="005B3318">
        <w:rPr>
          <w:rFonts w:ascii="NTPreCursivef" w:hAnsi="NTPreCursivef"/>
          <w:sz w:val="24"/>
          <w:szCs w:val="24"/>
        </w:rPr>
        <w:t xml:space="preserve"> of cohort needs overview forms </w:t>
      </w:r>
      <w:r w:rsidR="00377285">
        <w:rPr>
          <w:rFonts w:ascii="NTPreCursivef" w:hAnsi="NTPreCursivef"/>
          <w:sz w:val="24"/>
          <w:szCs w:val="24"/>
        </w:rPr>
        <w:t>to</w:t>
      </w:r>
      <w:r w:rsidR="00C72894" w:rsidRPr="005B3318">
        <w:rPr>
          <w:rFonts w:ascii="NTPreCursivef" w:hAnsi="NTPreCursivef"/>
          <w:sz w:val="24"/>
          <w:szCs w:val="24"/>
        </w:rPr>
        <w:t xml:space="preserve"> ensure children of concern are highlighted quickly and discussed with the relevant personnel. </w:t>
      </w:r>
    </w:p>
    <w:p w14:paraId="5A05DA0E" w14:textId="77777777" w:rsidR="00FE7A6E" w:rsidRDefault="00FE7A6E" w:rsidP="00FE7A6E">
      <w:pPr>
        <w:pStyle w:val="ListParagraph"/>
        <w:numPr>
          <w:ilvl w:val="0"/>
          <w:numId w:val="2"/>
        </w:numPr>
        <w:jc w:val="both"/>
        <w:rPr>
          <w:rFonts w:ascii="NTPreCursivef" w:hAnsi="NTPreCursivef"/>
          <w:sz w:val="24"/>
          <w:szCs w:val="24"/>
        </w:rPr>
      </w:pPr>
      <w:proofErr w:type="gramStart"/>
      <w:r w:rsidRPr="005B3318">
        <w:rPr>
          <w:rFonts w:ascii="NTPreCursivef" w:hAnsi="NTPreCursivef"/>
          <w:sz w:val="24"/>
          <w:szCs w:val="24"/>
        </w:rPr>
        <w:t>A number of</w:t>
      </w:r>
      <w:proofErr w:type="gramEnd"/>
      <w:r w:rsidRPr="005B3318">
        <w:rPr>
          <w:rFonts w:ascii="NTPreCursivef" w:hAnsi="NTPreCursivef"/>
          <w:sz w:val="24"/>
          <w:szCs w:val="24"/>
        </w:rPr>
        <w:t xml:space="preserve"> children have had</w:t>
      </w:r>
      <w:r w:rsidRPr="0037395C">
        <w:rPr>
          <w:rFonts w:ascii="NTPreCursivef" w:hAnsi="NTPreCursivef"/>
          <w:sz w:val="24"/>
          <w:szCs w:val="24"/>
        </w:rPr>
        <w:t xml:space="preserve"> access to and gained advice from the Educational Psychology team who have worked alongside pupils and parents on an assess, plan, do, review cycle. </w:t>
      </w:r>
    </w:p>
    <w:p w14:paraId="5085941B" w14:textId="764756A5" w:rsidR="00377285" w:rsidRDefault="00377285" w:rsidP="00FE7A6E">
      <w:pPr>
        <w:pStyle w:val="ListParagraph"/>
        <w:numPr>
          <w:ilvl w:val="0"/>
          <w:numId w:val="2"/>
        </w:numPr>
        <w:jc w:val="both"/>
        <w:rPr>
          <w:rFonts w:ascii="NTPreCursivef" w:hAnsi="NTPreCursivef"/>
          <w:sz w:val="24"/>
          <w:szCs w:val="24"/>
        </w:rPr>
      </w:pPr>
      <w:r>
        <w:rPr>
          <w:rFonts w:ascii="NTPreCursivef" w:hAnsi="NTPreCursivef"/>
          <w:sz w:val="24"/>
          <w:szCs w:val="24"/>
        </w:rPr>
        <w:t>Staff training to increase SEND support across the school.</w:t>
      </w:r>
    </w:p>
    <w:p w14:paraId="5E4FCE8D" w14:textId="2F0A4671" w:rsidR="00A72527" w:rsidRPr="0037395C" w:rsidRDefault="00A72527" w:rsidP="00FE7A6E">
      <w:pPr>
        <w:pStyle w:val="ListParagraph"/>
        <w:numPr>
          <w:ilvl w:val="0"/>
          <w:numId w:val="2"/>
        </w:numPr>
        <w:jc w:val="both"/>
        <w:rPr>
          <w:rFonts w:ascii="NTPreCursivef" w:hAnsi="NTPreCursivef"/>
          <w:sz w:val="24"/>
          <w:szCs w:val="24"/>
        </w:rPr>
      </w:pPr>
      <w:r>
        <w:rPr>
          <w:rFonts w:ascii="NTPreCursivef" w:hAnsi="NTPreCursivef"/>
          <w:sz w:val="24"/>
          <w:szCs w:val="24"/>
        </w:rPr>
        <w:t>SENDCO training via the PINS (</w:t>
      </w:r>
      <w:r w:rsidRPr="00A72527">
        <w:rPr>
          <w:rFonts w:ascii="NTPreCursivef" w:hAnsi="NTPreCursivef"/>
          <w:sz w:val="24"/>
          <w:szCs w:val="24"/>
        </w:rPr>
        <w:t>Partnership for Inclusion of Neurodiversity in Schools</w:t>
      </w:r>
      <w:r>
        <w:rPr>
          <w:rFonts w:ascii="NTPreCursivef" w:hAnsi="NTPreCursivef"/>
          <w:sz w:val="24"/>
          <w:szCs w:val="24"/>
        </w:rPr>
        <w:t>) program.</w:t>
      </w:r>
    </w:p>
    <w:p w14:paraId="2D8B32B7" w14:textId="77777777" w:rsidR="00FE7A6E" w:rsidRPr="0037395C" w:rsidRDefault="00FE7A6E" w:rsidP="00FE7A6E">
      <w:pPr>
        <w:pStyle w:val="ListParagraph"/>
        <w:numPr>
          <w:ilvl w:val="0"/>
          <w:numId w:val="2"/>
        </w:numPr>
        <w:jc w:val="both"/>
        <w:rPr>
          <w:rFonts w:ascii="NTPreCursivef" w:hAnsi="NTPreCursivef"/>
          <w:sz w:val="24"/>
          <w:szCs w:val="24"/>
        </w:rPr>
      </w:pPr>
      <w:r w:rsidRPr="0037395C">
        <w:rPr>
          <w:rFonts w:ascii="NTPreCursivef" w:hAnsi="NTPreCursivef"/>
          <w:sz w:val="24"/>
          <w:szCs w:val="24"/>
        </w:rPr>
        <w:t>An increased whole school awareness of individual special needs and how to support those children.</w:t>
      </w:r>
    </w:p>
    <w:p w14:paraId="502551F9" w14:textId="28212310" w:rsidR="00FE7A6E" w:rsidRPr="0037395C" w:rsidRDefault="00FE7A6E" w:rsidP="00FE7A6E">
      <w:pPr>
        <w:pStyle w:val="ListParagraph"/>
        <w:numPr>
          <w:ilvl w:val="0"/>
          <w:numId w:val="2"/>
        </w:numPr>
        <w:jc w:val="both"/>
        <w:rPr>
          <w:rFonts w:ascii="NTPreCursivef" w:hAnsi="NTPreCursivef"/>
          <w:sz w:val="24"/>
          <w:szCs w:val="24"/>
        </w:rPr>
      </w:pPr>
      <w:r w:rsidRPr="0037395C">
        <w:rPr>
          <w:rFonts w:ascii="NTPreCursivef" w:hAnsi="NTPreCursivef"/>
          <w:sz w:val="24"/>
          <w:szCs w:val="24"/>
        </w:rPr>
        <w:t xml:space="preserve">An increased whole school approach to providing an individualised curriculum for children </w:t>
      </w:r>
      <w:r w:rsidR="00A72527">
        <w:rPr>
          <w:rFonts w:ascii="NTPreCursivef" w:hAnsi="NTPreCursivef"/>
          <w:sz w:val="24"/>
          <w:szCs w:val="24"/>
        </w:rPr>
        <w:t xml:space="preserve">working significantly below age related expectations, </w:t>
      </w:r>
      <w:r w:rsidRPr="0037395C">
        <w:rPr>
          <w:rFonts w:ascii="NTPreCursivef" w:hAnsi="NTPreCursivef"/>
          <w:sz w:val="24"/>
          <w:szCs w:val="24"/>
        </w:rPr>
        <w:t>with ASD</w:t>
      </w:r>
      <w:r w:rsidR="001A7625" w:rsidRPr="0037395C">
        <w:rPr>
          <w:rFonts w:ascii="NTPreCursivef" w:hAnsi="NTPreCursivef"/>
          <w:sz w:val="24"/>
          <w:szCs w:val="24"/>
        </w:rPr>
        <w:t xml:space="preserve"> and other specific learning difficulties</w:t>
      </w:r>
      <w:r w:rsidRPr="0037395C">
        <w:rPr>
          <w:rFonts w:ascii="NTPreCursivef" w:hAnsi="NTPreCursivef"/>
          <w:sz w:val="24"/>
          <w:szCs w:val="24"/>
        </w:rPr>
        <w:t xml:space="preserve"> across the school. </w:t>
      </w:r>
    </w:p>
    <w:p w14:paraId="42C69FD7" w14:textId="09FB84DE" w:rsidR="00FE7A6E" w:rsidRPr="0037395C" w:rsidRDefault="00C72894" w:rsidP="00FE7A6E">
      <w:pPr>
        <w:pStyle w:val="ListParagraph"/>
        <w:numPr>
          <w:ilvl w:val="0"/>
          <w:numId w:val="2"/>
        </w:numPr>
        <w:jc w:val="both"/>
        <w:rPr>
          <w:rFonts w:ascii="NTPreCursivef" w:hAnsi="NTPreCursivef"/>
          <w:sz w:val="24"/>
          <w:szCs w:val="24"/>
        </w:rPr>
      </w:pPr>
      <w:r>
        <w:rPr>
          <w:rFonts w:ascii="NTPreCursivef" w:hAnsi="NTPreCursivef"/>
          <w:sz w:val="24"/>
          <w:szCs w:val="24"/>
        </w:rPr>
        <w:t>Continued use o</w:t>
      </w:r>
      <w:r w:rsidR="00FE7A6E" w:rsidRPr="0037395C">
        <w:rPr>
          <w:rFonts w:ascii="NTPreCursivef" w:hAnsi="NTPreCursivef"/>
          <w:sz w:val="24"/>
          <w:szCs w:val="24"/>
        </w:rPr>
        <w:t xml:space="preserve">f additional </w:t>
      </w:r>
      <w:r w:rsidR="0021771E" w:rsidRPr="0037395C">
        <w:rPr>
          <w:rFonts w:ascii="NTPreCursivef" w:hAnsi="NTPreCursivef"/>
          <w:sz w:val="24"/>
          <w:szCs w:val="24"/>
        </w:rPr>
        <w:t xml:space="preserve">resources to </w:t>
      </w:r>
      <w:r w:rsidR="001A7625" w:rsidRPr="0037395C">
        <w:rPr>
          <w:rFonts w:ascii="NTPreCursivef" w:hAnsi="NTPreCursivef"/>
          <w:sz w:val="24"/>
          <w:szCs w:val="24"/>
        </w:rPr>
        <w:t xml:space="preserve">screen and </w:t>
      </w:r>
      <w:r w:rsidR="0021771E" w:rsidRPr="0037395C">
        <w:rPr>
          <w:rFonts w:ascii="NTPreCursivef" w:hAnsi="NTPreCursivef"/>
          <w:sz w:val="24"/>
          <w:szCs w:val="24"/>
        </w:rPr>
        <w:t>support individual</w:t>
      </w:r>
      <w:r w:rsidR="00FE7A6E" w:rsidRPr="0037395C">
        <w:rPr>
          <w:rFonts w:ascii="NTPreCursivef" w:hAnsi="NTPreCursivef"/>
          <w:sz w:val="24"/>
          <w:szCs w:val="24"/>
        </w:rPr>
        <w:t xml:space="preserve"> needs across the school – particularly tho</w:t>
      </w:r>
      <w:r w:rsidR="0021771E" w:rsidRPr="0037395C">
        <w:rPr>
          <w:rFonts w:ascii="NTPreCursivef" w:hAnsi="NTPreCursivef"/>
          <w:sz w:val="24"/>
          <w:szCs w:val="24"/>
        </w:rPr>
        <w:t>se with Dyslexia</w:t>
      </w:r>
      <w:r w:rsidR="00A72527">
        <w:rPr>
          <w:rFonts w:ascii="NTPreCursivef" w:hAnsi="NTPreCursivef"/>
          <w:sz w:val="24"/>
          <w:szCs w:val="24"/>
        </w:rPr>
        <w:t>,</w:t>
      </w:r>
      <w:r w:rsidR="00016048">
        <w:rPr>
          <w:rFonts w:ascii="NTPreCursivef" w:hAnsi="NTPreCursivef"/>
          <w:sz w:val="24"/>
          <w:szCs w:val="24"/>
        </w:rPr>
        <w:t xml:space="preserve"> such as </w:t>
      </w:r>
      <w:r w:rsidR="001A7625" w:rsidRPr="0037395C">
        <w:rPr>
          <w:rFonts w:ascii="NTPreCursivef" w:hAnsi="NTPreCursivef"/>
          <w:sz w:val="24"/>
          <w:szCs w:val="24"/>
        </w:rPr>
        <w:t>GL assessments</w:t>
      </w:r>
      <w:r w:rsidR="00FE7A6E" w:rsidRPr="0037395C">
        <w:rPr>
          <w:rFonts w:ascii="NTPreCursivef" w:hAnsi="NTPreCursivef"/>
          <w:sz w:val="24"/>
          <w:szCs w:val="24"/>
        </w:rPr>
        <w:t xml:space="preserve">. </w:t>
      </w:r>
    </w:p>
    <w:p w14:paraId="58EEC189" w14:textId="6C188D0C" w:rsidR="0021771E" w:rsidRPr="005B3318" w:rsidRDefault="001A7625" w:rsidP="00FE7A6E">
      <w:pPr>
        <w:pStyle w:val="ListParagraph"/>
        <w:numPr>
          <w:ilvl w:val="0"/>
          <w:numId w:val="2"/>
        </w:numPr>
        <w:jc w:val="both"/>
        <w:rPr>
          <w:rFonts w:ascii="NTPreCursivef" w:hAnsi="NTPreCursivef"/>
          <w:sz w:val="24"/>
          <w:szCs w:val="24"/>
        </w:rPr>
      </w:pPr>
      <w:r w:rsidRPr="0037395C">
        <w:rPr>
          <w:rFonts w:ascii="NTPreCursivef" w:hAnsi="NTPreCursivef"/>
          <w:sz w:val="24"/>
          <w:szCs w:val="24"/>
        </w:rPr>
        <w:t xml:space="preserve">The </w:t>
      </w:r>
      <w:r w:rsidR="00016048">
        <w:rPr>
          <w:rFonts w:ascii="NTPreCursivef" w:hAnsi="NTPreCursivef"/>
          <w:sz w:val="24"/>
          <w:szCs w:val="24"/>
        </w:rPr>
        <w:t>effective</w:t>
      </w:r>
      <w:r w:rsidRPr="0037395C">
        <w:rPr>
          <w:rFonts w:ascii="NTPreCursivef" w:hAnsi="NTPreCursivef"/>
          <w:sz w:val="24"/>
          <w:szCs w:val="24"/>
        </w:rPr>
        <w:t xml:space="preserve"> use of PIVATS</w:t>
      </w:r>
      <w:r w:rsidR="00016048">
        <w:rPr>
          <w:rFonts w:ascii="NTPreCursivef" w:hAnsi="NTPreCursivef"/>
          <w:sz w:val="24"/>
          <w:szCs w:val="24"/>
        </w:rPr>
        <w:t xml:space="preserve"> assessments</w:t>
      </w:r>
      <w:r w:rsidRPr="0037395C">
        <w:rPr>
          <w:rFonts w:ascii="NTPreCursivef" w:hAnsi="NTPreCursivef"/>
          <w:sz w:val="24"/>
          <w:szCs w:val="24"/>
        </w:rPr>
        <w:t xml:space="preserve"> to accurately assess and track children working significantly below age related expectations </w:t>
      </w:r>
      <w:r w:rsidRPr="005B3318">
        <w:rPr>
          <w:rFonts w:ascii="NTPreCursivef" w:hAnsi="NTPreCursivef"/>
          <w:sz w:val="24"/>
          <w:szCs w:val="24"/>
        </w:rPr>
        <w:t>in reading, writing and maths</w:t>
      </w:r>
      <w:r w:rsidR="00016048">
        <w:rPr>
          <w:rFonts w:ascii="NTPreCursivef" w:hAnsi="NTPreCursivef"/>
          <w:sz w:val="24"/>
          <w:szCs w:val="24"/>
        </w:rPr>
        <w:t xml:space="preserve"> and create targets </w:t>
      </w:r>
      <w:r w:rsidR="00377285">
        <w:rPr>
          <w:rFonts w:ascii="NTPreCursivef" w:hAnsi="NTPreCursivef"/>
          <w:sz w:val="24"/>
          <w:szCs w:val="24"/>
        </w:rPr>
        <w:t>to close the gap between SEND and national.</w:t>
      </w:r>
    </w:p>
    <w:p w14:paraId="75DCBF41" w14:textId="1124DE0A" w:rsidR="00C72894" w:rsidRDefault="00C72894" w:rsidP="00FE7A6E">
      <w:pPr>
        <w:pStyle w:val="ListParagraph"/>
        <w:numPr>
          <w:ilvl w:val="0"/>
          <w:numId w:val="2"/>
        </w:numPr>
        <w:jc w:val="both"/>
        <w:rPr>
          <w:rFonts w:ascii="NTPreCursivef" w:hAnsi="NTPreCursivef"/>
          <w:sz w:val="24"/>
          <w:szCs w:val="24"/>
        </w:rPr>
      </w:pPr>
      <w:r w:rsidRPr="005B3318">
        <w:rPr>
          <w:rFonts w:ascii="NTPreCursivef" w:hAnsi="NTPreCursivef"/>
          <w:sz w:val="24"/>
          <w:szCs w:val="24"/>
        </w:rPr>
        <w:t>CPD for staff in the code of practice and its effective implementation in school</w:t>
      </w:r>
    </w:p>
    <w:p w14:paraId="0D467BE2" w14:textId="5DED4D1C" w:rsidR="00A72527" w:rsidRPr="005B3318" w:rsidRDefault="00A72527" w:rsidP="00FE7A6E">
      <w:pPr>
        <w:pStyle w:val="ListParagraph"/>
        <w:numPr>
          <w:ilvl w:val="0"/>
          <w:numId w:val="2"/>
        </w:numPr>
        <w:jc w:val="both"/>
        <w:rPr>
          <w:rFonts w:ascii="NTPreCursivef" w:hAnsi="NTPreCursivef"/>
          <w:sz w:val="24"/>
          <w:szCs w:val="24"/>
        </w:rPr>
      </w:pPr>
      <w:r>
        <w:rPr>
          <w:rFonts w:ascii="NTPreCursivef" w:hAnsi="NTPreCursivef"/>
          <w:sz w:val="24"/>
          <w:szCs w:val="24"/>
        </w:rPr>
        <w:t>SENDCO training on understanding the legal aspects of the EHCP (Education Health Care Plan) procedures.</w:t>
      </w:r>
    </w:p>
    <w:p w14:paraId="5A839B14" w14:textId="77777777" w:rsidR="0021771E" w:rsidRPr="005B3318" w:rsidRDefault="0021771E" w:rsidP="0021771E">
      <w:pPr>
        <w:jc w:val="both"/>
        <w:rPr>
          <w:rFonts w:ascii="NTPreCursivef" w:hAnsi="NTPreCursivef"/>
          <w:b/>
          <w:sz w:val="24"/>
          <w:szCs w:val="24"/>
          <w:u w:val="single"/>
        </w:rPr>
      </w:pPr>
      <w:r w:rsidRPr="005B3318">
        <w:rPr>
          <w:rFonts w:ascii="NTPreCursivef" w:hAnsi="NTPreCursivef"/>
          <w:b/>
          <w:sz w:val="24"/>
          <w:szCs w:val="24"/>
          <w:u w:val="single"/>
        </w:rPr>
        <w:t xml:space="preserve">Further development </w:t>
      </w:r>
    </w:p>
    <w:p w14:paraId="05E14734" w14:textId="25EB3991" w:rsidR="0021771E" w:rsidRPr="008E332F" w:rsidRDefault="0021771E" w:rsidP="0021771E">
      <w:pPr>
        <w:jc w:val="both"/>
        <w:rPr>
          <w:rFonts w:ascii="NTPreCursivef" w:hAnsi="NTPreCursivef"/>
          <w:sz w:val="24"/>
          <w:szCs w:val="24"/>
        </w:rPr>
      </w:pPr>
      <w:r w:rsidRPr="005B3318">
        <w:rPr>
          <w:rFonts w:ascii="NTPreCursivef" w:hAnsi="NTPreCursivef"/>
          <w:sz w:val="24"/>
          <w:szCs w:val="24"/>
        </w:rPr>
        <w:t>Our strategic plans for developing and enhancing SEN provision in our schoo</w:t>
      </w:r>
      <w:r w:rsidR="00C72894" w:rsidRPr="005B3318">
        <w:rPr>
          <w:rFonts w:ascii="NTPreCursivef" w:hAnsi="NTPreCursivef"/>
          <w:sz w:val="24"/>
          <w:szCs w:val="24"/>
        </w:rPr>
        <w:t>l</w:t>
      </w:r>
      <w:r w:rsidRPr="005B3318">
        <w:rPr>
          <w:rFonts w:ascii="NTPreCursivef" w:hAnsi="NTPreCursivef"/>
          <w:sz w:val="24"/>
          <w:szCs w:val="24"/>
        </w:rPr>
        <w:t xml:space="preserve"> year </w:t>
      </w:r>
      <w:proofErr w:type="gramStart"/>
      <w:r w:rsidRPr="005B3318">
        <w:rPr>
          <w:rFonts w:ascii="NTPreCursivef" w:hAnsi="NTPreCursivef"/>
          <w:sz w:val="24"/>
          <w:szCs w:val="24"/>
        </w:rPr>
        <w:t>include:</w:t>
      </w:r>
      <w:proofErr w:type="gramEnd"/>
      <w:r w:rsidRPr="005B3318">
        <w:rPr>
          <w:rFonts w:ascii="NTPreCursivef" w:hAnsi="NTPreCursivef"/>
          <w:sz w:val="24"/>
          <w:szCs w:val="24"/>
        </w:rPr>
        <w:t xml:space="preserve"> </w:t>
      </w:r>
      <w:r w:rsidR="00A72527">
        <w:rPr>
          <w:rFonts w:ascii="NTPreCursivef" w:hAnsi="NTPreCursivef"/>
          <w:sz w:val="24"/>
          <w:szCs w:val="24"/>
        </w:rPr>
        <w:t>p</w:t>
      </w:r>
      <w:r w:rsidRPr="005B3318">
        <w:rPr>
          <w:rFonts w:ascii="NTPreCursivef" w:hAnsi="NTPreCursivef"/>
          <w:sz w:val="24"/>
          <w:szCs w:val="24"/>
        </w:rPr>
        <w:t>lanned lesson observations, learning walks, evaluation of data, pupils and parent feedback and collaboration</w:t>
      </w:r>
      <w:r w:rsidR="00377285">
        <w:rPr>
          <w:rFonts w:ascii="NTPreCursivef" w:hAnsi="NTPreCursivef"/>
          <w:sz w:val="24"/>
          <w:szCs w:val="24"/>
        </w:rPr>
        <w:t>,</w:t>
      </w:r>
      <w:r w:rsidRPr="005B3318">
        <w:rPr>
          <w:rFonts w:ascii="NTPreCursivef" w:hAnsi="NTPreCursivef"/>
          <w:sz w:val="24"/>
          <w:szCs w:val="24"/>
        </w:rPr>
        <w:t xml:space="preserve"> monitoring how this impacts on development. Development of strategies to ensure that our SEND children have the independence skills required for later life. To ensure transition arrangements and access arrangements are effective in providing support for children in our classes who are due to move through a transition point. </w:t>
      </w:r>
      <w:r w:rsidR="00C72894" w:rsidRPr="005B3318">
        <w:rPr>
          <w:rFonts w:ascii="NTPreCursivef" w:hAnsi="NTPreCursivef"/>
          <w:sz w:val="24"/>
          <w:szCs w:val="24"/>
        </w:rPr>
        <w:t xml:space="preserve">Training for a staff member with a TLR to support SEND provision across school. </w:t>
      </w:r>
      <w:r w:rsidR="00A72527">
        <w:rPr>
          <w:rFonts w:ascii="NTPreCursivef" w:hAnsi="NTPreCursivef"/>
          <w:sz w:val="24"/>
          <w:szCs w:val="24"/>
        </w:rPr>
        <w:t xml:space="preserve">Training for SENDCO via PINS project and dissemination of relevant learning to other staff. </w:t>
      </w:r>
      <w:r w:rsidRPr="005B3318">
        <w:rPr>
          <w:rFonts w:ascii="NTPreCursivef" w:hAnsi="NTPreCursivef"/>
          <w:sz w:val="24"/>
          <w:szCs w:val="24"/>
        </w:rPr>
        <w:t>Our SEND provision is evaluated on an annual basis and the</w:t>
      </w:r>
      <w:r w:rsidRPr="0037395C">
        <w:rPr>
          <w:rFonts w:ascii="NTPreCursivef" w:hAnsi="NTPreCursivef"/>
          <w:sz w:val="24"/>
          <w:szCs w:val="24"/>
        </w:rPr>
        <w:t xml:space="preserve"> SENCo provides a report to Governors</w:t>
      </w:r>
      <w:r w:rsidR="001A7625" w:rsidRPr="0037395C">
        <w:rPr>
          <w:rFonts w:ascii="NTPreCursivef" w:hAnsi="NTPreCursivef"/>
          <w:sz w:val="24"/>
          <w:szCs w:val="24"/>
        </w:rPr>
        <w:t xml:space="preserve"> via the headteacher’s report</w:t>
      </w:r>
      <w:r w:rsidRPr="0037395C">
        <w:rPr>
          <w:rFonts w:ascii="NTPreCursivef" w:hAnsi="NTPreCursivef"/>
          <w:sz w:val="24"/>
          <w:szCs w:val="24"/>
        </w:rPr>
        <w:t>.</w:t>
      </w:r>
    </w:p>
    <w:p w14:paraId="2E754FD0" w14:textId="77777777" w:rsidR="0021771E" w:rsidRPr="008E332F" w:rsidRDefault="0021771E" w:rsidP="0021771E">
      <w:pPr>
        <w:jc w:val="both"/>
        <w:rPr>
          <w:rFonts w:ascii="NTPreCursivef" w:hAnsi="NTPreCursivef"/>
          <w:b/>
          <w:sz w:val="24"/>
          <w:szCs w:val="24"/>
          <w:u w:val="single"/>
        </w:rPr>
      </w:pPr>
      <w:r w:rsidRPr="008E332F">
        <w:rPr>
          <w:rFonts w:ascii="NTPreCursivef" w:hAnsi="NTPreCursivef"/>
          <w:b/>
          <w:sz w:val="24"/>
          <w:szCs w:val="24"/>
          <w:u w:val="single"/>
        </w:rPr>
        <w:t xml:space="preserve">Relevant school policies underpinning this SEN Information Report include: </w:t>
      </w:r>
    </w:p>
    <w:p w14:paraId="6583A1B2" w14:textId="77777777" w:rsidR="0021771E" w:rsidRPr="008E332F" w:rsidRDefault="0021771E" w:rsidP="0021771E">
      <w:pPr>
        <w:jc w:val="both"/>
        <w:rPr>
          <w:rFonts w:ascii="NTPreCursivef" w:hAnsi="NTPreCursivef"/>
          <w:sz w:val="24"/>
          <w:szCs w:val="24"/>
        </w:rPr>
      </w:pPr>
      <w:r w:rsidRPr="008E332F">
        <w:rPr>
          <w:rFonts w:ascii="NTPreCursivef" w:hAnsi="NTPreCursivef"/>
          <w:sz w:val="24"/>
          <w:szCs w:val="24"/>
        </w:rPr>
        <w:t>SEN</w:t>
      </w:r>
      <w:r w:rsidR="002246E2" w:rsidRPr="008E332F">
        <w:rPr>
          <w:rFonts w:ascii="NTPreCursivef" w:hAnsi="NTPreCursivef"/>
          <w:sz w:val="24"/>
          <w:szCs w:val="24"/>
        </w:rPr>
        <w:t>D</w:t>
      </w:r>
      <w:r w:rsidRPr="008E332F">
        <w:rPr>
          <w:rFonts w:ascii="NTPreCursivef" w:hAnsi="NTPreCursivef"/>
          <w:sz w:val="24"/>
          <w:szCs w:val="24"/>
        </w:rPr>
        <w:t xml:space="preserve"> Policy, Teaching and Learning Policy, Marking Policy, Equal Opportunities Policy </w:t>
      </w:r>
    </w:p>
    <w:p w14:paraId="05DF2048" w14:textId="77777777" w:rsidR="0021771E" w:rsidRPr="008E332F" w:rsidRDefault="0021771E" w:rsidP="0021771E">
      <w:pPr>
        <w:jc w:val="both"/>
        <w:rPr>
          <w:rFonts w:ascii="NTPreCursivef" w:hAnsi="NTPreCursivef"/>
          <w:b/>
          <w:sz w:val="24"/>
          <w:szCs w:val="24"/>
        </w:rPr>
      </w:pPr>
      <w:r w:rsidRPr="008E332F">
        <w:rPr>
          <w:rFonts w:ascii="NTPreCursivef" w:hAnsi="NTPreCursivef"/>
          <w:b/>
          <w:sz w:val="24"/>
          <w:szCs w:val="24"/>
        </w:rPr>
        <w:t xml:space="preserve">Legislative Acts </w:t>
      </w:r>
      <w:proofErr w:type="gramStart"/>
      <w:r w:rsidRPr="008E332F">
        <w:rPr>
          <w:rFonts w:ascii="NTPreCursivef" w:hAnsi="NTPreCursivef"/>
          <w:b/>
          <w:sz w:val="24"/>
          <w:szCs w:val="24"/>
        </w:rPr>
        <w:t>taken into account</w:t>
      </w:r>
      <w:proofErr w:type="gramEnd"/>
      <w:r w:rsidRPr="008E332F">
        <w:rPr>
          <w:rFonts w:ascii="NTPreCursivef" w:hAnsi="NTPreCursivef"/>
          <w:b/>
          <w:sz w:val="24"/>
          <w:szCs w:val="24"/>
        </w:rPr>
        <w:t xml:space="preserve"> when compiling this report include: </w:t>
      </w:r>
    </w:p>
    <w:p w14:paraId="5BE60BDF" w14:textId="77777777" w:rsidR="0021771E" w:rsidRPr="008E332F" w:rsidRDefault="0021771E" w:rsidP="0021771E">
      <w:pPr>
        <w:jc w:val="both"/>
        <w:rPr>
          <w:rFonts w:ascii="NTPreCursivef" w:hAnsi="NTPreCursivef"/>
          <w:sz w:val="24"/>
          <w:szCs w:val="24"/>
        </w:rPr>
      </w:pPr>
      <w:r w:rsidRPr="008E332F">
        <w:rPr>
          <w:rFonts w:ascii="NTPreCursivef" w:hAnsi="NTPreCursivef"/>
          <w:sz w:val="24"/>
          <w:szCs w:val="24"/>
        </w:rPr>
        <w:sym w:font="Symbol" w:char="F0B7"/>
      </w:r>
      <w:r w:rsidRPr="008E332F">
        <w:rPr>
          <w:rFonts w:ascii="NTPreCursivef" w:hAnsi="NTPreCursivef"/>
          <w:sz w:val="24"/>
          <w:szCs w:val="24"/>
        </w:rPr>
        <w:t xml:space="preserve"> Children &amp; Families Act 2014 </w:t>
      </w:r>
    </w:p>
    <w:p w14:paraId="2362602D" w14:textId="77777777" w:rsidR="0021771E" w:rsidRPr="008E332F" w:rsidRDefault="0021771E" w:rsidP="0021771E">
      <w:pPr>
        <w:jc w:val="both"/>
        <w:rPr>
          <w:rFonts w:ascii="NTPreCursivef" w:hAnsi="NTPreCursivef"/>
          <w:sz w:val="24"/>
          <w:szCs w:val="24"/>
        </w:rPr>
      </w:pPr>
      <w:r w:rsidRPr="008E332F">
        <w:rPr>
          <w:rFonts w:ascii="NTPreCursivef" w:hAnsi="NTPreCursivef"/>
          <w:sz w:val="24"/>
          <w:szCs w:val="24"/>
        </w:rPr>
        <w:sym w:font="Symbol" w:char="F0B7"/>
      </w:r>
      <w:r w:rsidRPr="008E332F">
        <w:rPr>
          <w:rFonts w:ascii="NTPreCursivef" w:hAnsi="NTPreCursivef"/>
          <w:sz w:val="24"/>
          <w:szCs w:val="24"/>
        </w:rPr>
        <w:t xml:space="preserve"> Equality Act 2010 </w:t>
      </w:r>
    </w:p>
    <w:p w14:paraId="101062FC" w14:textId="77777777" w:rsidR="0021771E" w:rsidRPr="008E332F" w:rsidRDefault="0021771E" w:rsidP="0021771E">
      <w:pPr>
        <w:jc w:val="both"/>
        <w:rPr>
          <w:rFonts w:ascii="NTPreCursivef" w:hAnsi="NTPreCursivef"/>
          <w:sz w:val="24"/>
          <w:szCs w:val="24"/>
        </w:rPr>
      </w:pPr>
      <w:r w:rsidRPr="008E332F">
        <w:rPr>
          <w:rFonts w:ascii="NTPreCursivef" w:hAnsi="NTPreCursivef"/>
          <w:sz w:val="24"/>
          <w:szCs w:val="24"/>
        </w:rPr>
        <w:sym w:font="Symbol" w:char="F0B7"/>
      </w:r>
      <w:r w:rsidRPr="008E332F">
        <w:rPr>
          <w:rFonts w:ascii="NTPreCursivef" w:hAnsi="NTPreCursivef"/>
          <w:sz w:val="24"/>
          <w:szCs w:val="24"/>
        </w:rPr>
        <w:t xml:space="preserve"> SEND Code of Practice, 2015</w:t>
      </w:r>
    </w:p>
    <w:p w14:paraId="5FB21FB5" w14:textId="77777777" w:rsidR="004221F0" w:rsidRPr="008E332F" w:rsidRDefault="004221F0" w:rsidP="005A2ED9">
      <w:pPr>
        <w:jc w:val="both"/>
        <w:rPr>
          <w:rFonts w:ascii="NTPreCursivef" w:hAnsi="NTPreCursivef"/>
          <w:sz w:val="24"/>
          <w:szCs w:val="24"/>
        </w:rPr>
      </w:pPr>
    </w:p>
    <w:sectPr w:rsidR="004221F0" w:rsidRPr="008E332F" w:rsidSect="00976C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TPreCursivef">
    <w:altName w:val="Calibri"/>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641C7"/>
    <w:multiLevelType w:val="hybridMultilevel"/>
    <w:tmpl w:val="74E27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140882"/>
    <w:multiLevelType w:val="hybridMultilevel"/>
    <w:tmpl w:val="3840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759982">
    <w:abstractNumId w:val="0"/>
  </w:num>
  <w:num w:numId="2" w16cid:durableId="1467432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C87"/>
    <w:rsid w:val="000133BC"/>
    <w:rsid w:val="00016048"/>
    <w:rsid w:val="00023738"/>
    <w:rsid w:val="000F4A51"/>
    <w:rsid w:val="0012148A"/>
    <w:rsid w:val="001626F7"/>
    <w:rsid w:val="001A7625"/>
    <w:rsid w:val="00207B95"/>
    <w:rsid w:val="0021771E"/>
    <w:rsid w:val="002246E2"/>
    <w:rsid w:val="002F3C0E"/>
    <w:rsid w:val="00355644"/>
    <w:rsid w:val="003641FC"/>
    <w:rsid w:val="0037395C"/>
    <w:rsid w:val="00377285"/>
    <w:rsid w:val="0039422B"/>
    <w:rsid w:val="003D4718"/>
    <w:rsid w:val="004221F0"/>
    <w:rsid w:val="0047526C"/>
    <w:rsid w:val="004A384A"/>
    <w:rsid w:val="00515508"/>
    <w:rsid w:val="00551F70"/>
    <w:rsid w:val="00573017"/>
    <w:rsid w:val="005A2ED9"/>
    <w:rsid w:val="005B2BCC"/>
    <w:rsid w:val="005B3318"/>
    <w:rsid w:val="005C40CA"/>
    <w:rsid w:val="005C7C3D"/>
    <w:rsid w:val="00605B50"/>
    <w:rsid w:val="006E743A"/>
    <w:rsid w:val="007022A8"/>
    <w:rsid w:val="0071540B"/>
    <w:rsid w:val="00762E98"/>
    <w:rsid w:val="00820872"/>
    <w:rsid w:val="0082192A"/>
    <w:rsid w:val="00864266"/>
    <w:rsid w:val="008800C9"/>
    <w:rsid w:val="008B51B6"/>
    <w:rsid w:val="008E332F"/>
    <w:rsid w:val="00904081"/>
    <w:rsid w:val="00904CB1"/>
    <w:rsid w:val="009133AD"/>
    <w:rsid w:val="00914062"/>
    <w:rsid w:val="009421E3"/>
    <w:rsid w:val="00976C87"/>
    <w:rsid w:val="009B0AFD"/>
    <w:rsid w:val="009B6F04"/>
    <w:rsid w:val="00A72527"/>
    <w:rsid w:val="00AA487D"/>
    <w:rsid w:val="00C54AF9"/>
    <w:rsid w:val="00C72894"/>
    <w:rsid w:val="00C931EB"/>
    <w:rsid w:val="00CA2195"/>
    <w:rsid w:val="00CA5D81"/>
    <w:rsid w:val="00CE529F"/>
    <w:rsid w:val="00D21D55"/>
    <w:rsid w:val="00DE2F5D"/>
    <w:rsid w:val="00EE69D3"/>
    <w:rsid w:val="00F50783"/>
    <w:rsid w:val="00FD4A4D"/>
    <w:rsid w:val="00FE7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A7A83"/>
  <w15:docId w15:val="{B5D45837-DF64-4650-98A2-74CAA410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7C3D"/>
    <w:pPr>
      <w:spacing w:after="0" w:line="240" w:lineRule="auto"/>
    </w:pPr>
  </w:style>
  <w:style w:type="paragraph" w:styleId="BalloonText">
    <w:name w:val="Balloon Text"/>
    <w:basedOn w:val="Normal"/>
    <w:link w:val="BalloonTextChar"/>
    <w:uiPriority w:val="99"/>
    <w:semiHidden/>
    <w:unhideWhenUsed/>
    <w:rsid w:val="006E7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43A"/>
    <w:rPr>
      <w:rFonts w:ascii="Tahoma" w:hAnsi="Tahoma" w:cs="Tahoma"/>
      <w:sz w:val="16"/>
      <w:szCs w:val="16"/>
    </w:rPr>
  </w:style>
  <w:style w:type="paragraph" w:styleId="ListParagraph">
    <w:name w:val="List Paragraph"/>
    <w:basedOn w:val="Normal"/>
    <w:uiPriority w:val="34"/>
    <w:qFormat/>
    <w:rsid w:val="0082192A"/>
    <w:pPr>
      <w:ind w:left="720"/>
      <w:contextualSpacing/>
    </w:pPr>
  </w:style>
  <w:style w:type="character" w:styleId="Hyperlink">
    <w:name w:val="Hyperlink"/>
    <w:basedOn w:val="DefaultParagraphFont"/>
    <w:uiPriority w:val="99"/>
    <w:unhideWhenUsed/>
    <w:rsid w:val="00FE7A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3097</Words>
  <Characters>17657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Andrews</dc:creator>
  <cp:lastModifiedBy>Linda Speed</cp:lastModifiedBy>
  <cp:revision>2</cp:revision>
  <dcterms:created xsi:type="dcterms:W3CDTF">2025-03-13T13:01:00Z</dcterms:created>
  <dcterms:modified xsi:type="dcterms:W3CDTF">2025-03-13T13:01:00Z</dcterms:modified>
</cp:coreProperties>
</file>