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281"/>
        <w:tblW w:w="9520" w:type="dxa"/>
        <w:tblLook w:val="04A0" w:firstRow="1" w:lastRow="0" w:firstColumn="1" w:lastColumn="0" w:noHBand="0" w:noVBand="1"/>
      </w:tblPr>
      <w:tblGrid>
        <w:gridCol w:w="1904"/>
        <w:gridCol w:w="1904"/>
        <w:gridCol w:w="1904"/>
        <w:gridCol w:w="1904"/>
        <w:gridCol w:w="1904"/>
      </w:tblGrid>
      <w:tr w:rsidR="00EC1320" w:rsidRPr="00640223" w14:paraId="3F5C549E" w14:textId="77777777" w:rsidTr="00EC1320">
        <w:trPr>
          <w:trHeight w:val="2825"/>
        </w:trPr>
        <w:tc>
          <w:tcPr>
            <w:tcW w:w="1904" w:type="dxa"/>
          </w:tcPr>
          <w:p w14:paraId="414FB5CC" w14:textId="2DE3FFD9" w:rsidR="00EC1320" w:rsidRPr="00D64D25" w:rsidRDefault="00EC1320" w:rsidP="00EC1320">
            <w:pPr>
              <w:jc w:val="center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WC 0</w:t>
            </w:r>
            <w:r w:rsidR="00B669C9">
              <w:rPr>
                <w:rFonts w:ascii="NTPreCursive" w:hAnsi="NTPreCursive"/>
                <w:b/>
                <w:bCs/>
                <w:sz w:val="28"/>
                <w:szCs w:val="28"/>
              </w:rPr>
              <w:t>7</w:t>
            </w:r>
            <w:r>
              <w:rPr>
                <w:rFonts w:ascii="NTPreCursive" w:hAnsi="NTPreCursive"/>
                <w:b/>
                <w:bCs/>
                <w:sz w:val="28"/>
                <w:szCs w:val="28"/>
              </w:rPr>
              <w:t>.09.</w:t>
            </w:r>
            <w:r w:rsidR="00451796">
              <w:rPr>
                <w:rFonts w:ascii="NTPreCursive" w:hAnsi="NTPreCursive"/>
                <w:b/>
                <w:bCs/>
                <w:sz w:val="28"/>
                <w:szCs w:val="28"/>
              </w:rPr>
              <w:t>26</w:t>
            </w:r>
          </w:p>
          <w:p w14:paraId="29FE1C04" w14:textId="77777777" w:rsidR="00EC1320" w:rsidRPr="00EF255E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F255E">
              <w:rPr>
                <w:rFonts w:ascii="NTPreCursive" w:hAnsi="NTPreCursive"/>
                <w:sz w:val="28"/>
                <w:szCs w:val="28"/>
              </w:rPr>
              <w:t>aggressive</w:t>
            </w:r>
          </w:p>
          <w:p w14:paraId="1485952E" w14:textId="77777777" w:rsidR="00EC1320" w:rsidRPr="00EF255E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F255E">
              <w:rPr>
                <w:rFonts w:ascii="NTPreCursive" w:hAnsi="NTPreCursive"/>
                <w:sz w:val="28"/>
                <w:szCs w:val="28"/>
              </w:rPr>
              <w:t>cemetery</w:t>
            </w:r>
          </w:p>
          <w:p w14:paraId="63B8C360" w14:textId="77777777" w:rsidR="00EC1320" w:rsidRPr="00EF255E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F255E">
              <w:rPr>
                <w:rFonts w:ascii="NTPreCursive" w:hAnsi="NTPreCursive"/>
                <w:sz w:val="28"/>
                <w:szCs w:val="28"/>
              </w:rPr>
              <w:t>convenience</w:t>
            </w:r>
          </w:p>
          <w:p w14:paraId="422C2685" w14:textId="77777777" w:rsidR="00EC1320" w:rsidRPr="00EF255E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F255E">
              <w:rPr>
                <w:rFonts w:ascii="NTPreCursive" w:hAnsi="NTPreCursive"/>
                <w:sz w:val="28"/>
                <w:szCs w:val="28"/>
              </w:rPr>
              <w:t>criticise</w:t>
            </w:r>
          </w:p>
          <w:p w14:paraId="32CEA4B1" w14:textId="77777777" w:rsidR="00EC1320" w:rsidRPr="00EF255E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F255E">
              <w:rPr>
                <w:rFonts w:ascii="NTPreCursive" w:hAnsi="NTPreCursive"/>
                <w:sz w:val="28"/>
                <w:szCs w:val="28"/>
              </w:rPr>
              <w:t>desperate</w:t>
            </w:r>
          </w:p>
          <w:p w14:paraId="3C90F51D" w14:textId="77777777" w:rsidR="00EC1320" w:rsidRPr="00EF255E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F255E">
              <w:rPr>
                <w:rFonts w:ascii="NTPreCursive" w:hAnsi="NTPreCursive"/>
                <w:sz w:val="28"/>
                <w:szCs w:val="28"/>
              </w:rPr>
              <w:t>immediately</w:t>
            </w:r>
          </w:p>
          <w:p w14:paraId="20183912" w14:textId="77777777" w:rsidR="00EC1320" w:rsidRPr="00EF255E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F255E">
              <w:rPr>
                <w:rFonts w:ascii="NTPreCursive" w:hAnsi="NTPreCursive"/>
                <w:sz w:val="28"/>
                <w:szCs w:val="28"/>
              </w:rPr>
              <w:t>necessary</w:t>
            </w:r>
          </w:p>
          <w:p w14:paraId="5C5231B7" w14:textId="77777777" w:rsidR="00EC1320" w:rsidRPr="00EF255E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F255E">
              <w:rPr>
                <w:rFonts w:ascii="NTPreCursive" w:hAnsi="NTPreCursive"/>
                <w:sz w:val="28"/>
                <w:szCs w:val="28"/>
              </w:rPr>
              <w:t>neighbour</w:t>
            </w:r>
          </w:p>
          <w:p w14:paraId="584A32F0" w14:textId="77777777" w:rsidR="00EC1320" w:rsidRPr="00EF255E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F255E">
              <w:rPr>
                <w:rFonts w:ascii="NTPreCursive" w:hAnsi="NTPreCursive"/>
                <w:sz w:val="28"/>
                <w:szCs w:val="28"/>
              </w:rPr>
              <w:t>occupy</w:t>
            </w:r>
          </w:p>
          <w:p w14:paraId="31910BE3" w14:textId="77777777" w:rsidR="00EC1320" w:rsidRPr="00640223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F255E">
              <w:rPr>
                <w:rFonts w:ascii="NTPreCursive" w:hAnsi="NTPreCursive"/>
                <w:sz w:val="28"/>
                <w:szCs w:val="28"/>
              </w:rPr>
              <w:t>prejudice</w:t>
            </w:r>
          </w:p>
        </w:tc>
        <w:tc>
          <w:tcPr>
            <w:tcW w:w="1904" w:type="dxa"/>
          </w:tcPr>
          <w:p w14:paraId="2481D01E" w14:textId="52C4F631" w:rsidR="00EC1320" w:rsidRPr="00544780" w:rsidRDefault="00EC1320" w:rsidP="00EC1320">
            <w:pPr>
              <w:jc w:val="center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 xml:space="preserve">WC </w:t>
            </w:r>
            <w:r w:rsidR="00B669C9">
              <w:rPr>
                <w:rFonts w:ascii="NTPreCursive" w:hAnsi="NTPreCursive"/>
                <w:b/>
                <w:bCs/>
                <w:sz w:val="28"/>
                <w:szCs w:val="28"/>
              </w:rPr>
              <w:t>14</w:t>
            </w:r>
            <w:r>
              <w:rPr>
                <w:rFonts w:ascii="NTPreCursive" w:hAnsi="NTPreCursive"/>
                <w:b/>
                <w:bCs/>
                <w:sz w:val="28"/>
                <w:szCs w:val="28"/>
              </w:rPr>
              <w:t>.09.</w:t>
            </w:r>
            <w:r w:rsidR="00451796">
              <w:rPr>
                <w:rFonts w:ascii="NTPreCursive" w:hAnsi="NTPreCursive"/>
                <w:b/>
                <w:bCs/>
                <w:sz w:val="28"/>
                <w:szCs w:val="28"/>
              </w:rPr>
              <w:t>26</w:t>
            </w:r>
          </w:p>
          <w:p w14:paraId="2319E1C5" w14:textId="77777777" w:rsidR="00EC1320" w:rsidRPr="00544780" w:rsidRDefault="00EC1320" w:rsidP="00EC1320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acquit </w:t>
            </w:r>
          </w:p>
          <w:p w14:paraId="32F7185C" w14:textId="77777777" w:rsidR="00EC1320" w:rsidRPr="00544780" w:rsidRDefault="00EC1320" w:rsidP="00EC1320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allot </w:t>
            </w:r>
          </w:p>
          <w:p w14:paraId="4C6E5A70" w14:textId="77777777" w:rsidR="00EC1320" w:rsidRPr="00544780" w:rsidRDefault="00EC1320" w:rsidP="00EC1320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begin </w:t>
            </w:r>
          </w:p>
          <w:p w14:paraId="40904C6F" w14:textId="77777777" w:rsidR="00EC1320" w:rsidRPr="00544780" w:rsidRDefault="00EC1320" w:rsidP="00EC1320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control </w:t>
            </w:r>
          </w:p>
          <w:p w14:paraId="7AD11EAE" w14:textId="77777777" w:rsidR="00EC1320" w:rsidRPr="00544780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>forget</w:t>
            </w:r>
          </w:p>
          <w:p w14:paraId="4392E9AE" w14:textId="77777777" w:rsidR="00EC1320" w:rsidRPr="00544780" w:rsidRDefault="00EC1320" w:rsidP="00EC1320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benefit </w:t>
            </w:r>
          </w:p>
          <w:p w14:paraId="761B8469" w14:textId="77777777" w:rsidR="00EC1320" w:rsidRPr="00544780" w:rsidRDefault="00EC1320" w:rsidP="00EC1320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bicker </w:t>
            </w:r>
          </w:p>
          <w:p w14:paraId="18B3A5EF" w14:textId="77777777" w:rsidR="00EC1320" w:rsidRPr="00544780" w:rsidRDefault="00EC1320" w:rsidP="00EC1320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consider </w:t>
            </w:r>
          </w:p>
          <w:p w14:paraId="3EF189FB" w14:textId="77777777" w:rsidR="00EC1320" w:rsidRPr="00544780" w:rsidRDefault="00EC1320" w:rsidP="00EC1320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dishearten </w:t>
            </w:r>
          </w:p>
          <w:p w14:paraId="534738F3" w14:textId="77777777" w:rsidR="00EC1320" w:rsidRPr="00640223" w:rsidRDefault="00EC1320" w:rsidP="00EC1320">
            <w:pPr>
              <w:jc w:val="center"/>
              <w:rPr>
                <w:rFonts w:ascii="NTPreCursive" w:hAnsi="NTPreCursive"/>
                <w:b/>
                <w:sz w:val="20"/>
                <w:szCs w:val="20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>forfeit</w:t>
            </w:r>
          </w:p>
        </w:tc>
        <w:tc>
          <w:tcPr>
            <w:tcW w:w="1904" w:type="dxa"/>
          </w:tcPr>
          <w:p w14:paraId="6E60A927" w14:textId="60242256" w:rsidR="00EC1320" w:rsidRPr="00D0125C" w:rsidRDefault="00EC1320" w:rsidP="00EC1320">
            <w:pPr>
              <w:jc w:val="center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WC 2</w:t>
            </w:r>
            <w:r w:rsidR="00B669C9">
              <w:rPr>
                <w:rFonts w:ascii="NTPreCursive" w:hAnsi="NTPreCursive"/>
                <w:b/>
                <w:bCs/>
                <w:sz w:val="28"/>
                <w:szCs w:val="28"/>
              </w:rPr>
              <w:t>1</w:t>
            </w:r>
            <w:r>
              <w:rPr>
                <w:rFonts w:ascii="NTPreCursive" w:hAnsi="NTPreCursive"/>
                <w:b/>
                <w:bCs/>
                <w:sz w:val="28"/>
                <w:szCs w:val="28"/>
              </w:rPr>
              <w:t>.09.</w:t>
            </w:r>
            <w:r w:rsidR="00451796">
              <w:rPr>
                <w:rFonts w:ascii="NTPreCursive" w:hAnsi="NTPreCursive"/>
                <w:b/>
                <w:bCs/>
                <w:sz w:val="28"/>
                <w:szCs w:val="28"/>
              </w:rPr>
              <w:t>26</w:t>
            </w:r>
          </w:p>
          <w:p w14:paraId="0D462612" w14:textId="77777777" w:rsidR="00EC1320" w:rsidRPr="003C77F3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3C77F3">
              <w:rPr>
                <w:rFonts w:ascii="NTPreCursive" w:hAnsi="NTPreCursive"/>
                <w:sz w:val="28"/>
                <w:szCs w:val="28"/>
              </w:rPr>
              <w:t>confer</w:t>
            </w:r>
          </w:p>
          <w:p w14:paraId="572F3F67" w14:textId="77777777" w:rsidR="00EC1320" w:rsidRPr="003C77F3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3C77F3">
              <w:rPr>
                <w:rFonts w:ascii="NTPreCursive" w:hAnsi="NTPreCursive"/>
                <w:sz w:val="28"/>
                <w:szCs w:val="28"/>
              </w:rPr>
              <w:t>defer</w:t>
            </w:r>
          </w:p>
          <w:p w14:paraId="4AA03B78" w14:textId="77777777" w:rsidR="00EC1320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3C77F3">
              <w:rPr>
                <w:rFonts w:ascii="NTPreCursive" w:hAnsi="NTPreCursive"/>
                <w:sz w:val="28"/>
                <w:szCs w:val="28"/>
              </w:rPr>
              <w:t>differ</w:t>
            </w:r>
          </w:p>
          <w:p w14:paraId="00163766" w14:textId="77777777" w:rsidR="00EC1320" w:rsidRPr="003C77F3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different</w:t>
            </w:r>
          </w:p>
          <w:p w14:paraId="6F57FE7F" w14:textId="77777777" w:rsidR="00EC1320" w:rsidRPr="003C77F3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3C77F3">
              <w:rPr>
                <w:rFonts w:ascii="NTPreCursive" w:hAnsi="NTPreCursive"/>
                <w:sz w:val="28"/>
                <w:szCs w:val="28"/>
              </w:rPr>
              <w:t>infer</w:t>
            </w:r>
          </w:p>
          <w:p w14:paraId="1DCB420E" w14:textId="77777777" w:rsidR="00EC1320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3C77F3">
              <w:rPr>
                <w:rFonts w:ascii="NTPreCursive" w:hAnsi="NTPreCursive"/>
                <w:sz w:val="28"/>
                <w:szCs w:val="28"/>
              </w:rPr>
              <w:t>prefer</w:t>
            </w:r>
          </w:p>
          <w:p w14:paraId="19B1D434" w14:textId="77777777" w:rsidR="00EC1320" w:rsidRPr="003C77F3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preferred</w:t>
            </w:r>
          </w:p>
          <w:p w14:paraId="56267C72" w14:textId="77777777" w:rsidR="00EC1320" w:rsidRPr="003C77F3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3C77F3">
              <w:rPr>
                <w:rFonts w:ascii="NTPreCursive" w:hAnsi="NTPreCursive"/>
                <w:sz w:val="28"/>
                <w:szCs w:val="28"/>
              </w:rPr>
              <w:t>refer</w:t>
            </w:r>
          </w:p>
          <w:p w14:paraId="1D810C0A" w14:textId="77777777" w:rsidR="00EC1320" w:rsidRPr="003C77F3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3C77F3">
              <w:rPr>
                <w:rFonts w:ascii="NTPreCursive" w:hAnsi="NTPreCursive"/>
                <w:sz w:val="28"/>
                <w:szCs w:val="28"/>
              </w:rPr>
              <w:t>suffer</w:t>
            </w:r>
          </w:p>
          <w:p w14:paraId="7AB7A150" w14:textId="77777777" w:rsidR="00EC1320" w:rsidRPr="00640223" w:rsidRDefault="00EC1320" w:rsidP="00EC1320">
            <w:pPr>
              <w:jc w:val="center"/>
              <w:rPr>
                <w:rFonts w:ascii="NTPreCursive" w:hAnsi="NTPreCursive"/>
                <w:b/>
                <w:sz w:val="20"/>
                <w:szCs w:val="20"/>
              </w:rPr>
            </w:pPr>
            <w:r w:rsidRPr="003C77F3">
              <w:rPr>
                <w:rFonts w:ascii="NTPreCursive" w:hAnsi="NTPreCursive"/>
                <w:sz w:val="28"/>
                <w:szCs w:val="28"/>
              </w:rPr>
              <w:t>transfer</w:t>
            </w:r>
          </w:p>
        </w:tc>
        <w:tc>
          <w:tcPr>
            <w:tcW w:w="1904" w:type="dxa"/>
          </w:tcPr>
          <w:p w14:paraId="71B4776A" w14:textId="4F0CB9FD" w:rsidR="00EC1320" w:rsidRPr="004639A4" w:rsidRDefault="00EC1320" w:rsidP="00EC1320">
            <w:pPr>
              <w:jc w:val="center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WC 2</w:t>
            </w:r>
            <w:r w:rsidR="00B669C9">
              <w:rPr>
                <w:rFonts w:ascii="NTPreCursive" w:hAnsi="NTPreCursive"/>
                <w:b/>
                <w:bCs/>
                <w:sz w:val="28"/>
                <w:szCs w:val="28"/>
              </w:rPr>
              <w:t>8</w:t>
            </w:r>
            <w:r>
              <w:rPr>
                <w:rFonts w:ascii="NTPreCursive" w:hAnsi="NTPreCursive"/>
                <w:b/>
                <w:bCs/>
                <w:sz w:val="28"/>
                <w:szCs w:val="28"/>
              </w:rPr>
              <w:t>.09.</w:t>
            </w:r>
            <w:r w:rsidR="00451796">
              <w:rPr>
                <w:rFonts w:ascii="NTPreCursive" w:hAnsi="NTPreCursive"/>
                <w:b/>
                <w:bCs/>
                <w:sz w:val="28"/>
                <w:szCs w:val="28"/>
              </w:rPr>
              <w:t>26</w:t>
            </w:r>
          </w:p>
          <w:p w14:paraId="3356195E" w14:textId="77777777" w:rsidR="00EC1320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referenced</w:t>
            </w:r>
          </w:p>
          <w:p w14:paraId="0917E85E" w14:textId="77777777" w:rsidR="00EC1320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deferred</w:t>
            </w:r>
          </w:p>
          <w:p w14:paraId="753A20FB" w14:textId="77777777" w:rsidR="00EC1320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transferring</w:t>
            </w:r>
          </w:p>
          <w:p w14:paraId="52103E49" w14:textId="77777777" w:rsidR="00EC1320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conferred</w:t>
            </w:r>
          </w:p>
          <w:p w14:paraId="54324F29" w14:textId="77777777" w:rsidR="00EC1320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differing </w:t>
            </w:r>
          </w:p>
          <w:p w14:paraId="2913AD2A" w14:textId="77777777" w:rsidR="00EC1320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preference</w:t>
            </w:r>
          </w:p>
          <w:p w14:paraId="72E6F2DB" w14:textId="77777777" w:rsidR="00EC1320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suffering</w:t>
            </w:r>
          </w:p>
          <w:p w14:paraId="20FFAA28" w14:textId="77777777" w:rsidR="00EC1320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inference</w:t>
            </w:r>
          </w:p>
          <w:p w14:paraId="0B2F77E8" w14:textId="77777777" w:rsidR="00EC1320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preferred</w:t>
            </w:r>
          </w:p>
          <w:p w14:paraId="3717BBAD" w14:textId="77777777" w:rsidR="00EC1320" w:rsidRPr="00640223" w:rsidRDefault="00EC1320" w:rsidP="00EC1320">
            <w:pPr>
              <w:jc w:val="center"/>
              <w:rPr>
                <w:rFonts w:ascii="NTPreCursive" w:hAnsi="NTPreCursive"/>
                <w:b/>
                <w:sz w:val="20"/>
                <w:szCs w:val="20"/>
              </w:rPr>
            </w:pPr>
            <w:r>
              <w:rPr>
                <w:rFonts w:ascii="NTPreCursive" w:hAnsi="NTPreCursive"/>
                <w:sz w:val="28"/>
                <w:szCs w:val="28"/>
              </w:rPr>
              <w:t>reference</w:t>
            </w:r>
          </w:p>
        </w:tc>
        <w:tc>
          <w:tcPr>
            <w:tcW w:w="1904" w:type="dxa"/>
          </w:tcPr>
          <w:p w14:paraId="24879EC3" w14:textId="00EDFD22" w:rsidR="00EC1320" w:rsidRPr="00F55109" w:rsidRDefault="00EC1320" w:rsidP="00EC1320">
            <w:pPr>
              <w:jc w:val="center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WC 0</w:t>
            </w:r>
            <w:r w:rsidR="0020742B">
              <w:rPr>
                <w:rFonts w:ascii="NTPreCursive" w:hAnsi="NTPreCursive"/>
                <w:b/>
                <w:bCs/>
                <w:sz w:val="28"/>
                <w:szCs w:val="28"/>
              </w:rPr>
              <w:t>5</w:t>
            </w:r>
            <w:r>
              <w:rPr>
                <w:rFonts w:ascii="NTPreCursive" w:hAnsi="NTPreCursive"/>
                <w:b/>
                <w:bCs/>
                <w:sz w:val="28"/>
                <w:szCs w:val="28"/>
              </w:rPr>
              <w:t>.10.</w:t>
            </w:r>
            <w:r w:rsidR="00451796">
              <w:rPr>
                <w:rFonts w:ascii="NTPreCursive" w:hAnsi="NTPreCursive"/>
                <w:b/>
                <w:bCs/>
                <w:sz w:val="28"/>
                <w:szCs w:val="28"/>
              </w:rPr>
              <w:t>26</w:t>
            </w:r>
          </w:p>
          <w:p w14:paraId="01E25A30" w14:textId="77777777" w:rsidR="00EC1320" w:rsidRPr="000D2749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0D2749">
              <w:rPr>
                <w:rFonts w:ascii="NTPreCursive" w:hAnsi="NTPreCursive"/>
                <w:sz w:val="28"/>
                <w:szCs w:val="28"/>
              </w:rPr>
              <w:t>bought</w:t>
            </w:r>
          </w:p>
          <w:p w14:paraId="63AA9184" w14:textId="77777777" w:rsidR="00EC1320" w:rsidRPr="000D2749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0D2749">
              <w:rPr>
                <w:rFonts w:ascii="NTPreCursive" w:hAnsi="NTPreCursive"/>
                <w:sz w:val="28"/>
                <w:szCs w:val="28"/>
              </w:rPr>
              <w:t>thought</w:t>
            </w:r>
          </w:p>
          <w:p w14:paraId="219D69FF" w14:textId="77777777" w:rsidR="00EC1320" w:rsidRPr="000D2749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0D2749">
              <w:rPr>
                <w:rFonts w:ascii="NTPreCursive" w:hAnsi="NTPreCursive"/>
                <w:sz w:val="28"/>
                <w:szCs w:val="28"/>
              </w:rPr>
              <w:t>enoug</w:t>
            </w:r>
            <w:r>
              <w:rPr>
                <w:rFonts w:ascii="NTPreCursive" w:hAnsi="NTPreCursive"/>
                <w:sz w:val="28"/>
                <w:szCs w:val="28"/>
              </w:rPr>
              <w:t>h</w:t>
            </w:r>
          </w:p>
          <w:p w14:paraId="2EF81B7A" w14:textId="77777777" w:rsidR="00EC1320" w:rsidRPr="000D2749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0D2749">
              <w:rPr>
                <w:rFonts w:ascii="NTPreCursive" w:hAnsi="NTPreCursive"/>
                <w:sz w:val="28"/>
                <w:szCs w:val="28"/>
              </w:rPr>
              <w:t>cough</w:t>
            </w:r>
          </w:p>
          <w:p w14:paraId="7F42E7DD" w14:textId="77777777" w:rsidR="00EC1320" w:rsidRPr="000D2749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0D2749">
              <w:rPr>
                <w:rFonts w:ascii="NTPreCursive" w:hAnsi="NTPreCursive"/>
                <w:sz w:val="28"/>
                <w:szCs w:val="28"/>
              </w:rPr>
              <w:t>trough</w:t>
            </w:r>
          </w:p>
          <w:p w14:paraId="44C6139A" w14:textId="77777777" w:rsidR="00EC1320" w:rsidRPr="000D2749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0D2749">
              <w:rPr>
                <w:rFonts w:ascii="NTPreCursive" w:hAnsi="NTPreCursive"/>
                <w:sz w:val="28"/>
                <w:szCs w:val="28"/>
              </w:rPr>
              <w:t>although</w:t>
            </w:r>
          </w:p>
          <w:p w14:paraId="7DEAE0C5" w14:textId="77777777" w:rsidR="00EC1320" w:rsidRPr="000D2749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0D2749">
              <w:rPr>
                <w:rFonts w:ascii="NTPreCursive" w:hAnsi="NTPreCursive"/>
                <w:sz w:val="28"/>
                <w:szCs w:val="28"/>
              </w:rPr>
              <w:t>furlough</w:t>
            </w:r>
          </w:p>
          <w:p w14:paraId="36BDE000" w14:textId="77777777" w:rsidR="00EC1320" w:rsidRPr="000D2749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0D2749">
              <w:rPr>
                <w:rFonts w:ascii="NTPreCursive" w:hAnsi="NTPreCursive"/>
                <w:sz w:val="28"/>
                <w:szCs w:val="28"/>
              </w:rPr>
              <w:t>though</w:t>
            </w:r>
          </w:p>
          <w:p w14:paraId="2D473259" w14:textId="77777777" w:rsidR="00EC1320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0D2749">
              <w:rPr>
                <w:rFonts w:ascii="NTPreCursive" w:hAnsi="NTPreCursive"/>
                <w:sz w:val="28"/>
                <w:szCs w:val="28"/>
              </w:rPr>
              <w:t>thoroug</w:t>
            </w:r>
            <w:r>
              <w:rPr>
                <w:rFonts w:ascii="NTPreCursive" w:hAnsi="NTPreCursive"/>
                <w:sz w:val="28"/>
                <w:szCs w:val="28"/>
              </w:rPr>
              <w:t>h</w:t>
            </w:r>
          </w:p>
          <w:p w14:paraId="1F634BB6" w14:textId="77777777" w:rsidR="00EC1320" w:rsidRPr="00640223" w:rsidRDefault="00EC1320" w:rsidP="00EC1320">
            <w:pPr>
              <w:jc w:val="center"/>
              <w:rPr>
                <w:rFonts w:ascii="NTPreCursive" w:hAnsi="NTPreCursive"/>
                <w:b/>
                <w:sz w:val="20"/>
                <w:szCs w:val="20"/>
              </w:rPr>
            </w:pPr>
            <w:r w:rsidRPr="000D2749">
              <w:rPr>
                <w:rFonts w:ascii="NTPreCursive" w:hAnsi="NTPreCursive"/>
                <w:sz w:val="28"/>
                <w:szCs w:val="28"/>
              </w:rPr>
              <w:t>bough</w:t>
            </w:r>
          </w:p>
        </w:tc>
      </w:tr>
      <w:tr w:rsidR="00EC1320" w:rsidRPr="00640223" w14:paraId="7C544A5B" w14:textId="77777777" w:rsidTr="00EC1320">
        <w:trPr>
          <w:trHeight w:val="3364"/>
        </w:trPr>
        <w:tc>
          <w:tcPr>
            <w:tcW w:w="1904" w:type="dxa"/>
          </w:tcPr>
          <w:p w14:paraId="54270086" w14:textId="4891E1DC" w:rsidR="00EC1320" w:rsidRPr="00AC469E" w:rsidRDefault="00EC1320" w:rsidP="00EC1320">
            <w:pPr>
              <w:jc w:val="center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WC 1</w:t>
            </w:r>
            <w:r w:rsidR="0020742B">
              <w:rPr>
                <w:rFonts w:ascii="NTPreCursive" w:hAnsi="NTPreCursive"/>
                <w:b/>
                <w:bCs/>
                <w:sz w:val="28"/>
                <w:szCs w:val="28"/>
              </w:rPr>
              <w:t>2</w:t>
            </w:r>
            <w:r>
              <w:rPr>
                <w:rFonts w:ascii="NTPreCursive" w:hAnsi="NTPreCursive"/>
                <w:b/>
                <w:bCs/>
                <w:sz w:val="28"/>
                <w:szCs w:val="28"/>
              </w:rPr>
              <w:t>.09.</w:t>
            </w:r>
            <w:r w:rsidR="00451796">
              <w:rPr>
                <w:rFonts w:ascii="NTPreCursive" w:hAnsi="NTPreCursive"/>
                <w:b/>
                <w:bCs/>
                <w:sz w:val="28"/>
                <w:szCs w:val="28"/>
              </w:rPr>
              <w:t>26</w:t>
            </w:r>
          </w:p>
          <w:p w14:paraId="774BE753" w14:textId="77777777" w:rsidR="00EC1320" w:rsidRPr="00631B84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631B84">
              <w:rPr>
                <w:rFonts w:ascii="NTPreCursive" w:hAnsi="NTPreCursive"/>
                <w:sz w:val="28"/>
                <w:szCs w:val="28"/>
              </w:rPr>
              <w:t>brought</w:t>
            </w:r>
          </w:p>
          <w:p w14:paraId="35F64268" w14:textId="77777777" w:rsidR="00EC1320" w:rsidRPr="00631B84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631B84">
              <w:rPr>
                <w:rFonts w:ascii="NTPreCursive" w:hAnsi="NTPreCursive"/>
                <w:sz w:val="28"/>
                <w:szCs w:val="28"/>
              </w:rPr>
              <w:t>fought</w:t>
            </w:r>
          </w:p>
          <w:p w14:paraId="435E4EF2" w14:textId="77777777" w:rsidR="00EC1320" w:rsidRPr="00631B84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631B84">
              <w:rPr>
                <w:rFonts w:ascii="NTPreCursive" w:hAnsi="NTPreCursive"/>
                <w:sz w:val="28"/>
                <w:szCs w:val="28"/>
              </w:rPr>
              <w:t>rough</w:t>
            </w:r>
          </w:p>
          <w:p w14:paraId="1407787A" w14:textId="77777777" w:rsidR="00EC1320" w:rsidRPr="00631B84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631B84">
              <w:rPr>
                <w:rFonts w:ascii="NTPreCursive" w:hAnsi="NTPreCursive"/>
                <w:sz w:val="28"/>
                <w:szCs w:val="28"/>
              </w:rPr>
              <w:t>cough</w:t>
            </w:r>
          </w:p>
          <w:p w14:paraId="7DA59CA2" w14:textId="77777777" w:rsidR="00EC1320" w:rsidRPr="00631B84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631B84">
              <w:rPr>
                <w:rFonts w:ascii="NTPreCursive" w:hAnsi="NTPreCursive"/>
                <w:sz w:val="28"/>
                <w:szCs w:val="28"/>
              </w:rPr>
              <w:t>trough</w:t>
            </w:r>
          </w:p>
          <w:p w14:paraId="5576FB85" w14:textId="77777777" w:rsidR="00EC1320" w:rsidRPr="00631B84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631B84">
              <w:rPr>
                <w:rFonts w:ascii="NTPreCursive" w:hAnsi="NTPreCursive"/>
                <w:sz w:val="28"/>
                <w:szCs w:val="28"/>
              </w:rPr>
              <w:t>although</w:t>
            </w:r>
          </w:p>
          <w:p w14:paraId="509C0325" w14:textId="77777777" w:rsidR="00EC1320" w:rsidRPr="00631B84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631B84">
              <w:rPr>
                <w:rFonts w:ascii="NTPreCursive" w:hAnsi="NTPreCursive"/>
                <w:sz w:val="28"/>
                <w:szCs w:val="28"/>
              </w:rPr>
              <w:t>furlough</w:t>
            </w:r>
          </w:p>
          <w:p w14:paraId="0C317684" w14:textId="77777777" w:rsidR="00EC1320" w:rsidRPr="00631B84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631B84">
              <w:rPr>
                <w:rFonts w:ascii="NTPreCursive" w:hAnsi="NTPreCursive"/>
                <w:sz w:val="28"/>
                <w:szCs w:val="28"/>
              </w:rPr>
              <w:t>through</w:t>
            </w:r>
          </w:p>
          <w:p w14:paraId="609C51C9" w14:textId="77777777" w:rsidR="00EC1320" w:rsidRPr="00631B84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631B84">
              <w:rPr>
                <w:rFonts w:ascii="NTPreCursive" w:hAnsi="NTPreCursive"/>
                <w:sz w:val="28"/>
                <w:szCs w:val="28"/>
              </w:rPr>
              <w:t>drought</w:t>
            </w:r>
          </w:p>
          <w:p w14:paraId="67FA6FD2" w14:textId="77777777" w:rsidR="00EC1320" w:rsidRPr="00640223" w:rsidRDefault="00EC1320" w:rsidP="00EC1320">
            <w:pPr>
              <w:jc w:val="center"/>
              <w:rPr>
                <w:rFonts w:ascii="NTPreCursive" w:hAnsi="NTPreCursive"/>
                <w:b/>
                <w:sz w:val="20"/>
                <w:szCs w:val="20"/>
              </w:rPr>
            </w:pPr>
            <w:r w:rsidRPr="00631B84">
              <w:rPr>
                <w:rFonts w:ascii="NTPreCursive" w:hAnsi="NTPreCursive"/>
                <w:sz w:val="28"/>
                <w:szCs w:val="28"/>
              </w:rPr>
              <w:t>plough</w:t>
            </w:r>
          </w:p>
        </w:tc>
        <w:tc>
          <w:tcPr>
            <w:tcW w:w="1904" w:type="dxa"/>
          </w:tcPr>
          <w:p w14:paraId="0DA0C966" w14:textId="528A56E2" w:rsidR="00EC1320" w:rsidRPr="00AC469E" w:rsidRDefault="00EC1320" w:rsidP="00EC1320">
            <w:pPr>
              <w:jc w:val="center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 xml:space="preserve">WC </w:t>
            </w:r>
            <w:r w:rsidR="0020742B">
              <w:rPr>
                <w:rFonts w:ascii="NTPreCursive" w:hAnsi="NTPreCursive"/>
                <w:b/>
                <w:bCs/>
                <w:sz w:val="28"/>
                <w:szCs w:val="28"/>
              </w:rPr>
              <w:t>19</w:t>
            </w:r>
            <w:r>
              <w:rPr>
                <w:rFonts w:ascii="NTPreCursive" w:hAnsi="NTPreCursive"/>
                <w:b/>
                <w:bCs/>
                <w:sz w:val="28"/>
                <w:szCs w:val="28"/>
              </w:rPr>
              <w:t>.09.</w:t>
            </w:r>
            <w:r w:rsidR="00451796">
              <w:rPr>
                <w:rFonts w:ascii="NTPreCursive" w:hAnsi="NTPreCursive"/>
                <w:b/>
                <w:bCs/>
                <w:sz w:val="28"/>
                <w:szCs w:val="28"/>
              </w:rPr>
              <w:t>26</w:t>
            </w:r>
          </w:p>
          <w:p w14:paraId="6C5AF610" w14:textId="77777777" w:rsidR="00EC1320" w:rsidRDefault="00EC1320" w:rsidP="00EC1320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 p</w:t>
            </w:r>
            <w:r w:rsidRPr="00EF255E">
              <w:rPr>
                <w:rFonts w:ascii="NTPreCursive" w:hAnsi="NTPreCursive"/>
                <w:sz w:val="28"/>
                <w:szCs w:val="28"/>
              </w:rPr>
              <w:t>rejudice</w:t>
            </w:r>
          </w:p>
          <w:p w14:paraId="789EC3DD" w14:textId="77777777" w:rsidR="00EC1320" w:rsidRPr="00544780" w:rsidRDefault="00EC1320" w:rsidP="00EC1320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 acquit </w:t>
            </w:r>
          </w:p>
          <w:p w14:paraId="7DCCDF75" w14:textId="77777777" w:rsidR="00EC1320" w:rsidRPr="00544780" w:rsidRDefault="00EC1320" w:rsidP="00EC1320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control </w:t>
            </w:r>
          </w:p>
          <w:p w14:paraId="37A5742E" w14:textId="77777777" w:rsidR="00EC1320" w:rsidRPr="00EF255E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F255E">
              <w:rPr>
                <w:rFonts w:ascii="NTPreCursive" w:hAnsi="NTPreCursive"/>
                <w:sz w:val="28"/>
                <w:szCs w:val="28"/>
              </w:rPr>
              <w:t>neighbour</w:t>
            </w:r>
          </w:p>
          <w:p w14:paraId="6166D91B" w14:textId="77777777" w:rsidR="00EC1320" w:rsidRPr="00544780" w:rsidRDefault="00EC1320" w:rsidP="00EC1320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benefit </w:t>
            </w:r>
          </w:p>
          <w:p w14:paraId="41A3DD31" w14:textId="77777777" w:rsidR="00EC1320" w:rsidRPr="00544780" w:rsidRDefault="00EC1320" w:rsidP="00EC1320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bicker </w:t>
            </w:r>
          </w:p>
          <w:p w14:paraId="4669685B" w14:textId="77777777" w:rsidR="00EC1320" w:rsidRPr="00544780" w:rsidRDefault="00EC1320" w:rsidP="00EC1320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dishearten </w:t>
            </w:r>
          </w:p>
          <w:p w14:paraId="54D556CE" w14:textId="77777777" w:rsidR="00EC1320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>forfeit</w:t>
            </w:r>
          </w:p>
          <w:p w14:paraId="176FFE52" w14:textId="77777777" w:rsidR="00EC1320" w:rsidRPr="003C77F3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3C77F3">
              <w:rPr>
                <w:rFonts w:ascii="NTPreCursive" w:hAnsi="NTPreCursive"/>
                <w:sz w:val="28"/>
                <w:szCs w:val="28"/>
              </w:rPr>
              <w:t>defer</w:t>
            </w:r>
          </w:p>
          <w:p w14:paraId="41FC248E" w14:textId="0CEC2449" w:rsidR="00EC1320" w:rsidRPr="00F37257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F255E">
              <w:rPr>
                <w:rFonts w:ascii="NTPreCursive" w:hAnsi="NTPreCursive"/>
                <w:sz w:val="28"/>
                <w:szCs w:val="28"/>
              </w:rPr>
              <w:t>necessary</w:t>
            </w:r>
          </w:p>
        </w:tc>
        <w:tc>
          <w:tcPr>
            <w:tcW w:w="1904" w:type="dxa"/>
          </w:tcPr>
          <w:p w14:paraId="011329AA" w14:textId="77777777" w:rsidR="00EC1320" w:rsidRPr="00640223" w:rsidRDefault="00EC1320" w:rsidP="00EC1320">
            <w:pPr>
              <w:jc w:val="center"/>
              <w:rPr>
                <w:rFonts w:ascii="NTPreCursive" w:hAnsi="NTPreCursive"/>
                <w:b/>
                <w:sz w:val="20"/>
                <w:szCs w:val="20"/>
              </w:rPr>
            </w:pPr>
          </w:p>
        </w:tc>
        <w:tc>
          <w:tcPr>
            <w:tcW w:w="1904" w:type="dxa"/>
          </w:tcPr>
          <w:p w14:paraId="57321C93" w14:textId="77777777" w:rsidR="00EC1320" w:rsidRPr="00640223" w:rsidRDefault="00EC1320" w:rsidP="00EC1320">
            <w:pPr>
              <w:jc w:val="center"/>
              <w:rPr>
                <w:rFonts w:ascii="NTPreCursive" w:hAnsi="NTPreCursive"/>
                <w:b/>
                <w:sz w:val="20"/>
                <w:szCs w:val="20"/>
              </w:rPr>
            </w:pPr>
          </w:p>
        </w:tc>
        <w:tc>
          <w:tcPr>
            <w:tcW w:w="1904" w:type="dxa"/>
          </w:tcPr>
          <w:p w14:paraId="387F07A0" w14:textId="77777777" w:rsidR="00EC1320" w:rsidRPr="00640223" w:rsidRDefault="00EC1320" w:rsidP="00EC1320">
            <w:pPr>
              <w:jc w:val="center"/>
              <w:rPr>
                <w:rFonts w:ascii="NTPreCursive" w:hAnsi="NTPreCursive"/>
                <w:b/>
                <w:sz w:val="20"/>
                <w:szCs w:val="20"/>
              </w:rPr>
            </w:pPr>
          </w:p>
        </w:tc>
      </w:tr>
    </w:tbl>
    <w:p w14:paraId="3CA6066A" w14:textId="77777777" w:rsidR="00EC1320" w:rsidRDefault="00EC1320">
      <w:pPr>
        <w:rPr>
          <w:rFonts w:ascii="NTPreCursive" w:hAnsi="NTPreCursive"/>
          <w:sz w:val="4"/>
          <w:szCs w:val="4"/>
        </w:rPr>
      </w:pPr>
    </w:p>
    <w:p w14:paraId="65FAC60E" w14:textId="77777777" w:rsidR="00EC1320" w:rsidRPr="00EC1320" w:rsidRDefault="00EC1320">
      <w:pPr>
        <w:rPr>
          <w:rFonts w:ascii="NTPreCursive" w:hAnsi="NTPreCursive"/>
          <w:sz w:val="4"/>
          <w:szCs w:val="4"/>
        </w:rPr>
      </w:pPr>
    </w:p>
    <w:tbl>
      <w:tblPr>
        <w:tblStyle w:val="TableGrid"/>
        <w:tblpPr w:leftFromText="180" w:rightFromText="180" w:vertAnchor="text" w:horzAnchor="margin" w:tblpXSpec="center" w:tblpY="281"/>
        <w:tblW w:w="9520" w:type="dxa"/>
        <w:tblLook w:val="04A0" w:firstRow="1" w:lastRow="0" w:firstColumn="1" w:lastColumn="0" w:noHBand="0" w:noVBand="1"/>
      </w:tblPr>
      <w:tblGrid>
        <w:gridCol w:w="1904"/>
        <w:gridCol w:w="1904"/>
        <w:gridCol w:w="1904"/>
        <w:gridCol w:w="1904"/>
        <w:gridCol w:w="1904"/>
      </w:tblGrid>
      <w:tr w:rsidR="00EC1320" w:rsidRPr="00640223" w14:paraId="37718BE8" w14:textId="77777777" w:rsidTr="0019033E">
        <w:trPr>
          <w:trHeight w:val="2825"/>
        </w:trPr>
        <w:tc>
          <w:tcPr>
            <w:tcW w:w="1904" w:type="dxa"/>
          </w:tcPr>
          <w:p w14:paraId="28168B78" w14:textId="07B92A55" w:rsidR="00EC1320" w:rsidRPr="00D64D25" w:rsidRDefault="00EC1320" w:rsidP="0019033E">
            <w:pPr>
              <w:jc w:val="center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WC 0</w:t>
            </w:r>
            <w:r w:rsidR="00750E2F">
              <w:rPr>
                <w:rFonts w:ascii="NTPreCursive" w:hAnsi="NTPreCursive"/>
                <w:b/>
                <w:bCs/>
                <w:sz w:val="28"/>
                <w:szCs w:val="28"/>
              </w:rPr>
              <w:t>7</w:t>
            </w:r>
            <w:r>
              <w:rPr>
                <w:rFonts w:ascii="NTPreCursive" w:hAnsi="NTPreCursive"/>
                <w:b/>
                <w:bCs/>
                <w:sz w:val="28"/>
                <w:szCs w:val="28"/>
              </w:rPr>
              <w:t>.09.</w:t>
            </w:r>
            <w:r w:rsidR="00451796">
              <w:rPr>
                <w:rFonts w:ascii="NTPreCursive" w:hAnsi="NTPreCursive"/>
                <w:b/>
                <w:bCs/>
                <w:sz w:val="28"/>
                <w:szCs w:val="28"/>
              </w:rPr>
              <w:t>26</w:t>
            </w:r>
          </w:p>
          <w:p w14:paraId="03F1454D" w14:textId="77777777" w:rsidR="00EC1320" w:rsidRPr="00EF255E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F255E">
              <w:rPr>
                <w:rFonts w:ascii="NTPreCursive" w:hAnsi="NTPreCursive"/>
                <w:sz w:val="28"/>
                <w:szCs w:val="28"/>
              </w:rPr>
              <w:t>aggressive</w:t>
            </w:r>
          </w:p>
          <w:p w14:paraId="59FC521E" w14:textId="77777777" w:rsidR="00EC1320" w:rsidRPr="00EF255E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F255E">
              <w:rPr>
                <w:rFonts w:ascii="NTPreCursive" w:hAnsi="NTPreCursive"/>
                <w:sz w:val="28"/>
                <w:szCs w:val="28"/>
              </w:rPr>
              <w:t>cemetery</w:t>
            </w:r>
          </w:p>
          <w:p w14:paraId="3FE73D1D" w14:textId="77777777" w:rsidR="00EC1320" w:rsidRPr="00EF255E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F255E">
              <w:rPr>
                <w:rFonts w:ascii="NTPreCursive" w:hAnsi="NTPreCursive"/>
                <w:sz w:val="28"/>
                <w:szCs w:val="28"/>
              </w:rPr>
              <w:t>convenience</w:t>
            </w:r>
          </w:p>
          <w:p w14:paraId="252050D0" w14:textId="77777777" w:rsidR="00EC1320" w:rsidRPr="00EF255E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F255E">
              <w:rPr>
                <w:rFonts w:ascii="NTPreCursive" w:hAnsi="NTPreCursive"/>
                <w:sz w:val="28"/>
                <w:szCs w:val="28"/>
              </w:rPr>
              <w:t>criticise</w:t>
            </w:r>
          </w:p>
          <w:p w14:paraId="63C8F5C8" w14:textId="77777777" w:rsidR="00EC1320" w:rsidRPr="00EF255E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F255E">
              <w:rPr>
                <w:rFonts w:ascii="NTPreCursive" w:hAnsi="NTPreCursive"/>
                <w:sz w:val="28"/>
                <w:szCs w:val="28"/>
              </w:rPr>
              <w:t>desperate</w:t>
            </w:r>
          </w:p>
          <w:p w14:paraId="2F89D8AB" w14:textId="77777777" w:rsidR="00EC1320" w:rsidRPr="00EF255E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F255E">
              <w:rPr>
                <w:rFonts w:ascii="NTPreCursive" w:hAnsi="NTPreCursive"/>
                <w:sz w:val="28"/>
                <w:szCs w:val="28"/>
              </w:rPr>
              <w:t>immediately</w:t>
            </w:r>
          </w:p>
          <w:p w14:paraId="5649D7E2" w14:textId="77777777" w:rsidR="00EC1320" w:rsidRPr="00EF255E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F255E">
              <w:rPr>
                <w:rFonts w:ascii="NTPreCursive" w:hAnsi="NTPreCursive"/>
                <w:sz w:val="28"/>
                <w:szCs w:val="28"/>
              </w:rPr>
              <w:t>necessary</w:t>
            </w:r>
          </w:p>
          <w:p w14:paraId="69EBE90B" w14:textId="77777777" w:rsidR="00EC1320" w:rsidRPr="00EF255E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F255E">
              <w:rPr>
                <w:rFonts w:ascii="NTPreCursive" w:hAnsi="NTPreCursive"/>
                <w:sz w:val="28"/>
                <w:szCs w:val="28"/>
              </w:rPr>
              <w:t>neighbour</w:t>
            </w:r>
          </w:p>
          <w:p w14:paraId="1A583313" w14:textId="77777777" w:rsidR="00EC1320" w:rsidRPr="00EF255E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F255E">
              <w:rPr>
                <w:rFonts w:ascii="NTPreCursive" w:hAnsi="NTPreCursive"/>
                <w:sz w:val="28"/>
                <w:szCs w:val="28"/>
              </w:rPr>
              <w:t>occupy</w:t>
            </w:r>
          </w:p>
          <w:p w14:paraId="44AC1ED8" w14:textId="77777777" w:rsidR="00EC1320" w:rsidRPr="00640223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F255E">
              <w:rPr>
                <w:rFonts w:ascii="NTPreCursive" w:hAnsi="NTPreCursive"/>
                <w:sz w:val="28"/>
                <w:szCs w:val="28"/>
              </w:rPr>
              <w:t>prejudice</w:t>
            </w:r>
          </w:p>
        </w:tc>
        <w:tc>
          <w:tcPr>
            <w:tcW w:w="1904" w:type="dxa"/>
          </w:tcPr>
          <w:p w14:paraId="1A280E20" w14:textId="57501CB7" w:rsidR="00EC1320" w:rsidRPr="00544780" w:rsidRDefault="00EC1320" w:rsidP="0019033E">
            <w:pPr>
              <w:jc w:val="center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WC 1</w:t>
            </w:r>
            <w:r w:rsidR="00750E2F">
              <w:rPr>
                <w:rFonts w:ascii="NTPreCursive" w:hAnsi="NTPreCursive"/>
                <w:b/>
                <w:bCs/>
                <w:sz w:val="28"/>
                <w:szCs w:val="28"/>
              </w:rPr>
              <w:t>4</w:t>
            </w:r>
            <w:r>
              <w:rPr>
                <w:rFonts w:ascii="NTPreCursive" w:hAnsi="NTPreCursive"/>
                <w:b/>
                <w:bCs/>
                <w:sz w:val="28"/>
                <w:szCs w:val="28"/>
              </w:rPr>
              <w:t>.09.</w:t>
            </w:r>
            <w:r w:rsidR="00451796">
              <w:rPr>
                <w:rFonts w:ascii="NTPreCursive" w:hAnsi="NTPreCursive"/>
                <w:b/>
                <w:bCs/>
                <w:sz w:val="28"/>
                <w:szCs w:val="28"/>
              </w:rPr>
              <w:t>26</w:t>
            </w:r>
          </w:p>
          <w:p w14:paraId="0DB2AA4F" w14:textId="77777777" w:rsidR="00EC1320" w:rsidRPr="00544780" w:rsidRDefault="00EC1320" w:rsidP="0019033E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acquit </w:t>
            </w:r>
          </w:p>
          <w:p w14:paraId="1A3C5385" w14:textId="77777777" w:rsidR="00EC1320" w:rsidRPr="00544780" w:rsidRDefault="00EC1320" w:rsidP="0019033E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allot </w:t>
            </w:r>
          </w:p>
          <w:p w14:paraId="175CDF59" w14:textId="77777777" w:rsidR="00EC1320" w:rsidRPr="00544780" w:rsidRDefault="00EC1320" w:rsidP="0019033E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begin </w:t>
            </w:r>
          </w:p>
          <w:p w14:paraId="60F11E7D" w14:textId="77777777" w:rsidR="00EC1320" w:rsidRPr="00544780" w:rsidRDefault="00EC1320" w:rsidP="0019033E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control </w:t>
            </w:r>
          </w:p>
          <w:p w14:paraId="1D2B945A" w14:textId="77777777" w:rsidR="00EC1320" w:rsidRPr="00544780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>forget</w:t>
            </w:r>
          </w:p>
          <w:p w14:paraId="2BE70C99" w14:textId="77777777" w:rsidR="00EC1320" w:rsidRPr="00544780" w:rsidRDefault="00EC1320" w:rsidP="0019033E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benefit </w:t>
            </w:r>
          </w:p>
          <w:p w14:paraId="59DB237F" w14:textId="77777777" w:rsidR="00EC1320" w:rsidRPr="00544780" w:rsidRDefault="00EC1320" w:rsidP="0019033E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bicker </w:t>
            </w:r>
          </w:p>
          <w:p w14:paraId="46ED97C7" w14:textId="77777777" w:rsidR="00EC1320" w:rsidRPr="00544780" w:rsidRDefault="00EC1320" w:rsidP="0019033E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consider </w:t>
            </w:r>
          </w:p>
          <w:p w14:paraId="23E48290" w14:textId="77777777" w:rsidR="00EC1320" w:rsidRPr="00544780" w:rsidRDefault="00EC1320" w:rsidP="0019033E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dishearten </w:t>
            </w:r>
          </w:p>
          <w:p w14:paraId="10719CEA" w14:textId="77777777" w:rsidR="00EC1320" w:rsidRPr="00640223" w:rsidRDefault="00EC1320" w:rsidP="0019033E">
            <w:pPr>
              <w:jc w:val="center"/>
              <w:rPr>
                <w:rFonts w:ascii="NTPreCursive" w:hAnsi="NTPreCursive"/>
                <w:b/>
                <w:sz w:val="20"/>
                <w:szCs w:val="20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>forfeit</w:t>
            </w:r>
          </w:p>
        </w:tc>
        <w:tc>
          <w:tcPr>
            <w:tcW w:w="1904" w:type="dxa"/>
          </w:tcPr>
          <w:p w14:paraId="719D853C" w14:textId="0DEC34B5" w:rsidR="00EC1320" w:rsidRPr="00D0125C" w:rsidRDefault="00EC1320" w:rsidP="0019033E">
            <w:pPr>
              <w:jc w:val="center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WC 2</w:t>
            </w:r>
            <w:r w:rsidR="00451796">
              <w:rPr>
                <w:rFonts w:ascii="NTPreCursive" w:hAnsi="NTPreCursive"/>
                <w:b/>
                <w:bCs/>
                <w:sz w:val="28"/>
                <w:szCs w:val="28"/>
              </w:rPr>
              <w:t>1</w:t>
            </w:r>
            <w:r>
              <w:rPr>
                <w:rFonts w:ascii="NTPreCursive" w:hAnsi="NTPreCursive"/>
                <w:b/>
                <w:bCs/>
                <w:sz w:val="28"/>
                <w:szCs w:val="28"/>
              </w:rPr>
              <w:t>09.</w:t>
            </w:r>
            <w:r w:rsidR="00451796">
              <w:rPr>
                <w:rFonts w:ascii="NTPreCursive" w:hAnsi="NTPreCursive"/>
                <w:b/>
                <w:bCs/>
                <w:sz w:val="28"/>
                <w:szCs w:val="28"/>
              </w:rPr>
              <w:t>26</w:t>
            </w:r>
          </w:p>
          <w:p w14:paraId="430D52E5" w14:textId="77777777" w:rsidR="00EC1320" w:rsidRPr="003C77F3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3C77F3">
              <w:rPr>
                <w:rFonts w:ascii="NTPreCursive" w:hAnsi="NTPreCursive"/>
                <w:sz w:val="28"/>
                <w:szCs w:val="28"/>
              </w:rPr>
              <w:t>confer</w:t>
            </w:r>
          </w:p>
          <w:p w14:paraId="7131FE05" w14:textId="77777777" w:rsidR="00EC1320" w:rsidRPr="003C77F3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3C77F3">
              <w:rPr>
                <w:rFonts w:ascii="NTPreCursive" w:hAnsi="NTPreCursive"/>
                <w:sz w:val="28"/>
                <w:szCs w:val="28"/>
              </w:rPr>
              <w:t>defer</w:t>
            </w:r>
          </w:p>
          <w:p w14:paraId="25EAF610" w14:textId="77777777" w:rsidR="00EC1320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3C77F3">
              <w:rPr>
                <w:rFonts w:ascii="NTPreCursive" w:hAnsi="NTPreCursive"/>
                <w:sz w:val="28"/>
                <w:szCs w:val="28"/>
              </w:rPr>
              <w:t>differ</w:t>
            </w:r>
          </w:p>
          <w:p w14:paraId="41EE7B2F" w14:textId="77777777" w:rsidR="00EC1320" w:rsidRPr="003C77F3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different</w:t>
            </w:r>
          </w:p>
          <w:p w14:paraId="74F89CD4" w14:textId="77777777" w:rsidR="00EC1320" w:rsidRPr="003C77F3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3C77F3">
              <w:rPr>
                <w:rFonts w:ascii="NTPreCursive" w:hAnsi="NTPreCursive"/>
                <w:sz w:val="28"/>
                <w:szCs w:val="28"/>
              </w:rPr>
              <w:t>infer</w:t>
            </w:r>
          </w:p>
          <w:p w14:paraId="00A55A4B" w14:textId="77777777" w:rsidR="00EC1320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3C77F3">
              <w:rPr>
                <w:rFonts w:ascii="NTPreCursive" w:hAnsi="NTPreCursive"/>
                <w:sz w:val="28"/>
                <w:szCs w:val="28"/>
              </w:rPr>
              <w:t>prefer</w:t>
            </w:r>
          </w:p>
          <w:p w14:paraId="6285AAAA" w14:textId="77777777" w:rsidR="00EC1320" w:rsidRPr="003C77F3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preferred</w:t>
            </w:r>
          </w:p>
          <w:p w14:paraId="3CF1172C" w14:textId="77777777" w:rsidR="00EC1320" w:rsidRPr="003C77F3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3C77F3">
              <w:rPr>
                <w:rFonts w:ascii="NTPreCursive" w:hAnsi="NTPreCursive"/>
                <w:sz w:val="28"/>
                <w:szCs w:val="28"/>
              </w:rPr>
              <w:t>refer</w:t>
            </w:r>
          </w:p>
          <w:p w14:paraId="0812C901" w14:textId="77777777" w:rsidR="00EC1320" w:rsidRPr="003C77F3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3C77F3">
              <w:rPr>
                <w:rFonts w:ascii="NTPreCursive" w:hAnsi="NTPreCursive"/>
                <w:sz w:val="28"/>
                <w:szCs w:val="28"/>
              </w:rPr>
              <w:t>suffer</w:t>
            </w:r>
          </w:p>
          <w:p w14:paraId="53B5F2EB" w14:textId="77777777" w:rsidR="00EC1320" w:rsidRPr="00640223" w:rsidRDefault="00EC1320" w:rsidP="0019033E">
            <w:pPr>
              <w:jc w:val="center"/>
              <w:rPr>
                <w:rFonts w:ascii="NTPreCursive" w:hAnsi="NTPreCursive"/>
                <w:b/>
                <w:sz w:val="20"/>
                <w:szCs w:val="20"/>
              </w:rPr>
            </w:pPr>
            <w:r w:rsidRPr="003C77F3">
              <w:rPr>
                <w:rFonts w:ascii="NTPreCursive" w:hAnsi="NTPreCursive"/>
                <w:sz w:val="28"/>
                <w:szCs w:val="28"/>
              </w:rPr>
              <w:t>transfer</w:t>
            </w:r>
          </w:p>
        </w:tc>
        <w:tc>
          <w:tcPr>
            <w:tcW w:w="1904" w:type="dxa"/>
          </w:tcPr>
          <w:p w14:paraId="06350D1F" w14:textId="0189A3A6" w:rsidR="00EC1320" w:rsidRPr="004639A4" w:rsidRDefault="00EC1320" w:rsidP="0019033E">
            <w:pPr>
              <w:jc w:val="center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WC 2</w:t>
            </w:r>
            <w:r w:rsidR="00451796">
              <w:rPr>
                <w:rFonts w:ascii="NTPreCursive" w:hAnsi="NTPreCursive"/>
                <w:b/>
                <w:bCs/>
                <w:sz w:val="28"/>
                <w:szCs w:val="28"/>
              </w:rPr>
              <w:t>8.</w:t>
            </w:r>
            <w:r>
              <w:rPr>
                <w:rFonts w:ascii="NTPreCursive" w:hAnsi="NTPreCursive"/>
                <w:b/>
                <w:bCs/>
                <w:sz w:val="28"/>
                <w:szCs w:val="28"/>
              </w:rPr>
              <w:t>09.</w:t>
            </w:r>
            <w:r w:rsidR="00451796">
              <w:rPr>
                <w:rFonts w:ascii="NTPreCursive" w:hAnsi="NTPreCursive"/>
                <w:b/>
                <w:bCs/>
                <w:sz w:val="28"/>
                <w:szCs w:val="28"/>
              </w:rPr>
              <w:t>26</w:t>
            </w:r>
          </w:p>
          <w:p w14:paraId="3C451961" w14:textId="77777777" w:rsidR="00EC1320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referenced</w:t>
            </w:r>
          </w:p>
          <w:p w14:paraId="41EB8424" w14:textId="77777777" w:rsidR="00EC1320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deferred</w:t>
            </w:r>
          </w:p>
          <w:p w14:paraId="0339341F" w14:textId="77777777" w:rsidR="00EC1320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transferring</w:t>
            </w:r>
          </w:p>
          <w:p w14:paraId="449130F9" w14:textId="77777777" w:rsidR="00EC1320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conferred</w:t>
            </w:r>
          </w:p>
          <w:p w14:paraId="1110A4A4" w14:textId="77777777" w:rsidR="00EC1320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differing </w:t>
            </w:r>
          </w:p>
          <w:p w14:paraId="4688EC70" w14:textId="77777777" w:rsidR="00EC1320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preference</w:t>
            </w:r>
          </w:p>
          <w:p w14:paraId="0DE35BC2" w14:textId="77777777" w:rsidR="00EC1320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suffering</w:t>
            </w:r>
          </w:p>
          <w:p w14:paraId="6643D77F" w14:textId="77777777" w:rsidR="00EC1320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inference</w:t>
            </w:r>
          </w:p>
          <w:p w14:paraId="53AF21EA" w14:textId="77777777" w:rsidR="00EC1320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preferred</w:t>
            </w:r>
          </w:p>
          <w:p w14:paraId="00B4F4BD" w14:textId="77777777" w:rsidR="00EC1320" w:rsidRPr="00640223" w:rsidRDefault="00EC1320" w:rsidP="0019033E">
            <w:pPr>
              <w:jc w:val="center"/>
              <w:rPr>
                <w:rFonts w:ascii="NTPreCursive" w:hAnsi="NTPreCursive"/>
                <w:b/>
                <w:sz w:val="20"/>
                <w:szCs w:val="20"/>
              </w:rPr>
            </w:pPr>
            <w:r>
              <w:rPr>
                <w:rFonts w:ascii="NTPreCursive" w:hAnsi="NTPreCursive"/>
                <w:sz w:val="28"/>
                <w:szCs w:val="28"/>
              </w:rPr>
              <w:t>reference</w:t>
            </w:r>
          </w:p>
        </w:tc>
        <w:tc>
          <w:tcPr>
            <w:tcW w:w="1904" w:type="dxa"/>
          </w:tcPr>
          <w:p w14:paraId="391DAB43" w14:textId="7B308AA5" w:rsidR="00EC1320" w:rsidRPr="00F55109" w:rsidRDefault="00EC1320" w:rsidP="0019033E">
            <w:pPr>
              <w:jc w:val="center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WC 0</w:t>
            </w:r>
            <w:r w:rsidR="00451796">
              <w:rPr>
                <w:rFonts w:ascii="NTPreCursive" w:hAnsi="NTPreCursive"/>
                <w:b/>
                <w:bCs/>
                <w:sz w:val="28"/>
                <w:szCs w:val="28"/>
              </w:rPr>
              <w:t>5</w:t>
            </w:r>
            <w:r>
              <w:rPr>
                <w:rFonts w:ascii="NTPreCursive" w:hAnsi="NTPreCursive"/>
                <w:b/>
                <w:bCs/>
                <w:sz w:val="28"/>
                <w:szCs w:val="28"/>
              </w:rPr>
              <w:t>.10.</w:t>
            </w:r>
            <w:r w:rsidR="00451796">
              <w:rPr>
                <w:rFonts w:ascii="NTPreCursive" w:hAnsi="NTPreCursive"/>
                <w:b/>
                <w:bCs/>
                <w:sz w:val="28"/>
                <w:szCs w:val="28"/>
              </w:rPr>
              <w:t>26</w:t>
            </w:r>
          </w:p>
          <w:p w14:paraId="423FF073" w14:textId="77777777" w:rsidR="00EC1320" w:rsidRPr="000D2749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0D2749">
              <w:rPr>
                <w:rFonts w:ascii="NTPreCursive" w:hAnsi="NTPreCursive"/>
                <w:sz w:val="28"/>
                <w:szCs w:val="28"/>
              </w:rPr>
              <w:t>bought</w:t>
            </w:r>
          </w:p>
          <w:p w14:paraId="29F8392E" w14:textId="77777777" w:rsidR="00EC1320" w:rsidRPr="000D2749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0D2749">
              <w:rPr>
                <w:rFonts w:ascii="NTPreCursive" w:hAnsi="NTPreCursive"/>
                <w:sz w:val="28"/>
                <w:szCs w:val="28"/>
              </w:rPr>
              <w:t>thought</w:t>
            </w:r>
          </w:p>
          <w:p w14:paraId="32B6658A" w14:textId="77777777" w:rsidR="00EC1320" w:rsidRPr="000D2749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0D2749">
              <w:rPr>
                <w:rFonts w:ascii="NTPreCursive" w:hAnsi="NTPreCursive"/>
                <w:sz w:val="28"/>
                <w:szCs w:val="28"/>
              </w:rPr>
              <w:t>enoug</w:t>
            </w:r>
            <w:r>
              <w:rPr>
                <w:rFonts w:ascii="NTPreCursive" w:hAnsi="NTPreCursive"/>
                <w:sz w:val="28"/>
                <w:szCs w:val="28"/>
              </w:rPr>
              <w:t>h</w:t>
            </w:r>
          </w:p>
          <w:p w14:paraId="1A623215" w14:textId="77777777" w:rsidR="00EC1320" w:rsidRPr="000D2749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0D2749">
              <w:rPr>
                <w:rFonts w:ascii="NTPreCursive" w:hAnsi="NTPreCursive"/>
                <w:sz w:val="28"/>
                <w:szCs w:val="28"/>
              </w:rPr>
              <w:t>cough</w:t>
            </w:r>
          </w:p>
          <w:p w14:paraId="44280607" w14:textId="77777777" w:rsidR="00EC1320" w:rsidRPr="000D2749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0D2749">
              <w:rPr>
                <w:rFonts w:ascii="NTPreCursive" w:hAnsi="NTPreCursive"/>
                <w:sz w:val="28"/>
                <w:szCs w:val="28"/>
              </w:rPr>
              <w:t>trough</w:t>
            </w:r>
          </w:p>
          <w:p w14:paraId="4E7C0F70" w14:textId="77777777" w:rsidR="00EC1320" w:rsidRPr="000D2749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0D2749">
              <w:rPr>
                <w:rFonts w:ascii="NTPreCursive" w:hAnsi="NTPreCursive"/>
                <w:sz w:val="28"/>
                <w:szCs w:val="28"/>
              </w:rPr>
              <w:t>although</w:t>
            </w:r>
          </w:p>
          <w:p w14:paraId="08690DD0" w14:textId="77777777" w:rsidR="00EC1320" w:rsidRPr="000D2749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0D2749">
              <w:rPr>
                <w:rFonts w:ascii="NTPreCursive" w:hAnsi="NTPreCursive"/>
                <w:sz w:val="28"/>
                <w:szCs w:val="28"/>
              </w:rPr>
              <w:t>furlough</w:t>
            </w:r>
          </w:p>
          <w:p w14:paraId="41439B09" w14:textId="77777777" w:rsidR="00EC1320" w:rsidRPr="000D2749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0D2749">
              <w:rPr>
                <w:rFonts w:ascii="NTPreCursive" w:hAnsi="NTPreCursive"/>
                <w:sz w:val="28"/>
                <w:szCs w:val="28"/>
              </w:rPr>
              <w:t>though</w:t>
            </w:r>
          </w:p>
          <w:p w14:paraId="599F8421" w14:textId="77777777" w:rsidR="00EC1320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0D2749">
              <w:rPr>
                <w:rFonts w:ascii="NTPreCursive" w:hAnsi="NTPreCursive"/>
                <w:sz w:val="28"/>
                <w:szCs w:val="28"/>
              </w:rPr>
              <w:t>thoroug</w:t>
            </w:r>
            <w:r>
              <w:rPr>
                <w:rFonts w:ascii="NTPreCursive" w:hAnsi="NTPreCursive"/>
                <w:sz w:val="28"/>
                <w:szCs w:val="28"/>
              </w:rPr>
              <w:t>h</w:t>
            </w:r>
          </w:p>
          <w:p w14:paraId="579CDA5A" w14:textId="77777777" w:rsidR="00EC1320" w:rsidRPr="00640223" w:rsidRDefault="00EC1320" w:rsidP="0019033E">
            <w:pPr>
              <w:jc w:val="center"/>
              <w:rPr>
                <w:rFonts w:ascii="NTPreCursive" w:hAnsi="NTPreCursive"/>
                <w:b/>
                <w:sz w:val="20"/>
                <w:szCs w:val="20"/>
              </w:rPr>
            </w:pPr>
            <w:r w:rsidRPr="000D2749">
              <w:rPr>
                <w:rFonts w:ascii="NTPreCursive" w:hAnsi="NTPreCursive"/>
                <w:sz w:val="28"/>
                <w:szCs w:val="28"/>
              </w:rPr>
              <w:t>bough</w:t>
            </w:r>
          </w:p>
        </w:tc>
      </w:tr>
      <w:tr w:rsidR="00EC1320" w:rsidRPr="00640223" w14:paraId="6F5C17C2" w14:textId="77777777" w:rsidTr="0019033E">
        <w:trPr>
          <w:trHeight w:val="2825"/>
        </w:trPr>
        <w:tc>
          <w:tcPr>
            <w:tcW w:w="1904" w:type="dxa"/>
          </w:tcPr>
          <w:p w14:paraId="1A111BA0" w14:textId="15C1C055" w:rsidR="00EC1320" w:rsidRPr="00AC469E" w:rsidRDefault="00EC1320" w:rsidP="0019033E">
            <w:pPr>
              <w:jc w:val="center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>WC 1</w:t>
            </w:r>
            <w:r w:rsidR="00451796">
              <w:rPr>
                <w:rFonts w:ascii="NTPreCursive" w:hAnsi="NTPreCursive"/>
                <w:b/>
                <w:bCs/>
                <w:sz w:val="28"/>
                <w:szCs w:val="28"/>
              </w:rPr>
              <w:t>2</w:t>
            </w:r>
            <w:r>
              <w:rPr>
                <w:rFonts w:ascii="NTPreCursive" w:hAnsi="NTPreCursive"/>
                <w:b/>
                <w:bCs/>
                <w:sz w:val="28"/>
                <w:szCs w:val="28"/>
              </w:rPr>
              <w:t>.09.</w:t>
            </w:r>
            <w:r w:rsidR="00451796">
              <w:rPr>
                <w:rFonts w:ascii="NTPreCursive" w:hAnsi="NTPreCursive"/>
                <w:b/>
                <w:bCs/>
                <w:sz w:val="28"/>
                <w:szCs w:val="28"/>
              </w:rPr>
              <w:t>26</w:t>
            </w:r>
          </w:p>
          <w:p w14:paraId="1D5D8286" w14:textId="77777777" w:rsidR="00EC1320" w:rsidRPr="00631B84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631B84">
              <w:rPr>
                <w:rFonts w:ascii="NTPreCursive" w:hAnsi="NTPreCursive"/>
                <w:sz w:val="28"/>
                <w:szCs w:val="28"/>
              </w:rPr>
              <w:t>brought</w:t>
            </w:r>
          </w:p>
          <w:p w14:paraId="27650767" w14:textId="77777777" w:rsidR="00EC1320" w:rsidRPr="00631B84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631B84">
              <w:rPr>
                <w:rFonts w:ascii="NTPreCursive" w:hAnsi="NTPreCursive"/>
                <w:sz w:val="28"/>
                <w:szCs w:val="28"/>
              </w:rPr>
              <w:t>fought</w:t>
            </w:r>
          </w:p>
          <w:p w14:paraId="69D9C126" w14:textId="77777777" w:rsidR="00EC1320" w:rsidRPr="00631B84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631B84">
              <w:rPr>
                <w:rFonts w:ascii="NTPreCursive" w:hAnsi="NTPreCursive"/>
                <w:sz w:val="28"/>
                <w:szCs w:val="28"/>
              </w:rPr>
              <w:t>rough</w:t>
            </w:r>
          </w:p>
          <w:p w14:paraId="61D3BAA0" w14:textId="77777777" w:rsidR="00EC1320" w:rsidRPr="00631B84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631B84">
              <w:rPr>
                <w:rFonts w:ascii="NTPreCursive" w:hAnsi="NTPreCursive"/>
                <w:sz w:val="28"/>
                <w:szCs w:val="28"/>
              </w:rPr>
              <w:t>cough</w:t>
            </w:r>
          </w:p>
          <w:p w14:paraId="12AB7494" w14:textId="77777777" w:rsidR="00EC1320" w:rsidRPr="00631B84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631B84">
              <w:rPr>
                <w:rFonts w:ascii="NTPreCursive" w:hAnsi="NTPreCursive"/>
                <w:sz w:val="28"/>
                <w:szCs w:val="28"/>
              </w:rPr>
              <w:t>trough</w:t>
            </w:r>
          </w:p>
          <w:p w14:paraId="56A40D2F" w14:textId="77777777" w:rsidR="00EC1320" w:rsidRPr="00631B84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631B84">
              <w:rPr>
                <w:rFonts w:ascii="NTPreCursive" w:hAnsi="NTPreCursive"/>
                <w:sz w:val="28"/>
                <w:szCs w:val="28"/>
              </w:rPr>
              <w:t>although</w:t>
            </w:r>
          </w:p>
          <w:p w14:paraId="6E9A9F7C" w14:textId="77777777" w:rsidR="00EC1320" w:rsidRPr="00631B84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631B84">
              <w:rPr>
                <w:rFonts w:ascii="NTPreCursive" w:hAnsi="NTPreCursive"/>
                <w:sz w:val="28"/>
                <w:szCs w:val="28"/>
              </w:rPr>
              <w:t>furlough</w:t>
            </w:r>
          </w:p>
          <w:p w14:paraId="3CE548F7" w14:textId="77777777" w:rsidR="00EC1320" w:rsidRPr="00631B84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631B84">
              <w:rPr>
                <w:rFonts w:ascii="NTPreCursive" w:hAnsi="NTPreCursive"/>
                <w:sz w:val="28"/>
                <w:szCs w:val="28"/>
              </w:rPr>
              <w:t>through</w:t>
            </w:r>
          </w:p>
          <w:p w14:paraId="432CFB61" w14:textId="77777777" w:rsidR="00EC1320" w:rsidRPr="00631B84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631B84">
              <w:rPr>
                <w:rFonts w:ascii="NTPreCursive" w:hAnsi="NTPreCursive"/>
                <w:sz w:val="28"/>
                <w:szCs w:val="28"/>
              </w:rPr>
              <w:t>drought</w:t>
            </w:r>
          </w:p>
          <w:p w14:paraId="2FB4954D" w14:textId="77777777" w:rsidR="00EC1320" w:rsidRPr="00640223" w:rsidRDefault="00EC1320" w:rsidP="0019033E">
            <w:pPr>
              <w:jc w:val="center"/>
              <w:rPr>
                <w:rFonts w:ascii="NTPreCursive" w:hAnsi="NTPreCursive"/>
                <w:b/>
                <w:sz w:val="20"/>
                <w:szCs w:val="20"/>
              </w:rPr>
            </w:pPr>
            <w:r w:rsidRPr="00631B84">
              <w:rPr>
                <w:rFonts w:ascii="NTPreCursive" w:hAnsi="NTPreCursive"/>
                <w:sz w:val="28"/>
                <w:szCs w:val="28"/>
              </w:rPr>
              <w:t>plough</w:t>
            </w:r>
          </w:p>
        </w:tc>
        <w:tc>
          <w:tcPr>
            <w:tcW w:w="1904" w:type="dxa"/>
          </w:tcPr>
          <w:p w14:paraId="3DD07560" w14:textId="1ABF1E96" w:rsidR="00EC1320" w:rsidRPr="00AC469E" w:rsidRDefault="00EC1320" w:rsidP="0019033E">
            <w:pPr>
              <w:jc w:val="center"/>
              <w:rPr>
                <w:rFonts w:ascii="NTPreCursive" w:hAnsi="NTPreCursive"/>
                <w:b/>
                <w:bCs/>
                <w:sz w:val="28"/>
                <w:szCs w:val="28"/>
              </w:rPr>
            </w:pPr>
            <w:r>
              <w:rPr>
                <w:rFonts w:ascii="NTPreCursive" w:hAnsi="NTPreCursive"/>
                <w:b/>
                <w:bCs/>
                <w:sz w:val="28"/>
                <w:szCs w:val="28"/>
              </w:rPr>
              <w:t xml:space="preserve">WC </w:t>
            </w:r>
            <w:r w:rsidR="00451796">
              <w:rPr>
                <w:rFonts w:ascii="NTPreCursive" w:hAnsi="NTPreCursive"/>
                <w:b/>
                <w:bCs/>
                <w:sz w:val="28"/>
                <w:szCs w:val="28"/>
              </w:rPr>
              <w:t>19</w:t>
            </w:r>
            <w:r>
              <w:rPr>
                <w:rFonts w:ascii="NTPreCursive" w:hAnsi="NTPreCursive"/>
                <w:b/>
                <w:bCs/>
                <w:sz w:val="28"/>
                <w:szCs w:val="28"/>
              </w:rPr>
              <w:t>.09.</w:t>
            </w:r>
            <w:r w:rsidR="00451796">
              <w:rPr>
                <w:rFonts w:ascii="NTPreCursive" w:hAnsi="NTPreCursive"/>
                <w:b/>
                <w:bCs/>
                <w:sz w:val="28"/>
                <w:szCs w:val="28"/>
              </w:rPr>
              <w:t>26</w:t>
            </w:r>
          </w:p>
          <w:p w14:paraId="0133CBE1" w14:textId="77777777" w:rsidR="00EC1320" w:rsidRDefault="00EC1320" w:rsidP="0019033E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 p</w:t>
            </w:r>
            <w:r w:rsidRPr="00EF255E">
              <w:rPr>
                <w:rFonts w:ascii="NTPreCursive" w:hAnsi="NTPreCursive"/>
                <w:sz w:val="28"/>
                <w:szCs w:val="28"/>
              </w:rPr>
              <w:t>rejudice</w:t>
            </w:r>
          </w:p>
          <w:p w14:paraId="3B212EB6" w14:textId="77777777" w:rsidR="00EC1320" w:rsidRPr="00544780" w:rsidRDefault="00EC1320" w:rsidP="0019033E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 acquit </w:t>
            </w:r>
          </w:p>
          <w:p w14:paraId="0309C9E6" w14:textId="77777777" w:rsidR="00EC1320" w:rsidRPr="00544780" w:rsidRDefault="00EC1320" w:rsidP="0019033E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control </w:t>
            </w:r>
          </w:p>
          <w:p w14:paraId="299329F7" w14:textId="77777777" w:rsidR="00EC1320" w:rsidRPr="00EF255E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F255E">
              <w:rPr>
                <w:rFonts w:ascii="NTPreCursive" w:hAnsi="NTPreCursive"/>
                <w:sz w:val="28"/>
                <w:szCs w:val="28"/>
              </w:rPr>
              <w:t>neighbour</w:t>
            </w:r>
          </w:p>
          <w:p w14:paraId="0DBD9F0F" w14:textId="77777777" w:rsidR="00EC1320" w:rsidRPr="00544780" w:rsidRDefault="00EC1320" w:rsidP="0019033E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benefit </w:t>
            </w:r>
          </w:p>
          <w:p w14:paraId="3E8BC104" w14:textId="77777777" w:rsidR="00EC1320" w:rsidRPr="00544780" w:rsidRDefault="00EC1320" w:rsidP="0019033E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bicker </w:t>
            </w:r>
          </w:p>
          <w:p w14:paraId="127883A2" w14:textId="77777777" w:rsidR="00EC1320" w:rsidRPr="00544780" w:rsidRDefault="00EC1320" w:rsidP="0019033E">
            <w:pPr>
              <w:pStyle w:val="Default"/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 xml:space="preserve">dishearten </w:t>
            </w:r>
          </w:p>
          <w:p w14:paraId="345E94C6" w14:textId="77777777" w:rsidR="00EC1320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44780">
              <w:rPr>
                <w:rFonts w:ascii="NTPreCursive" w:hAnsi="NTPreCursive"/>
                <w:sz w:val="28"/>
                <w:szCs w:val="28"/>
              </w:rPr>
              <w:t>forfeit</w:t>
            </w:r>
          </w:p>
          <w:p w14:paraId="2B7E4F3D" w14:textId="77777777" w:rsidR="00EC1320" w:rsidRPr="003C77F3" w:rsidRDefault="00EC1320" w:rsidP="0019033E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3C77F3">
              <w:rPr>
                <w:rFonts w:ascii="NTPreCursive" w:hAnsi="NTPreCursive"/>
                <w:sz w:val="28"/>
                <w:szCs w:val="28"/>
              </w:rPr>
              <w:t>defer</w:t>
            </w:r>
          </w:p>
          <w:p w14:paraId="0D821B92" w14:textId="3CBBB0FB" w:rsidR="00EC1320" w:rsidRPr="00F37257" w:rsidRDefault="00EC1320" w:rsidP="00EC1320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F255E">
              <w:rPr>
                <w:rFonts w:ascii="NTPreCursive" w:hAnsi="NTPreCursive"/>
                <w:sz w:val="28"/>
                <w:szCs w:val="28"/>
              </w:rPr>
              <w:t>necessary</w:t>
            </w:r>
          </w:p>
        </w:tc>
        <w:tc>
          <w:tcPr>
            <w:tcW w:w="1904" w:type="dxa"/>
          </w:tcPr>
          <w:p w14:paraId="53687340" w14:textId="77777777" w:rsidR="00EC1320" w:rsidRPr="00640223" w:rsidRDefault="00EC1320" w:rsidP="0019033E">
            <w:pPr>
              <w:jc w:val="center"/>
              <w:rPr>
                <w:rFonts w:ascii="NTPreCursive" w:hAnsi="NTPreCursive"/>
                <w:b/>
                <w:sz w:val="20"/>
                <w:szCs w:val="20"/>
              </w:rPr>
            </w:pPr>
          </w:p>
        </w:tc>
        <w:tc>
          <w:tcPr>
            <w:tcW w:w="1904" w:type="dxa"/>
          </w:tcPr>
          <w:p w14:paraId="691A3577" w14:textId="77777777" w:rsidR="00EC1320" w:rsidRPr="00640223" w:rsidRDefault="00EC1320" w:rsidP="0019033E">
            <w:pPr>
              <w:jc w:val="center"/>
              <w:rPr>
                <w:rFonts w:ascii="NTPreCursive" w:hAnsi="NTPreCursive"/>
                <w:b/>
                <w:sz w:val="20"/>
                <w:szCs w:val="20"/>
              </w:rPr>
            </w:pPr>
          </w:p>
        </w:tc>
        <w:tc>
          <w:tcPr>
            <w:tcW w:w="1904" w:type="dxa"/>
          </w:tcPr>
          <w:p w14:paraId="2D82008E" w14:textId="77777777" w:rsidR="00EC1320" w:rsidRPr="00640223" w:rsidRDefault="00EC1320" w:rsidP="0019033E">
            <w:pPr>
              <w:jc w:val="center"/>
              <w:rPr>
                <w:rFonts w:ascii="NTPreCursive" w:hAnsi="NTPreCursive"/>
                <w:b/>
                <w:sz w:val="20"/>
                <w:szCs w:val="20"/>
              </w:rPr>
            </w:pPr>
          </w:p>
        </w:tc>
      </w:tr>
    </w:tbl>
    <w:p w14:paraId="389786AE" w14:textId="77777777" w:rsidR="00EC1320" w:rsidRPr="00640223" w:rsidRDefault="00EC1320">
      <w:pPr>
        <w:rPr>
          <w:rFonts w:ascii="NTPreCursive" w:hAnsi="NTPreCursive"/>
        </w:rPr>
      </w:pPr>
    </w:p>
    <w:sectPr w:rsidR="00EC1320" w:rsidRPr="00640223" w:rsidSect="00EC13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532DC6"/>
    <w:multiLevelType w:val="hybridMultilevel"/>
    <w:tmpl w:val="A1E2DF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5499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A3E"/>
    <w:rsid w:val="000510D2"/>
    <w:rsid w:val="00082859"/>
    <w:rsid w:val="000D13DD"/>
    <w:rsid w:val="000D2749"/>
    <w:rsid w:val="001012A3"/>
    <w:rsid w:val="00141B9F"/>
    <w:rsid w:val="00183E6F"/>
    <w:rsid w:val="001A7416"/>
    <w:rsid w:val="001D071D"/>
    <w:rsid w:val="001E2D98"/>
    <w:rsid w:val="0020742B"/>
    <w:rsid w:val="00222A19"/>
    <w:rsid w:val="00235368"/>
    <w:rsid w:val="002C4A0E"/>
    <w:rsid w:val="00353BE7"/>
    <w:rsid w:val="003540A9"/>
    <w:rsid w:val="003A2496"/>
    <w:rsid w:val="003C77F3"/>
    <w:rsid w:val="00417097"/>
    <w:rsid w:val="00451796"/>
    <w:rsid w:val="00455E86"/>
    <w:rsid w:val="004639A4"/>
    <w:rsid w:val="0048278A"/>
    <w:rsid w:val="00484186"/>
    <w:rsid w:val="004D43FD"/>
    <w:rsid w:val="00544780"/>
    <w:rsid w:val="005C0D13"/>
    <w:rsid w:val="00625DC2"/>
    <w:rsid w:val="00631B84"/>
    <w:rsid w:val="00640223"/>
    <w:rsid w:val="006930EE"/>
    <w:rsid w:val="006B2950"/>
    <w:rsid w:val="00707678"/>
    <w:rsid w:val="00721EF9"/>
    <w:rsid w:val="00733AED"/>
    <w:rsid w:val="007507EB"/>
    <w:rsid w:val="00750E2F"/>
    <w:rsid w:val="007655A1"/>
    <w:rsid w:val="007A2174"/>
    <w:rsid w:val="00806923"/>
    <w:rsid w:val="0081140D"/>
    <w:rsid w:val="00886299"/>
    <w:rsid w:val="008C4CA1"/>
    <w:rsid w:val="008E2AC8"/>
    <w:rsid w:val="0094604D"/>
    <w:rsid w:val="00952D21"/>
    <w:rsid w:val="00997B4C"/>
    <w:rsid w:val="009D6F31"/>
    <w:rsid w:val="009E6B10"/>
    <w:rsid w:val="00AA18F0"/>
    <w:rsid w:val="00AB3B9C"/>
    <w:rsid w:val="00AC469E"/>
    <w:rsid w:val="00AD5390"/>
    <w:rsid w:val="00AF4DA5"/>
    <w:rsid w:val="00B37A3E"/>
    <w:rsid w:val="00B669C9"/>
    <w:rsid w:val="00BD1E6A"/>
    <w:rsid w:val="00C1333F"/>
    <w:rsid w:val="00D0125C"/>
    <w:rsid w:val="00D64D25"/>
    <w:rsid w:val="00DA512D"/>
    <w:rsid w:val="00DE55F4"/>
    <w:rsid w:val="00DF6DB7"/>
    <w:rsid w:val="00EC1320"/>
    <w:rsid w:val="00EC5650"/>
    <w:rsid w:val="00EF255E"/>
    <w:rsid w:val="00F049B5"/>
    <w:rsid w:val="00F108C1"/>
    <w:rsid w:val="00F14B5A"/>
    <w:rsid w:val="00F37257"/>
    <w:rsid w:val="00F4042A"/>
    <w:rsid w:val="00F55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4F198"/>
  <w15:docId w15:val="{676B4200-A366-4B5F-89A8-74A4418BC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5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D13D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D64D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ce9a5d-19b5-4cad-99b3-25d4690498ad">
      <Terms xmlns="http://schemas.microsoft.com/office/infopath/2007/PartnerControls"/>
    </lcf76f155ced4ddcb4097134ff3c332f>
    <TaxCatchAll xmlns="27a62cff-fb21-427e-a9e1-20136b02a90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87E67935B98440B395CE425CE0EF98" ma:contentTypeVersion="19" ma:contentTypeDescription="Create a new document." ma:contentTypeScope="" ma:versionID="e8526575c23d84ab56becc2c842e27da">
  <xsd:schema xmlns:xsd="http://www.w3.org/2001/XMLSchema" xmlns:xs="http://www.w3.org/2001/XMLSchema" xmlns:p="http://schemas.microsoft.com/office/2006/metadata/properties" xmlns:ns2="38ce9a5d-19b5-4cad-99b3-25d4690498ad" xmlns:ns3="27a62cff-fb21-427e-a9e1-20136b02a90f" targetNamespace="http://schemas.microsoft.com/office/2006/metadata/properties" ma:root="true" ma:fieldsID="bf1f5f0aedf34679c8e4055a22c9890b" ns2:_="" ns3:_="">
    <xsd:import namespace="38ce9a5d-19b5-4cad-99b3-25d4690498ad"/>
    <xsd:import namespace="27a62cff-fb21-427e-a9e1-20136b02a9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ce9a5d-19b5-4cad-99b3-25d4690498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a62cff-fb21-427e-a9e1-20136b02a90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2f89512-236a-4207-ab32-592a4b55a305}" ma:internalName="TaxCatchAll" ma:showField="CatchAllData" ma:web="27a62cff-fb21-427e-a9e1-20136b02a9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973671-32D4-4A8B-8E31-1641CFE86397}">
  <ds:schemaRefs>
    <ds:schemaRef ds:uri="http://schemas.microsoft.com/office/2006/metadata/properties"/>
    <ds:schemaRef ds:uri="http://schemas.microsoft.com/office/infopath/2007/PartnerControls"/>
    <ds:schemaRef ds:uri="38ce9a5d-19b5-4cad-99b3-25d4690498ad"/>
    <ds:schemaRef ds:uri="27a62cff-fb21-427e-a9e1-20136b02a90f"/>
  </ds:schemaRefs>
</ds:datastoreItem>
</file>

<file path=customXml/itemProps2.xml><?xml version="1.0" encoding="utf-8"?>
<ds:datastoreItem xmlns:ds="http://schemas.openxmlformats.org/officeDocument/2006/customXml" ds:itemID="{1554336A-7B6F-4195-96CB-3A7756F54F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1FFA82-6A94-4D33-8659-05B000E38F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ce9a5d-19b5-4cad-99b3-25d4690498ad"/>
    <ds:schemaRef ds:uri="27a62cff-fb21-427e-a9e1-20136b02a9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J Owen</dc:creator>
  <cp:lastModifiedBy>Helen Brougham</cp:lastModifiedBy>
  <cp:revision>23</cp:revision>
  <dcterms:created xsi:type="dcterms:W3CDTF">2023-09-06T15:52:00Z</dcterms:created>
  <dcterms:modified xsi:type="dcterms:W3CDTF">2026-09-06T19:15:00Z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0x010100AE87E67935B98440B395CE425CE0EF98</vt:lpwstr>
  </property>
</Properties>
</file>