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2B" w:rsidRPr="003E1506" w:rsidRDefault="004A0E2B" w:rsidP="004A0E2B">
      <w:pPr>
        <w:rPr>
          <w:rFonts w:ascii="Comic Sans MS" w:eastAsia="Times New Roman" w:hAnsi="Comic Sans MS" w:cs="Arial"/>
          <w:b/>
          <w:bCs/>
          <w:color w:val="4C4C4C"/>
          <w:sz w:val="28"/>
          <w:shd w:val="clear" w:color="auto" w:fill="FFFFFF"/>
          <w:lang w:eastAsia="en-GB"/>
        </w:rPr>
      </w:pPr>
      <w:r w:rsidRPr="005D2C7B">
        <w:rPr>
          <w:rFonts w:ascii="Comic Sans MS" w:hAnsi="Comic Sans MS"/>
          <w:b/>
          <w:noProof/>
          <w:sz w:val="21"/>
          <w:szCs w:val="21"/>
          <w:lang w:eastAsia="en-GB"/>
        </w:rPr>
        <w:drawing>
          <wp:anchor distT="0" distB="0" distL="114300" distR="114300" simplePos="0" relativeHeight="251659264" behindDoc="0" locked="0" layoutInCell="1" allowOverlap="1" wp14:anchorId="2032EACE" wp14:editId="5C66A817">
            <wp:simplePos x="0" y="0"/>
            <wp:positionH relativeFrom="column">
              <wp:posOffset>4524375</wp:posOffset>
            </wp:positionH>
            <wp:positionV relativeFrom="paragraph">
              <wp:posOffset>-638175</wp:posOffset>
            </wp:positionV>
            <wp:extent cx="1816388" cy="828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388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E2B" w:rsidRPr="003E1506" w:rsidRDefault="004A0E2B" w:rsidP="004A0E2B">
      <w:pPr>
        <w:spacing w:after="120"/>
        <w:jc w:val="center"/>
        <w:rPr>
          <w:rFonts w:eastAsia="Times New Roman" w:cstheme="minorHAnsi"/>
          <w:b/>
          <w:bCs/>
          <w:u w:val="single"/>
          <w:shd w:val="clear" w:color="auto" w:fill="FFFFFF"/>
          <w:lang w:eastAsia="en-GB"/>
        </w:rPr>
      </w:pPr>
      <w:r w:rsidRPr="003E1506">
        <w:rPr>
          <w:rFonts w:eastAsia="Times New Roman" w:cstheme="minorHAnsi"/>
          <w:b/>
          <w:bCs/>
          <w:u w:val="single"/>
          <w:shd w:val="clear" w:color="auto" w:fill="FFFFFF"/>
          <w:lang w:eastAsia="en-GB"/>
        </w:rPr>
        <w:t xml:space="preserve">SMSC </w:t>
      </w:r>
      <w:r w:rsidR="00717DB6">
        <w:rPr>
          <w:rFonts w:eastAsia="Times New Roman" w:cstheme="minorHAnsi"/>
          <w:b/>
          <w:bCs/>
          <w:u w:val="single"/>
          <w:shd w:val="clear" w:color="auto" w:fill="FFFFFF"/>
          <w:lang w:eastAsia="en-GB"/>
        </w:rPr>
        <w:t>with</w:t>
      </w:r>
      <w:r>
        <w:rPr>
          <w:rFonts w:eastAsia="Times New Roman" w:cstheme="minorHAnsi"/>
          <w:b/>
          <w:bCs/>
          <w:u w:val="single"/>
          <w:shd w:val="clear" w:color="auto" w:fill="FFFFFF"/>
          <w:lang w:eastAsia="en-GB"/>
        </w:rPr>
        <w:t>in Design and Technology</w:t>
      </w:r>
    </w:p>
    <w:p w:rsidR="004A0E2B" w:rsidRPr="003E1506" w:rsidRDefault="004A0E2B" w:rsidP="004A0E2B">
      <w:pPr>
        <w:spacing w:after="120"/>
        <w:rPr>
          <w:rFonts w:eastAsia="Times New Roman" w:cstheme="minorHAnsi"/>
          <w:b/>
          <w:bCs/>
          <w:u w:val="single"/>
          <w:shd w:val="clear" w:color="auto" w:fill="FFFFFF"/>
          <w:lang w:eastAsia="en-GB"/>
        </w:rPr>
      </w:pPr>
    </w:p>
    <w:p w:rsidR="004A0E2B" w:rsidRPr="003E1506" w:rsidRDefault="004A0E2B" w:rsidP="004A0E2B">
      <w:pPr>
        <w:spacing w:after="120"/>
        <w:rPr>
          <w:rFonts w:eastAsia="Times New Roman" w:cstheme="minorHAnsi"/>
          <w:lang w:eastAsia="en-GB"/>
        </w:rPr>
      </w:pPr>
      <w:r w:rsidRPr="003E1506">
        <w:rPr>
          <w:rFonts w:eastAsia="Times New Roman" w:cstheme="minorHAnsi"/>
          <w:b/>
          <w:bCs/>
          <w:shd w:val="clear" w:color="auto" w:fill="FFFFFF"/>
          <w:lang w:eastAsia="en-GB"/>
        </w:rPr>
        <w:t>Spiritual development in Design and Technology</w:t>
      </w:r>
      <w:r w:rsidRPr="003E1506">
        <w:rPr>
          <w:rFonts w:eastAsia="Times New Roman" w:cstheme="minorHAnsi"/>
          <w:lang w:eastAsia="en-GB"/>
        </w:rPr>
        <w:br/>
      </w:r>
      <w:r w:rsidRPr="003E1506">
        <w:rPr>
          <w:rFonts w:eastAsia="Times New Roman" w:cstheme="minorHAnsi"/>
          <w:shd w:val="clear" w:color="auto" w:fill="FFFFFF"/>
          <w:lang w:eastAsia="en-GB"/>
        </w:rPr>
        <w:t>Spiritual development is of a very high importance in design &amp; technology. The process of creative thinking and innovation inspires students to bring out undiscovered talents, which in turn breeds a self-confidence and belief in their abilities.</w:t>
      </w:r>
      <w:r>
        <w:rPr>
          <w:rFonts w:eastAsia="Times New Roman" w:cstheme="minorHAnsi"/>
          <w:shd w:val="clear" w:color="auto" w:fill="FFFFFF"/>
          <w:lang w:eastAsia="en-GB"/>
        </w:rPr>
        <w:t xml:space="preserve"> </w:t>
      </w:r>
      <w:r w:rsidRPr="003B1C59">
        <w:rPr>
          <w:rFonts w:eastAsia="Times New Roman" w:cstheme="minorHAnsi"/>
          <w:shd w:val="clear" w:color="auto" w:fill="FFFFFF"/>
          <w:lang w:eastAsia="en-GB"/>
        </w:rPr>
        <w:t>Encouraging creativity</w:t>
      </w:r>
      <w:r>
        <w:rPr>
          <w:rFonts w:eastAsia="Times New Roman" w:cstheme="minorHAnsi"/>
          <w:shd w:val="clear" w:color="auto" w:fill="FFFFFF"/>
          <w:lang w:eastAsia="en-GB"/>
        </w:rPr>
        <w:t xml:space="preserve"> also</w:t>
      </w:r>
      <w:r w:rsidRPr="003B1C59">
        <w:rPr>
          <w:rFonts w:eastAsia="Times New Roman" w:cstheme="minorHAnsi"/>
          <w:shd w:val="clear" w:color="auto" w:fill="FFFFFF"/>
          <w:lang w:eastAsia="en-GB"/>
        </w:rPr>
        <w:t xml:space="preserve"> allows pupils to express innermost thoughts and feelings and to reflect and learn from reflection, for example, asking ‘why?’, ‘how?’ and ‘where?’</w:t>
      </w:r>
      <w:r>
        <w:rPr>
          <w:rFonts w:eastAsia="Times New Roman" w:cstheme="minorHAnsi"/>
          <w:shd w:val="clear" w:color="auto" w:fill="FFFFFF"/>
          <w:lang w:eastAsia="en-GB"/>
        </w:rPr>
        <w:t xml:space="preserve"> It</w:t>
      </w: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 challenges and appeals to the creative instincts that have driven humanity to discover, adapt and overcome. </w:t>
      </w:r>
    </w:p>
    <w:p w:rsidR="004A0E2B" w:rsidRPr="003E1506" w:rsidRDefault="004A0E2B" w:rsidP="004A0E2B">
      <w:pPr>
        <w:spacing w:after="120"/>
        <w:rPr>
          <w:rFonts w:cstheme="minorHAnsi"/>
        </w:rPr>
      </w:pPr>
    </w:p>
    <w:p w:rsidR="004A0E2B" w:rsidRPr="003E1506" w:rsidRDefault="004A0E2B" w:rsidP="004A0E2B">
      <w:pPr>
        <w:spacing w:after="120"/>
        <w:rPr>
          <w:rFonts w:eastAsia="Times New Roman" w:cstheme="minorHAnsi"/>
          <w:lang w:eastAsia="en-GB"/>
        </w:rPr>
      </w:pPr>
      <w:r w:rsidRPr="003E1506">
        <w:rPr>
          <w:rFonts w:eastAsia="Times New Roman" w:cstheme="minorHAnsi"/>
          <w:b/>
          <w:bCs/>
          <w:shd w:val="clear" w:color="auto" w:fill="FFFFFF"/>
          <w:lang w:eastAsia="en-GB"/>
        </w:rPr>
        <w:t>Moral development in Design and Technology</w:t>
      </w:r>
      <w:r w:rsidRPr="003E1506">
        <w:rPr>
          <w:rFonts w:eastAsia="Times New Roman" w:cstheme="minorHAnsi"/>
          <w:lang w:eastAsia="en-GB"/>
        </w:rPr>
        <w:br/>
      </w:r>
      <w:r w:rsidRPr="003E1506">
        <w:rPr>
          <w:rFonts w:eastAsia="Times New Roman" w:cstheme="minorHAnsi"/>
          <w:shd w:val="clear" w:color="auto" w:fill="FFFFFF"/>
          <w:lang w:eastAsia="en-GB"/>
        </w:rPr>
        <w:t>In design &amp; technology we seek to develop a sense of ‘moral conscience’ in our children, through focusing upon the moral dilemmas raised in designin</w:t>
      </w:r>
      <w:bookmarkStart w:id="0" w:name="_GoBack"/>
      <w:bookmarkEnd w:id="0"/>
      <w:r w:rsidRPr="003E1506">
        <w:rPr>
          <w:rFonts w:eastAsia="Times New Roman" w:cstheme="minorHAnsi"/>
          <w:shd w:val="clear" w:color="auto" w:fill="FFFFFF"/>
          <w:lang w:eastAsia="en-GB"/>
        </w:rPr>
        <w:t>g and making new products. We teach children to understand the wider impacts on the environment when designing and making new products and expect them to consider carefully the materials &amp; components they will use when designing and making. We are beginning to encourage sustainable</w:t>
      </w:r>
      <w:r>
        <w:rPr>
          <w:rFonts w:eastAsia="Times New Roman" w:cstheme="minorHAnsi"/>
          <w:shd w:val="clear" w:color="auto" w:fill="FFFFFF"/>
          <w:lang w:eastAsia="en-GB"/>
        </w:rPr>
        <w:t xml:space="preserve"> and</w:t>
      </w: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 </w:t>
      </w:r>
      <w:r>
        <w:rPr>
          <w:rFonts w:eastAsia="Times New Roman" w:cstheme="minorHAnsi"/>
          <w:shd w:val="clear" w:color="auto" w:fill="FFFFFF"/>
          <w:lang w:eastAsia="en-GB"/>
        </w:rPr>
        <w:t>educate</w:t>
      </w:r>
      <w:r w:rsidRPr="003B1C59">
        <w:rPr>
          <w:rFonts w:eastAsia="Times New Roman" w:cstheme="minorHAnsi"/>
          <w:shd w:val="clear" w:color="auto" w:fill="FFFFFF"/>
          <w:lang w:eastAsia="en-GB"/>
        </w:rPr>
        <w:t xml:space="preserve"> pupils to become</w:t>
      </w:r>
      <w:r>
        <w:rPr>
          <w:rFonts w:eastAsia="Times New Roman" w:cstheme="minorHAnsi"/>
          <w:shd w:val="clear" w:color="auto" w:fill="FFFFFF"/>
          <w:lang w:eastAsia="en-GB"/>
        </w:rPr>
        <w:t xml:space="preserve"> responsible consumers - </w:t>
      </w: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thinking through the active application of the ‘6 R’s’ and to highlight the impact on environmentally sensitive areas of the world. The 6 </w:t>
      </w:r>
      <w:proofErr w:type="spellStart"/>
      <w:r w:rsidRPr="003E1506">
        <w:rPr>
          <w:rFonts w:eastAsia="Times New Roman" w:cstheme="minorHAnsi"/>
          <w:shd w:val="clear" w:color="auto" w:fill="FFFFFF"/>
          <w:lang w:eastAsia="en-GB"/>
        </w:rPr>
        <w:t>Rs</w:t>
      </w:r>
      <w:proofErr w:type="spellEnd"/>
      <w:r w:rsidRPr="003E1506">
        <w:rPr>
          <w:rFonts w:eastAsia="Times New Roman" w:cstheme="minorHAnsi"/>
          <w:shd w:val="clear" w:color="auto" w:fill="FFFFFF"/>
          <w:lang w:eastAsia="en-GB"/>
        </w:rPr>
        <w:t xml:space="preserve"> include: reinvent/rethink, refuse, reduce, reuse</w:t>
      </w:r>
      <w:r>
        <w:rPr>
          <w:rFonts w:eastAsia="Times New Roman" w:cstheme="minorHAnsi"/>
          <w:shd w:val="clear" w:color="auto" w:fill="FFFFFF"/>
          <w:lang w:eastAsia="en-GB"/>
        </w:rPr>
        <w:t xml:space="preserve">/repair, recycle, replace/rebuy. </w:t>
      </w:r>
    </w:p>
    <w:p w:rsidR="004A0E2B" w:rsidRPr="003E1506" w:rsidRDefault="004A0E2B" w:rsidP="004A0E2B">
      <w:pPr>
        <w:spacing w:after="120"/>
        <w:rPr>
          <w:rFonts w:cstheme="minorHAnsi"/>
        </w:rPr>
      </w:pPr>
    </w:p>
    <w:p w:rsidR="004A0E2B" w:rsidRDefault="004A0E2B" w:rsidP="004A0E2B">
      <w:pPr>
        <w:spacing w:after="120"/>
        <w:rPr>
          <w:rFonts w:eastAsia="Times New Roman" w:cstheme="minorHAnsi"/>
          <w:shd w:val="clear" w:color="auto" w:fill="FFFFFF"/>
          <w:lang w:eastAsia="en-GB"/>
        </w:rPr>
      </w:pPr>
      <w:r w:rsidRPr="003E1506">
        <w:rPr>
          <w:rFonts w:eastAsia="Times New Roman" w:cstheme="minorHAnsi"/>
          <w:b/>
          <w:bCs/>
          <w:shd w:val="clear" w:color="auto" w:fill="FFFFFF"/>
          <w:lang w:eastAsia="en-GB"/>
        </w:rPr>
        <w:t>Social development in Design and Technology</w:t>
      </w:r>
      <w:r w:rsidRPr="003E1506">
        <w:rPr>
          <w:rFonts w:eastAsia="Times New Roman" w:cstheme="minorHAnsi"/>
          <w:lang w:eastAsia="en-GB"/>
        </w:rPr>
        <w:br/>
      </w:r>
      <w:r w:rsidRPr="003E1506">
        <w:rPr>
          <w:rFonts w:eastAsia="Times New Roman" w:cstheme="minorHAnsi"/>
          <w:shd w:val="clear" w:color="auto" w:fill="FFFFFF"/>
          <w:lang w:eastAsia="en-GB"/>
        </w:rPr>
        <w:t>Social development is a key feature of all design &amp; technology lessons</w:t>
      </w:r>
      <w:r>
        <w:rPr>
          <w:rFonts w:eastAsia="Times New Roman" w:cstheme="minorHAnsi"/>
          <w:shd w:val="clear" w:color="auto" w:fill="FFFFFF"/>
          <w:lang w:eastAsia="en-GB"/>
        </w:rPr>
        <w:t xml:space="preserve"> by providing opportunities to work as a team. We </w:t>
      </w:r>
      <w:r w:rsidRPr="003E1506">
        <w:rPr>
          <w:rFonts w:eastAsia="Times New Roman" w:cstheme="minorHAnsi"/>
          <w:shd w:val="clear" w:color="auto" w:fill="FFFFFF"/>
          <w:lang w:eastAsia="en-GB"/>
        </w:rPr>
        <w:t>place an emphasis on developing the ability to work with other</w:t>
      </w:r>
      <w:r>
        <w:rPr>
          <w:rFonts w:eastAsia="Times New Roman" w:cstheme="minorHAnsi"/>
          <w:shd w:val="clear" w:color="auto" w:fill="FFFFFF"/>
          <w:lang w:eastAsia="en-GB"/>
        </w:rPr>
        <w:t>s</w:t>
      </w: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 and to accept each other’s unique personality</w:t>
      </w:r>
      <w:r w:rsidRPr="003B1C59">
        <w:rPr>
          <w:rFonts w:eastAsia="Times New Roman" w:cstheme="minorHAnsi"/>
          <w:shd w:val="clear" w:color="auto" w:fill="FFFFFF"/>
          <w:lang w:eastAsia="en-GB"/>
        </w:rPr>
        <w:t xml:space="preserve"> </w:t>
      </w:r>
      <w:r>
        <w:rPr>
          <w:rFonts w:eastAsia="Times New Roman" w:cstheme="minorHAnsi"/>
          <w:shd w:val="clear" w:color="auto" w:fill="FFFFFF"/>
          <w:lang w:eastAsia="en-GB"/>
        </w:rPr>
        <w:t xml:space="preserve">and </w:t>
      </w: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to </w:t>
      </w:r>
      <w:r>
        <w:rPr>
          <w:rFonts w:eastAsia="Times New Roman" w:cstheme="minorHAnsi"/>
          <w:shd w:val="clear" w:color="auto" w:fill="FFFFFF"/>
          <w:lang w:eastAsia="en-GB"/>
        </w:rPr>
        <w:t>recognise others’ strengths.</w:t>
      </w: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 We encourage effective conversations about the work we do through self &amp; peer evaluation, and to give and accept constructive criticism as a vehicle to improve students learning outcomes. We teach the concept of self-regulation to ensure that children accept responsibility for their behaviour and the safety of others. This establishes and maintains a safe, secure, learning environment. </w:t>
      </w:r>
    </w:p>
    <w:p w:rsidR="004A0E2B" w:rsidRPr="003E1506" w:rsidRDefault="004A0E2B" w:rsidP="004A0E2B">
      <w:pPr>
        <w:spacing w:after="120"/>
        <w:rPr>
          <w:rFonts w:cstheme="minorHAnsi"/>
        </w:rPr>
      </w:pPr>
      <w:r w:rsidRPr="003E1506">
        <w:rPr>
          <w:rFonts w:eastAsia="Times New Roman" w:cstheme="minorHAnsi"/>
          <w:shd w:val="clear" w:color="auto" w:fill="FFFFFF"/>
          <w:lang w:eastAsia="en-GB"/>
        </w:rPr>
        <w:t xml:space="preserve"> </w:t>
      </w:r>
    </w:p>
    <w:p w:rsidR="004A0E2B" w:rsidRPr="003E1506" w:rsidRDefault="004A0E2B" w:rsidP="004A0E2B">
      <w:pPr>
        <w:spacing w:after="120"/>
        <w:rPr>
          <w:rFonts w:eastAsia="Times New Roman" w:cstheme="minorHAnsi"/>
          <w:shd w:val="clear" w:color="auto" w:fill="FFFFFF"/>
          <w:lang w:eastAsia="en-GB"/>
        </w:rPr>
      </w:pPr>
      <w:r w:rsidRPr="003E1506">
        <w:rPr>
          <w:rFonts w:eastAsia="Times New Roman" w:cstheme="minorHAnsi"/>
          <w:b/>
          <w:bCs/>
          <w:shd w:val="clear" w:color="auto" w:fill="FFFFFF"/>
          <w:lang w:eastAsia="en-GB"/>
        </w:rPr>
        <w:t>Cultural development in Design and Technology</w:t>
      </w:r>
      <w:r w:rsidRPr="003E1506">
        <w:rPr>
          <w:rFonts w:eastAsia="Times New Roman" w:cstheme="minorHAnsi"/>
          <w:lang w:eastAsia="en-GB"/>
        </w:rPr>
        <w:br/>
      </w:r>
      <w:r>
        <w:rPr>
          <w:rFonts w:eastAsia="Times New Roman" w:cstheme="minorHAnsi"/>
          <w:shd w:val="clear" w:color="auto" w:fill="FFFFFF"/>
          <w:lang w:eastAsia="en-GB"/>
        </w:rPr>
        <w:t>W</w:t>
      </w:r>
      <w:r w:rsidRPr="003E1506">
        <w:rPr>
          <w:rFonts w:eastAsia="Times New Roman" w:cstheme="minorHAnsi"/>
          <w:shd w:val="clear" w:color="auto" w:fill="FFFFFF"/>
          <w:lang w:eastAsia="en-GB"/>
        </w:rPr>
        <w:t>e develop wider cultural awareness in design technology through projects that have a connection with our past heritage and how our industrial routes have shaped our nation. We seek to expand children’s knowled</w:t>
      </w:r>
      <w:r>
        <w:rPr>
          <w:rFonts w:eastAsia="Times New Roman" w:cstheme="minorHAnsi"/>
          <w:shd w:val="clear" w:color="auto" w:fill="FFFFFF"/>
          <w:lang w:eastAsia="en-GB"/>
        </w:rPr>
        <w:t xml:space="preserve">ge of other cultures, reflecting </w:t>
      </w:r>
      <w:r w:rsidRPr="003B1C59">
        <w:rPr>
          <w:rFonts w:eastAsia="Times New Roman" w:cstheme="minorHAnsi"/>
          <w:shd w:val="clear" w:color="auto" w:fill="FFFFFF"/>
          <w:lang w:eastAsia="en-GB"/>
        </w:rPr>
        <w:t>on ingenious products and inventions, the diversity of materials and ways in which design technology can improve the quality of life.</w:t>
      </w:r>
    </w:p>
    <w:p w:rsidR="003F6077" w:rsidRDefault="00717DB6"/>
    <w:sectPr w:rsidR="003F6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2B"/>
    <w:rsid w:val="00224CAF"/>
    <w:rsid w:val="004A0E2B"/>
    <w:rsid w:val="0071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04D0"/>
  <w15:chartTrackingRefBased/>
  <w15:docId w15:val="{1682DF9F-2DCD-4E5A-8A16-5E917FB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2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Charlotte.lofthouse</dc:creator>
  <cp:keywords/>
  <dc:description/>
  <cp:lastModifiedBy>Charlotte.lofthouse</cp:lastModifiedBy>
  <cp:revision>2</cp:revision>
  <dcterms:created xsi:type="dcterms:W3CDTF">2025-03-27T10:08:00Z</dcterms:created>
  <dcterms:modified xsi:type="dcterms:W3CDTF">2025-03-27T10:09:00Z</dcterms:modified>
</cp:coreProperties>
</file>