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5629"/>
        <w:gridCol w:w="4968"/>
      </w:tblGrid>
      <w:tr w:rsidR="00A01CE2" w:rsidTr="003549B4">
        <w:trPr>
          <w:trHeight w:val="376"/>
        </w:trPr>
        <w:tc>
          <w:tcPr>
            <w:tcW w:w="2865" w:type="dxa"/>
            <w:shd w:val="clear" w:color="auto" w:fill="FFFF00"/>
          </w:tcPr>
          <w:p w:rsidR="00A01CE2" w:rsidRPr="00894375" w:rsidRDefault="00A01CE2" w:rsidP="00B969E7">
            <w:pPr>
              <w:jc w:val="center"/>
              <w:rPr>
                <w:rFonts w:ascii="Comic Sans MS" w:hAnsi="Comic Sans MS"/>
              </w:rPr>
            </w:pPr>
            <w:r w:rsidRPr="003549B4">
              <w:rPr>
                <w:rFonts w:ascii="Comic Sans MS" w:hAnsi="Comic Sans MS"/>
                <w:highlight w:val="yellow"/>
              </w:rPr>
              <w:t>English</w:t>
            </w:r>
            <w:r w:rsidRPr="0089437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629" w:type="dxa"/>
          </w:tcPr>
          <w:p w:rsidR="00A01CE2" w:rsidRPr="001F55A5" w:rsidRDefault="00B969E7" w:rsidP="004021D5">
            <w:pPr>
              <w:jc w:val="center"/>
              <w:rPr>
                <w:rFonts w:ascii="Comic Sans MS" w:hAnsi="Comic Sans MS"/>
              </w:rPr>
            </w:pPr>
            <w:r w:rsidRPr="001F55A5">
              <w:rPr>
                <w:rFonts w:ascii="Comic Sans MS" w:hAnsi="Comic Sans MS"/>
              </w:rPr>
              <w:t>Focus:</w:t>
            </w:r>
            <w:r>
              <w:rPr>
                <w:rFonts w:ascii="Comic Sans MS" w:hAnsi="Comic Sans MS"/>
              </w:rPr>
              <w:t xml:space="preserve"> </w:t>
            </w:r>
            <w:r w:rsidR="00A01CE2">
              <w:rPr>
                <w:rFonts w:ascii="Comic Sans MS" w:hAnsi="Comic Sans MS"/>
              </w:rPr>
              <w:t>Grammar/Punctuation/Spelling</w:t>
            </w:r>
          </w:p>
        </w:tc>
        <w:tc>
          <w:tcPr>
            <w:tcW w:w="4968" w:type="dxa"/>
            <w:shd w:val="clear" w:color="auto" w:fill="FFFF00"/>
          </w:tcPr>
          <w:p w:rsidR="00A01CE2" w:rsidRPr="001F55A5" w:rsidRDefault="00A01CE2" w:rsidP="00F414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Year </w:t>
            </w:r>
            <w:r w:rsidR="00F4147D">
              <w:rPr>
                <w:rFonts w:ascii="Comic Sans MS" w:hAnsi="Comic Sans MS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1093"/>
        <w:gridCol w:w="1013"/>
        <w:gridCol w:w="1099"/>
        <w:gridCol w:w="1087"/>
        <w:gridCol w:w="1041"/>
      </w:tblGrid>
      <w:tr w:rsidR="00EF6756" w:rsidTr="00EF6756">
        <w:trPr>
          <w:trHeight w:val="199"/>
        </w:trPr>
        <w:tc>
          <w:tcPr>
            <w:tcW w:w="5333" w:type="dxa"/>
            <w:gridSpan w:val="5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 xml:space="preserve">Spellings I </w:t>
            </w:r>
            <w:r w:rsidRPr="000E3845">
              <w:rPr>
                <w:rFonts w:ascii="Comic Sans MS" w:hAnsi="Comic Sans MS"/>
                <w:color w:val="FF0000"/>
                <w:sz w:val="20"/>
                <w:szCs w:val="20"/>
              </w:rPr>
              <w:t>must</w:t>
            </w:r>
            <w:r w:rsidRPr="00894375">
              <w:rPr>
                <w:rFonts w:ascii="Comic Sans MS" w:hAnsi="Comic Sans MS"/>
                <w:sz w:val="20"/>
                <w:szCs w:val="20"/>
              </w:rPr>
              <w:t xml:space="preserve"> know</w:t>
            </w:r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r w:rsidRPr="000E3845">
              <w:rPr>
                <w:rFonts w:ascii="Comic Sans MS" w:hAnsi="Comic Sans MS"/>
                <w:color w:val="0070C0"/>
                <w:sz w:val="20"/>
                <w:szCs w:val="20"/>
              </w:rPr>
              <w:t>as well as Year 3/4 words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EF6756" w:rsidTr="00EF6756">
        <w:trPr>
          <w:trHeight w:val="279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accommodate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competition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existence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necessary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rhythm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accompany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conscience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explanation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muscle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rhyme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according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conscious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familiar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neighbour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sacrifice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achieve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controversy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foreign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nuisance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secretary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aggressive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convenience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forty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occupy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shoulder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amateur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correspond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frequently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occur</w:t>
            </w:r>
          </w:p>
        </w:tc>
        <w:tc>
          <w:tcPr>
            <w:tcW w:w="1041" w:type="dxa"/>
            <w:tcBorders>
              <w:right w:val="single" w:sz="18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signature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ancient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criticise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government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opportunity</w:t>
            </w:r>
          </w:p>
        </w:tc>
        <w:tc>
          <w:tcPr>
            <w:tcW w:w="1041" w:type="dxa"/>
            <w:tcBorders>
              <w:right w:val="single" w:sz="18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sincere (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ly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>)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apparent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curiosity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guarantee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parliament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soldier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appreciate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definite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harass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persuade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stomach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attached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desperate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hindrance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physical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sufficient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available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determined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identity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prejudice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suggest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average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develop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immediate(</w:t>
            </w:r>
            <w:proofErr w:type="spellStart"/>
            <w:r w:rsidRPr="00494348">
              <w:rPr>
                <w:rFonts w:ascii="Comic Sans MS" w:hAnsi="Comic Sans MS"/>
                <w:sz w:val="14"/>
                <w:szCs w:val="14"/>
              </w:rPr>
              <w:t>ly</w:t>
            </w:r>
            <w:proofErr w:type="spellEnd"/>
            <w:r w:rsidRPr="00494348">
              <w:rPr>
                <w:rFonts w:ascii="Comic Sans MS" w:hAnsi="Comic Sans MS"/>
                <w:sz w:val="14"/>
                <w:szCs w:val="14"/>
              </w:rPr>
              <w:t>)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privilege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symbol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awkward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dictionary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individual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profession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system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bargain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disastrous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interfere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programme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temperature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bruise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embarrass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interrupt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pronunciation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thorough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category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environment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language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queue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twelfth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cemetery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 xml:space="preserve">equip </w:t>
            </w:r>
            <w:r>
              <w:rPr>
                <w:rFonts w:ascii="Comic Sans MS" w:hAnsi="Comic Sans MS"/>
                <w:sz w:val="14"/>
                <w:szCs w:val="14"/>
              </w:rPr>
              <w:t>(-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ped</w:t>
            </w:r>
            <w:proofErr w:type="spellEnd"/>
            <w:r w:rsidRPr="00494348">
              <w:rPr>
                <w:rFonts w:ascii="Comic Sans MS" w:hAnsi="Comic Sans MS"/>
                <w:sz w:val="14"/>
                <w:szCs w:val="14"/>
              </w:rPr>
              <w:t xml:space="preserve">) 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leisure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recognise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variety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committee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especially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lightning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recommend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vegetable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communicate</w:t>
            </w:r>
          </w:p>
        </w:tc>
        <w:tc>
          <w:tcPr>
            <w:tcW w:w="1013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exaggerate</w:t>
            </w:r>
          </w:p>
        </w:tc>
        <w:tc>
          <w:tcPr>
            <w:tcW w:w="1099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marvellous</w:t>
            </w:r>
          </w:p>
        </w:tc>
        <w:tc>
          <w:tcPr>
            <w:tcW w:w="1087" w:type="dxa"/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relevant</w:t>
            </w:r>
          </w:p>
        </w:tc>
        <w:tc>
          <w:tcPr>
            <w:tcW w:w="1041" w:type="dxa"/>
            <w:tcBorders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vehicle</w:t>
            </w:r>
          </w:p>
        </w:tc>
      </w:tr>
      <w:tr w:rsidR="00EF6756" w:rsidTr="00EF6756">
        <w:trPr>
          <w:trHeight w:val="275"/>
        </w:trPr>
        <w:tc>
          <w:tcPr>
            <w:tcW w:w="1093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community</w:t>
            </w:r>
          </w:p>
        </w:tc>
        <w:tc>
          <w:tcPr>
            <w:tcW w:w="1013" w:type="dxa"/>
            <w:tcBorders>
              <w:bottom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excellent</w:t>
            </w:r>
          </w:p>
        </w:tc>
        <w:tc>
          <w:tcPr>
            <w:tcW w:w="1099" w:type="dxa"/>
            <w:tcBorders>
              <w:bottom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mischievous</w:t>
            </w:r>
          </w:p>
        </w:tc>
        <w:tc>
          <w:tcPr>
            <w:tcW w:w="1087" w:type="dxa"/>
            <w:tcBorders>
              <w:bottom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494348">
              <w:rPr>
                <w:rFonts w:ascii="Comic Sans MS" w:hAnsi="Comic Sans MS"/>
                <w:sz w:val="14"/>
                <w:szCs w:val="14"/>
              </w:rPr>
              <w:t>restaurant</w:t>
            </w:r>
          </w:p>
        </w:tc>
        <w:tc>
          <w:tcPr>
            <w:tcW w:w="1041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EF6756" w:rsidRPr="00494348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yacht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526"/>
        <w:gridCol w:w="2571"/>
      </w:tblGrid>
      <w:tr w:rsidR="00EF6756" w:rsidTr="00EF6756">
        <w:trPr>
          <w:trHeight w:val="230"/>
        </w:trPr>
        <w:tc>
          <w:tcPr>
            <w:tcW w:w="3097" w:type="dxa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94375">
              <w:rPr>
                <w:rFonts w:ascii="Comic Sans MS" w:hAnsi="Comic Sans MS"/>
                <w:sz w:val="20"/>
                <w:szCs w:val="20"/>
              </w:rPr>
              <w:t>Punctuation Reminders:</w:t>
            </w:r>
          </w:p>
        </w:tc>
      </w:tr>
      <w:tr w:rsidR="00EF6756" w:rsidTr="00EF6756">
        <w:trPr>
          <w:trHeight w:val="36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 w:rsidRPr="005172ED">
              <w:rPr>
                <w:rFonts w:ascii="Comic Sans MS" w:hAnsi="Comic Sans MS"/>
                <w:sz w:val="14"/>
                <w:szCs w:val="14"/>
              </w:rPr>
              <w:t>Capital letters for sentences, initials and proper nouns</w:t>
            </w:r>
          </w:p>
        </w:tc>
      </w:tr>
      <w:tr w:rsidR="00EF6756" w:rsidTr="00EF6756">
        <w:trPr>
          <w:trHeight w:val="24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1138B9" w:rsidRDefault="00EF6756" w:rsidP="00EF67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1138B9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0E3845" w:rsidRDefault="00EF6756" w:rsidP="00EF6756">
            <w:pPr>
              <w:rPr>
                <w:rFonts w:ascii="Comic Sans MS" w:hAnsi="Comic Sans MS"/>
                <w:sz w:val="16"/>
                <w:szCs w:val="16"/>
              </w:rPr>
            </w:pPr>
            <w:r w:rsidRPr="000E3845">
              <w:rPr>
                <w:rFonts w:ascii="Comic Sans MS" w:hAnsi="Comic Sans MS"/>
                <w:sz w:val="16"/>
                <w:szCs w:val="16"/>
              </w:rPr>
              <w:t>At the end of sentences</w:t>
            </w:r>
          </w:p>
        </w:tc>
      </w:tr>
      <w:tr w:rsidR="00EF6756" w:rsidTr="00EF6756">
        <w:trPr>
          <w:trHeight w:val="36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!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0E3845" w:rsidRDefault="00EF6756" w:rsidP="00EF6756">
            <w:pPr>
              <w:rPr>
                <w:rFonts w:ascii="Comic Sans MS" w:hAnsi="Comic Sans MS"/>
                <w:sz w:val="16"/>
                <w:szCs w:val="16"/>
              </w:rPr>
            </w:pPr>
            <w:r w:rsidRPr="000E3845">
              <w:rPr>
                <w:rFonts w:ascii="Comic Sans MS" w:hAnsi="Comic Sans MS"/>
                <w:sz w:val="16"/>
                <w:szCs w:val="16"/>
              </w:rPr>
              <w:t>For exclamations or surprise</w:t>
            </w:r>
          </w:p>
        </w:tc>
      </w:tr>
      <w:tr w:rsidR="00EF6756" w:rsidTr="00EF6756">
        <w:trPr>
          <w:trHeight w:val="347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0E3845" w:rsidRDefault="00EF6756" w:rsidP="00EF675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3845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0E3845" w:rsidRDefault="00EF6756" w:rsidP="00EF6756">
            <w:pPr>
              <w:rPr>
                <w:rFonts w:ascii="Comic Sans MS" w:hAnsi="Comic Sans MS"/>
                <w:sz w:val="16"/>
                <w:szCs w:val="16"/>
              </w:rPr>
            </w:pPr>
            <w:r w:rsidRPr="000E3845">
              <w:rPr>
                <w:rFonts w:ascii="Comic Sans MS" w:hAnsi="Comic Sans MS"/>
                <w:sz w:val="16"/>
                <w:szCs w:val="16"/>
              </w:rPr>
              <w:t>At the end of a question</w:t>
            </w:r>
          </w:p>
        </w:tc>
      </w:tr>
      <w:tr w:rsidR="00EF6756" w:rsidTr="00EF6756">
        <w:trPr>
          <w:trHeight w:val="347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‘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Apostrophes for possession and missing letters in contracted words (omission)</w:t>
            </w:r>
          </w:p>
        </w:tc>
      </w:tr>
      <w:tr w:rsidR="00EF6756" w:rsidTr="00EF6756">
        <w:trPr>
          <w:trHeight w:val="36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894375">
              <w:rPr>
                <w:rFonts w:ascii="Comic Sans MS" w:hAnsi="Comic Sans MS"/>
                <w:b/>
                <w:sz w:val="28"/>
                <w:szCs w:val="28"/>
              </w:rPr>
              <w:t>,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Commas in lists, and to mark parenthesis, after fronted adverbials and clauses </w:t>
            </w:r>
          </w:p>
        </w:tc>
      </w:tr>
      <w:tr w:rsidR="00EF6756" w:rsidTr="00EF6756">
        <w:trPr>
          <w:trHeight w:val="347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“”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Inverted commas for direct speech/dialogue (don’t forget other punctuation too!)</w:t>
            </w:r>
          </w:p>
        </w:tc>
      </w:tr>
      <w:tr w:rsidR="00EF6756" w:rsidTr="00EF6756">
        <w:trPr>
          <w:trHeight w:val="20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1138B9" w:rsidRDefault="00EF6756" w:rsidP="00EF675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138B9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Colon to introduce a list</w:t>
            </w:r>
          </w:p>
        </w:tc>
      </w:tr>
      <w:tr w:rsidR="00EF6756" w:rsidTr="00EF6756">
        <w:trPr>
          <w:trHeight w:val="201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1138B9" w:rsidRDefault="00EF6756" w:rsidP="00EF675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;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Semi-colon to mark boundaries between clauses</w:t>
            </w:r>
            <w:r w:rsidR="005B6074">
              <w:rPr>
                <w:rFonts w:ascii="Comic Sans MS" w:hAnsi="Comic Sans MS"/>
                <w:sz w:val="14"/>
                <w:szCs w:val="14"/>
              </w:rPr>
              <w:t xml:space="preserve"> and in lists</w:t>
            </w:r>
          </w:p>
        </w:tc>
      </w:tr>
      <w:tr w:rsidR="00EF6756" w:rsidTr="00EF6756">
        <w:trPr>
          <w:trHeight w:val="347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-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Hyphen to connect words together to make meaning clear</w:t>
            </w:r>
          </w:p>
        </w:tc>
      </w:tr>
      <w:tr w:rsidR="00EF6756" w:rsidTr="00EF6756">
        <w:trPr>
          <w:trHeight w:val="347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94375">
              <w:rPr>
                <w:rFonts w:ascii="Comic Sans MS" w:hAnsi="Comic Sans MS"/>
                <w:b/>
                <w:sz w:val="28"/>
                <w:szCs w:val="28"/>
              </w:rPr>
              <w:t>-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Dashes to show longer pauses or  parenthesis</w:t>
            </w:r>
          </w:p>
        </w:tc>
      </w:tr>
      <w:tr w:rsidR="00EF6756" w:rsidTr="00EF6756">
        <w:trPr>
          <w:trHeight w:val="214"/>
        </w:trPr>
        <w:tc>
          <w:tcPr>
            <w:tcW w:w="526" w:type="dxa"/>
            <w:tcBorders>
              <w:left w:val="single" w:sz="12" w:space="0" w:color="ED7D31" w:themeColor="accent2"/>
            </w:tcBorders>
          </w:tcPr>
          <w:p w:rsidR="00EF6756" w:rsidRPr="001138B9" w:rsidRDefault="00EF6756" w:rsidP="00EF675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138B9">
              <w:rPr>
                <w:rFonts w:ascii="Comic Sans MS" w:hAnsi="Comic Sans MS"/>
                <w:b/>
                <w:sz w:val="24"/>
                <w:szCs w:val="24"/>
              </w:rPr>
              <w:t>(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1138B9">
              <w:rPr>
                <w:rFonts w:ascii="Comic Sans MS" w:hAnsi="Comic Sans MS"/>
                <w:b/>
                <w:sz w:val="24"/>
                <w:szCs w:val="24"/>
              </w:rPr>
              <w:t>)</w:t>
            </w:r>
          </w:p>
        </w:tc>
        <w:tc>
          <w:tcPr>
            <w:tcW w:w="2571" w:type="dxa"/>
            <w:tcBorders>
              <w:right w:val="single" w:sz="12" w:space="0" w:color="ED7D31" w:themeColor="accent2"/>
            </w:tcBorders>
          </w:tcPr>
          <w:p w:rsidR="00EF6756" w:rsidRPr="005172ED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Brackets for parenthesis</w:t>
            </w:r>
          </w:p>
        </w:tc>
      </w:tr>
      <w:tr w:rsidR="00EF6756" w:rsidTr="00EF6756">
        <w:trPr>
          <w:trHeight w:val="597"/>
        </w:trPr>
        <w:tc>
          <w:tcPr>
            <w:tcW w:w="526" w:type="dxa"/>
            <w:tcBorders>
              <w:left w:val="single" w:sz="12" w:space="0" w:color="ED7D31" w:themeColor="accent2"/>
              <w:bottom w:val="single" w:sz="12" w:space="0" w:color="ED7D31" w:themeColor="accent2"/>
            </w:tcBorders>
          </w:tcPr>
          <w:p w:rsidR="00EF6756" w:rsidRPr="00894375" w:rsidRDefault="00EF6756" w:rsidP="00EF675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…</w:t>
            </w:r>
          </w:p>
        </w:tc>
        <w:tc>
          <w:tcPr>
            <w:tcW w:w="2571" w:type="dxa"/>
            <w:tcBorders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EF6756" w:rsidRDefault="00EF6756" w:rsidP="00EF675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Ellipsis for omitting a word or phrase, or to show the speaker has left a sentence unfinished</w:t>
            </w:r>
          </w:p>
        </w:tc>
      </w:tr>
    </w:tbl>
    <w:tbl>
      <w:tblPr>
        <w:tblStyle w:val="TableGrid"/>
        <w:tblpPr w:leftFromText="180" w:rightFromText="180" w:vertAnchor="text" w:horzAnchor="page" w:tblpX="10051" w:tblpY="100"/>
        <w:tblW w:w="0" w:type="auto"/>
        <w:tblLook w:val="04A0" w:firstRow="1" w:lastRow="0" w:firstColumn="1" w:lastColumn="0" w:noHBand="0" w:noVBand="1"/>
      </w:tblPr>
      <w:tblGrid>
        <w:gridCol w:w="2598"/>
      </w:tblGrid>
      <w:tr w:rsidR="00D60E80" w:rsidTr="0079322F">
        <w:trPr>
          <w:trHeight w:val="1530"/>
        </w:trPr>
        <w:tc>
          <w:tcPr>
            <w:tcW w:w="2598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D60E80" w:rsidRPr="0079322F" w:rsidRDefault="00D60E80" w:rsidP="00D60E8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79322F">
              <w:rPr>
                <w:rFonts w:ascii="Comic Sans MS" w:hAnsi="Comic Sans MS"/>
                <w:sz w:val="16"/>
                <w:szCs w:val="16"/>
              </w:rPr>
              <w:t>Modal verbs to show possibility: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can  could  should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 might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must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 may   </w:t>
            </w:r>
            <w:r w:rsidR="0079322F">
              <w:rPr>
                <w:rFonts w:ascii="Comic Sans MS" w:hAnsi="Comic Sans MS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would </w:t>
            </w: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   </w:t>
            </w:r>
            <w:r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 will   ought</w:t>
            </w:r>
          </w:p>
          <w:p w:rsidR="0079322F" w:rsidRDefault="00D60E80" w:rsidP="00D60E80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1B67A8">
              <w:rPr>
                <w:rFonts w:ascii="Comic Sans MS" w:hAnsi="Comic Sans MS"/>
                <w:color w:val="0070C0"/>
                <w:sz w:val="16"/>
                <w:szCs w:val="16"/>
              </w:rPr>
              <w:t>(and their negative versions)</w:t>
            </w:r>
          </w:p>
          <w:p w:rsidR="0079322F" w:rsidRDefault="0079322F" w:rsidP="00D60E80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D60E80" w:rsidRPr="0079322F" w:rsidRDefault="00D60E80" w:rsidP="00D60E80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79322F">
              <w:rPr>
                <w:rFonts w:ascii="Comic Sans MS" w:hAnsi="Comic Sans MS"/>
                <w:sz w:val="16"/>
                <w:szCs w:val="16"/>
              </w:rPr>
              <w:t>Adverbs indicate possibility:</w:t>
            </w:r>
          </w:p>
          <w:p w:rsidR="0079322F" w:rsidRPr="001B67A8" w:rsidRDefault="0079322F" w:rsidP="00D60E80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 xml:space="preserve">     </w:t>
            </w:r>
            <w:r w:rsidR="00D60E80" w:rsidRPr="000D78F2">
              <w:rPr>
                <w:rFonts w:ascii="Comic Sans MS" w:hAnsi="Comic Sans MS"/>
                <w:color w:val="FF0000"/>
                <w:sz w:val="16"/>
                <w:szCs w:val="16"/>
              </w:rPr>
              <w:t>surely  possibly  certainly perhaps  probably</w:t>
            </w:r>
            <w:r w:rsidR="00D60E80">
              <w:rPr>
                <w:rFonts w:ascii="Comic Sans MS" w:hAnsi="Comic Sans MS"/>
                <w:color w:val="FF0000"/>
                <w:sz w:val="16"/>
                <w:szCs w:val="16"/>
              </w:rPr>
              <w:t xml:space="preserve">   </w:t>
            </w:r>
            <w:r w:rsidR="00D60E80" w:rsidRPr="000D78F2">
              <w:rPr>
                <w:rFonts w:ascii="Comic Sans MS" w:hAnsi="Comic Sans MS"/>
                <w:color w:val="FF0000"/>
                <w:sz w:val="16"/>
                <w:szCs w:val="16"/>
              </w:rPr>
              <w:t xml:space="preserve"> maybe</w:t>
            </w:r>
          </w:p>
        </w:tc>
      </w:tr>
    </w:tbl>
    <w:tbl>
      <w:tblPr>
        <w:tblpPr w:leftFromText="180" w:rightFromText="180" w:vertAnchor="text" w:horzAnchor="page" w:tblpX="12742" w:tblpY="100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2068"/>
      </w:tblGrid>
      <w:tr w:rsidR="00D60E80" w:rsidTr="007E6C14">
        <w:trPr>
          <w:trHeight w:val="2664"/>
        </w:trPr>
        <w:tc>
          <w:tcPr>
            <w:tcW w:w="2068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D60E80" w:rsidRPr="001200B3" w:rsidRDefault="00D60E80" w:rsidP="00D60E8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24896">
              <w:rPr>
                <w:rFonts w:ascii="Comic Sans MS" w:hAnsi="Comic Sans MS"/>
                <w:sz w:val="16"/>
                <w:szCs w:val="16"/>
              </w:rPr>
              <w:t xml:space="preserve">Use </w:t>
            </w:r>
            <w:r w:rsidRPr="007E6C14">
              <w:rPr>
                <w:rFonts w:ascii="Comic Sans MS" w:hAnsi="Comic Sans MS"/>
                <w:color w:val="FF0000"/>
                <w:sz w:val="18"/>
                <w:szCs w:val="18"/>
              </w:rPr>
              <w:t>subordinating conjunctions</w:t>
            </w:r>
            <w:r w:rsidRPr="00224896">
              <w:rPr>
                <w:rFonts w:ascii="Comic Sans MS" w:hAnsi="Comic Sans MS"/>
                <w:color w:val="FF0000"/>
                <w:sz w:val="16"/>
                <w:szCs w:val="16"/>
              </w:rPr>
              <w:t xml:space="preserve"> </w:t>
            </w:r>
            <w:r w:rsidRPr="00224896">
              <w:rPr>
                <w:rFonts w:ascii="Comic Sans MS" w:hAnsi="Comic Sans MS"/>
                <w:sz w:val="16"/>
                <w:szCs w:val="16"/>
              </w:rPr>
              <w:t>to create complex sentences</w:t>
            </w:r>
            <w:r>
              <w:rPr>
                <w:rFonts w:ascii="Comic Sans MS" w:hAnsi="Comic Sans MS"/>
                <w:sz w:val="16"/>
                <w:szCs w:val="16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if  </w:t>
            </w:r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since</w:t>
            </w:r>
            <w:proofErr w:type="gramEnd"/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as  </w:t>
            </w:r>
            <w:r w:rsidRPr="000250B9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when  although  while  after  before until because                  </w:t>
            </w:r>
            <w:r>
              <w:rPr>
                <w:rFonts w:ascii="Comic Sans MS" w:hAnsi="Comic Sans MS"/>
                <w:sz w:val="16"/>
                <w:szCs w:val="16"/>
              </w:rPr>
              <w:t>Subordinate clauses can be used in different places in your sentences – at the beginning, or middle or end.</w:t>
            </w:r>
          </w:p>
        </w:tc>
      </w:tr>
    </w:tbl>
    <w:p w:rsidR="00894375" w:rsidRDefault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894375" w:rsidRDefault="00894375" w:rsidP="00894375">
      <w:pPr>
        <w:rPr>
          <w:rFonts w:ascii="Comic Sans MS" w:hAnsi="Comic Sans MS"/>
        </w:rPr>
      </w:pPr>
    </w:p>
    <w:p w:rsidR="00DA4308" w:rsidRDefault="00DA4308" w:rsidP="00894375">
      <w:pPr>
        <w:rPr>
          <w:rFonts w:ascii="Comic Sans MS" w:hAnsi="Comic Sans MS"/>
        </w:rPr>
      </w:pPr>
    </w:p>
    <w:tbl>
      <w:tblPr>
        <w:tblpPr w:leftFromText="180" w:rightFromText="180" w:vertAnchor="text" w:horzAnchor="page" w:tblpX="10082" w:tblpY="184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000" w:firstRow="0" w:lastRow="0" w:firstColumn="0" w:lastColumn="0" w:noHBand="0" w:noVBand="0"/>
      </w:tblPr>
      <w:tblGrid>
        <w:gridCol w:w="2604"/>
      </w:tblGrid>
      <w:tr w:rsidR="00D60E80" w:rsidTr="007E6C14">
        <w:trPr>
          <w:trHeight w:val="1363"/>
        </w:trPr>
        <w:tc>
          <w:tcPr>
            <w:tcW w:w="26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D60E80" w:rsidRPr="00FB25A8" w:rsidRDefault="00D60E80" w:rsidP="007E6C14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1200B3">
              <w:rPr>
                <w:rFonts w:ascii="Comic Sans MS" w:hAnsi="Comic Sans MS"/>
                <w:sz w:val="20"/>
                <w:szCs w:val="20"/>
              </w:rPr>
              <w:t>Relative Clauses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sz w:val="16"/>
                <w:szCs w:val="16"/>
              </w:rPr>
              <w:t>add extra information: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 The boy, </w:t>
            </w:r>
            <w:r w:rsidRPr="008F6E88">
              <w:rPr>
                <w:rFonts w:ascii="Comic Sans MS" w:hAnsi="Comic Sans MS"/>
                <w:i/>
                <w:color w:val="0000FF"/>
                <w:sz w:val="16"/>
                <w:szCs w:val="16"/>
              </w:rPr>
              <w:t>whose clothes were ragged,</w:t>
            </w:r>
            <w:r w:rsidRPr="00FC491E">
              <w:rPr>
                <w:rFonts w:ascii="Comic Sans MS" w:hAnsi="Comic Sans MS"/>
                <w:i/>
                <w:sz w:val="16"/>
                <w:szCs w:val="16"/>
              </w:rPr>
              <w:t xml:space="preserve"> was homeless.</w:t>
            </w:r>
            <w:r>
              <w:rPr>
                <w:rFonts w:ascii="Comic Sans MS" w:hAnsi="Comic Sans MS"/>
                <w:i/>
                <w:sz w:val="16"/>
                <w:szCs w:val="16"/>
              </w:rPr>
              <w:t xml:space="preserve">     </w:t>
            </w:r>
            <w:r w:rsidRPr="00FB25A8">
              <w:rPr>
                <w:rFonts w:ascii="Comic Sans MS" w:hAnsi="Comic Sans MS"/>
                <w:color w:val="FF0000"/>
                <w:sz w:val="16"/>
                <w:szCs w:val="16"/>
              </w:rPr>
              <w:t>which  who  whose  that where, when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page" w:tblpX="12743" w:tblpY="1270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000" w:firstRow="0" w:lastRow="0" w:firstColumn="0" w:lastColumn="0" w:noHBand="0" w:noVBand="0"/>
      </w:tblPr>
      <w:tblGrid>
        <w:gridCol w:w="2083"/>
      </w:tblGrid>
      <w:tr w:rsidR="00224896" w:rsidTr="007E6C14">
        <w:trPr>
          <w:trHeight w:val="1246"/>
        </w:trPr>
        <w:tc>
          <w:tcPr>
            <w:tcW w:w="208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224896" w:rsidRPr="00152FED" w:rsidRDefault="00224896" w:rsidP="007E6C14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7E6C14">
              <w:rPr>
                <w:rFonts w:ascii="Comic Sans MS" w:hAnsi="Comic Sans MS"/>
                <w:sz w:val="16"/>
                <w:szCs w:val="16"/>
              </w:rPr>
              <w:t>Expanded Noun Phrases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 </w:t>
            </w: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Pr="00D60E80">
              <w:rPr>
                <w:rFonts w:ascii="Comic Sans MS" w:hAnsi="Comic Sans MS"/>
                <w:sz w:val="16"/>
                <w:szCs w:val="16"/>
              </w:rPr>
              <w:t xml:space="preserve">aint a clear picture in your reader’s head:        </w:t>
            </w:r>
            <w:r w:rsidRPr="00D60E80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The breath-taking, scenic view spread out in the valley below.</w:t>
            </w:r>
          </w:p>
        </w:tc>
        <w:bookmarkStart w:id="0" w:name="_GoBack"/>
        <w:bookmarkEnd w:id="0"/>
      </w:tr>
    </w:tbl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DA4308" w:rsidP="00DA4308">
      <w:pPr>
        <w:rPr>
          <w:rFonts w:ascii="Comic Sans MS" w:hAnsi="Comic Sans MS"/>
        </w:rPr>
      </w:pPr>
    </w:p>
    <w:p w:rsidR="00DA4308" w:rsidRPr="00DA4308" w:rsidRDefault="007E6C14" w:rsidP="00DA430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5501592</wp:posOffset>
                </wp:positionH>
                <wp:positionV relativeFrom="paragraph">
                  <wp:posOffset>144685</wp:posOffset>
                </wp:positionV>
                <wp:extent cx="1638300" cy="1028585"/>
                <wp:effectExtent l="0" t="0" r="1905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2858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23" w:rsidRPr="00B74623" w:rsidRDefault="00B74623" w:rsidP="00B74623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667C9">
                              <w:rPr>
                                <w:rFonts w:ascii="Comic Sans MS" w:hAnsi="Comic Sans MS" w:cs="Arial"/>
                                <w:color w:val="0070C0"/>
                                <w:sz w:val="20"/>
                                <w:szCs w:val="20"/>
                                <w:shd w:val="clear" w:color="auto" w:fill="FFFFFF"/>
                              </w:rPr>
                              <w:t>Parenthesis</w:t>
                            </w:r>
                            <w:r w:rsidRPr="00B74623">
                              <w:rPr>
                                <w:rFonts w:ascii="Comic Sans MS" w:hAnsi="Comic Sans MS" w:cs="Arial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adds extra information to a sentence or a paragraph </w:t>
                            </w:r>
                            <w:r w:rsidRPr="00D60E80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using brackets, dashes or commas,</w:t>
                            </w:r>
                            <w:r w:rsidRPr="00350B92">
                              <w:rPr>
                                <w:rFonts w:ascii="Comic Sans MS" w:hAnsi="Comic Sans MS" w:cs="Arial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B74623">
                              <w:rPr>
                                <w:rFonts w:ascii="Comic Sans MS" w:hAnsi="Comic Sans MS" w:cs="Arial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>but the passage should still make sense without it.</w:t>
                            </w:r>
                          </w:p>
                          <w:p w:rsidR="00B74623" w:rsidRDefault="00B74623" w:rsidP="00B746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3.2pt;margin-top:11.4pt;width:12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" fillcolor="white [3201]" strokecolor="#70ad47 [3209]" strokeweight="1.5pt">
                <v:textbox>
                  <w:txbxContent>
                    <w:p w:rsidR="00B74623" w:rsidRPr="00B74623" w:rsidRDefault="00B74623" w:rsidP="00B74623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667C9">
                        <w:rPr>
                          <w:rFonts w:ascii="Comic Sans MS" w:hAnsi="Comic Sans MS" w:cs="Arial"/>
                          <w:color w:val="0070C0"/>
                          <w:sz w:val="20"/>
                          <w:szCs w:val="20"/>
                          <w:shd w:val="clear" w:color="auto" w:fill="FFFFFF"/>
                        </w:rPr>
                        <w:t>Parenthesis</w:t>
                      </w:r>
                      <w:r w:rsidRPr="00B74623">
                        <w:rPr>
                          <w:rFonts w:ascii="Comic Sans MS" w:hAnsi="Comic Sans MS" w:cs="Arial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 xml:space="preserve"> adds extra information to a sentence or a paragraph </w:t>
                      </w:r>
                      <w:r w:rsidRPr="00D60E80">
                        <w:rPr>
                          <w:rFonts w:ascii="Comic Sans MS" w:hAnsi="Comic Sans MS" w:cs="Arial"/>
                          <w:bCs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using brackets, dashes or commas,</w:t>
                      </w:r>
                      <w:r w:rsidRPr="00350B92">
                        <w:rPr>
                          <w:rFonts w:ascii="Comic Sans MS" w:hAnsi="Comic Sans MS" w:cs="Arial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B74623">
                        <w:rPr>
                          <w:rFonts w:ascii="Comic Sans MS" w:hAnsi="Comic Sans MS" w:cs="Arial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>but the passage should still make sense without it.</w:t>
                      </w:r>
                    </w:p>
                    <w:p w:rsidR="00B74623" w:rsidRDefault="00B74623" w:rsidP="00B74623"/>
                  </w:txbxContent>
                </v:textbox>
              </v:rect>
            </w:pict>
          </mc:Fallback>
        </mc:AlternateContent>
      </w:r>
    </w:p>
    <w:p w:rsidR="00DA4308" w:rsidRPr="00DA4308" w:rsidRDefault="00DA4308" w:rsidP="00DA4308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1758"/>
        <w:tblW w:w="0" w:type="auto"/>
        <w:tblLook w:val="04A0" w:firstRow="1" w:lastRow="0" w:firstColumn="1" w:lastColumn="0" w:noHBand="0" w:noVBand="1"/>
      </w:tblPr>
      <w:tblGrid>
        <w:gridCol w:w="8527"/>
      </w:tblGrid>
      <w:tr w:rsidR="00EF6756" w:rsidTr="00A4155A">
        <w:trPr>
          <w:trHeight w:val="1530"/>
        </w:trPr>
        <w:tc>
          <w:tcPr>
            <w:tcW w:w="8527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EF6756" w:rsidRPr="000E3845" w:rsidRDefault="00EF6756" w:rsidP="00EF675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E3845">
              <w:rPr>
                <w:rFonts w:ascii="Comic Sans MS" w:hAnsi="Comic Sans MS"/>
                <w:sz w:val="18"/>
                <w:szCs w:val="18"/>
              </w:rPr>
              <w:t xml:space="preserve">Link sentences in a variety of ways using </w:t>
            </w:r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adverbials, conjunctions</w:t>
            </w:r>
            <w:r w:rsidRPr="000E3845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ing</w:t>
            </w:r>
            <w:proofErr w:type="spellEnd"/>
            <w:proofErr w:type="gramEnd"/>
            <w:r w:rsidRPr="000E3845">
              <w:rPr>
                <w:rFonts w:ascii="Comic Sans MS" w:hAnsi="Comic Sans MS"/>
                <w:sz w:val="18"/>
                <w:szCs w:val="18"/>
              </w:rPr>
              <w:t xml:space="preserve"> and </w:t>
            </w:r>
            <w:proofErr w:type="spellStart"/>
            <w:r w:rsidRPr="000E3845">
              <w:rPr>
                <w:rFonts w:ascii="Comic Sans MS" w:hAnsi="Comic Sans MS"/>
                <w:color w:val="FF0000"/>
                <w:sz w:val="18"/>
                <w:szCs w:val="18"/>
              </w:rPr>
              <w:t>ed</w:t>
            </w:r>
            <w:proofErr w:type="spellEnd"/>
            <w:r w:rsidRPr="000E3845">
              <w:rPr>
                <w:rFonts w:ascii="Comic Sans MS" w:hAnsi="Comic Sans MS"/>
                <w:sz w:val="18"/>
                <w:szCs w:val="18"/>
              </w:rPr>
              <w:t xml:space="preserve"> words.</w:t>
            </w:r>
          </w:p>
          <w:p w:rsidR="00EF6756" w:rsidRPr="000E3845" w:rsidRDefault="00736F4C" w:rsidP="00EF6756">
            <w:pPr>
              <w:rPr>
                <w:rFonts w:ascii="Comic Sans MS" w:hAnsi="Comic Sans MS"/>
                <w:i/>
                <w:color w:val="0070C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7DBBF69F" wp14:editId="2EF123E1">
                  <wp:simplePos x="0" y="0"/>
                  <wp:positionH relativeFrom="column">
                    <wp:posOffset>4416089</wp:posOffset>
                  </wp:positionH>
                  <wp:positionV relativeFrom="paragraph">
                    <wp:posOffset>30504</wp:posOffset>
                  </wp:positionV>
                  <wp:extent cx="742950" cy="6705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756" w:rsidRPr="00FC491E">
              <w:rPr>
                <w:rFonts w:ascii="Comic Sans MS" w:hAnsi="Comic Sans MS"/>
                <w:b/>
                <w:sz w:val="16"/>
                <w:szCs w:val="16"/>
              </w:rPr>
              <w:t xml:space="preserve">Time:  </w:t>
            </w:r>
            <w:r w:rsidR="00EF6756" w:rsidRPr="000E3845">
              <w:rPr>
                <w:rFonts w:ascii="Comic Sans MS" w:hAnsi="Comic Sans MS"/>
                <w:i/>
                <w:color w:val="0070C0"/>
                <w:sz w:val="16"/>
                <w:szCs w:val="16"/>
              </w:rPr>
              <w:t>At that moment…/On Tuesday…/Finally…/Before long…/After a while…</w:t>
            </w:r>
          </w:p>
          <w:p w:rsidR="00EF6756" w:rsidRPr="00FC491E" w:rsidRDefault="00EF6756" w:rsidP="00EF6756">
            <w:pPr>
              <w:rPr>
                <w:rFonts w:ascii="Comic Sans MS" w:hAnsi="Comic Sans MS"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 xml:space="preserve">Place:  </w:t>
            </w:r>
            <w:r w:rsidRPr="000E3845">
              <w:rPr>
                <w:rFonts w:ascii="Comic Sans MS" w:hAnsi="Comic Sans MS"/>
                <w:i/>
                <w:color w:val="7030A0"/>
                <w:sz w:val="16"/>
                <w:szCs w:val="16"/>
              </w:rPr>
              <w:t>Around the corner…/Over the bridge…/Behind him…/Beyond the clouds…</w:t>
            </w:r>
          </w:p>
          <w:p w:rsidR="00EF6756" w:rsidRPr="000E3845" w:rsidRDefault="00EF6756" w:rsidP="00EF6756">
            <w:pPr>
              <w:rPr>
                <w:rFonts w:ascii="Comic Sans MS" w:hAnsi="Comic Sans MS"/>
                <w:i/>
                <w:color w:val="FF0000"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>Frequency</w:t>
            </w:r>
            <w:r w:rsidRPr="00FC491E">
              <w:rPr>
                <w:rFonts w:ascii="Comic Sans MS" w:hAnsi="Comic Sans MS"/>
                <w:sz w:val="16"/>
                <w:szCs w:val="16"/>
              </w:rPr>
              <w:t xml:space="preserve">:  </w:t>
            </w:r>
            <w:r w:rsidRPr="000E3845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Never before…/Occasionally…/Every few weeks…/Often…/Every other day…</w:t>
            </w:r>
          </w:p>
          <w:p w:rsidR="00EF6756" w:rsidRPr="00FC491E" w:rsidRDefault="00EF6756" w:rsidP="00EF6756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FC491E">
              <w:rPr>
                <w:rFonts w:ascii="Comic Sans MS" w:hAnsi="Comic Sans MS"/>
                <w:b/>
                <w:sz w:val="16"/>
                <w:szCs w:val="16"/>
              </w:rPr>
              <w:t xml:space="preserve">Manner/Behaviour:  </w:t>
            </w:r>
            <w:r w:rsidRPr="000E3845">
              <w:rPr>
                <w:rFonts w:ascii="Comic Sans MS" w:hAnsi="Comic Sans MS"/>
                <w:i/>
                <w:color w:val="538135" w:themeColor="accent6" w:themeShade="BF"/>
                <w:sz w:val="16"/>
                <w:szCs w:val="16"/>
              </w:rPr>
              <w:t>Breathing heavily…/Without warning…/Waiting anxiously…</w:t>
            </w:r>
          </w:p>
          <w:p w:rsidR="00EF6756" w:rsidRPr="000E3845" w:rsidRDefault="00EF6756" w:rsidP="00A4155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E3845">
              <w:rPr>
                <w:rFonts w:ascii="Comic Sans MS" w:hAnsi="Comic Sans MS"/>
                <w:sz w:val="18"/>
                <w:szCs w:val="18"/>
              </w:rPr>
              <w:t>Use a mixture of simple, compound and complex sentences.</w:t>
            </w:r>
          </w:p>
        </w:tc>
      </w:tr>
      <w:tr w:rsidR="00EF6756" w:rsidTr="0022489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527" w:type="dxa"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EF6756" w:rsidRPr="00EF6756" w:rsidRDefault="00A4155A" w:rsidP="00EF67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Remember to u</w:t>
            </w:r>
            <w:r w:rsidR="00EF6756" w:rsidRPr="00EF6756">
              <w:rPr>
                <w:rFonts w:ascii="Comic Sans MS" w:hAnsi="Comic Sans MS"/>
                <w:sz w:val="18"/>
                <w:szCs w:val="18"/>
              </w:rPr>
              <w:t xml:space="preserve">se a </w:t>
            </w:r>
            <w:r w:rsidR="00EF6756" w:rsidRPr="00EF6756">
              <w:rPr>
                <w:rFonts w:ascii="Comic Sans MS" w:hAnsi="Comic Sans MS"/>
                <w:color w:val="FF0000"/>
                <w:sz w:val="18"/>
                <w:szCs w:val="18"/>
              </w:rPr>
              <w:t>dictionary</w:t>
            </w:r>
            <w:r w:rsidR="00EF6756" w:rsidRPr="00EF6756">
              <w:rPr>
                <w:rFonts w:ascii="Comic Sans MS" w:hAnsi="Comic Sans MS"/>
                <w:sz w:val="18"/>
                <w:szCs w:val="18"/>
              </w:rPr>
              <w:t xml:space="preserve"> to check spellings and a </w:t>
            </w:r>
            <w:r w:rsidR="00EF6756" w:rsidRPr="00EF6756">
              <w:rPr>
                <w:rFonts w:ascii="Comic Sans MS" w:hAnsi="Comic Sans MS"/>
                <w:color w:val="FF0000"/>
                <w:sz w:val="18"/>
                <w:szCs w:val="18"/>
              </w:rPr>
              <w:t>thesaurus</w:t>
            </w:r>
            <w:r w:rsidR="00EF6756" w:rsidRPr="00EF6756">
              <w:rPr>
                <w:rFonts w:ascii="Comic Sans MS" w:hAnsi="Comic Sans MS"/>
                <w:sz w:val="18"/>
                <w:szCs w:val="18"/>
              </w:rPr>
              <w:t xml:space="preserve"> to up-level </w:t>
            </w:r>
            <w:r>
              <w:rPr>
                <w:rFonts w:ascii="Comic Sans MS" w:hAnsi="Comic Sans MS"/>
                <w:sz w:val="18"/>
                <w:szCs w:val="18"/>
              </w:rPr>
              <w:t>my</w:t>
            </w:r>
            <w:r w:rsidR="00EF6756" w:rsidRPr="00EF6756">
              <w:rPr>
                <w:rFonts w:ascii="Comic Sans MS" w:hAnsi="Comic Sans MS"/>
                <w:sz w:val="18"/>
                <w:szCs w:val="18"/>
              </w:rPr>
              <w:t xml:space="preserve"> vocabulary choices.</w:t>
            </w:r>
          </w:p>
          <w:p w:rsidR="00EF6756" w:rsidRPr="00A4155A" w:rsidRDefault="00EF6756" w:rsidP="00EF6756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>Mak</w:t>
            </w:r>
            <w:r w:rsidR="00A4155A" w:rsidRPr="00A4155A">
              <w:rPr>
                <w:rFonts w:ascii="Comic Sans MS" w:hAnsi="Comic Sans MS"/>
                <w:color w:val="0070C0"/>
                <w:sz w:val="19"/>
                <w:szCs w:val="19"/>
              </w:rPr>
              <w:t>e sure my</w:t>
            </w:r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 xml:space="preserve"> w</w:t>
            </w:r>
            <w:r w:rsidR="00A4155A" w:rsidRPr="00A4155A">
              <w:rPr>
                <w:rFonts w:ascii="Comic Sans MS" w:hAnsi="Comic Sans MS"/>
                <w:color w:val="0070C0"/>
                <w:sz w:val="19"/>
                <w:szCs w:val="19"/>
              </w:rPr>
              <w:t>ork is of a high standard or I</w:t>
            </w:r>
            <w:r w:rsidRPr="00A4155A">
              <w:rPr>
                <w:rFonts w:ascii="Comic Sans MS" w:hAnsi="Comic Sans MS"/>
                <w:color w:val="0070C0"/>
                <w:sz w:val="19"/>
                <w:szCs w:val="19"/>
              </w:rPr>
              <w:t xml:space="preserve"> will be asked to do it again.</w:t>
            </w:r>
          </w:p>
        </w:tc>
      </w:tr>
    </w:tbl>
    <w:tbl>
      <w:tblPr>
        <w:tblpPr w:leftFromText="180" w:rightFromText="180" w:vertAnchor="text" w:horzAnchor="page" w:tblpX="10094" w:tblpY="979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000" w:firstRow="0" w:lastRow="0" w:firstColumn="0" w:lastColumn="0" w:noHBand="0" w:noVBand="0"/>
      </w:tblPr>
      <w:tblGrid>
        <w:gridCol w:w="2565"/>
      </w:tblGrid>
      <w:tr w:rsidR="00235D53" w:rsidRPr="00235D53" w:rsidTr="007E6C14">
        <w:trPr>
          <w:trHeight w:val="1955"/>
        </w:trPr>
        <w:tc>
          <w:tcPr>
            <w:tcW w:w="256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:rsidR="0079322F" w:rsidRPr="003549B4" w:rsidRDefault="00736F4C" w:rsidP="007E6C1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Vocabulary I need to know: 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s</w:t>
            </w:r>
            <w:r w:rsidR="0079322F"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ubject </w:t>
            </w:r>
            <w:r w:rsidRPr="00224896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224896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th</w:t>
            </w:r>
            <w:r w:rsidR="00224896" w:rsidRPr="00224896">
              <w:rPr>
                <w:rFonts w:ascii="Comic Sans MS" w:hAnsi="Comic Sans MS" w:cs="Arial"/>
                <w:color w:val="202124"/>
                <w:sz w:val="16"/>
                <w:szCs w:val="16"/>
                <w:shd w:val="clear" w:color="auto" w:fill="FFFFFF"/>
              </w:rPr>
              <w:t>e person or thing performing the action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                       o</w:t>
            </w:r>
            <w:r w:rsidR="0079322F"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bject </w:t>
            </w:r>
            <w:r w:rsidR="00224896">
              <w:rPr>
                <w:rFonts w:ascii="Comic Sans MS" w:hAnsi="Comic Sans MS"/>
                <w:sz w:val="16"/>
                <w:szCs w:val="16"/>
              </w:rPr>
              <w:t>– the person or thing the action is happening to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                          s</w:t>
            </w:r>
            <w:r w:rsidR="0079322F"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ynonym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</w:t>
            </w:r>
            <w:r w:rsidR="003549B4">
              <w:rPr>
                <w:rFonts w:ascii="Comic Sans MS" w:hAnsi="Comic Sans MS"/>
                <w:sz w:val="16"/>
                <w:szCs w:val="16"/>
              </w:rPr>
              <w:t>– a better word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                      </w:t>
            </w:r>
            <w:r w:rsidR="0079322F"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>antonym</w:t>
            </w:r>
            <w:r w:rsidR="003549B4">
              <w:rPr>
                <w:rFonts w:ascii="Comic Sans MS" w:hAnsi="Comic Sans MS"/>
                <w:sz w:val="16"/>
                <w:szCs w:val="16"/>
              </w:rPr>
              <w:t xml:space="preserve"> –the opposite meaning</w:t>
            </w:r>
          </w:p>
        </w:tc>
      </w:tr>
    </w:tbl>
    <w:tbl>
      <w:tblPr>
        <w:tblpPr w:leftFromText="180" w:rightFromText="180" w:vertAnchor="text" w:horzAnchor="page" w:tblpX="10053" w:tblpY="3081"/>
        <w:tblW w:w="0" w:type="auto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ook w:val="0000" w:firstRow="0" w:lastRow="0" w:firstColumn="0" w:lastColumn="0" w:noHBand="0" w:noVBand="0"/>
      </w:tblPr>
      <w:tblGrid>
        <w:gridCol w:w="2584"/>
      </w:tblGrid>
      <w:tr w:rsidR="00224896" w:rsidTr="003549B4">
        <w:trPr>
          <w:trHeight w:val="561"/>
        </w:trPr>
        <w:tc>
          <w:tcPr>
            <w:tcW w:w="2584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:rsidR="00224896" w:rsidRPr="00736F4C" w:rsidRDefault="00224896" w:rsidP="003549B4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7E6C14">
              <w:rPr>
                <w:rFonts w:ascii="Comic Sans MS" w:hAnsi="Comic Sans MS"/>
                <w:sz w:val="18"/>
                <w:szCs w:val="18"/>
              </w:rPr>
              <w:t>Subjunctive F</w:t>
            </w:r>
            <w:r w:rsidR="003549B4" w:rsidRPr="007E6C14">
              <w:rPr>
                <w:rFonts w:ascii="Comic Sans MS" w:hAnsi="Comic Sans MS"/>
                <w:sz w:val="18"/>
                <w:szCs w:val="18"/>
              </w:rPr>
              <w:t>orm</w:t>
            </w:r>
            <w:r w:rsidR="003549B4">
              <w:rPr>
                <w:rFonts w:ascii="Comic Sans MS" w:hAnsi="Comic Sans MS"/>
                <w:i/>
                <w:sz w:val="16"/>
                <w:szCs w:val="16"/>
              </w:rPr>
              <w:t xml:space="preserve"> found in very formal speech:</w:t>
            </w:r>
            <w:r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 </w:t>
            </w:r>
            <w:r w:rsidRPr="00736F4C">
              <w:rPr>
                <w:rFonts w:ascii="Comic Sans MS" w:hAnsi="Comic Sans MS"/>
                <w:i/>
                <w:color w:val="FF0000"/>
                <w:sz w:val="16"/>
                <w:szCs w:val="16"/>
              </w:rPr>
              <w:t xml:space="preserve">If I were older, I would buy a car. </w:t>
            </w:r>
          </w:p>
        </w:tc>
      </w:tr>
    </w:tbl>
    <w:tbl>
      <w:tblPr>
        <w:tblpPr w:leftFromText="180" w:rightFromText="180" w:vertAnchor="text" w:horzAnchor="page" w:tblpX="12717" w:tblpY="2646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000" w:firstRow="0" w:lastRow="0" w:firstColumn="0" w:lastColumn="0" w:noHBand="0" w:noVBand="0"/>
      </w:tblPr>
      <w:tblGrid>
        <w:gridCol w:w="2095"/>
      </w:tblGrid>
      <w:tr w:rsidR="00224896" w:rsidTr="00224896">
        <w:trPr>
          <w:trHeight w:val="1246"/>
        </w:trPr>
        <w:tc>
          <w:tcPr>
            <w:tcW w:w="2095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:rsidR="00224896" w:rsidRPr="00350B92" w:rsidRDefault="00224896" w:rsidP="0022489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455636">
              <w:rPr>
                <w:rFonts w:ascii="Comic Sans MS" w:hAnsi="Comic Sans MS"/>
                <w:sz w:val="16"/>
                <w:szCs w:val="16"/>
              </w:rPr>
              <w:t>Don’t</w:t>
            </w:r>
            <w:proofErr w:type="gramEnd"/>
            <w:r w:rsidRPr="00455636">
              <w:rPr>
                <w:rFonts w:ascii="Comic Sans MS" w:hAnsi="Comic Sans MS"/>
                <w:sz w:val="16"/>
                <w:szCs w:val="16"/>
              </w:rPr>
              <w:t xml:space="preserve"> forget to check for</w:t>
            </w:r>
            <w:r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tense, </w:t>
            </w:r>
            <w:r w:rsidRPr="00552C9E">
              <w:rPr>
                <w:rFonts w:ascii="Comic Sans MS" w:hAnsi="Comic Sans MS"/>
                <w:sz w:val="16"/>
                <w:szCs w:val="16"/>
              </w:rPr>
              <w:t xml:space="preserve">subject/verb agreement, </w:t>
            </w:r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person, </w:t>
            </w:r>
            <w:r w:rsidRPr="00552C9E">
              <w:rPr>
                <w:rFonts w:ascii="Comic Sans MS" w:hAnsi="Comic Sans MS"/>
                <w:sz w:val="16"/>
                <w:szCs w:val="16"/>
              </w:rPr>
              <w:t>paragraphs</w:t>
            </w:r>
            <w:r w:rsidRPr="00455636">
              <w:rPr>
                <w:rFonts w:ascii="Comic Sans MS" w:hAnsi="Comic Sans MS"/>
                <w:color w:val="FF0000"/>
                <w:sz w:val="16"/>
                <w:szCs w:val="16"/>
              </w:rPr>
              <w:t xml:space="preserve"> and genre features!</w:t>
            </w:r>
          </w:p>
        </w:tc>
      </w:tr>
    </w:tbl>
    <w:p w:rsidR="00DA4308" w:rsidRDefault="001200B3" w:rsidP="00DA4308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7194287</wp:posOffset>
                </wp:positionH>
                <wp:positionV relativeFrom="paragraph">
                  <wp:posOffset>549778</wp:posOffset>
                </wp:positionV>
                <wp:extent cx="1311215" cy="1035170"/>
                <wp:effectExtent l="0" t="0" r="2286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15" cy="10351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0B3" w:rsidRPr="00BE0664" w:rsidRDefault="001200B3" w:rsidP="001200B3">
                            <w:pPr>
                              <w:rPr>
                                <w:rFonts w:ascii="Comic Sans MS" w:hAnsi="Comic Sans MS" w:cs="Arial"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</w:pP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A root word is a basic</w:t>
                            </w:r>
                            <w:r w:rsid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word without </w:t>
                            </w:r>
                            <w:r w:rsidR="007E6C14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a </w:t>
                            </w:r>
                            <w:hyperlink r:id="rId8" w:history="1">
                              <w:r w:rsidRPr="00D60E80">
                                <w:rPr>
                                  <w:rStyle w:val="Hyperlink"/>
                                  <w:rFonts w:ascii="Comic Sans MS" w:hAnsi="Comic Sans MS" w:cs="Arial"/>
                                  <w:bCs/>
                                  <w:color w:val="FF0000"/>
                                  <w:sz w:val="16"/>
                                  <w:szCs w:val="16"/>
                                  <w:u w:val="none"/>
                                  <w:bdr w:val="none" w:sz="0" w:space="0" w:color="auto" w:frame="1"/>
                                </w:rPr>
                                <w:t>prefix</w:t>
                              </w:r>
                            </w:hyperlink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 </w:t>
                            </w: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or</w:t>
                            </w: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 </w:t>
                            </w:r>
                            <w:hyperlink r:id="rId9" w:history="1">
                              <w:r w:rsidRPr="00D60E80">
                                <w:rPr>
                                  <w:rStyle w:val="Hyperlink"/>
                                  <w:rFonts w:ascii="Comic Sans MS" w:hAnsi="Comic Sans MS" w:cs="Arial"/>
                                  <w:bCs/>
                                  <w:color w:val="FF0000"/>
                                  <w:sz w:val="16"/>
                                  <w:szCs w:val="16"/>
                                  <w:u w:val="none"/>
                                  <w:bdr w:val="none" w:sz="0" w:space="0" w:color="auto" w:frame="1"/>
                                </w:rPr>
                                <w:t>suffix</w:t>
                              </w:r>
                            </w:hyperlink>
                            <w:r w:rsidR="00D60E80">
                              <w:rPr>
                                <w:rStyle w:val="Hyperlink"/>
                                <w:rFonts w:ascii="Comic Sans MS" w:hAnsi="Comic Sans MS" w:cs="Arial"/>
                                <w:bCs/>
                                <w:color w:val="FF0000"/>
                                <w:sz w:val="16"/>
                                <w:szCs w:val="16"/>
                                <w:u w:val="none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added to it: </w:t>
                            </w:r>
                            <w:r w:rsid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  </w:t>
                            </w:r>
                            <w:r w:rsidRPr="00224896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0070C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differ </w:t>
                            </w: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differ</w:t>
                            </w:r>
                            <w:r w:rsidRPr="00D60E80">
                              <w:rPr>
                                <w:rStyle w:val="Strong"/>
                                <w:rFonts w:ascii="Comic Sans MS" w:hAnsi="Comic Sans MS" w:cs="Arial"/>
                                <w:b w:val="0"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ent</w:t>
                            </w:r>
                            <w:r w:rsidRPr="00D60E80">
                              <w:rPr>
                                <w:rFonts w:ascii="Comic Sans MS" w:hAnsi="Comic Sans MS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Arial"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in</w:t>
                            </w:r>
                            <w:r w:rsidRPr="00BE0664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differ</w:t>
                            </w:r>
                            <w:r>
                              <w:rPr>
                                <w:rFonts w:ascii="Comic Sans MS" w:hAnsi="Comic Sans MS" w:cs="Arial"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ent              magic – </w:t>
                            </w:r>
                            <w:r w:rsidRPr="00BE0664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magic</w:t>
                            </w:r>
                            <w:r>
                              <w:rPr>
                                <w:rFonts w:ascii="Comic Sans MS" w:hAnsi="Comic Sans MS" w:cs="Arial"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ian                             decide - un</w:t>
                            </w:r>
                            <w:r w:rsidRPr="00BE0664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decide</w:t>
                            </w:r>
                            <w:r>
                              <w:rPr>
                                <w:rFonts w:ascii="Comic Sans MS" w:hAnsi="Comic Sans MS" w:cs="Arial"/>
                                <w:bCs/>
                                <w:color w:val="333333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d               </w:t>
                            </w:r>
                          </w:p>
                          <w:p w:rsidR="001200B3" w:rsidRDefault="001200B3" w:rsidP="001200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566.5pt;margin-top:43.3pt;width:103.2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" fillcolor="white [3201]" strokecolor="#70ad47 [3209]" strokeweight="1.5pt">
                <v:textbox>
                  <w:txbxContent>
                    <w:p w:rsidR="001200B3" w:rsidRPr="00BE0664" w:rsidRDefault="001200B3" w:rsidP="001200B3">
                      <w:pPr>
                        <w:rPr>
                          <w:rFonts w:ascii="Comic Sans MS" w:hAnsi="Comic Sans MS" w:cs="Arial"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</w:pP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>A root word is a basic</w:t>
                      </w:r>
                      <w:r w:rsid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 word without </w:t>
                      </w:r>
                      <w:r w:rsidR="007E6C14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a </w:t>
                      </w:r>
                      <w:hyperlink r:id="rId10" w:history="1">
                        <w:r w:rsidRPr="00D60E80">
                          <w:rPr>
                            <w:rStyle w:val="Hyperlink"/>
                            <w:rFonts w:ascii="Comic Sans MS" w:hAnsi="Comic Sans MS" w:cs="Arial"/>
                            <w:bCs/>
                            <w:color w:val="FF0000"/>
                            <w:sz w:val="16"/>
                            <w:szCs w:val="16"/>
                            <w:u w:val="none"/>
                            <w:bdr w:val="none" w:sz="0" w:space="0" w:color="auto" w:frame="1"/>
                          </w:rPr>
                          <w:t>prefix</w:t>
                        </w:r>
                      </w:hyperlink>
                      <w:r w:rsidRPr="00D60E80">
                        <w:rPr>
                          <w:rStyle w:val="Strong"/>
                          <w:rFonts w:ascii="Comic Sans MS" w:hAnsi="Comic Sans MS" w:cs="Arial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 </w:t>
                      </w: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sz w:val="16"/>
                          <w:szCs w:val="16"/>
                          <w:bdr w:val="none" w:sz="0" w:space="0" w:color="auto" w:frame="1"/>
                        </w:rPr>
                        <w:t>or</w:t>
                      </w: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 </w:t>
                      </w:r>
                      <w:hyperlink r:id="rId11" w:history="1">
                        <w:r w:rsidRPr="00D60E80">
                          <w:rPr>
                            <w:rStyle w:val="Hyperlink"/>
                            <w:rFonts w:ascii="Comic Sans MS" w:hAnsi="Comic Sans MS" w:cs="Arial"/>
                            <w:bCs/>
                            <w:color w:val="FF0000"/>
                            <w:sz w:val="16"/>
                            <w:szCs w:val="16"/>
                            <w:u w:val="none"/>
                            <w:bdr w:val="none" w:sz="0" w:space="0" w:color="auto" w:frame="1"/>
                          </w:rPr>
                          <w:t>suffix</w:t>
                        </w:r>
                      </w:hyperlink>
                      <w:r w:rsidR="00D60E80">
                        <w:rPr>
                          <w:rStyle w:val="Hyperlink"/>
                          <w:rFonts w:ascii="Comic Sans MS" w:hAnsi="Comic Sans MS" w:cs="Arial"/>
                          <w:bCs/>
                          <w:color w:val="FF0000"/>
                          <w:sz w:val="16"/>
                          <w:szCs w:val="16"/>
                          <w:u w:val="none"/>
                          <w:bdr w:val="none" w:sz="0" w:space="0" w:color="auto" w:frame="1"/>
                        </w:rPr>
                        <w:t xml:space="preserve"> </w:t>
                      </w: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added to it: </w:t>
                      </w:r>
                      <w:r w:rsid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   </w:t>
                      </w:r>
                      <w:r w:rsidRPr="00224896">
                        <w:rPr>
                          <w:rStyle w:val="Strong"/>
                          <w:rFonts w:ascii="Comic Sans MS" w:hAnsi="Comic Sans MS" w:cs="Arial"/>
                          <w:b w:val="0"/>
                          <w:color w:val="0070C0"/>
                          <w:sz w:val="16"/>
                          <w:szCs w:val="16"/>
                          <w:bdr w:val="none" w:sz="0" w:space="0" w:color="auto" w:frame="1"/>
                        </w:rPr>
                        <w:t xml:space="preserve">differ </w:t>
                      </w: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differ</w:t>
                      </w:r>
                      <w:r w:rsidRPr="00D60E80">
                        <w:rPr>
                          <w:rStyle w:val="Strong"/>
                          <w:rFonts w:ascii="Comic Sans MS" w:hAnsi="Comic Sans MS" w:cs="Arial"/>
                          <w:b w:val="0"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>ent</w:t>
                      </w:r>
                      <w:r w:rsidRPr="00D60E80">
                        <w:rPr>
                          <w:rFonts w:ascii="Comic Sans MS" w:hAnsi="Comic Sans MS" w:cs="Arial"/>
                          <w:b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>,</w:t>
                      </w:r>
                      <w:r>
                        <w:rPr>
                          <w:rFonts w:ascii="Comic Sans MS" w:hAnsi="Comic Sans MS" w:cs="Arial"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 in</w:t>
                      </w:r>
                      <w:r w:rsidRPr="00BE0664">
                        <w:rPr>
                          <w:rFonts w:ascii="Comic Sans MS" w:hAnsi="Comic Sans MS" w:cs="Arial"/>
                          <w:bCs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differ</w:t>
                      </w:r>
                      <w:r>
                        <w:rPr>
                          <w:rFonts w:ascii="Comic Sans MS" w:hAnsi="Comic Sans MS" w:cs="Arial"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ent              magic – </w:t>
                      </w:r>
                      <w:r w:rsidRPr="00BE0664">
                        <w:rPr>
                          <w:rFonts w:ascii="Comic Sans MS" w:hAnsi="Comic Sans MS" w:cs="Arial"/>
                          <w:bCs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magic</w:t>
                      </w:r>
                      <w:r>
                        <w:rPr>
                          <w:rFonts w:ascii="Comic Sans MS" w:hAnsi="Comic Sans MS" w:cs="Arial"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>ian                             decide - un</w:t>
                      </w:r>
                      <w:r w:rsidRPr="00BE0664">
                        <w:rPr>
                          <w:rFonts w:ascii="Comic Sans MS" w:hAnsi="Comic Sans MS" w:cs="Arial"/>
                          <w:bCs/>
                          <w:color w:val="FF0000"/>
                          <w:sz w:val="16"/>
                          <w:szCs w:val="16"/>
                          <w:bdr w:val="none" w:sz="0" w:space="0" w:color="auto" w:frame="1"/>
                        </w:rPr>
                        <w:t>decide</w:t>
                      </w:r>
                      <w:r>
                        <w:rPr>
                          <w:rFonts w:ascii="Comic Sans MS" w:hAnsi="Comic Sans MS" w:cs="Arial"/>
                          <w:bCs/>
                          <w:color w:val="333333"/>
                          <w:sz w:val="16"/>
                          <w:szCs w:val="16"/>
                          <w:bdr w:val="none" w:sz="0" w:space="0" w:color="auto" w:frame="1"/>
                        </w:rPr>
                        <w:t xml:space="preserve">d               </w:t>
                      </w:r>
                    </w:p>
                    <w:p w:rsidR="001200B3" w:rsidRDefault="001200B3" w:rsidP="001200B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6210" w:rsidRPr="00DA4308" w:rsidRDefault="00736F4C" w:rsidP="008F6E88">
      <w:pPr>
        <w:framePr w:hSpace="180" w:wrap="around" w:vAnchor="text" w:hAnchor="page" w:x="2536" w:y="4501"/>
        <w:suppressOverlap/>
        <w:rPr>
          <w:rFonts w:ascii="Comic Sans MS" w:hAnsi="Comic Sans MS"/>
        </w:rPr>
        <w:sectPr w:rsidR="00276210" w:rsidRPr="00DA4308" w:rsidSect="00EE21D9">
          <w:head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DBBF69F" wp14:editId="2EF123E1">
            <wp:simplePos x="0" y="0"/>
            <wp:positionH relativeFrom="column">
              <wp:posOffset>6453505</wp:posOffset>
            </wp:positionH>
            <wp:positionV relativeFrom="paragraph">
              <wp:posOffset>4282440</wp:posOffset>
            </wp:positionV>
            <wp:extent cx="742950" cy="670560"/>
            <wp:effectExtent l="0" t="0" r="0" b="0"/>
            <wp:wrapTight wrapText="bothSides">
              <wp:wrapPolygon edited="0">
                <wp:start x="0" y="0"/>
                <wp:lineTo x="0" y="20864"/>
                <wp:lineTo x="21046" y="20864"/>
                <wp:lineTo x="210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D53" w:rsidRDefault="00235D53">
      <w:pPr>
        <w:rPr>
          <w:rFonts w:ascii="Comic Sans MS" w:hAnsi="Comic Sans MS"/>
          <w:i/>
          <w:sz w:val="20"/>
          <w:szCs w:val="20"/>
        </w:rPr>
      </w:pPr>
    </w:p>
    <w:p w:rsidR="00235D53" w:rsidRPr="00B74623" w:rsidRDefault="00235D53">
      <w:pPr>
        <w:rPr>
          <w:rFonts w:ascii="Comic Sans MS" w:hAnsi="Comic Sans MS"/>
          <w:sz w:val="16"/>
          <w:szCs w:val="16"/>
        </w:rPr>
      </w:pPr>
    </w:p>
    <w:sectPr w:rsidR="00235D53" w:rsidRPr="00B74623" w:rsidSect="00EE21D9"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5" w:rsidRDefault="001F55A5" w:rsidP="001F55A5">
      <w:pPr>
        <w:spacing w:after="0" w:line="240" w:lineRule="auto"/>
      </w:pPr>
      <w:r>
        <w:separator/>
      </w:r>
    </w:p>
  </w:endnote>
  <w:end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5" w:rsidRDefault="001F55A5" w:rsidP="001F55A5">
      <w:pPr>
        <w:spacing w:after="0" w:line="240" w:lineRule="auto"/>
      </w:pPr>
      <w:r>
        <w:separator/>
      </w:r>
    </w:p>
  </w:footnote>
  <w:footnote w:type="continuationSeparator" w:id="0">
    <w:p w:rsidR="001F55A5" w:rsidRDefault="001F55A5" w:rsidP="001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5A5" w:rsidRPr="00EE21D9" w:rsidRDefault="001F55A5" w:rsidP="00152FED">
    <w:pPr>
      <w:pStyle w:val="Header"/>
      <w:jc w:val="center"/>
      <w:rPr>
        <w:rFonts w:ascii="Comic Sans MS" w:hAnsi="Comic Sans MS"/>
      </w:rPr>
    </w:pPr>
    <w:r w:rsidRPr="009A6C83">
      <w:rPr>
        <w:rFonts w:ascii="Comic Sans MS" w:hAnsi="Comic Sans MS"/>
        <w:noProof/>
        <w:sz w:val="14"/>
        <w:lang w:eastAsia="en-GB"/>
      </w:rPr>
      <w:drawing>
        <wp:anchor distT="0" distB="0" distL="114300" distR="114300" simplePos="0" relativeHeight="251659264" behindDoc="0" locked="0" layoutInCell="1" allowOverlap="1" wp14:anchorId="09ECF2D8" wp14:editId="622D0097">
          <wp:simplePos x="0" y="0"/>
          <wp:positionH relativeFrom="margin">
            <wp:posOffset>-731410</wp:posOffset>
          </wp:positionH>
          <wp:positionV relativeFrom="paragraph">
            <wp:posOffset>-234260</wp:posOffset>
          </wp:positionV>
          <wp:extent cx="2512612" cy="598827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612" cy="598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55A5">
      <w:rPr>
        <w:rFonts w:ascii="Comic Sans MS" w:hAnsi="Comic Sans MS"/>
      </w:rPr>
      <w:t>Great Moor Junior School-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C63"/>
    <w:multiLevelType w:val="hybridMultilevel"/>
    <w:tmpl w:val="B328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7AE6"/>
    <w:multiLevelType w:val="hybridMultilevel"/>
    <w:tmpl w:val="51709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A5"/>
    <w:rsid w:val="000250B9"/>
    <w:rsid w:val="000D78F2"/>
    <w:rsid w:val="000E3845"/>
    <w:rsid w:val="001138B9"/>
    <w:rsid w:val="001200B3"/>
    <w:rsid w:val="00131137"/>
    <w:rsid w:val="00152FED"/>
    <w:rsid w:val="00186247"/>
    <w:rsid w:val="001B67A8"/>
    <w:rsid w:val="001F55A5"/>
    <w:rsid w:val="00224896"/>
    <w:rsid w:val="002337DF"/>
    <w:rsid w:val="00235D53"/>
    <w:rsid w:val="00276210"/>
    <w:rsid w:val="00350B92"/>
    <w:rsid w:val="003549B4"/>
    <w:rsid w:val="004021D5"/>
    <w:rsid w:val="00455636"/>
    <w:rsid w:val="00494348"/>
    <w:rsid w:val="005172ED"/>
    <w:rsid w:val="00552C9E"/>
    <w:rsid w:val="005B6074"/>
    <w:rsid w:val="007078CD"/>
    <w:rsid w:val="00736F4C"/>
    <w:rsid w:val="007667C9"/>
    <w:rsid w:val="0079322F"/>
    <w:rsid w:val="007E6C14"/>
    <w:rsid w:val="0088636C"/>
    <w:rsid w:val="00894375"/>
    <w:rsid w:val="008F6E88"/>
    <w:rsid w:val="009114C1"/>
    <w:rsid w:val="009264EF"/>
    <w:rsid w:val="00A01CE2"/>
    <w:rsid w:val="00A4155A"/>
    <w:rsid w:val="00A728F8"/>
    <w:rsid w:val="00A820EF"/>
    <w:rsid w:val="00AB0985"/>
    <w:rsid w:val="00B74623"/>
    <w:rsid w:val="00B969E7"/>
    <w:rsid w:val="00BD2184"/>
    <w:rsid w:val="00C92789"/>
    <w:rsid w:val="00D60E80"/>
    <w:rsid w:val="00D810D0"/>
    <w:rsid w:val="00DA4308"/>
    <w:rsid w:val="00DF29FC"/>
    <w:rsid w:val="00E9587B"/>
    <w:rsid w:val="00EE21D9"/>
    <w:rsid w:val="00EF6756"/>
    <w:rsid w:val="00F4147D"/>
    <w:rsid w:val="00FB25A8"/>
    <w:rsid w:val="00F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FB0C"/>
  <w15:chartTrackingRefBased/>
  <w15:docId w15:val="{FB18E777-366D-4AF1-99B2-8FDBC293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A5"/>
  </w:style>
  <w:style w:type="paragraph" w:styleId="Footer">
    <w:name w:val="footer"/>
    <w:basedOn w:val="Normal"/>
    <w:link w:val="FooterChar"/>
    <w:uiPriority w:val="99"/>
    <w:unhideWhenUsed/>
    <w:rsid w:val="001F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A5"/>
  </w:style>
  <w:style w:type="table" w:styleId="TableGrid">
    <w:name w:val="Table Grid"/>
    <w:basedOn w:val="TableNormal"/>
    <w:uiPriority w:val="39"/>
    <w:rsid w:val="001F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4C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200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0B3"/>
    <w:rPr>
      <w:color w:val="0000FF"/>
      <w:u w:val="single"/>
    </w:rPr>
  </w:style>
  <w:style w:type="paragraph" w:customStyle="1" w:styleId="Default">
    <w:name w:val="Default"/>
    <w:rsid w:val="00235D5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choolrun.com/what-is-a-prefi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schoolrun.com/what-is-a-suffi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schoolrun.com/what-is-a-prefi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schoolrun.com/what-is-a-suffi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sophie.raper</dc:creator>
  <cp:keywords/>
  <dc:description/>
  <cp:lastModifiedBy>maria.sinclair</cp:lastModifiedBy>
  <cp:revision>2</cp:revision>
  <cp:lastPrinted>2020-01-15T10:50:00Z</cp:lastPrinted>
  <dcterms:created xsi:type="dcterms:W3CDTF">2021-07-23T14:58:00Z</dcterms:created>
  <dcterms:modified xsi:type="dcterms:W3CDTF">2021-07-23T14:58:00Z</dcterms:modified>
</cp:coreProperties>
</file>