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E827" w14:textId="77777777" w:rsidR="00E34C1D" w:rsidRDefault="00000000">
      <w:pPr>
        <w:spacing w:after="15" w:line="259" w:lineRule="auto"/>
        <w:ind w:left="2139" w:firstLine="0"/>
      </w:pPr>
      <w:r>
        <w:rPr>
          <w:rFonts w:ascii="Tahoma" w:eastAsia="Tahoma" w:hAnsi="Tahoma" w:cs="Tahoma"/>
        </w:rPr>
        <w:t xml:space="preserve">   </w:t>
      </w:r>
      <w:r>
        <w:t xml:space="preserve"> </w:t>
      </w:r>
    </w:p>
    <w:p w14:paraId="4E54E567" w14:textId="77777777" w:rsidR="00E34C1D" w:rsidRDefault="00000000">
      <w:pPr>
        <w:spacing w:after="316" w:line="259" w:lineRule="auto"/>
        <w:ind w:left="2139" w:right="87" w:firstLine="0"/>
      </w:pPr>
      <w:r>
        <w:rPr>
          <w:rFonts w:ascii="Tahoma" w:eastAsia="Tahoma" w:hAnsi="Tahoma" w:cs="Tahoma"/>
        </w:rPr>
        <w:t xml:space="preserve">  </w:t>
      </w:r>
      <w:r>
        <w:rPr>
          <w:rFonts w:ascii="Tahoma" w:eastAsia="Tahoma" w:hAnsi="Tahoma" w:cs="Tahoma"/>
        </w:rPr>
        <w:tab/>
        <w:t xml:space="preserve">  </w:t>
      </w:r>
      <w:r>
        <w:rPr>
          <w:rFonts w:ascii="Tahoma" w:eastAsia="Tahoma" w:hAnsi="Tahoma" w:cs="Tahoma"/>
        </w:rPr>
        <w:tab/>
        <w:t xml:space="preserve">    </w:t>
      </w:r>
      <w:r>
        <w:rPr>
          <w:rFonts w:ascii="Tahoma" w:eastAsia="Tahoma" w:hAnsi="Tahoma" w:cs="Tahoma"/>
        </w:rPr>
        <w:tab/>
        <w:t xml:space="preserve">  </w:t>
      </w:r>
      <w:r>
        <w:rPr>
          <w:rFonts w:ascii="Tahoma" w:eastAsia="Tahoma" w:hAnsi="Tahoma" w:cs="Tahoma"/>
        </w:rPr>
        <w:tab/>
        <w:t xml:space="preserve"> </w:t>
      </w:r>
      <w:r>
        <w:t xml:space="preserve"> </w:t>
      </w:r>
    </w:p>
    <w:p w14:paraId="315A4EBC" w14:textId="77777777" w:rsidR="00720000" w:rsidRDefault="00000000">
      <w:pPr>
        <w:spacing w:after="0" w:line="257" w:lineRule="auto"/>
        <w:ind w:left="3541" w:right="87" w:firstLine="0"/>
        <w:jc w:val="center"/>
      </w:pPr>
      <w:r>
        <w:rPr>
          <w:noProof/>
        </w:rPr>
        <w:drawing>
          <wp:anchor distT="0" distB="0" distL="114300" distR="114300" simplePos="0" relativeHeight="251658240" behindDoc="0" locked="0" layoutInCell="1" allowOverlap="0" wp14:anchorId="7DC58326" wp14:editId="1D4556DF">
            <wp:simplePos x="0" y="0"/>
            <wp:positionH relativeFrom="column">
              <wp:posOffset>-89915</wp:posOffset>
            </wp:positionH>
            <wp:positionV relativeFrom="paragraph">
              <wp:posOffset>-357696</wp:posOffset>
            </wp:positionV>
            <wp:extent cx="1333500" cy="1191895"/>
            <wp:effectExtent l="0" t="0" r="0" b="0"/>
            <wp:wrapSquare wrapText="bothSides"/>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1333500" cy="1191895"/>
                    </a:xfrm>
                    <a:prstGeom prst="rect">
                      <a:avLst/>
                    </a:prstGeom>
                  </pic:spPr>
                </pic:pic>
              </a:graphicData>
            </a:graphic>
          </wp:anchor>
        </w:drawing>
      </w:r>
      <w:r>
        <w:rPr>
          <w:noProof/>
        </w:rPr>
        <w:drawing>
          <wp:anchor distT="0" distB="0" distL="114300" distR="114300" simplePos="0" relativeHeight="251659264" behindDoc="0" locked="0" layoutInCell="1" allowOverlap="0" wp14:anchorId="08226B7A" wp14:editId="2B81DF38">
            <wp:simplePos x="0" y="0"/>
            <wp:positionH relativeFrom="column">
              <wp:posOffset>8542910</wp:posOffset>
            </wp:positionH>
            <wp:positionV relativeFrom="paragraph">
              <wp:posOffset>-190056</wp:posOffset>
            </wp:positionV>
            <wp:extent cx="1167765" cy="1185545"/>
            <wp:effectExtent l="0" t="0" r="0" b="0"/>
            <wp:wrapSquare wrapText="bothSides"/>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8"/>
                    <a:stretch>
                      <a:fillRect/>
                    </a:stretch>
                  </pic:blipFill>
                  <pic:spPr>
                    <a:xfrm>
                      <a:off x="0" y="0"/>
                      <a:ext cx="1167765" cy="1185545"/>
                    </a:xfrm>
                    <a:prstGeom prst="rect">
                      <a:avLst/>
                    </a:prstGeom>
                  </pic:spPr>
                </pic:pic>
              </a:graphicData>
            </a:graphic>
          </wp:anchor>
        </w:drawing>
      </w:r>
      <w:r>
        <w:rPr>
          <w:rFonts w:ascii="Tahoma" w:eastAsia="Tahoma" w:hAnsi="Tahoma" w:cs="Tahoma"/>
          <w:b/>
          <w:sz w:val="40"/>
        </w:rPr>
        <w:t>EQUALITY OBJECTIVES 202</w:t>
      </w:r>
      <w:r w:rsidR="00720000">
        <w:rPr>
          <w:rFonts w:ascii="Tahoma" w:eastAsia="Tahoma" w:hAnsi="Tahoma" w:cs="Tahoma"/>
          <w:b/>
          <w:sz w:val="40"/>
        </w:rPr>
        <w:t>5</w:t>
      </w:r>
      <w:r>
        <w:rPr>
          <w:rFonts w:ascii="Tahoma" w:eastAsia="Tahoma" w:hAnsi="Tahoma" w:cs="Tahoma"/>
          <w:b/>
          <w:sz w:val="40"/>
        </w:rPr>
        <w:t>-202</w:t>
      </w:r>
      <w:r w:rsidR="00720000">
        <w:rPr>
          <w:rFonts w:ascii="Tahoma" w:eastAsia="Tahoma" w:hAnsi="Tahoma" w:cs="Tahoma"/>
          <w:b/>
          <w:sz w:val="40"/>
        </w:rPr>
        <w:t>8</w:t>
      </w:r>
      <w:r>
        <w:rPr>
          <w:rFonts w:ascii="Tahoma" w:eastAsia="Tahoma" w:hAnsi="Tahoma" w:cs="Tahoma"/>
          <w:b/>
          <w:sz w:val="40"/>
        </w:rPr>
        <w:t xml:space="preserve"> </w:t>
      </w:r>
      <w:r>
        <w:t xml:space="preserve"> </w:t>
      </w:r>
    </w:p>
    <w:p w14:paraId="29F173F7" w14:textId="1BFC1910" w:rsidR="00E34C1D" w:rsidRDefault="00000000">
      <w:pPr>
        <w:spacing w:after="0" w:line="257" w:lineRule="auto"/>
        <w:ind w:left="3541" w:right="87" w:firstLine="0"/>
        <w:jc w:val="center"/>
      </w:pPr>
      <w:r>
        <w:rPr>
          <w:rFonts w:ascii="Tahoma" w:eastAsia="Tahoma" w:hAnsi="Tahoma" w:cs="Tahoma"/>
          <w:b/>
          <w:sz w:val="40"/>
        </w:rPr>
        <w:t xml:space="preserve">Kelsall Primary &amp; Nursery School </w:t>
      </w:r>
      <w:r>
        <w:t xml:space="preserve"> </w:t>
      </w:r>
    </w:p>
    <w:p w14:paraId="2EFA9283" w14:textId="77777777" w:rsidR="00E34C1D" w:rsidRDefault="00000000">
      <w:pPr>
        <w:spacing w:after="7" w:line="259" w:lineRule="auto"/>
        <w:ind w:left="2139" w:right="87" w:firstLine="0"/>
      </w:pPr>
      <w:r>
        <w:rPr>
          <w:rFonts w:ascii="Tahoma" w:eastAsia="Tahoma" w:hAnsi="Tahoma" w:cs="Tahoma"/>
          <w:b/>
        </w:rPr>
        <w:t xml:space="preserve"> </w:t>
      </w:r>
      <w:r>
        <w:t xml:space="preserve"> </w:t>
      </w:r>
    </w:p>
    <w:p w14:paraId="16C3DDDC" w14:textId="670D08A5" w:rsidR="00E34C1D" w:rsidRDefault="00000000" w:rsidP="00720000">
      <w:pPr>
        <w:spacing w:after="7" w:line="259" w:lineRule="auto"/>
        <w:ind w:left="2139" w:right="87" w:firstLine="0"/>
      </w:pPr>
      <w:r>
        <w:rPr>
          <w:rFonts w:ascii="Tahoma" w:eastAsia="Tahoma" w:hAnsi="Tahoma" w:cs="Tahoma"/>
        </w:rPr>
        <w:t xml:space="preserve">  </w:t>
      </w:r>
      <w:r>
        <w:rPr>
          <w:rFonts w:ascii="Tahoma" w:eastAsia="Tahoma" w:hAnsi="Tahoma" w:cs="Tahoma"/>
        </w:rPr>
        <w:tab/>
        <w:t xml:space="preserve"> </w:t>
      </w:r>
      <w:r>
        <w:t xml:space="preserve"> </w:t>
      </w:r>
    </w:p>
    <w:p w14:paraId="73230195" w14:textId="77777777" w:rsidR="00E34C1D" w:rsidRPr="00720000" w:rsidRDefault="00000000" w:rsidP="004B5B49">
      <w:pPr>
        <w:spacing w:after="0" w:line="259" w:lineRule="auto"/>
        <w:ind w:left="0" w:firstLine="0"/>
        <w:rPr>
          <w:rFonts w:ascii="Tahoma" w:hAnsi="Tahoma" w:cs="Tahoma"/>
          <w:sz w:val="22"/>
          <w:szCs w:val="22"/>
        </w:rPr>
      </w:pPr>
      <w:r w:rsidRPr="00720000">
        <w:rPr>
          <w:rFonts w:ascii="Tahoma" w:hAnsi="Tahoma" w:cs="Tahoma"/>
          <w:b/>
          <w:sz w:val="22"/>
          <w:szCs w:val="22"/>
        </w:rPr>
        <w:t>Statement</w:t>
      </w:r>
      <w:r w:rsidRPr="00720000">
        <w:rPr>
          <w:rFonts w:ascii="Tahoma" w:hAnsi="Tahoma" w:cs="Tahoma"/>
          <w:sz w:val="22"/>
          <w:szCs w:val="22"/>
        </w:rPr>
        <w:t xml:space="preserve">   </w:t>
      </w:r>
    </w:p>
    <w:p w14:paraId="31388BDE" w14:textId="44C46802" w:rsidR="00E34C1D" w:rsidRPr="00720000" w:rsidRDefault="00000000" w:rsidP="004B5B49">
      <w:pPr>
        <w:spacing w:after="0" w:line="259" w:lineRule="auto"/>
        <w:ind w:left="14" w:firstLine="0"/>
        <w:rPr>
          <w:rFonts w:ascii="Tahoma" w:hAnsi="Tahoma" w:cs="Tahoma"/>
          <w:sz w:val="22"/>
          <w:szCs w:val="22"/>
        </w:rPr>
      </w:pPr>
      <w:r w:rsidRPr="00720000">
        <w:rPr>
          <w:rFonts w:ascii="Tahoma" w:hAnsi="Tahoma" w:cs="Tahoma"/>
          <w:sz w:val="22"/>
          <w:szCs w:val="22"/>
        </w:rPr>
        <w:t>Schools can have a major influence on the attitudes of society and of those we educate. We are in a powerful position to bring about change for the good. We aim to give confidence and promote awareness of the valuable contributions of all members of our society. Within the philosophy of the school it is recogni</w:t>
      </w:r>
      <w:r w:rsidR="00720000" w:rsidRPr="00720000">
        <w:rPr>
          <w:rFonts w:ascii="Tahoma" w:hAnsi="Tahoma" w:cs="Tahoma"/>
          <w:sz w:val="22"/>
          <w:szCs w:val="22"/>
        </w:rPr>
        <w:t>s</w:t>
      </w:r>
      <w:r w:rsidRPr="00720000">
        <w:rPr>
          <w:rFonts w:ascii="Tahoma" w:hAnsi="Tahoma" w:cs="Tahoma"/>
          <w:sz w:val="22"/>
          <w:szCs w:val="22"/>
        </w:rPr>
        <w:t xml:space="preserve">ed that all children are entitled to full access to the curriculum regardless of any of the nine protected characteristics.   </w:t>
      </w:r>
    </w:p>
    <w:p w14:paraId="615A9505" w14:textId="77777777" w:rsidR="00E34C1D" w:rsidRPr="00720000" w:rsidRDefault="00000000">
      <w:pPr>
        <w:spacing w:after="0" w:line="259" w:lineRule="auto"/>
        <w:ind w:left="14" w:firstLine="0"/>
        <w:rPr>
          <w:rFonts w:ascii="Tahoma" w:hAnsi="Tahoma" w:cs="Tahoma"/>
          <w:sz w:val="22"/>
          <w:szCs w:val="22"/>
        </w:rPr>
      </w:pPr>
      <w:r w:rsidRPr="00720000">
        <w:rPr>
          <w:rFonts w:ascii="Tahoma" w:hAnsi="Tahoma" w:cs="Tahoma"/>
          <w:sz w:val="22"/>
          <w:szCs w:val="22"/>
        </w:rPr>
        <w:t xml:space="preserve">  </w:t>
      </w:r>
    </w:p>
    <w:p w14:paraId="6B13C4B2" w14:textId="77777777" w:rsidR="00E34C1D" w:rsidRPr="00720000" w:rsidRDefault="00000000">
      <w:pPr>
        <w:ind w:left="9"/>
        <w:rPr>
          <w:rFonts w:ascii="Tahoma" w:hAnsi="Tahoma" w:cs="Tahoma"/>
          <w:sz w:val="22"/>
          <w:szCs w:val="22"/>
        </w:rPr>
      </w:pPr>
      <w:r w:rsidRPr="00720000">
        <w:rPr>
          <w:rFonts w:ascii="Tahoma" w:hAnsi="Tahoma" w:cs="Tahoma"/>
          <w:sz w:val="22"/>
          <w:szCs w:val="22"/>
        </w:rPr>
        <w:t xml:space="preserve">Kelsall Primary &amp; Nursery School supports the aims of the Public Sector Equality Duty 2010, which are to:   </w:t>
      </w:r>
    </w:p>
    <w:p w14:paraId="3D539021" w14:textId="77777777" w:rsidR="00E34C1D" w:rsidRPr="00720000" w:rsidRDefault="00000000">
      <w:pPr>
        <w:numPr>
          <w:ilvl w:val="0"/>
          <w:numId w:val="1"/>
        </w:numPr>
        <w:ind w:hanging="240"/>
        <w:rPr>
          <w:rFonts w:ascii="Tahoma" w:hAnsi="Tahoma" w:cs="Tahoma"/>
          <w:sz w:val="22"/>
          <w:szCs w:val="22"/>
        </w:rPr>
      </w:pPr>
      <w:r w:rsidRPr="00720000">
        <w:rPr>
          <w:rFonts w:ascii="Tahoma" w:hAnsi="Tahoma" w:cs="Tahoma"/>
          <w:sz w:val="22"/>
          <w:szCs w:val="22"/>
        </w:rPr>
        <w:t xml:space="preserve">Eliminate unlawful discrimination, harassment and victimisation   </w:t>
      </w:r>
    </w:p>
    <w:p w14:paraId="49CD1C20" w14:textId="77777777" w:rsidR="00E34C1D" w:rsidRPr="00720000" w:rsidRDefault="00000000">
      <w:pPr>
        <w:numPr>
          <w:ilvl w:val="0"/>
          <w:numId w:val="1"/>
        </w:numPr>
        <w:ind w:hanging="240"/>
        <w:rPr>
          <w:rFonts w:ascii="Tahoma" w:hAnsi="Tahoma" w:cs="Tahoma"/>
          <w:sz w:val="22"/>
          <w:szCs w:val="22"/>
        </w:rPr>
      </w:pPr>
      <w:r w:rsidRPr="00720000">
        <w:rPr>
          <w:rFonts w:ascii="Tahoma" w:hAnsi="Tahoma" w:cs="Tahoma"/>
          <w:sz w:val="22"/>
          <w:szCs w:val="22"/>
        </w:rPr>
        <w:t xml:space="preserve">Advance equality of opportunity between people who share a characteristic and those who do not   </w:t>
      </w:r>
    </w:p>
    <w:p w14:paraId="5CBCE52B" w14:textId="77777777" w:rsidR="00E34C1D" w:rsidRPr="00720000" w:rsidRDefault="00000000">
      <w:pPr>
        <w:numPr>
          <w:ilvl w:val="0"/>
          <w:numId w:val="1"/>
        </w:numPr>
        <w:ind w:hanging="240"/>
        <w:rPr>
          <w:rFonts w:ascii="Tahoma" w:hAnsi="Tahoma" w:cs="Tahoma"/>
          <w:sz w:val="22"/>
          <w:szCs w:val="22"/>
        </w:rPr>
      </w:pPr>
      <w:r w:rsidRPr="00720000">
        <w:rPr>
          <w:rFonts w:ascii="Tahoma" w:hAnsi="Tahoma" w:cs="Tahoma"/>
          <w:sz w:val="22"/>
          <w:szCs w:val="22"/>
        </w:rPr>
        <w:t xml:space="preserve">Foster good relations between people who share a characteristic and those who do not   </w:t>
      </w:r>
    </w:p>
    <w:p w14:paraId="55B091E3" w14:textId="77777777" w:rsidR="00E34C1D" w:rsidRPr="00720000" w:rsidRDefault="00000000">
      <w:pPr>
        <w:spacing w:after="0" w:line="259" w:lineRule="auto"/>
        <w:ind w:left="14" w:firstLine="0"/>
        <w:rPr>
          <w:rFonts w:ascii="Tahoma" w:hAnsi="Tahoma" w:cs="Tahoma"/>
          <w:sz w:val="22"/>
          <w:szCs w:val="22"/>
        </w:rPr>
      </w:pPr>
      <w:r w:rsidRPr="00720000">
        <w:rPr>
          <w:rFonts w:ascii="Tahoma" w:hAnsi="Tahoma" w:cs="Tahoma"/>
          <w:sz w:val="22"/>
          <w:szCs w:val="22"/>
        </w:rPr>
        <w:t xml:space="preserve">  </w:t>
      </w:r>
    </w:p>
    <w:p w14:paraId="45FDB040" w14:textId="056DCDE6" w:rsidR="00E34C1D" w:rsidRPr="00720000" w:rsidRDefault="00000000" w:rsidP="00720000">
      <w:pPr>
        <w:ind w:left="9"/>
        <w:rPr>
          <w:rFonts w:ascii="Tahoma" w:hAnsi="Tahoma" w:cs="Tahoma"/>
          <w:sz w:val="22"/>
          <w:szCs w:val="22"/>
        </w:rPr>
      </w:pPr>
      <w:r w:rsidRPr="00720000">
        <w:rPr>
          <w:rFonts w:ascii="Tahoma" w:hAnsi="Tahoma" w:cs="Tahoma"/>
          <w:sz w:val="22"/>
          <w:szCs w:val="22"/>
        </w:rPr>
        <w:t xml:space="preserve">Kelsall Primary &amp; Nursery School welcomes the inclusive principles and requirements of the legislative equalities duties pertaining to Disability, Gender and Community Cohesion. We are committed to promoting equal opportunities and combating discrimination for all members of our school community by:  </w:t>
      </w:r>
    </w:p>
    <w:p w14:paraId="305F73F9" w14:textId="77777777" w:rsidR="00E34C1D" w:rsidRPr="00720000" w:rsidRDefault="00000000">
      <w:pPr>
        <w:numPr>
          <w:ilvl w:val="0"/>
          <w:numId w:val="2"/>
        </w:numPr>
        <w:ind w:hanging="170"/>
        <w:rPr>
          <w:rFonts w:ascii="Tahoma" w:hAnsi="Tahoma" w:cs="Tahoma"/>
          <w:sz w:val="22"/>
          <w:szCs w:val="22"/>
        </w:rPr>
      </w:pPr>
      <w:r w:rsidRPr="00720000">
        <w:rPr>
          <w:rFonts w:ascii="Tahoma" w:hAnsi="Tahoma" w:cs="Tahoma"/>
          <w:sz w:val="22"/>
          <w:szCs w:val="22"/>
        </w:rPr>
        <w:t xml:space="preserve">All learners are of equal value   </w:t>
      </w:r>
    </w:p>
    <w:p w14:paraId="58F0E070" w14:textId="77777777" w:rsidR="00E34C1D" w:rsidRPr="00720000" w:rsidRDefault="00000000">
      <w:pPr>
        <w:numPr>
          <w:ilvl w:val="0"/>
          <w:numId w:val="2"/>
        </w:numPr>
        <w:ind w:hanging="170"/>
        <w:rPr>
          <w:rFonts w:ascii="Tahoma" w:hAnsi="Tahoma" w:cs="Tahoma"/>
          <w:sz w:val="22"/>
          <w:szCs w:val="22"/>
        </w:rPr>
      </w:pPr>
      <w:r w:rsidRPr="00720000">
        <w:rPr>
          <w:rFonts w:ascii="Tahoma" w:hAnsi="Tahoma" w:cs="Tahoma"/>
          <w:sz w:val="22"/>
          <w:szCs w:val="22"/>
        </w:rPr>
        <w:t xml:space="preserve">We recognise and respect difference   </w:t>
      </w:r>
    </w:p>
    <w:p w14:paraId="2BDEFF62" w14:textId="77777777" w:rsidR="00E34C1D" w:rsidRPr="00720000" w:rsidRDefault="00000000">
      <w:pPr>
        <w:numPr>
          <w:ilvl w:val="0"/>
          <w:numId w:val="2"/>
        </w:numPr>
        <w:ind w:hanging="170"/>
        <w:rPr>
          <w:rFonts w:ascii="Tahoma" w:hAnsi="Tahoma" w:cs="Tahoma"/>
          <w:sz w:val="22"/>
          <w:szCs w:val="22"/>
        </w:rPr>
      </w:pPr>
      <w:r w:rsidRPr="00720000">
        <w:rPr>
          <w:rFonts w:ascii="Tahoma" w:hAnsi="Tahoma" w:cs="Tahoma"/>
          <w:sz w:val="22"/>
          <w:szCs w:val="22"/>
        </w:rPr>
        <w:t xml:space="preserve">We foster positive attitudes and relationships, and a shared sense of cohesion and belonging.  </w:t>
      </w:r>
    </w:p>
    <w:p w14:paraId="24F80C26" w14:textId="77777777" w:rsidR="00E34C1D" w:rsidRPr="00720000" w:rsidRDefault="00000000">
      <w:pPr>
        <w:numPr>
          <w:ilvl w:val="0"/>
          <w:numId w:val="2"/>
        </w:numPr>
        <w:ind w:hanging="170"/>
        <w:rPr>
          <w:rFonts w:ascii="Tahoma" w:hAnsi="Tahoma" w:cs="Tahoma"/>
          <w:sz w:val="22"/>
          <w:szCs w:val="22"/>
        </w:rPr>
      </w:pPr>
      <w:r w:rsidRPr="00720000">
        <w:rPr>
          <w:rFonts w:ascii="Tahoma" w:hAnsi="Tahoma" w:cs="Tahoma"/>
          <w:sz w:val="22"/>
          <w:szCs w:val="22"/>
        </w:rPr>
        <w:t xml:space="preserve">We observe good equalities practice in staff recruitment, retention and development   </w:t>
      </w:r>
    </w:p>
    <w:p w14:paraId="5AF6D476" w14:textId="77777777" w:rsidR="00E34C1D" w:rsidRPr="00720000" w:rsidRDefault="00000000">
      <w:pPr>
        <w:numPr>
          <w:ilvl w:val="0"/>
          <w:numId w:val="2"/>
        </w:numPr>
        <w:spacing w:after="46"/>
        <w:ind w:hanging="170"/>
        <w:rPr>
          <w:rFonts w:ascii="Tahoma" w:hAnsi="Tahoma" w:cs="Tahoma"/>
          <w:sz w:val="22"/>
          <w:szCs w:val="22"/>
        </w:rPr>
      </w:pPr>
      <w:r w:rsidRPr="00720000">
        <w:rPr>
          <w:rFonts w:ascii="Tahoma" w:hAnsi="Tahoma" w:cs="Tahoma"/>
          <w:sz w:val="22"/>
          <w:szCs w:val="22"/>
        </w:rPr>
        <w:t xml:space="preserve">We aim to reduce and remote inequalities and barriers that already exist   </w:t>
      </w:r>
    </w:p>
    <w:p w14:paraId="1FAE501D" w14:textId="32E3228A" w:rsidR="00720000" w:rsidRPr="00720000" w:rsidRDefault="00000000" w:rsidP="00720000">
      <w:pPr>
        <w:numPr>
          <w:ilvl w:val="0"/>
          <w:numId w:val="2"/>
        </w:numPr>
        <w:ind w:hanging="170"/>
        <w:rPr>
          <w:rFonts w:ascii="Tahoma" w:hAnsi="Tahoma" w:cs="Tahoma"/>
          <w:sz w:val="22"/>
          <w:szCs w:val="22"/>
        </w:rPr>
      </w:pPr>
      <w:r w:rsidRPr="00720000">
        <w:rPr>
          <w:rFonts w:ascii="Tahoma" w:hAnsi="Tahoma" w:cs="Tahoma"/>
          <w:sz w:val="22"/>
          <w:szCs w:val="22"/>
        </w:rPr>
        <w:t xml:space="preserve">We consult and involve widely </w:t>
      </w:r>
    </w:p>
    <w:p w14:paraId="4A4197B8" w14:textId="693B36B3" w:rsidR="00E34C1D" w:rsidRPr="00720000" w:rsidRDefault="00000000" w:rsidP="00720000">
      <w:pPr>
        <w:numPr>
          <w:ilvl w:val="0"/>
          <w:numId w:val="2"/>
        </w:numPr>
        <w:ind w:hanging="170"/>
        <w:rPr>
          <w:rFonts w:ascii="Tahoma" w:hAnsi="Tahoma" w:cs="Tahoma"/>
          <w:sz w:val="22"/>
          <w:szCs w:val="22"/>
        </w:rPr>
      </w:pPr>
      <w:r w:rsidRPr="00720000">
        <w:rPr>
          <w:rFonts w:ascii="Tahoma" w:hAnsi="Tahoma" w:cs="Tahoma"/>
          <w:sz w:val="22"/>
          <w:szCs w:val="22"/>
        </w:rPr>
        <w:t xml:space="preserve">Society as a whole should benefit   </w:t>
      </w:r>
    </w:p>
    <w:p w14:paraId="51665A6A" w14:textId="77777777" w:rsidR="00E34C1D" w:rsidRPr="00720000" w:rsidRDefault="00000000">
      <w:pPr>
        <w:numPr>
          <w:ilvl w:val="0"/>
          <w:numId w:val="2"/>
        </w:numPr>
        <w:ind w:hanging="170"/>
        <w:rPr>
          <w:rFonts w:ascii="Tahoma" w:hAnsi="Tahoma" w:cs="Tahoma"/>
          <w:sz w:val="22"/>
          <w:szCs w:val="22"/>
        </w:rPr>
      </w:pPr>
      <w:r w:rsidRPr="00720000">
        <w:rPr>
          <w:rFonts w:ascii="Tahoma" w:hAnsi="Tahoma" w:cs="Tahoma"/>
          <w:sz w:val="22"/>
          <w:szCs w:val="22"/>
        </w:rPr>
        <w:t xml:space="preserve">We base our practices on sound evidence   </w:t>
      </w:r>
    </w:p>
    <w:p w14:paraId="5EA775EA" w14:textId="77777777" w:rsidR="00E34C1D" w:rsidRPr="00720000" w:rsidRDefault="00000000">
      <w:pPr>
        <w:spacing w:after="30" w:line="259" w:lineRule="auto"/>
        <w:ind w:left="14" w:firstLine="0"/>
        <w:rPr>
          <w:rFonts w:ascii="Tahoma" w:hAnsi="Tahoma" w:cs="Tahoma"/>
          <w:sz w:val="22"/>
          <w:szCs w:val="22"/>
        </w:rPr>
      </w:pPr>
      <w:r w:rsidRPr="00720000">
        <w:rPr>
          <w:rFonts w:ascii="Tahoma" w:hAnsi="Tahoma" w:cs="Tahoma"/>
          <w:sz w:val="22"/>
          <w:szCs w:val="22"/>
        </w:rPr>
        <w:t xml:space="preserve">  </w:t>
      </w:r>
    </w:p>
    <w:p w14:paraId="56F0ACB5" w14:textId="19446F65" w:rsidR="00E34C1D" w:rsidRPr="00720000" w:rsidRDefault="00000000" w:rsidP="004B5B49">
      <w:pPr>
        <w:ind w:left="9"/>
        <w:rPr>
          <w:rFonts w:ascii="Tahoma" w:hAnsi="Tahoma" w:cs="Tahoma"/>
          <w:sz w:val="22"/>
          <w:szCs w:val="22"/>
        </w:rPr>
      </w:pPr>
      <w:r w:rsidRPr="00720000">
        <w:rPr>
          <w:rFonts w:ascii="Tahoma" w:hAnsi="Tahoma" w:cs="Tahoma"/>
          <w:sz w:val="22"/>
          <w:szCs w:val="22"/>
        </w:rPr>
        <w:t xml:space="preserve">No member of our communities will be discriminated against, harassed or receive less favourable treatment on the grounds of the ‘protected characteristics’ described in the Equality Act 2010 as: race, age, disability, marriage and civil partnership, pregnancy and maternity, gender reassignment, age, religion and beliefs, sex or sexual orientation. We will work with staff, students and others (where required) to promote a an integrated and cohesive community that reflects the fundamental British values of democracy, the rule of law, individual liberty and mutual respect and tolerance of those with different faiths and beliefs. </w:t>
      </w:r>
    </w:p>
    <w:p w14:paraId="38EBD136" w14:textId="77777777" w:rsidR="004B5B49" w:rsidRDefault="004B5B49">
      <w:pPr>
        <w:spacing w:after="7" w:line="283" w:lineRule="auto"/>
        <w:ind w:left="7737" w:right="3308" w:hanging="4283"/>
        <w:rPr>
          <w:rFonts w:ascii="Tahoma" w:eastAsia="Tahoma" w:hAnsi="Tahoma" w:cs="Tahoma"/>
          <w:sz w:val="12"/>
        </w:rPr>
      </w:pPr>
    </w:p>
    <w:p w14:paraId="45D48D1C" w14:textId="77777777" w:rsidR="004B5B49" w:rsidRDefault="004B5B49">
      <w:pPr>
        <w:spacing w:after="7" w:line="283" w:lineRule="auto"/>
        <w:ind w:left="7737" w:right="3308" w:hanging="4283"/>
        <w:rPr>
          <w:rFonts w:ascii="Tahoma" w:eastAsia="Tahoma" w:hAnsi="Tahoma" w:cs="Tahoma"/>
          <w:sz w:val="12"/>
        </w:rPr>
      </w:pPr>
    </w:p>
    <w:p w14:paraId="31802CA1" w14:textId="49C5D6F7" w:rsidR="00E34C1D" w:rsidRDefault="00000000">
      <w:pPr>
        <w:spacing w:after="7" w:line="283" w:lineRule="auto"/>
        <w:ind w:left="7737" w:right="3308" w:hanging="4283"/>
      </w:pPr>
      <w:r>
        <w:rPr>
          <w:rFonts w:ascii="Tahoma" w:eastAsia="Tahoma" w:hAnsi="Tahoma" w:cs="Tahoma"/>
          <w:sz w:val="12"/>
        </w:rPr>
        <w:t xml:space="preserve">Cheshire Academies Trust Limited. Registered in England and Wales 08108086. Registered office Kelsall Primary Academy, Flat Lane, Kelsall, Cheshire CW6 0PU. </w:t>
      </w:r>
      <w:r>
        <w:t xml:space="preserve"> </w:t>
      </w:r>
      <w:r>
        <w:rPr>
          <w:rFonts w:ascii="Arial" w:eastAsia="Arial" w:hAnsi="Arial" w:cs="Arial"/>
          <w:sz w:val="16"/>
        </w:rPr>
        <w:t xml:space="preserve"> </w:t>
      </w:r>
      <w:r>
        <w:t xml:space="preserve"> </w:t>
      </w:r>
    </w:p>
    <w:p w14:paraId="4341EE8A" w14:textId="37DE98FE" w:rsidR="00E34C1D" w:rsidRDefault="00E34C1D">
      <w:pPr>
        <w:spacing w:after="0" w:line="259" w:lineRule="auto"/>
        <w:ind w:left="14" w:firstLine="0"/>
      </w:pPr>
    </w:p>
    <w:p w14:paraId="7B09EBF9" w14:textId="16AB621A" w:rsidR="00E34C1D" w:rsidRDefault="00000000" w:rsidP="004B5B49">
      <w:pPr>
        <w:spacing w:after="14" w:line="259" w:lineRule="auto"/>
        <w:ind w:left="14" w:firstLine="0"/>
      </w:pPr>
      <w:r>
        <w:lastRenderedPageBreak/>
        <w:t xml:space="preserve">  </w:t>
      </w:r>
    </w:p>
    <w:tbl>
      <w:tblPr>
        <w:tblStyle w:val="TableGrid"/>
        <w:tblW w:w="15281" w:type="dxa"/>
        <w:tblInd w:w="-89" w:type="dxa"/>
        <w:tblCellMar>
          <w:top w:w="17" w:type="dxa"/>
          <w:left w:w="108" w:type="dxa"/>
          <w:bottom w:w="0" w:type="dxa"/>
          <w:right w:w="0" w:type="dxa"/>
        </w:tblCellMar>
        <w:tblLook w:val="04A0" w:firstRow="1" w:lastRow="0" w:firstColumn="1" w:lastColumn="0" w:noHBand="0" w:noVBand="1"/>
      </w:tblPr>
      <w:tblGrid>
        <w:gridCol w:w="1889"/>
        <w:gridCol w:w="2448"/>
        <w:gridCol w:w="8080"/>
        <w:gridCol w:w="2864"/>
      </w:tblGrid>
      <w:tr w:rsidR="00E34C1D" w:rsidRPr="00720000" w14:paraId="0282FE9B" w14:textId="77777777" w:rsidTr="004B5B49">
        <w:trPr>
          <w:trHeight w:val="646"/>
        </w:trPr>
        <w:tc>
          <w:tcPr>
            <w:tcW w:w="188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6AEBA26" w14:textId="77777777" w:rsidR="00E34C1D" w:rsidRPr="00720000" w:rsidRDefault="00000000">
            <w:pPr>
              <w:spacing w:after="28" w:line="259" w:lineRule="auto"/>
              <w:ind w:left="0" w:firstLine="0"/>
              <w:rPr>
                <w:rFonts w:ascii="Tahoma" w:hAnsi="Tahoma" w:cs="Tahoma"/>
                <w:sz w:val="22"/>
                <w:szCs w:val="22"/>
              </w:rPr>
            </w:pPr>
            <w:r w:rsidRPr="00720000">
              <w:rPr>
                <w:rFonts w:ascii="Tahoma" w:eastAsia="Tahoma" w:hAnsi="Tahoma" w:cs="Tahoma"/>
                <w:b/>
                <w:sz w:val="22"/>
                <w:szCs w:val="22"/>
              </w:rPr>
              <w:t xml:space="preserve">Protected </w:t>
            </w:r>
            <w:r w:rsidRPr="00720000">
              <w:rPr>
                <w:rFonts w:ascii="Tahoma" w:hAnsi="Tahoma" w:cs="Tahoma"/>
                <w:sz w:val="22"/>
                <w:szCs w:val="22"/>
              </w:rPr>
              <w:t xml:space="preserve"> </w:t>
            </w:r>
          </w:p>
          <w:p w14:paraId="38282609" w14:textId="77777777" w:rsidR="00E34C1D" w:rsidRPr="00720000" w:rsidRDefault="00000000">
            <w:pPr>
              <w:spacing w:after="0" w:line="259" w:lineRule="auto"/>
              <w:ind w:left="0" w:firstLine="0"/>
              <w:jc w:val="both"/>
              <w:rPr>
                <w:rFonts w:ascii="Tahoma" w:hAnsi="Tahoma" w:cs="Tahoma"/>
                <w:sz w:val="22"/>
                <w:szCs w:val="22"/>
              </w:rPr>
            </w:pPr>
            <w:r w:rsidRPr="00720000">
              <w:rPr>
                <w:rFonts w:ascii="Tahoma" w:eastAsia="Tahoma" w:hAnsi="Tahoma" w:cs="Tahoma"/>
                <w:b/>
                <w:sz w:val="22"/>
                <w:szCs w:val="22"/>
              </w:rPr>
              <w:t xml:space="preserve">Characteristic </w:t>
            </w:r>
            <w:r w:rsidRPr="00720000">
              <w:rPr>
                <w:rFonts w:ascii="Tahoma" w:hAnsi="Tahoma" w:cs="Tahoma"/>
                <w:sz w:val="22"/>
                <w:szCs w:val="22"/>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7480620" w14:textId="77777777" w:rsidR="00E34C1D" w:rsidRPr="00720000" w:rsidRDefault="00000000">
            <w:pPr>
              <w:spacing w:after="0" w:line="259" w:lineRule="auto"/>
              <w:ind w:left="0" w:firstLine="0"/>
              <w:rPr>
                <w:rFonts w:ascii="Tahoma" w:hAnsi="Tahoma" w:cs="Tahoma"/>
                <w:sz w:val="22"/>
                <w:szCs w:val="22"/>
              </w:rPr>
            </w:pPr>
            <w:r w:rsidRPr="00720000">
              <w:rPr>
                <w:rFonts w:ascii="Tahoma" w:eastAsia="Tahoma" w:hAnsi="Tahoma" w:cs="Tahoma"/>
                <w:b/>
                <w:sz w:val="22"/>
                <w:szCs w:val="22"/>
              </w:rPr>
              <w:t>Objective</w:t>
            </w:r>
            <w:r w:rsidRPr="00720000">
              <w:rPr>
                <w:rFonts w:ascii="Tahoma" w:eastAsia="Tahoma" w:hAnsi="Tahoma" w:cs="Tahoma"/>
                <w:sz w:val="22"/>
                <w:szCs w:val="22"/>
              </w:rPr>
              <w:t xml:space="preserve"> </w:t>
            </w:r>
            <w:r w:rsidRPr="00720000">
              <w:rPr>
                <w:rFonts w:ascii="Tahoma" w:hAnsi="Tahoma" w:cs="Tahoma"/>
                <w:sz w:val="22"/>
                <w:szCs w:val="22"/>
              </w:rPr>
              <w:t xml:space="preserve"> </w:t>
            </w:r>
          </w:p>
        </w:tc>
        <w:tc>
          <w:tcPr>
            <w:tcW w:w="808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211FF82E" w14:textId="77777777" w:rsidR="00E34C1D" w:rsidRPr="00720000" w:rsidRDefault="00000000">
            <w:pPr>
              <w:spacing w:after="0" w:line="259" w:lineRule="auto"/>
              <w:ind w:left="0" w:firstLine="0"/>
              <w:rPr>
                <w:rFonts w:ascii="Tahoma" w:hAnsi="Tahoma" w:cs="Tahoma"/>
                <w:sz w:val="22"/>
                <w:szCs w:val="22"/>
              </w:rPr>
            </w:pPr>
            <w:r w:rsidRPr="00720000">
              <w:rPr>
                <w:rFonts w:ascii="Tahoma" w:eastAsia="Tahoma" w:hAnsi="Tahoma" w:cs="Tahoma"/>
                <w:b/>
                <w:sz w:val="22"/>
                <w:szCs w:val="22"/>
              </w:rPr>
              <w:t>Actions to be taken</w:t>
            </w:r>
            <w:r w:rsidRPr="00720000">
              <w:rPr>
                <w:rFonts w:ascii="Tahoma" w:eastAsia="Tahoma" w:hAnsi="Tahoma" w:cs="Tahoma"/>
                <w:sz w:val="22"/>
                <w:szCs w:val="22"/>
              </w:rPr>
              <w:t xml:space="preserve"> </w:t>
            </w:r>
            <w:r w:rsidRPr="00720000">
              <w:rPr>
                <w:rFonts w:ascii="Tahoma" w:hAnsi="Tahoma" w:cs="Tahoma"/>
                <w:sz w:val="22"/>
                <w:szCs w:val="22"/>
              </w:rPr>
              <w:t xml:space="preserve"> </w:t>
            </w:r>
          </w:p>
        </w:tc>
        <w:tc>
          <w:tcPr>
            <w:tcW w:w="286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280CE9B" w14:textId="50F90BBB" w:rsidR="00E34C1D" w:rsidRPr="00720000" w:rsidRDefault="00000000">
            <w:pPr>
              <w:spacing w:after="0" w:line="259" w:lineRule="auto"/>
              <w:ind w:left="0" w:firstLine="0"/>
              <w:rPr>
                <w:rFonts w:ascii="Tahoma" w:hAnsi="Tahoma" w:cs="Tahoma"/>
                <w:sz w:val="22"/>
                <w:szCs w:val="22"/>
              </w:rPr>
            </w:pPr>
            <w:r w:rsidRPr="00720000">
              <w:rPr>
                <w:rFonts w:ascii="Tahoma" w:eastAsia="Tahoma" w:hAnsi="Tahoma" w:cs="Tahoma"/>
                <w:b/>
                <w:sz w:val="22"/>
                <w:szCs w:val="22"/>
              </w:rPr>
              <w:t>Review of measures taken</w:t>
            </w:r>
            <w:r w:rsidRPr="00720000">
              <w:rPr>
                <w:rFonts w:ascii="Tahoma" w:eastAsia="Tahoma" w:hAnsi="Tahoma" w:cs="Tahoma"/>
                <w:sz w:val="22"/>
                <w:szCs w:val="22"/>
              </w:rPr>
              <w:t xml:space="preserve"> </w:t>
            </w:r>
            <w:r w:rsidRPr="00720000">
              <w:rPr>
                <w:rFonts w:ascii="Tahoma" w:hAnsi="Tahoma" w:cs="Tahoma"/>
                <w:sz w:val="22"/>
                <w:szCs w:val="22"/>
              </w:rPr>
              <w:t xml:space="preserve"> </w:t>
            </w:r>
          </w:p>
        </w:tc>
      </w:tr>
      <w:tr w:rsidR="00E34C1D" w:rsidRPr="00720000" w14:paraId="192CE2E4" w14:textId="77777777" w:rsidTr="004B5B49">
        <w:trPr>
          <w:trHeight w:val="27"/>
        </w:trPr>
        <w:tc>
          <w:tcPr>
            <w:tcW w:w="1889" w:type="dxa"/>
            <w:tcBorders>
              <w:top w:val="single" w:sz="4" w:space="0" w:color="000000"/>
              <w:left w:val="single" w:sz="4" w:space="0" w:color="000000"/>
              <w:bottom w:val="single" w:sz="4" w:space="0" w:color="000000"/>
              <w:right w:val="single" w:sz="4" w:space="0" w:color="000000"/>
            </w:tcBorders>
          </w:tcPr>
          <w:p w14:paraId="291C1BCD" w14:textId="7704A324" w:rsidR="00B11DFF" w:rsidRPr="00B11DFF" w:rsidRDefault="00B11DFF" w:rsidP="00B11DFF">
            <w:pPr>
              <w:spacing w:after="0" w:line="259" w:lineRule="auto"/>
              <w:ind w:left="0" w:firstLine="0"/>
              <w:rPr>
                <w:rFonts w:ascii="Tahoma" w:hAnsi="Tahoma" w:cs="Tahoma"/>
                <w:sz w:val="22"/>
                <w:szCs w:val="22"/>
              </w:rPr>
            </w:pPr>
            <w:r w:rsidRPr="00B11DFF">
              <w:rPr>
                <w:rFonts w:ascii="Tahoma" w:hAnsi="Tahoma" w:cs="Tahoma"/>
                <w:sz w:val="22"/>
                <w:szCs w:val="22"/>
              </w:rPr>
              <w:t>Race</w:t>
            </w:r>
          </w:p>
          <w:p w14:paraId="3663589B" w14:textId="2FB00457" w:rsidR="00B11DFF" w:rsidRPr="00B11DFF" w:rsidRDefault="00B11DFF" w:rsidP="00B11DFF">
            <w:pPr>
              <w:spacing w:after="0" w:line="259" w:lineRule="auto"/>
              <w:ind w:left="0" w:firstLine="0"/>
              <w:rPr>
                <w:rFonts w:ascii="Tahoma" w:hAnsi="Tahoma" w:cs="Tahoma"/>
                <w:sz w:val="22"/>
                <w:szCs w:val="22"/>
              </w:rPr>
            </w:pPr>
            <w:r w:rsidRPr="00B11DFF">
              <w:rPr>
                <w:rFonts w:ascii="Tahoma" w:hAnsi="Tahoma" w:cs="Tahoma"/>
                <w:sz w:val="22"/>
                <w:szCs w:val="22"/>
              </w:rPr>
              <w:t>Sex (Gender)</w:t>
            </w:r>
          </w:p>
          <w:p w14:paraId="1C4B10C2" w14:textId="0260E259" w:rsidR="00B11DFF" w:rsidRPr="00B11DFF" w:rsidRDefault="00B11DFF" w:rsidP="00B11DFF">
            <w:pPr>
              <w:spacing w:after="0" w:line="259" w:lineRule="auto"/>
              <w:ind w:left="0" w:firstLine="0"/>
              <w:rPr>
                <w:rFonts w:ascii="Tahoma" w:hAnsi="Tahoma" w:cs="Tahoma"/>
                <w:sz w:val="22"/>
                <w:szCs w:val="22"/>
              </w:rPr>
            </w:pPr>
            <w:r w:rsidRPr="00B11DFF">
              <w:rPr>
                <w:rFonts w:ascii="Tahoma" w:hAnsi="Tahoma" w:cs="Tahoma"/>
                <w:sz w:val="22"/>
                <w:szCs w:val="22"/>
              </w:rPr>
              <w:t>Religion or Belief</w:t>
            </w:r>
          </w:p>
          <w:p w14:paraId="06CEA790" w14:textId="51273CA6" w:rsidR="00B11DFF" w:rsidRPr="00B11DFF" w:rsidRDefault="00B11DFF" w:rsidP="00B11DFF">
            <w:pPr>
              <w:spacing w:after="0" w:line="259" w:lineRule="auto"/>
              <w:ind w:left="0" w:firstLine="0"/>
              <w:rPr>
                <w:rFonts w:ascii="Tahoma" w:hAnsi="Tahoma" w:cs="Tahoma"/>
                <w:sz w:val="22"/>
                <w:szCs w:val="22"/>
              </w:rPr>
            </w:pPr>
            <w:r w:rsidRPr="00B11DFF">
              <w:rPr>
                <w:rFonts w:ascii="Tahoma" w:hAnsi="Tahoma" w:cs="Tahoma"/>
                <w:sz w:val="22"/>
                <w:szCs w:val="22"/>
              </w:rPr>
              <w:t>Disability</w:t>
            </w:r>
          </w:p>
          <w:p w14:paraId="40FF04EC" w14:textId="0B6E67A8" w:rsidR="00B11DFF" w:rsidRPr="00B11DFF" w:rsidRDefault="00B11DFF" w:rsidP="00B11DFF">
            <w:pPr>
              <w:spacing w:after="0" w:line="259" w:lineRule="auto"/>
              <w:ind w:left="0" w:firstLine="0"/>
              <w:rPr>
                <w:rFonts w:ascii="Tahoma" w:hAnsi="Tahoma" w:cs="Tahoma"/>
                <w:sz w:val="22"/>
                <w:szCs w:val="22"/>
              </w:rPr>
            </w:pPr>
            <w:r w:rsidRPr="00B11DFF">
              <w:rPr>
                <w:rFonts w:ascii="Tahoma" w:hAnsi="Tahoma" w:cs="Tahoma"/>
                <w:sz w:val="22"/>
                <w:szCs w:val="22"/>
              </w:rPr>
              <w:t>Sexual Orientation</w:t>
            </w:r>
          </w:p>
          <w:p w14:paraId="766E422B" w14:textId="4884DBEF" w:rsidR="00E34C1D" w:rsidRPr="00720000" w:rsidRDefault="00E34C1D">
            <w:pPr>
              <w:spacing w:after="0" w:line="259" w:lineRule="auto"/>
              <w:ind w:left="0" w:firstLine="0"/>
              <w:rPr>
                <w:rFonts w:ascii="Tahoma" w:hAnsi="Tahoma" w:cs="Tahoma"/>
                <w:sz w:val="22"/>
                <w:szCs w:val="22"/>
              </w:rPr>
            </w:pPr>
          </w:p>
        </w:tc>
        <w:tc>
          <w:tcPr>
            <w:tcW w:w="2448" w:type="dxa"/>
            <w:tcBorders>
              <w:top w:val="single" w:sz="4" w:space="0" w:color="000000"/>
              <w:left w:val="single" w:sz="4" w:space="0" w:color="000000"/>
              <w:bottom w:val="single" w:sz="4" w:space="0" w:color="000000"/>
              <w:right w:val="single" w:sz="4" w:space="0" w:color="000000"/>
            </w:tcBorders>
          </w:tcPr>
          <w:p w14:paraId="390DD99C" w14:textId="312DF0CC" w:rsidR="00707643" w:rsidRDefault="00707643" w:rsidP="00707643">
            <w:pPr>
              <w:spacing w:after="0" w:line="259" w:lineRule="auto"/>
              <w:ind w:left="0" w:firstLine="0"/>
              <w:rPr>
                <w:rFonts w:ascii="Tahoma" w:hAnsi="Tahoma" w:cs="Tahoma"/>
                <w:sz w:val="22"/>
                <w:szCs w:val="22"/>
              </w:rPr>
            </w:pPr>
            <w:r>
              <w:rPr>
                <w:rFonts w:ascii="Tahoma" w:hAnsi="Tahoma" w:cs="Tahoma"/>
                <w:sz w:val="22"/>
                <w:szCs w:val="22"/>
              </w:rPr>
              <w:t>C</w:t>
            </w:r>
            <w:r w:rsidRPr="00707643">
              <w:rPr>
                <w:rFonts w:ascii="Tahoma" w:hAnsi="Tahoma" w:cs="Tahoma"/>
                <w:sz w:val="22"/>
                <w:szCs w:val="22"/>
              </w:rPr>
              <w:t>ontinue to ensure that all curriculum areas intentionally reflect a broad and inclusive range of human stories, experiences, and perspectives by embedding meaningful opportunities for pupils to explore, understand and celebrate the contributions of people from diverse ethnicities, genders, abilities and backgrounds.</w:t>
            </w:r>
          </w:p>
          <w:p w14:paraId="0373A6F2" w14:textId="77777777" w:rsidR="00707643" w:rsidRPr="00707643" w:rsidRDefault="00707643" w:rsidP="00707643">
            <w:pPr>
              <w:spacing w:after="0" w:line="259" w:lineRule="auto"/>
              <w:ind w:left="0" w:firstLine="0"/>
              <w:rPr>
                <w:rFonts w:ascii="Tahoma" w:hAnsi="Tahoma" w:cs="Tahoma"/>
                <w:sz w:val="22"/>
                <w:szCs w:val="22"/>
              </w:rPr>
            </w:pPr>
          </w:p>
          <w:p w14:paraId="7EED5EDC" w14:textId="229B40B3" w:rsidR="00E34C1D" w:rsidRPr="00720000" w:rsidRDefault="00E34C1D" w:rsidP="00707643">
            <w:pPr>
              <w:spacing w:after="0" w:line="259" w:lineRule="auto"/>
              <w:ind w:left="0" w:firstLine="0"/>
              <w:rPr>
                <w:rFonts w:ascii="Tahoma" w:hAnsi="Tahoma" w:cs="Tahoma"/>
                <w:sz w:val="22"/>
                <w:szCs w:val="22"/>
              </w:rPr>
            </w:pPr>
          </w:p>
        </w:tc>
        <w:tc>
          <w:tcPr>
            <w:tcW w:w="8080" w:type="dxa"/>
            <w:tcBorders>
              <w:top w:val="single" w:sz="4" w:space="0" w:color="000000"/>
              <w:left w:val="single" w:sz="4" w:space="0" w:color="000000"/>
              <w:bottom w:val="single" w:sz="4" w:space="0" w:color="000000"/>
              <w:right w:val="single" w:sz="4" w:space="0" w:color="000000"/>
            </w:tcBorders>
          </w:tcPr>
          <w:p w14:paraId="1729A07B" w14:textId="77777777"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 Curriculum Audit</w:t>
            </w:r>
          </w:p>
          <w:p w14:paraId="32FE48D4" w14:textId="5CB7AF3E" w:rsidR="00707643" w:rsidRPr="00707643" w:rsidRDefault="00707643" w:rsidP="00707643">
            <w:pPr>
              <w:numPr>
                <w:ilvl w:val="0"/>
                <w:numId w:val="3"/>
              </w:numPr>
              <w:spacing w:after="1" w:line="237" w:lineRule="auto"/>
              <w:rPr>
                <w:rFonts w:ascii="Tahoma" w:hAnsi="Tahoma" w:cs="Tahoma"/>
                <w:sz w:val="22"/>
                <w:szCs w:val="22"/>
              </w:rPr>
            </w:pPr>
            <w:r>
              <w:rPr>
                <w:rFonts w:ascii="Tahoma" w:hAnsi="Tahoma" w:cs="Tahoma"/>
                <w:sz w:val="22"/>
                <w:szCs w:val="22"/>
              </w:rPr>
              <w:t>S</w:t>
            </w:r>
            <w:r w:rsidRPr="00707643">
              <w:rPr>
                <w:rFonts w:ascii="Tahoma" w:hAnsi="Tahoma" w:cs="Tahoma"/>
                <w:sz w:val="22"/>
                <w:szCs w:val="22"/>
              </w:rPr>
              <w:t>ubject leaders to audit where diverse figures and perspectives appear in current curriculum plans.</w:t>
            </w:r>
          </w:p>
          <w:p w14:paraId="603CC50E" w14:textId="56F8B44B" w:rsidR="00707643" w:rsidRPr="00707643" w:rsidRDefault="00707643" w:rsidP="00707643">
            <w:pPr>
              <w:numPr>
                <w:ilvl w:val="0"/>
                <w:numId w:val="3"/>
              </w:numPr>
              <w:spacing w:after="1" w:line="237" w:lineRule="auto"/>
              <w:rPr>
                <w:rFonts w:ascii="Tahoma" w:hAnsi="Tahoma" w:cs="Tahoma"/>
                <w:sz w:val="22"/>
                <w:szCs w:val="22"/>
              </w:rPr>
            </w:pPr>
            <w:r w:rsidRPr="00707643">
              <w:rPr>
                <w:rFonts w:ascii="Tahoma" w:hAnsi="Tahoma" w:cs="Tahoma"/>
                <w:sz w:val="22"/>
                <w:szCs w:val="22"/>
              </w:rPr>
              <w:t>Identify representation gaps (e.g. ethnicity in science, gender in history)</w:t>
            </w:r>
            <w:r>
              <w:rPr>
                <w:rFonts w:ascii="Tahoma" w:hAnsi="Tahoma" w:cs="Tahoma"/>
                <w:sz w:val="22"/>
                <w:szCs w:val="22"/>
              </w:rPr>
              <w:t>.</w:t>
            </w:r>
          </w:p>
          <w:p w14:paraId="16609456" w14:textId="77777777" w:rsidR="00707643" w:rsidRPr="00707643" w:rsidRDefault="00707643" w:rsidP="00707643">
            <w:pPr>
              <w:spacing w:after="1" w:line="237" w:lineRule="auto"/>
              <w:ind w:left="0" w:firstLine="0"/>
              <w:rPr>
                <w:rFonts w:ascii="Tahoma" w:hAnsi="Tahoma" w:cs="Tahoma"/>
                <w:sz w:val="22"/>
                <w:szCs w:val="22"/>
              </w:rPr>
            </w:pPr>
            <w:r w:rsidRPr="00707643">
              <w:rPr>
                <w:rFonts w:ascii="Tahoma" w:hAnsi="Tahoma" w:cs="Tahoma"/>
                <w:sz w:val="22"/>
                <w:szCs w:val="22"/>
              </w:rPr>
              <w:t>Evidence: Updated subject audits and overviews.</w:t>
            </w:r>
          </w:p>
          <w:p w14:paraId="12277073" w14:textId="66F7C82C" w:rsidR="00707643" w:rsidRPr="00707643" w:rsidRDefault="00707643" w:rsidP="00707643">
            <w:pPr>
              <w:spacing w:after="1" w:line="237" w:lineRule="auto"/>
              <w:ind w:left="0" w:firstLine="0"/>
              <w:rPr>
                <w:rFonts w:ascii="Tahoma" w:hAnsi="Tahoma" w:cs="Tahoma"/>
                <w:sz w:val="22"/>
                <w:szCs w:val="22"/>
              </w:rPr>
            </w:pPr>
          </w:p>
          <w:p w14:paraId="0E11B104" w14:textId="0D097F6F"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Curriculum Planning</w:t>
            </w:r>
          </w:p>
          <w:p w14:paraId="57C093A2" w14:textId="4435C5AC" w:rsidR="00707643" w:rsidRPr="00707643" w:rsidRDefault="00707643" w:rsidP="00707643">
            <w:pPr>
              <w:numPr>
                <w:ilvl w:val="0"/>
                <w:numId w:val="4"/>
              </w:numPr>
              <w:spacing w:after="1" w:line="237" w:lineRule="auto"/>
              <w:rPr>
                <w:rFonts w:ascii="Tahoma" w:hAnsi="Tahoma" w:cs="Tahoma"/>
                <w:sz w:val="22"/>
                <w:szCs w:val="22"/>
              </w:rPr>
            </w:pPr>
            <w:r>
              <w:rPr>
                <w:rFonts w:ascii="Tahoma" w:hAnsi="Tahoma" w:cs="Tahoma"/>
                <w:sz w:val="22"/>
                <w:szCs w:val="22"/>
              </w:rPr>
              <w:t>All</w:t>
            </w:r>
            <w:r w:rsidRPr="00707643">
              <w:rPr>
                <w:rFonts w:ascii="Tahoma" w:hAnsi="Tahoma" w:cs="Tahoma"/>
                <w:sz w:val="22"/>
                <w:szCs w:val="22"/>
              </w:rPr>
              <w:t xml:space="preserve"> subjects to include at least one diverse expert, story, or perspective per </w:t>
            </w:r>
            <w:r>
              <w:rPr>
                <w:rFonts w:ascii="Tahoma" w:hAnsi="Tahoma" w:cs="Tahoma"/>
                <w:sz w:val="22"/>
                <w:szCs w:val="22"/>
              </w:rPr>
              <w:t>project</w:t>
            </w:r>
            <w:r w:rsidRPr="00707643">
              <w:rPr>
                <w:rFonts w:ascii="Tahoma" w:hAnsi="Tahoma" w:cs="Tahoma"/>
                <w:sz w:val="22"/>
                <w:szCs w:val="22"/>
              </w:rPr>
              <w:t xml:space="preserve"> (where relevant).</w:t>
            </w:r>
          </w:p>
          <w:p w14:paraId="11EC9C00" w14:textId="77777777" w:rsidR="00707643" w:rsidRPr="00707643" w:rsidRDefault="00707643" w:rsidP="00707643">
            <w:pPr>
              <w:numPr>
                <w:ilvl w:val="0"/>
                <w:numId w:val="4"/>
              </w:numPr>
              <w:spacing w:after="1" w:line="237" w:lineRule="auto"/>
              <w:rPr>
                <w:rFonts w:ascii="Tahoma" w:hAnsi="Tahoma" w:cs="Tahoma"/>
                <w:sz w:val="22"/>
                <w:szCs w:val="22"/>
              </w:rPr>
            </w:pPr>
            <w:r w:rsidRPr="00707643">
              <w:rPr>
                <w:rFonts w:ascii="Tahoma" w:hAnsi="Tahoma" w:cs="Tahoma"/>
                <w:sz w:val="22"/>
                <w:szCs w:val="22"/>
              </w:rPr>
              <w:t>Ensure inclusion is meaningful and linked to key knowledge and concepts.</w:t>
            </w:r>
          </w:p>
          <w:p w14:paraId="3D295FED" w14:textId="198DF15E" w:rsidR="00707643" w:rsidRPr="00707643" w:rsidRDefault="00733E04" w:rsidP="00707643">
            <w:pPr>
              <w:spacing w:after="1" w:line="237" w:lineRule="auto"/>
              <w:ind w:left="0" w:firstLine="0"/>
              <w:rPr>
                <w:rFonts w:ascii="Tahoma" w:hAnsi="Tahoma" w:cs="Tahoma"/>
                <w:sz w:val="22"/>
                <w:szCs w:val="22"/>
              </w:rPr>
            </w:pPr>
            <w:r w:rsidRPr="00707643">
              <w:rPr>
                <w:rFonts w:ascii="Tahoma" w:hAnsi="Tahoma" w:cs="Tahoma"/>
                <w:sz w:val="22"/>
                <w:szCs w:val="22"/>
              </w:rPr>
              <w:t xml:space="preserve">Evidence: </w:t>
            </w:r>
            <w:r w:rsidR="00707643" w:rsidRPr="00707643">
              <w:rPr>
                <w:rFonts w:ascii="Tahoma" w:hAnsi="Tahoma" w:cs="Tahoma"/>
                <w:sz w:val="22"/>
                <w:szCs w:val="22"/>
              </w:rPr>
              <w:t>Medium-term plans, lesson observations.</w:t>
            </w:r>
          </w:p>
          <w:p w14:paraId="7751DC37" w14:textId="5DED35D1" w:rsidR="00707643" w:rsidRPr="00707643" w:rsidRDefault="00707643" w:rsidP="00707643">
            <w:pPr>
              <w:spacing w:after="1" w:line="237" w:lineRule="auto"/>
              <w:ind w:left="0" w:firstLine="0"/>
              <w:rPr>
                <w:rFonts w:ascii="Tahoma" w:hAnsi="Tahoma" w:cs="Tahoma"/>
                <w:sz w:val="22"/>
                <w:szCs w:val="22"/>
              </w:rPr>
            </w:pPr>
          </w:p>
          <w:p w14:paraId="1A7A1102" w14:textId="4BA3D676"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Resources and Environment</w:t>
            </w:r>
          </w:p>
          <w:p w14:paraId="57EB4A46" w14:textId="7D3954E5" w:rsidR="00707643" w:rsidRPr="00707643" w:rsidRDefault="00707643" w:rsidP="00707643">
            <w:pPr>
              <w:numPr>
                <w:ilvl w:val="0"/>
                <w:numId w:val="5"/>
              </w:numPr>
              <w:spacing w:after="1" w:line="237" w:lineRule="auto"/>
              <w:rPr>
                <w:rFonts w:ascii="Tahoma" w:hAnsi="Tahoma" w:cs="Tahoma"/>
                <w:sz w:val="22"/>
                <w:szCs w:val="22"/>
              </w:rPr>
            </w:pPr>
            <w:r>
              <w:rPr>
                <w:rFonts w:ascii="Tahoma" w:hAnsi="Tahoma" w:cs="Tahoma"/>
                <w:sz w:val="22"/>
                <w:szCs w:val="22"/>
              </w:rPr>
              <w:t>Ensure d</w:t>
            </w:r>
            <w:r w:rsidRPr="00707643">
              <w:rPr>
                <w:rFonts w:ascii="Tahoma" w:hAnsi="Tahoma" w:cs="Tahoma"/>
                <w:sz w:val="22"/>
                <w:szCs w:val="22"/>
              </w:rPr>
              <w:t>isplays, books and classroom</w:t>
            </w:r>
            <w:r>
              <w:rPr>
                <w:rFonts w:ascii="Tahoma" w:hAnsi="Tahoma" w:cs="Tahoma"/>
                <w:sz w:val="22"/>
                <w:szCs w:val="22"/>
              </w:rPr>
              <w:t xml:space="preserve"> environments </w:t>
            </w:r>
            <w:r w:rsidRPr="00707643">
              <w:rPr>
                <w:rFonts w:ascii="Tahoma" w:hAnsi="Tahoma" w:cs="Tahoma"/>
                <w:sz w:val="22"/>
                <w:szCs w:val="22"/>
              </w:rPr>
              <w:t>to reflect visible divers</w:t>
            </w:r>
            <w:r w:rsidR="00733E04">
              <w:rPr>
                <w:rFonts w:ascii="Tahoma" w:hAnsi="Tahoma" w:cs="Tahoma"/>
                <w:sz w:val="22"/>
                <w:szCs w:val="22"/>
              </w:rPr>
              <w:t xml:space="preserve">ity. </w:t>
            </w:r>
          </w:p>
          <w:p w14:paraId="788D4362" w14:textId="77777777" w:rsidR="00707643" w:rsidRPr="00707643" w:rsidRDefault="00707643" w:rsidP="00707643">
            <w:pPr>
              <w:numPr>
                <w:ilvl w:val="0"/>
                <w:numId w:val="5"/>
              </w:numPr>
              <w:spacing w:after="1" w:line="237" w:lineRule="auto"/>
              <w:rPr>
                <w:rFonts w:ascii="Tahoma" w:hAnsi="Tahoma" w:cs="Tahoma"/>
                <w:sz w:val="22"/>
                <w:szCs w:val="22"/>
              </w:rPr>
            </w:pPr>
            <w:r w:rsidRPr="00707643">
              <w:rPr>
                <w:rFonts w:ascii="Tahoma" w:hAnsi="Tahoma" w:cs="Tahoma"/>
                <w:sz w:val="22"/>
                <w:szCs w:val="22"/>
              </w:rPr>
              <w:t>Monitor termly via learning walks and book looks.</w:t>
            </w:r>
          </w:p>
          <w:p w14:paraId="7A9B4C5C" w14:textId="0EE72C46" w:rsidR="00707643" w:rsidRPr="00707643" w:rsidRDefault="00733E04" w:rsidP="00707643">
            <w:pPr>
              <w:spacing w:after="1" w:line="237" w:lineRule="auto"/>
              <w:ind w:left="0" w:firstLine="0"/>
              <w:rPr>
                <w:rFonts w:ascii="Tahoma" w:hAnsi="Tahoma" w:cs="Tahoma"/>
                <w:sz w:val="22"/>
                <w:szCs w:val="22"/>
              </w:rPr>
            </w:pPr>
            <w:r w:rsidRPr="00707643">
              <w:rPr>
                <w:rFonts w:ascii="Tahoma" w:hAnsi="Tahoma" w:cs="Tahoma"/>
                <w:sz w:val="22"/>
                <w:szCs w:val="22"/>
              </w:rPr>
              <w:t xml:space="preserve">Evidence: </w:t>
            </w:r>
            <w:r w:rsidR="00707643" w:rsidRPr="00707643">
              <w:rPr>
                <w:rFonts w:ascii="Tahoma" w:hAnsi="Tahoma" w:cs="Tahoma"/>
                <w:sz w:val="22"/>
                <w:szCs w:val="22"/>
              </w:rPr>
              <w:t>Display audits, monitoring notes.</w:t>
            </w:r>
          </w:p>
          <w:p w14:paraId="7D38BA2B" w14:textId="77777777" w:rsidR="00733E04" w:rsidRDefault="00733E04" w:rsidP="00707643">
            <w:pPr>
              <w:spacing w:after="1" w:line="237" w:lineRule="auto"/>
              <w:ind w:left="0" w:firstLine="0"/>
              <w:rPr>
                <w:rFonts w:ascii="Tahoma" w:hAnsi="Tahoma" w:cs="Tahoma"/>
                <w:b/>
                <w:bCs/>
                <w:sz w:val="22"/>
                <w:szCs w:val="22"/>
              </w:rPr>
            </w:pPr>
          </w:p>
          <w:p w14:paraId="0DE2CFBD" w14:textId="044AEFBF"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Staff Development</w:t>
            </w:r>
          </w:p>
          <w:p w14:paraId="51483E74" w14:textId="49DC2A0F" w:rsidR="00707643" w:rsidRPr="00707643" w:rsidRDefault="00707643" w:rsidP="00707643">
            <w:pPr>
              <w:numPr>
                <w:ilvl w:val="0"/>
                <w:numId w:val="6"/>
              </w:numPr>
              <w:spacing w:after="1" w:line="237" w:lineRule="auto"/>
              <w:rPr>
                <w:rFonts w:ascii="Tahoma" w:hAnsi="Tahoma" w:cs="Tahoma"/>
                <w:sz w:val="22"/>
                <w:szCs w:val="22"/>
              </w:rPr>
            </w:pPr>
            <w:r w:rsidRPr="00707643">
              <w:rPr>
                <w:rFonts w:ascii="Tahoma" w:hAnsi="Tahoma" w:cs="Tahoma"/>
                <w:sz w:val="22"/>
                <w:szCs w:val="22"/>
              </w:rPr>
              <w:t>Provide subject-specific CPD to support teachers in embedding diverse voices and evaluating resources critically.</w:t>
            </w:r>
          </w:p>
          <w:p w14:paraId="5B90DC34" w14:textId="77777777" w:rsidR="00707643" w:rsidRPr="00707643" w:rsidRDefault="00707643" w:rsidP="00707643">
            <w:pPr>
              <w:numPr>
                <w:ilvl w:val="0"/>
                <w:numId w:val="6"/>
              </w:numPr>
              <w:spacing w:after="1" w:line="237" w:lineRule="auto"/>
              <w:rPr>
                <w:rFonts w:ascii="Tahoma" w:hAnsi="Tahoma" w:cs="Tahoma"/>
                <w:sz w:val="22"/>
                <w:szCs w:val="22"/>
              </w:rPr>
            </w:pPr>
            <w:r w:rsidRPr="00707643">
              <w:rPr>
                <w:rFonts w:ascii="Tahoma" w:hAnsi="Tahoma" w:cs="Tahoma"/>
                <w:sz w:val="22"/>
                <w:szCs w:val="22"/>
              </w:rPr>
              <w:t>Share best practice and create a central resource bank.</w:t>
            </w:r>
          </w:p>
          <w:p w14:paraId="5F5C9E97" w14:textId="77777777" w:rsidR="00707643" w:rsidRPr="00707643" w:rsidRDefault="00707643" w:rsidP="00707643">
            <w:pPr>
              <w:spacing w:after="1" w:line="237" w:lineRule="auto"/>
              <w:ind w:left="0" w:firstLine="0"/>
              <w:rPr>
                <w:rFonts w:ascii="Tahoma" w:hAnsi="Tahoma" w:cs="Tahoma"/>
                <w:sz w:val="22"/>
                <w:szCs w:val="22"/>
              </w:rPr>
            </w:pPr>
            <w:r w:rsidRPr="00707643">
              <w:rPr>
                <w:rFonts w:ascii="Tahoma" w:hAnsi="Tahoma" w:cs="Tahoma"/>
                <w:sz w:val="22"/>
                <w:szCs w:val="22"/>
              </w:rPr>
              <w:t>Evidence: CPD logs, examples of adapted planning.</w:t>
            </w:r>
          </w:p>
          <w:p w14:paraId="7F3CEFAD" w14:textId="75715379" w:rsidR="00707643" w:rsidRPr="00707643" w:rsidRDefault="00707643" w:rsidP="00707643">
            <w:pPr>
              <w:spacing w:after="1" w:line="237" w:lineRule="auto"/>
              <w:ind w:left="0" w:firstLine="0"/>
              <w:rPr>
                <w:rFonts w:ascii="Tahoma" w:hAnsi="Tahoma" w:cs="Tahoma"/>
                <w:sz w:val="22"/>
                <w:szCs w:val="22"/>
              </w:rPr>
            </w:pPr>
          </w:p>
          <w:p w14:paraId="5FC3C478" w14:textId="086BC436"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Pupil Voice and Impact</w:t>
            </w:r>
          </w:p>
          <w:p w14:paraId="74551CE9" w14:textId="2978DFB7" w:rsidR="00707643" w:rsidRPr="00707643" w:rsidRDefault="00707643" w:rsidP="00707643">
            <w:pPr>
              <w:numPr>
                <w:ilvl w:val="0"/>
                <w:numId w:val="7"/>
              </w:numPr>
              <w:spacing w:after="1" w:line="237" w:lineRule="auto"/>
              <w:rPr>
                <w:rFonts w:ascii="Tahoma" w:hAnsi="Tahoma" w:cs="Tahoma"/>
                <w:sz w:val="22"/>
                <w:szCs w:val="22"/>
              </w:rPr>
            </w:pPr>
            <w:r w:rsidRPr="00707643">
              <w:rPr>
                <w:rFonts w:ascii="Tahoma" w:hAnsi="Tahoma" w:cs="Tahoma"/>
                <w:sz w:val="22"/>
                <w:szCs w:val="22"/>
              </w:rPr>
              <w:t>Collect pupil feedback to evaluate:</w:t>
            </w:r>
          </w:p>
          <w:p w14:paraId="00431760" w14:textId="77777777" w:rsidR="00707643" w:rsidRPr="00707643" w:rsidRDefault="00707643" w:rsidP="00707643">
            <w:pPr>
              <w:numPr>
                <w:ilvl w:val="1"/>
                <w:numId w:val="7"/>
              </w:numPr>
              <w:spacing w:after="1" w:line="237" w:lineRule="auto"/>
              <w:rPr>
                <w:rFonts w:ascii="Tahoma" w:hAnsi="Tahoma" w:cs="Tahoma"/>
                <w:sz w:val="22"/>
                <w:szCs w:val="22"/>
              </w:rPr>
            </w:pPr>
            <w:r w:rsidRPr="00707643">
              <w:rPr>
                <w:rFonts w:ascii="Tahoma" w:hAnsi="Tahoma" w:cs="Tahoma"/>
                <w:sz w:val="22"/>
                <w:szCs w:val="22"/>
              </w:rPr>
              <w:t>Awareness of diverse role models.</w:t>
            </w:r>
          </w:p>
          <w:p w14:paraId="28E473C0" w14:textId="77777777" w:rsidR="00707643" w:rsidRPr="00707643" w:rsidRDefault="00707643" w:rsidP="00707643">
            <w:pPr>
              <w:numPr>
                <w:ilvl w:val="1"/>
                <w:numId w:val="7"/>
              </w:numPr>
              <w:spacing w:after="1" w:line="237" w:lineRule="auto"/>
              <w:rPr>
                <w:rFonts w:ascii="Tahoma" w:hAnsi="Tahoma" w:cs="Tahoma"/>
                <w:sz w:val="22"/>
                <w:szCs w:val="22"/>
              </w:rPr>
            </w:pPr>
            <w:r w:rsidRPr="00707643">
              <w:rPr>
                <w:rFonts w:ascii="Tahoma" w:hAnsi="Tahoma" w:cs="Tahoma"/>
                <w:sz w:val="22"/>
                <w:szCs w:val="22"/>
              </w:rPr>
              <w:t>Understanding of why representation matters.</w:t>
            </w:r>
          </w:p>
          <w:p w14:paraId="5F39573B" w14:textId="77777777" w:rsidR="00707643" w:rsidRPr="00707643" w:rsidRDefault="00707643" w:rsidP="00707643">
            <w:pPr>
              <w:numPr>
                <w:ilvl w:val="0"/>
                <w:numId w:val="7"/>
              </w:numPr>
              <w:spacing w:after="1" w:line="237" w:lineRule="auto"/>
              <w:rPr>
                <w:rFonts w:ascii="Tahoma" w:hAnsi="Tahoma" w:cs="Tahoma"/>
                <w:sz w:val="22"/>
                <w:szCs w:val="22"/>
              </w:rPr>
            </w:pPr>
            <w:r w:rsidRPr="00707643">
              <w:rPr>
                <w:rFonts w:ascii="Tahoma" w:hAnsi="Tahoma" w:cs="Tahoma"/>
                <w:sz w:val="22"/>
                <w:szCs w:val="22"/>
              </w:rPr>
              <w:t>Use outcomes to inform curriculum updates.</w:t>
            </w:r>
          </w:p>
          <w:p w14:paraId="35D4496D" w14:textId="0BFC6B41" w:rsidR="00707643" w:rsidRPr="00707643" w:rsidRDefault="00707643" w:rsidP="00707643">
            <w:pPr>
              <w:spacing w:after="1" w:line="237" w:lineRule="auto"/>
              <w:ind w:left="0" w:firstLine="0"/>
              <w:rPr>
                <w:rFonts w:ascii="Tahoma" w:hAnsi="Tahoma" w:cs="Tahoma"/>
                <w:sz w:val="22"/>
                <w:szCs w:val="22"/>
              </w:rPr>
            </w:pPr>
            <w:r w:rsidRPr="00707643">
              <w:rPr>
                <w:rFonts w:ascii="Tahoma" w:hAnsi="Tahoma" w:cs="Tahoma"/>
                <w:sz w:val="22"/>
                <w:szCs w:val="22"/>
              </w:rPr>
              <w:t>Evidence: Pupil voice, subject leader re</w:t>
            </w:r>
            <w:r w:rsidR="00733E04">
              <w:rPr>
                <w:rFonts w:ascii="Tahoma" w:hAnsi="Tahoma" w:cs="Tahoma"/>
                <w:sz w:val="22"/>
                <w:szCs w:val="22"/>
              </w:rPr>
              <w:t>flections</w:t>
            </w:r>
            <w:r w:rsidRPr="00707643">
              <w:rPr>
                <w:rFonts w:ascii="Tahoma" w:hAnsi="Tahoma" w:cs="Tahoma"/>
                <w:sz w:val="22"/>
                <w:szCs w:val="22"/>
              </w:rPr>
              <w:t>.</w:t>
            </w:r>
          </w:p>
          <w:p w14:paraId="2C11B004" w14:textId="1D2B38D6" w:rsidR="00707643" w:rsidRPr="00707643" w:rsidRDefault="00707643" w:rsidP="00707643">
            <w:pPr>
              <w:spacing w:after="1" w:line="237" w:lineRule="auto"/>
              <w:ind w:left="0" w:firstLine="0"/>
              <w:rPr>
                <w:rFonts w:ascii="Tahoma" w:hAnsi="Tahoma" w:cs="Tahoma"/>
                <w:sz w:val="22"/>
                <w:szCs w:val="22"/>
              </w:rPr>
            </w:pPr>
          </w:p>
          <w:p w14:paraId="3D9A65FD" w14:textId="4538B494" w:rsidR="00707643" w:rsidRPr="00707643" w:rsidRDefault="00707643" w:rsidP="00707643">
            <w:pPr>
              <w:spacing w:after="1" w:line="237" w:lineRule="auto"/>
              <w:ind w:left="0" w:firstLine="0"/>
              <w:rPr>
                <w:rFonts w:ascii="Tahoma" w:hAnsi="Tahoma" w:cs="Tahoma"/>
                <w:b/>
                <w:bCs/>
                <w:sz w:val="22"/>
                <w:szCs w:val="22"/>
              </w:rPr>
            </w:pPr>
            <w:r w:rsidRPr="00707643">
              <w:rPr>
                <w:rFonts w:ascii="Tahoma" w:hAnsi="Tahoma" w:cs="Tahoma"/>
                <w:b/>
                <w:bCs/>
                <w:sz w:val="22"/>
                <w:szCs w:val="22"/>
              </w:rPr>
              <w:t>Leadership and Governance</w:t>
            </w:r>
          </w:p>
          <w:p w14:paraId="67478143" w14:textId="2D0602D6" w:rsidR="00707643" w:rsidRPr="00707643" w:rsidRDefault="00707643" w:rsidP="00707643">
            <w:pPr>
              <w:numPr>
                <w:ilvl w:val="0"/>
                <w:numId w:val="8"/>
              </w:numPr>
              <w:spacing w:after="1" w:line="237" w:lineRule="auto"/>
              <w:rPr>
                <w:rFonts w:ascii="Tahoma" w:hAnsi="Tahoma" w:cs="Tahoma"/>
                <w:sz w:val="22"/>
                <w:szCs w:val="22"/>
              </w:rPr>
            </w:pPr>
            <w:r w:rsidRPr="00707643">
              <w:rPr>
                <w:rFonts w:ascii="Tahoma" w:hAnsi="Tahoma" w:cs="Tahoma"/>
                <w:sz w:val="22"/>
                <w:szCs w:val="22"/>
              </w:rPr>
              <w:t xml:space="preserve">Governors to review progress </w:t>
            </w:r>
          </w:p>
          <w:p w14:paraId="021E41EB" w14:textId="20195BA4" w:rsidR="00E34C1D" w:rsidRPr="00733E04" w:rsidRDefault="00707643" w:rsidP="00733E04">
            <w:pPr>
              <w:numPr>
                <w:ilvl w:val="0"/>
                <w:numId w:val="8"/>
              </w:numPr>
              <w:spacing w:after="1" w:line="237" w:lineRule="auto"/>
              <w:rPr>
                <w:rFonts w:ascii="Tahoma" w:hAnsi="Tahoma" w:cs="Tahoma"/>
                <w:sz w:val="22"/>
                <w:szCs w:val="22"/>
              </w:rPr>
            </w:pPr>
            <w:r w:rsidRPr="00707643">
              <w:rPr>
                <w:rFonts w:ascii="Tahoma" w:hAnsi="Tahoma" w:cs="Tahoma"/>
                <w:sz w:val="22"/>
                <w:szCs w:val="22"/>
              </w:rPr>
              <w:t>Include this focus in the school’s S</w:t>
            </w:r>
            <w:r w:rsidR="00733E04" w:rsidRPr="00733E04">
              <w:rPr>
                <w:rFonts w:ascii="Tahoma" w:hAnsi="Tahoma" w:cs="Tahoma"/>
                <w:sz w:val="22"/>
                <w:szCs w:val="22"/>
              </w:rPr>
              <w:t>QM.</w:t>
            </w:r>
            <w:r w:rsidR="00733E04">
              <w:rPr>
                <w:rFonts w:ascii="Tahoma" w:hAnsi="Tahoma" w:cs="Tahoma"/>
                <w:b/>
                <w:bCs/>
                <w:sz w:val="22"/>
                <w:szCs w:val="22"/>
              </w:rP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14BC5C48" w14:textId="77777777" w:rsidR="00E34C1D" w:rsidRPr="00720000" w:rsidRDefault="00000000">
            <w:pPr>
              <w:spacing w:after="0" w:line="259" w:lineRule="auto"/>
              <w:ind w:left="0" w:firstLine="0"/>
              <w:rPr>
                <w:rFonts w:ascii="Tahoma" w:hAnsi="Tahoma" w:cs="Tahoma"/>
                <w:sz w:val="22"/>
                <w:szCs w:val="22"/>
              </w:rPr>
            </w:pPr>
            <w:r w:rsidRPr="00720000">
              <w:rPr>
                <w:rFonts w:ascii="Tahoma" w:hAnsi="Tahoma" w:cs="Tahoma"/>
                <w:sz w:val="22"/>
                <w:szCs w:val="22"/>
              </w:rPr>
              <w:t xml:space="preserve"> </w:t>
            </w:r>
          </w:p>
        </w:tc>
      </w:tr>
      <w:tr w:rsidR="00E34C1D" w:rsidRPr="00720000" w14:paraId="21B17225" w14:textId="77777777" w:rsidTr="004B5B49">
        <w:trPr>
          <w:trHeight w:val="2100"/>
        </w:trPr>
        <w:tc>
          <w:tcPr>
            <w:tcW w:w="1889" w:type="dxa"/>
            <w:tcBorders>
              <w:top w:val="single" w:sz="4" w:space="0" w:color="000000"/>
              <w:left w:val="single" w:sz="4" w:space="0" w:color="000000"/>
              <w:bottom w:val="single" w:sz="4" w:space="0" w:color="000000"/>
              <w:right w:val="single" w:sz="4" w:space="0" w:color="000000"/>
            </w:tcBorders>
          </w:tcPr>
          <w:p w14:paraId="6A090929" w14:textId="49ADF397" w:rsidR="00E34C1D" w:rsidRPr="00720000" w:rsidRDefault="000F2354">
            <w:pPr>
              <w:spacing w:after="0" w:line="259" w:lineRule="auto"/>
              <w:ind w:left="0" w:firstLine="0"/>
              <w:rPr>
                <w:rFonts w:ascii="Tahoma" w:hAnsi="Tahoma" w:cs="Tahoma"/>
                <w:sz w:val="22"/>
                <w:szCs w:val="22"/>
              </w:rPr>
            </w:pPr>
            <w:r>
              <w:rPr>
                <w:rFonts w:ascii="Tahoma" w:eastAsia="Tahoma" w:hAnsi="Tahoma" w:cs="Tahoma"/>
                <w:sz w:val="22"/>
                <w:szCs w:val="22"/>
              </w:rPr>
              <w:lastRenderedPageBreak/>
              <w:t xml:space="preserve">Disability </w:t>
            </w:r>
          </w:p>
        </w:tc>
        <w:tc>
          <w:tcPr>
            <w:tcW w:w="2448" w:type="dxa"/>
            <w:tcBorders>
              <w:top w:val="single" w:sz="4" w:space="0" w:color="000000"/>
              <w:left w:val="single" w:sz="4" w:space="0" w:color="000000"/>
              <w:bottom w:val="single" w:sz="4" w:space="0" w:color="000000"/>
              <w:right w:val="single" w:sz="4" w:space="0" w:color="000000"/>
            </w:tcBorders>
          </w:tcPr>
          <w:p w14:paraId="1EC3BC59" w14:textId="1EB70FDE" w:rsidR="00D24AA3" w:rsidRDefault="00D24AA3" w:rsidP="00D24AA3">
            <w:pPr>
              <w:spacing w:after="0" w:line="259" w:lineRule="auto"/>
              <w:ind w:left="0" w:right="89" w:firstLine="0"/>
              <w:rPr>
                <w:rFonts w:ascii="Tahoma" w:hAnsi="Tahoma" w:cs="Tahoma"/>
                <w:sz w:val="22"/>
                <w:szCs w:val="22"/>
              </w:rPr>
            </w:pPr>
            <w:r w:rsidRPr="00D24AA3">
              <w:rPr>
                <w:rFonts w:ascii="Tahoma" w:hAnsi="Tahoma" w:cs="Tahoma"/>
                <w:sz w:val="22"/>
                <w:szCs w:val="22"/>
              </w:rPr>
              <w:t>Strengthen curriculum design, teaching practice and the school environment so that pupils with disabilities and additional needs experience high expectations, full participation and equitable access to every aspect of school life.</w:t>
            </w:r>
          </w:p>
          <w:p w14:paraId="464ACF4B" w14:textId="77777777" w:rsidR="00D24AA3" w:rsidRPr="00D24AA3" w:rsidRDefault="00D24AA3" w:rsidP="00D24AA3">
            <w:pPr>
              <w:spacing w:after="0" w:line="259" w:lineRule="auto"/>
              <w:ind w:left="0" w:right="89" w:firstLine="0"/>
              <w:rPr>
                <w:rFonts w:ascii="Tahoma" w:hAnsi="Tahoma" w:cs="Tahoma"/>
                <w:sz w:val="22"/>
                <w:szCs w:val="22"/>
              </w:rPr>
            </w:pPr>
          </w:p>
          <w:p w14:paraId="561D6E02" w14:textId="3EFF3B1A" w:rsidR="00D24AA3" w:rsidRPr="00D24AA3" w:rsidRDefault="00D24AA3" w:rsidP="00D24AA3">
            <w:pPr>
              <w:spacing w:after="0" w:line="259" w:lineRule="auto"/>
              <w:ind w:left="0" w:right="89" w:firstLine="0"/>
              <w:rPr>
                <w:rFonts w:ascii="Tahoma" w:hAnsi="Tahoma" w:cs="Tahoma"/>
                <w:sz w:val="22"/>
                <w:szCs w:val="22"/>
              </w:rPr>
            </w:pPr>
            <w:r w:rsidRPr="00D24AA3">
              <w:rPr>
                <w:rFonts w:ascii="Tahoma" w:hAnsi="Tahoma" w:cs="Tahoma"/>
                <w:sz w:val="22"/>
                <w:szCs w:val="22"/>
              </w:rPr>
              <w:t>This work will ensure that inclusion and accessibility are embedded throughout planning, teaching and the wider curriculum, removing barriers to learning and enabling all pupils to thrive.</w:t>
            </w:r>
          </w:p>
          <w:p w14:paraId="77B15CE8" w14:textId="03C558E3" w:rsidR="00E34C1D" w:rsidRPr="00720000" w:rsidRDefault="00E34C1D">
            <w:pPr>
              <w:spacing w:after="0" w:line="259" w:lineRule="auto"/>
              <w:ind w:left="0" w:right="89" w:firstLine="0"/>
              <w:rPr>
                <w:rFonts w:ascii="Tahoma" w:hAnsi="Tahoma" w:cs="Tahoma"/>
                <w:sz w:val="22"/>
                <w:szCs w:val="22"/>
              </w:rPr>
            </w:pPr>
          </w:p>
        </w:tc>
        <w:tc>
          <w:tcPr>
            <w:tcW w:w="8080" w:type="dxa"/>
            <w:tcBorders>
              <w:top w:val="single" w:sz="4" w:space="0" w:color="000000"/>
              <w:left w:val="single" w:sz="4" w:space="0" w:color="000000"/>
              <w:bottom w:val="single" w:sz="4" w:space="0" w:color="000000"/>
              <w:right w:val="single" w:sz="4" w:space="0" w:color="000000"/>
            </w:tcBorders>
          </w:tcPr>
          <w:p w14:paraId="02FEEBE4" w14:textId="2F773681" w:rsidR="00D24AA3" w:rsidRPr="00D24AA3" w:rsidRDefault="00D24AA3" w:rsidP="00D24AA3">
            <w:pPr>
              <w:spacing w:after="0" w:line="259" w:lineRule="auto"/>
              <w:ind w:left="0" w:right="34" w:firstLine="0"/>
              <w:rPr>
                <w:rFonts w:ascii="Tahoma" w:hAnsi="Tahoma" w:cs="Tahoma"/>
                <w:b/>
                <w:bCs/>
                <w:sz w:val="22"/>
                <w:szCs w:val="22"/>
              </w:rPr>
            </w:pPr>
            <w:r w:rsidRPr="00D24AA3">
              <w:rPr>
                <w:rFonts w:ascii="Tahoma" w:hAnsi="Tahoma" w:cs="Tahoma"/>
                <w:b/>
                <w:bCs/>
                <w:sz w:val="22"/>
                <w:szCs w:val="22"/>
              </w:rPr>
              <w:t>Curriculum and Accessibility Review</w:t>
            </w:r>
          </w:p>
          <w:p w14:paraId="08AC4E51" w14:textId="36312342" w:rsidR="00D24AA3" w:rsidRPr="00D24AA3" w:rsidRDefault="00D24AA3" w:rsidP="00D24AA3">
            <w:pPr>
              <w:numPr>
                <w:ilvl w:val="0"/>
                <w:numId w:val="9"/>
              </w:numPr>
              <w:spacing w:after="0" w:line="259" w:lineRule="auto"/>
              <w:ind w:right="34"/>
              <w:rPr>
                <w:rFonts w:ascii="Tahoma" w:hAnsi="Tahoma" w:cs="Tahoma"/>
                <w:sz w:val="22"/>
                <w:szCs w:val="22"/>
              </w:rPr>
            </w:pPr>
            <w:r>
              <w:rPr>
                <w:rFonts w:ascii="Tahoma" w:hAnsi="Tahoma" w:cs="Tahoma"/>
                <w:sz w:val="22"/>
                <w:szCs w:val="22"/>
              </w:rPr>
              <w:t>Audit</w:t>
            </w:r>
            <w:r w:rsidRPr="00D24AA3">
              <w:rPr>
                <w:rFonts w:ascii="Tahoma" w:hAnsi="Tahoma" w:cs="Tahoma"/>
                <w:sz w:val="22"/>
                <w:szCs w:val="22"/>
              </w:rPr>
              <w:t xml:space="preserve"> how</w:t>
            </w:r>
            <w:r>
              <w:rPr>
                <w:rFonts w:ascii="Tahoma" w:hAnsi="Tahoma" w:cs="Tahoma"/>
                <w:sz w:val="22"/>
                <w:szCs w:val="22"/>
              </w:rPr>
              <w:t xml:space="preserve"> </w:t>
            </w:r>
            <w:r w:rsidRPr="00D24AA3">
              <w:rPr>
                <w:rFonts w:ascii="Tahoma" w:hAnsi="Tahoma" w:cs="Tahoma"/>
                <w:sz w:val="22"/>
                <w:szCs w:val="22"/>
              </w:rPr>
              <w:t>curriculum plans, resource</w:t>
            </w:r>
            <w:r>
              <w:rPr>
                <w:rFonts w:ascii="Tahoma" w:hAnsi="Tahoma" w:cs="Tahoma"/>
                <w:sz w:val="22"/>
                <w:szCs w:val="22"/>
              </w:rPr>
              <w:t>s</w:t>
            </w:r>
            <w:r w:rsidRPr="00D24AA3">
              <w:rPr>
                <w:rFonts w:ascii="Tahoma" w:hAnsi="Tahoma" w:cs="Tahoma"/>
                <w:sz w:val="22"/>
                <w:szCs w:val="22"/>
              </w:rPr>
              <w:t xml:space="preserve"> and classroom environments meet the needs of pupils with disabilities and SEND.</w:t>
            </w:r>
          </w:p>
          <w:p w14:paraId="0252F8A6" w14:textId="77777777" w:rsidR="001760D4" w:rsidRDefault="00D24AA3" w:rsidP="001760D4">
            <w:pPr>
              <w:numPr>
                <w:ilvl w:val="0"/>
                <w:numId w:val="9"/>
              </w:numPr>
              <w:spacing w:after="0" w:line="259" w:lineRule="auto"/>
              <w:ind w:right="34"/>
              <w:rPr>
                <w:rFonts w:ascii="Tahoma" w:hAnsi="Tahoma" w:cs="Tahoma"/>
                <w:sz w:val="22"/>
                <w:szCs w:val="22"/>
              </w:rPr>
            </w:pPr>
            <w:r w:rsidRPr="00D24AA3">
              <w:rPr>
                <w:rFonts w:ascii="Tahoma" w:hAnsi="Tahoma" w:cs="Tahoma"/>
                <w:sz w:val="22"/>
                <w:szCs w:val="22"/>
              </w:rPr>
              <w:t>Identify areas where accessibility, representation</w:t>
            </w:r>
            <w:r>
              <w:rPr>
                <w:rFonts w:ascii="Tahoma" w:hAnsi="Tahoma" w:cs="Tahoma"/>
                <w:sz w:val="22"/>
                <w:szCs w:val="22"/>
              </w:rPr>
              <w:t xml:space="preserve"> </w:t>
            </w:r>
            <w:r w:rsidRPr="00D24AA3">
              <w:rPr>
                <w:rFonts w:ascii="Tahoma" w:hAnsi="Tahoma" w:cs="Tahoma"/>
                <w:sz w:val="22"/>
                <w:szCs w:val="22"/>
              </w:rPr>
              <w:t>or differentiation can be strengthened and set targeted priorities</w:t>
            </w:r>
            <w:r>
              <w:rPr>
                <w:rFonts w:ascii="Tahoma" w:hAnsi="Tahoma" w:cs="Tahoma"/>
                <w:sz w:val="22"/>
                <w:szCs w:val="22"/>
              </w:rPr>
              <w:t>.</w:t>
            </w:r>
          </w:p>
          <w:p w14:paraId="30D69870" w14:textId="0021BB3E" w:rsidR="00D24AA3" w:rsidRPr="00D24AA3" w:rsidRDefault="00D24AA3" w:rsidP="001760D4">
            <w:pPr>
              <w:spacing w:after="0" w:line="259" w:lineRule="auto"/>
              <w:ind w:right="34"/>
              <w:rPr>
                <w:rFonts w:ascii="Tahoma" w:hAnsi="Tahoma" w:cs="Tahoma"/>
                <w:sz w:val="22"/>
                <w:szCs w:val="22"/>
              </w:rPr>
            </w:pPr>
            <w:r w:rsidRPr="00D24AA3">
              <w:rPr>
                <w:rFonts w:ascii="Tahoma" w:hAnsi="Tahoma" w:cs="Tahoma"/>
                <w:sz w:val="22"/>
                <w:szCs w:val="22"/>
              </w:rPr>
              <w:t>Evidence: Audit</w:t>
            </w:r>
            <w:r w:rsidR="001760D4">
              <w:rPr>
                <w:rFonts w:ascii="Tahoma" w:hAnsi="Tahoma" w:cs="Tahoma"/>
                <w:sz w:val="22"/>
                <w:szCs w:val="22"/>
              </w:rPr>
              <w:t xml:space="preserve"> </w:t>
            </w:r>
          </w:p>
          <w:p w14:paraId="33A2D163" w14:textId="23088ED6" w:rsidR="00D24AA3" w:rsidRPr="00D24AA3" w:rsidRDefault="00D24AA3" w:rsidP="00D24AA3">
            <w:pPr>
              <w:spacing w:after="0" w:line="259" w:lineRule="auto"/>
              <w:ind w:left="0" w:right="34" w:firstLine="0"/>
              <w:rPr>
                <w:rFonts w:ascii="Tahoma" w:hAnsi="Tahoma" w:cs="Tahoma"/>
                <w:sz w:val="22"/>
                <w:szCs w:val="22"/>
              </w:rPr>
            </w:pPr>
          </w:p>
          <w:p w14:paraId="08478E7F" w14:textId="3F41CA29" w:rsidR="00D24AA3" w:rsidRPr="00D24AA3" w:rsidRDefault="00D24AA3" w:rsidP="00D24AA3">
            <w:pPr>
              <w:spacing w:after="0" w:line="259" w:lineRule="auto"/>
              <w:ind w:left="0" w:right="34" w:firstLine="0"/>
              <w:rPr>
                <w:rFonts w:ascii="Tahoma" w:hAnsi="Tahoma" w:cs="Tahoma"/>
                <w:b/>
                <w:bCs/>
                <w:sz w:val="22"/>
                <w:szCs w:val="22"/>
              </w:rPr>
            </w:pPr>
            <w:r w:rsidRPr="00D24AA3">
              <w:rPr>
                <w:rFonts w:ascii="Tahoma" w:hAnsi="Tahoma" w:cs="Tahoma"/>
                <w:b/>
                <w:bCs/>
                <w:sz w:val="22"/>
                <w:szCs w:val="22"/>
              </w:rPr>
              <w:t>Adaptive Teaching and Support</w:t>
            </w:r>
          </w:p>
          <w:p w14:paraId="3C325536" w14:textId="77777777" w:rsidR="00D24AA3" w:rsidRPr="00D24AA3" w:rsidRDefault="00D24AA3" w:rsidP="00D24AA3">
            <w:pPr>
              <w:numPr>
                <w:ilvl w:val="0"/>
                <w:numId w:val="10"/>
              </w:numPr>
              <w:spacing w:after="0" w:line="259" w:lineRule="auto"/>
              <w:ind w:right="34"/>
              <w:rPr>
                <w:rFonts w:ascii="Tahoma" w:hAnsi="Tahoma" w:cs="Tahoma"/>
                <w:sz w:val="22"/>
                <w:szCs w:val="22"/>
              </w:rPr>
            </w:pPr>
            <w:r w:rsidRPr="00D24AA3">
              <w:rPr>
                <w:rFonts w:ascii="Tahoma" w:hAnsi="Tahoma" w:cs="Tahoma"/>
                <w:sz w:val="22"/>
                <w:szCs w:val="22"/>
              </w:rPr>
              <w:t>Ensure all teachers use adaptive teaching strategies so that pupils with disabilities access the full curriculum and achieve ambitious outcomes.</w:t>
            </w:r>
          </w:p>
          <w:p w14:paraId="71FBBF7F" w14:textId="34D37659" w:rsidR="00D24AA3" w:rsidRPr="00D24AA3" w:rsidRDefault="00D24AA3" w:rsidP="00D24AA3">
            <w:pPr>
              <w:numPr>
                <w:ilvl w:val="0"/>
                <w:numId w:val="10"/>
              </w:numPr>
              <w:spacing w:after="0" w:line="259" w:lineRule="auto"/>
              <w:ind w:right="34"/>
              <w:rPr>
                <w:rFonts w:ascii="Tahoma" w:hAnsi="Tahoma" w:cs="Tahoma"/>
                <w:sz w:val="22"/>
                <w:szCs w:val="22"/>
              </w:rPr>
            </w:pPr>
            <w:r w:rsidRPr="00D24AA3">
              <w:rPr>
                <w:rFonts w:ascii="Tahoma" w:hAnsi="Tahoma" w:cs="Tahoma"/>
                <w:sz w:val="22"/>
                <w:szCs w:val="22"/>
              </w:rPr>
              <w:t>SENCO to provide coaching focused on inclusive practice.</w:t>
            </w:r>
          </w:p>
          <w:p w14:paraId="61EE64E5" w14:textId="43F29E8D" w:rsidR="00D24AA3" w:rsidRPr="00D24AA3" w:rsidRDefault="00D24AA3" w:rsidP="00D24AA3">
            <w:pPr>
              <w:numPr>
                <w:ilvl w:val="0"/>
                <w:numId w:val="10"/>
              </w:numPr>
              <w:spacing w:after="0" w:line="259" w:lineRule="auto"/>
              <w:ind w:right="34"/>
              <w:rPr>
                <w:rFonts w:ascii="Tahoma" w:hAnsi="Tahoma" w:cs="Tahoma"/>
                <w:sz w:val="22"/>
                <w:szCs w:val="22"/>
              </w:rPr>
            </w:pPr>
            <w:r w:rsidRPr="00D24AA3">
              <w:rPr>
                <w:rFonts w:ascii="Tahoma" w:hAnsi="Tahoma" w:cs="Tahoma"/>
                <w:sz w:val="22"/>
                <w:szCs w:val="22"/>
              </w:rPr>
              <w:t>Encourage the effective use of assistive technology</w:t>
            </w:r>
          </w:p>
          <w:p w14:paraId="11A1857A" w14:textId="4DB95D64" w:rsidR="00D24AA3" w:rsidRPr="00D24AA3" w:rsidRDefault="00D24AA3" w:rsidP="00D24AA3">
            <w:pPr>
              <w:spacing w:after="0" w:line="259" w:lineRule="auto"/>
              <w:ind w:left="0" w:right="34" w:firstLine="0"/>
              <w:rPr>
                <w:rFonts w:ascii="Tahoma" w:hAnsi="Tahoma" w:cs="Tahoma"/>
                <w:sz w:val="22"/>
                <w:szCs w:val="22"/>
              </w:rPr>
            </w:pPr>
            <w:r w:rsidRPr="00D24AA3">
              <w:rPr>
                <w:rFonts w:ascii="Tahoma" w:hAnsi="Tahoma" w:cs="Tahoma"/>
                <w:sz w:val="22"/>
                <w:szCs w:val="22"/>
              </w:rPr>
              <w:t>Evidence: Lesson visits, progress data, staff reflections.</w:t>
            </w:r>
          </w:p>
          <w:p w14:paraId="7C8A5C74" w14:textId="5B409AD2" w:rsidR="00D24AA3" w:rsidRPr="00D24AA3" w:rsidRDefault="00D24AA3" w:rsidP="00D24AA3">
            <w:pPr>
              <w:spacing w:after="0" w:line="259" w:lineRule="auto"/>
              <w:ind w:left="0" w:right="34" w:firstLine="0"/>
              <w:rPr>
                <w:rFonts w:ascii="Tahoma" w:hAnsi="Tahoma" w:cs="Tahoma"/>
                <w:sz w:val="22"/>
                <w:szCs w:val="22"/>
              </w:rPr>
            </w:pPr>
          </w:p>
          <w:p w14:paraId="6309C4C0" w14:textId="0FF0C3AF" w:rsidR="00D24AA3" w:rsidRPr="00D24AA3" w:rsidRDefault="00D24AA3" w:rsidP="00D24AA3">
            <w:pPr>
              <w:spacing w:after="0" w:line="259" w:lineRule="auto"/>
              <w:ind w:left="0" w:right="34" w:firstLine="0"/>
              <w:rPr>
                <w:rFonts w:ascii="Tahoma" w:hAnsi="Tahoma" w:cs="Tahoma"/>
                <w:b/>
                <w:bCs/>
                <w:sz w:val="22"/>
                <w:szCs w:val="22"/>
              </w:rPr>
            </w:pPr>
            <w:r w:rsidRPr="00D24AA3">
              <w:rPr>
                <w:rFonts w:ascii="Tahoma" w:hAnsi="Tahoma" w:cs="Tahoma"/>
                <w:b/>
                <w:bCs/>
                <w:sz w:val="22"/>
                <w:szCs w:val="22"/>
              </w:rPr>
              <w:t>Staff Development</w:t>
            </w:r>
          </w:p>
          <w:p w14:paraId="08CDE846" w14:textId="3E4E5365" w:rsidR="00D24AA3" w:rsidRPr="00D24AA3" w:rsidRDefault="00D24AA3" w:rsidP="00D24AA3">
            <w:pPr>
              <w:numPr>
                <w:ilvl w:val="0"/>
                <w:numId w:val="11"/>
              </w:numPr>
              <w:spacing w:after="0" w:line="259" w:lineRule="auto"/>
              <w:ind w:right="34"/>
              <w:rPr>
                <w:rFonts w:ascii="Tahoma" w:hAnsi="Tahoma" w:cs="Tahoma"/>
                <w:sz w:val="22"/>
                <w:szCs w:val="22"/>
              </w:rPr>
            </w:pPr>
            <w:r w:rsidRPr="00D24AA3">
              <w:rPr>
                <w:rFonts w:ascii="Tahoma" w:hAnsi="Tahoma" w:cs="Tahoma"/>
                <w:sz w:val="22"/>
                <w:szCs w:val="22"/>
              </w:rPr>
              <w:t>Provide ongoing CPD focused on disability inclusion, adaptive teaching and supporting pupils with physical, sensory and neurodiverse needs.</w:t>
            </w:r>
          </w:p>
          <w:p w14:paraId="5E5475D5" w14:textId="77777777" w:rsidR="00D24AA3" w:rsidRPr="00D24AA3" w:rsidRDefault="00D24AA3" w:rsidP="00D24AA3">
            <w:pPr>
              <w:numPr>
                <w:ilvl w:val="0"/>
                <w:numId w:val="11"/>
              </w:numPr>
              <w:spacing w:after="0" w:line="259" w:lineRule="auto"/>
              <w:ind w:right="34"/>
              <w:rPr>
                <w:rFonts w:ascii="Tahoma" w:hAnsi="Tahoma" w:cs="Tahoma"/>
                <w:sz w:val="22"/>
                <w:szCs w:val="22"/>
              </w:rPr>
            </w:pPr>
            <w:r w:rsidRPr="00D24AA3">
              <w:rPr>
                <w:rFonts w:ascii="Tahoma" w:hAnsi="Tahoma" w:cs="Tahoma"/>
                <w:sz w:val="22"/>
                <w:szCs w:val="22"/>
              </w:rPr>
              <w:t>Share practical strategies and examples of best practice within and beyond the school.</w:t>
            </w:r>
          </w:p>
          <w:p w14:paraId="69395341" w14:textId="77777777" w:rsidR="00D24AA3" w:rsidRPr="00D24AA3" w:rsidRDefault="00D24AA3" w:rsidP="00D24AA3">
            <w:pPr>
              <w:numPr>
                <w:ilvl w:val="0"/>
                <w:numId w:val="11"/>
              </w:numPr>
              <w:spacing w:after="0" w:line="259" w:lineRule="auto"/>
              <w:ind w:right="34"/>
              <w:rPr>
                <w:rFonts w:ascii="Tahoma" w:hAnsi="Tahoma" w:cs="Tahoma"/>
                <w:sz w:val="22"/>
                <w:szCs w:val="22"/>
              </w:rPr>
            </w:pPr>
            <w:r w:rsidRPr="00D24AA3">
              <w:rPr>
                <w:rFonts w:ascii="Tahoma" w:hAnsi="Tahoma" w:cs="Tahoma"/>
                <w:sz w:val="22"/>
                <w:szCs w:val="22"/>
              </w:rPr>
              <w:t>Build staff confidence in discussing and addressing barriers to participation.</w:t>
            </w:r>
          </w:p>
          <w:p w14:paraId="573BCD83" w14:textId="23C606C8" w:rsidR="00D24AA3" w:rsidRPr="00D24AA3" w:rsidRDefault="00D24AA3" w:rsidP="00D24AA3">
            <w:pPr>
              <w:spacing w:after="0" w:line="259" w:lineRule="auto"/>
              <w:ind w:left="0" w:right="34" w:firstLine="0"/>
              <w:rPr>
                <w:rFonts w:ascii="Tahoma" w:hAnsi="Tahoma" w:cs="Tahoma"/>
                <w:sz w:val="22"/>
                <w:szCs w:val="22"/>
              </w:rPr>
            </w:pPr>
            <w:r w:rsidRPr="00D24AA3">
              <w:rPr>
                <w:rFonts w:ascii="Tahoma" w:hAnsi="Tahoma" w:cs="Tahoma"/>
                <w:sz w:val="22"/>
                <w:szCs w:val="22"/>
              </w:rPr>
              <w:t xml:space="preserve">Evidence: CPD logs, staff feedback, improved </w:t>
            </w:r>
            <w:r w:rsidR="008E70AE">
              <w:rPr>
                <w:rFonts w:ascii="Tahoma" w:hAnsi="Tahoma" w:cs="Tahoma"/>
                <w:sz w:val="22"/>
                <w:szCs w:val="22"/>
              </w:rPr>
              <w:t>provision</w:t>
            </w:r>
            <w:r w:rsidRPr="00D24AA3">
              <w:rPr>
                <w:rFonts w:ascii="Tahoma" w:hAnsi="Tahoma" w:cs="Tahoma"/>
                <w:sz w:val="22"/>
                <w:szCs w:val="22"/>
              </w:rPr>
              <w:t xml:space="preserve"> for individual needs.</w:t>
            </w:r>
          </w:p>
          <w:p w14:paraId="2C47FFD2" w14:textId="7EFEE3B8" w:rsidR="00D24AA3" w:rsidRPr="00D24AA3" w:rsidRDefault="00D24AA3" w:rsidP="00D24AA3">
            <w:pPr>
              <w:spacing w:after="0" w:line="259" w:lineRule="auto"/>
              <w:ind w:left="0" w:right="34" w:firstLine="0"/>
              <w:rPr>
                <w:rFonts w:ascii="Tahoma" w:hAnsi="Tahoma" w:cs="Tahoma"/>
                <w:sz w:val="22"/>
                <w:szCs w:val="22"/>
              </w:rPr>
            </w:pPr>
          </w:p>
          <w:p w14:paraId="612DDDF9" w14:textId="73C5E7F5" w:rsidR="00D24AA3" w:rsidRPr="00D24AA3" w:rsidRDefault="00D24AA3" w:rsidP="00D24AA3">
            <w:pPr>
              <w:spacing w:after="0" w:line="259" w:lineRule="auto"/>
              <w:ind w:left="0" w:right="34" w:firstLine="0"/>
              <w:rPr>
                <w:rFonts w:ascii="Tahoma" w:hAnsi="Tahoma" w:cs="Tahoma"/>
                <w:b/>
                <w:bCs/>
                <w:sz w:val="22"/>
                <w:szCs w:val="22"/>
              </w:rPr>
            </w:pPr>
            <w:r w:rsidRPr="00D24AA3">
              <w:rPr>
                <w:rFonts w:ascii="Tahoma" w:hAnsi="Tahoma" w:cs="Tahoma"/>
                <w:b/>
                <w:bCs/>
                <w:sz w:val="22"/>
                <w:szCs w:val="22"/>
              </w:rPr>
              <w:t>Environment and Representation</w:t>
            </w:r>
          </w:p>
          <w:p w14:paraId="37A98C9F" w14:textId="5A6C6F5E" w:rsidR="00D24AA3" w:rsidRPr="00D24AA3" w:rsidRDefault="00D24AA3" w:rsidP="00D24AA3">
            <w:pPr>
              <w:numPr>
                <w:ilvl w:val="0"/>
                <w:numId w:val="12"/>
              </w:numPr>
              <w:spacing w:after="0" w:line="259" w:lineRule="auto"/>
              <w:ind w:right="34"/>
              <w:rPr>
                <w:rFonts w:ascii="Tahoma" w:hAnsi="Tahoma" w:cs="Tahoma"/>
                <w:sz w:val="22"/>
                <w:szCs w:val="22"/>
              </w:rPr>
            </w:pPr>
            <w:r w:rsidRPr="00D24AA3">
              <w:rPr>
                <w:rFonts w:ascii="Tahoma" w:hAnsi="Tahoma" w:cs="Tahoma"/>
                <w:sz w:val="22"/>
                <w:szCs w:val="22"/>
              </w:rPr>
              <w:t>Ensure displays and re</w:t>
            </w:r>
            <w:r w:rsidR="008E70AE">
              <w:rPr>
                <w:rFonts w:ascii="Tahoma" w:hAnsi="Tahoma" w:cs="Tahoma"/>
                <w:sz w:val="22"/>
                <w:szCs w:val="22"/>
              </w:rPr>
              <w:t xml:space="preserve">sources </w:t>
            </w:r>
            <w:r w:rsidRPr="00D24AA3">
              <w:rPr>
                <w:rFonts w:ascii="Tahoma" w:hAnsi="Tahoma" w:cs="Tahoma"/>
                <w:sz w:val="22"/>
                <w:szCs w:val="22"/>
              </w:rPr>
              <w:t>include positive representation of people with disabilities and neurodiversity.</w:t>
            </w:r>
          </w:p>
          <w:p w14:paraId="7E849091" w14:textId="0CF9531A" w:rsidR="00D24AA3" w:rsidRPr="00D24AA3" w:rsidRDefault="00D24AA3" w:rsidP="00D24AA3">
            <w:pPr>
              <w:numPr>
                <w:ilvl w:val="0"/>
                <w:numId w:val="12"/>
              </w:numPr>
              <w:spacing w:after="0" w:line="259" w:lineRule="auto"/>
              <w:ind w:right="34"/>
              <w:rPr>
                <w:rFonts w:ascii="Tahoma" w:hAnsi="Tahoma" w:cs="Tahoma"/>
                <w:sz w:val="22"/>
                <w:szCs w:val="22"/>
              </w:rPr>
            </w:pPr>
            <w:r w:rsidRPr="00D24AA3">
              <w:rPr>
                <w:rFonts w:ascii="Tahoma" w:hAnsi="Tahoma" w:cs="Tahoma"/>
                <w:sz w:val="22"/>
                <w:szCs w:val="22"/>
              </w:rPr>
              <w:t>Review physical spaces for accessibility, sensory comfort and inclusion.</w:t>
            </w:r>
          </w:p>
          <w:p w14:paraId="3EAAFE97" w14:textId="77777777" w:rsidR="00D24AA3" w:rsidRPr="00D24AA3" w:rsidRDefault="00D24AA3" w:rsidP="00D24AA3">
            <w:pPr>
              <w:numPr>
                <w:ilvl w:val="0"/>
                <w:numId w:val="12"/>
              </w:numPr>
              <w:spacing w:after="0" w:line="259" w:lineRule="auto"/>
              <w:ind w:right="34"/>
              <w:rPr>
                <w:rFonts w:ascii="Tahoma" w:hAnsi="Tahoma" w:cs="Tahoma"/>
                <w:sz w:val="22"/>
                <w:szCs w:val="22"/>
              </w:rPr>
            </w:pPr>
            <w:r w:rsidRPr="00D24AA3">
              <w:rPr>
                <w:rFonts w:ascii="Tahoma" w:hAnsi="Tahoma" w:cs="Tahoma"/>
                <w:sz w:val="22"/>
                <w:szCs w:val="22"/>
              </w:rPr>
              <w:t>Link with curriculum work on representation so that diversity is celebrated holistically.</w:t>
            </w:r>
          </w:p>
          <w:p w14:paraId="40F5C0B2" w14:textId="0FABE853" w:rsidR="00D24AA3" w:rsidRPr="00D24AA3" w:rsidRDefault="00D24AA3" w:rsidP="00D24AA3">
            <w:pPr>
              <w:spacing w:after="0" w:line="259" w:lineRule="auto"/>
              <w:ind w:left="0" w:right="34" w:firstLine="0"/>
              <w:rPr>
                <w:rFonts w:ascii="Tahoma" w:hAnsi="Tahoma" w:cs="Tahoma"/>
                <w:sz w:val="22"/>
                <w:szCs w:val="22"/>
              </w:rPr>
            </w:pPr>
            <w:r w:rsidRPr="00D24AA3">
              <w:rPr>
                <w:rFonts w:ascii="Tahoma" w:hAnsi="Tahoma" w:cs="Tahoma"/>
                <w:sz w:val="22"/>
                <w:szCs w:val="22"/>
              </w:rPr>
              <w:t xml:space="preserve">Evidence: </w:t>
            </w:r>
            <w:r w:rsidR="008E70AE">
              <w:rPr>
                <w:rFonts w:ascii="Tahoma" w:hAnsi="Tahoma" w:cs="Tahoma"/>
                <w:sz w:val="22"/>
                <w:szCs w:val="22"/>
              </w:rPr>
              <w:t>Learning environment reviews,</w:t>
            </w:r>
            <w:r w:rsidRPr="00D24AA3">
              <w:rPr>
                <w:rFonts w:ascii="Tahoma" w:hAnsi="Tahoma" w:cs="Tahoma"/>
                <w:sz w:val="22"/>
                <w:szCs w:val="22"/>
              </w:rPr>
              <w:t xml:space="preserve"> pupil and parent feedback.</w:t>
            </w:r>
          </w:p>
          <w:p w14:paraId="2EEE3E56" w14:textId="50FC8434" w:rsidR="00D24AA3" w:rsidRPr="00D24AA3" w:rsidRDefault="00D24AA3" w:rsidP="00D24AA3">
            <w:pPr>
              <w:spacing w:after="0" w:line="259" w:lineRule="auto"/>
              <w:ind w:left="0" w:right="34" w:firstLine="0"/>
              <w:rPr>
                <w:rFonts w:ascii="Tahoma" w:hAnsi="Tahoma" w:cs="Tahoma"/>
                <w:sz w:val="22"/>
                <w:szCs w:val="22"/>
              </w:rPr>
            </w:pPr>
          </w:p>
          <w:p w14:paraId="04DA42A3" w14:textId="1AAAE042" w:rsidR="00D24AA3" w:rsidRPr="00D24AA3" w:rsidRDefault="00D24AA3" w:rsidP="00D24AA3">
            <w:pPr>
              <w:spacing w:after="0" w:line="259" w:lineRule="auto"/>
              <w:ind w:left="0" w:right="34" w:firstLine="0"/>
              <w:rPr>
                <w:rFonts w:ascii="Tahoma" w:hAnsi="Tahoma" w:cs="Tahoma"/>
                <w:b/>
                <w:bCs/>
                <w:sz w:val="22"/>
                <w:szCs w:val="22"/>
              </w:rPr>
            </w:pPr>
            <w:r w:rsidRPr="00D24AA3">
              <w:rPr>
                <w:rFonts w:ascii="Tahoma" w:hAnsi="Tahoma" w:cs="Tahoma"/>
                <w:b/>
                <w:bCs/>
                <w:sz w:val="22"/>
                <w:szCs w:val="22"/>
              </w:rPr>
              <w:t>Pupil Voice and Evaluation</w:t>
            </w:r>
          </w:p>
          <w:p w14:paraId="443B0F14" w14:textId="77777777" w:rsidR="00D24AA3" w:rsidRPr="00D24AA3" w:rsidRDefault="00D24AA3" w:rsidP="00D24AA3">
            <w:pPr>
              <w:numPr>
                <w:ilvl w:val="0"/>
                <w:numId w:val="13"/>
              </w:numPr>
              <w:spacing w:after="0" w:line="259" w:lineRule="auto"/>
              <w:ind w:right="34"/>
              <w:rPr>
                <w:rFonts w:ascii="Tahoma" w:hAnsi="Tahoma" w:cs="Tahoma"/>
                <w:sz w:val="22"/>
                <w:szCs w:val="22"/>
              </w:rPr>
            </w:pPr>
            <w:r w:rsidRPr="00D24AA3">
              <w:rPr>
                <w:rFonts w:ascii="Tahoma" w:hAnsi="Tahoma" w:cs="Tahoma"/>
                <w:sz w:val="22"/>
                <w:szCs w:val="22"/>
              </w:rPr>
              <w:t>Gather feedback from pupils with disabilities (and their peers) to understand their experiences of learning and belonging.</w:t>
            </w:r>
          </w:p>
          <w:p w14:paraId="28BE3E05" w14:textId="77777777" w:rsidR="00D24AA3" w:rsidRPr="00D24AA3" w:rsidRDefault="00D24AA3" w:rsidP="00D24AA3">
            <w:pPr>
              <w:numPr>
                <w:ilvl w:val="0"/>
                <w:numId w:val="13"/>
              </w:numPr>
              <w:spacing w:after="0" w:line="259" w:lineRule="auto"/>
              <w:ind w:right="34"/>
              <w:rPr>
                <w:rFonts w:ascii="Tahoma" w:hAnsi="Tahoma" w:cs="Tahoma"/>
                <w:sz w:val="22"/>
                <w:szCs w:val="22"/>
              </w:rPr>
            </w:pPr>
            <w:r w:rsidRPr="00D24AA3">
              <w:rPr>
                <w:rFonts w:ascii="Tahoma" w:hAnsi="Tahoma" w:cs="Tahoma"/>
                <w:sz w:val="22"/>
                <w:szCs w:val="22"/>
              </w:rPr>
              <w:t>Use this feedback to shape curriculum and environmental improvements.</w:t>
            </w:r>
          </w:p>
          <w:p w14:paraId="255E11CC" w14:textId="77777777" w:rsidR="00D24AA3" w:rsidRPr="00D24AA3" w:rsidRDefault="00D24AA3" w:rsidP="00D24AA3">
            <w:pPr>
              <w:numPr>
                <w:ilvl w:val="0"/>
                <w:numId w:val="13"/>
              </w:numPr>
              <w:spacing w:after="0" w:line="259" w:lineRule="auto"/>
              <w:ind w:right="34"/>
              <w:rPr>
                <w:rFonts w:ascii="Tahoma" w:hAnsi="Tahoma" w:cs="Tahoma"/>
                <w:sz w:val="22"/>
                <w:szCs w:val="22"/>
              </w:rPr>
            </w:pPr>
            <w:r w:rsidRPr="00D24AA3">
              <w:rPr>
                <w:rFonts w:ascii="Tahoma" w:hAnsi="Tahoma" w:cs="Tahoma"/>
                <w:sz w:val="22"/>
                <w:szCs w:val="22"/>
              </w:rPr>
              <w:t>Share outcomes with staff, leaders, and governors as part of the school’s inclusion monitoring.</w:t>
            </w:r>
          </w:p>
          <w:p w14:paraId="6A462983" w14:textId="45D018D0" w:rsidR="00E34C1D" w:rsidRPr="00720000" w:rsidRDefault="00D24AA3" w:rsidP="008E70AE">
            <w:pPr>
              <w:spacing w:after="0" w:line="259" w:lineRule="auto"/>
              <w:ind w:left="0" w:right="34" w:firstLine="0"/>
              <w:rPr>
                <w:rFonts w:ascii="Tahoma" w:hAnsi="Tahoma" w:cs="Tahoma"/>
                <w:sz w:val="22"/>
                <w:szCs w:val="22"/>
              </w:rPr>
            </w:pPr>
            <w:r w:rsidRPr="00D24AA3">
              <w:rPr>
                <w:rFonts w:ascii="Tahoma" w:hAnsi="Tahoma" w:cs="Tahoma"/>
                <w:sz w:val="22"/>
                <w:szCs w:val="22"/>
              </w:rPr>
              <w:t>Evidence: Pupil voice summaries, SEND review notes</w:t>
            </w:r>
          </w:p>
        </w:tc>
        <w:tc>
          <w:tcPr>
            <w:tcW w:w="2864" w:type="dxa"/>
            <w:tcBorders>
              <w:top w:val="single" w:sz="4" w:space="0" w:color="000000"/>
              <w:left w:val="single" w:sz="4" w:space="0" w:color="000000"/>
              <w:bottom w:val="single" w:sz="4" w:space="0" w:color="000000"/>
              <w:right w:val="single" w:sz="4" w:space="0" w:color="000000"/>
            </w:tcBorders>
          </w:tcPr>
          <w:p w14:paraId="20B382E6" w14:textId="608B1987" w:rsidR="00E34C1D" w:rsidRPr="00720000" w:rsidRDefault="00E34C1D">
            <w:pPr>
              <w:spacing w:after="0" w:line="259" w:lineRule="auto"/>
              <w:ind w:left="0" w:right="17" w:firstLine="0"/>
              <w:rPr>
                <w:rFonts w:ascii="Tahoma" w:hAnsi="Tahoma" w:cs="Tahoma"/>
                <w:sz w:val="22"/>
                <w:szCs w:val="22"/>
              </w:rPr>
            </w:pPr>
          </w:p>
        </w:tc>
      </w:tr>
      <w:tr w:rsidR="00E34C1D" w:rsidRPr="00720000" w14:paraId="06201A31" w14:textId="77777777" w:rsidTr="004B5B49">
        <w:trPr>
          <w:trHeight w:val="8193"/>
        </w:trPr>
        <w:tc>
          <w:tcPr>
            <w:tcW w:w="1889" w:type="dxa"/>
            <w:tcBorders>
              <w:top w:val="single" w:sz="4" w:space="0" w:color="000000"/>
              <w:left w:val="single" w:sz="4" w:space="0" w:color="000000"/>
              <w:bottom w:val="single" w:sz="4" w:space="0" w:color="000000"/>
              <w:right w:val="single" w:sz="4" w:space="0" w:color="000000"/>
            </w:tcBorders>
          </w:tcPr>
          <w:p w14:paraId="2F74BEF3" w14:textId="59A5A217" w:rsidR="00E34C1D" w:rsidRPr="00B11DFF" w:rsidRDefault="00B11DFF" w:rsidP="00B11DFF">
            <w:pPr>
              <w:spacing w:after="160" w:line="259" w:lineRule="auto"/>
              <w:ind w:left="0" w:firstLine="0"/>
              <w:rPr>
                <w:rFonts w:ascii="Tahoma" w:hAnsi="Tahoma" w:cs="Tahoma"/>
                <w:sz w:val="22"/>
                <w:szCs w:val="22"/>
              </w:rPr>
            </w:pPr>
            <w:r w:rsidRPr="00B11DFF">
              <w:rPr>
                <w:rFonts w:ascii="Tahoma" w:hAnsi="Tahoma" w:cs="Tahoma"/>
                <w:sz w:val="22"/>
                <w:szCs w:val="22"/>
              </w:rPr>
              <w:lastRenderedPageBreak/>
              <w:t>All nine protected characteristics</w:t>
            </w:r>
          </w:p>
        </w:tc>
        <w:tc>
          <w:tcPr>
            <w:tcW w:w="2448" w:type="dxa"/>
            <w:tcBorders>
              <w:top w:val="single" w:sz="4" w:space="0" w:color="000000"/>
              <w:left w:val="single" w:sz="4" w:space="0" w:color="000000"/>
              <w:bottom w:val="single" w:sz="4" w:space="0" w:color="000000"/>
              <w:right w:val="single" w:sz="4" w:space="0" w:color="000000"/>
            </w:tcBorders>
          </w:tcPr>
          <w:p w14:paraId="023D63FC" w14:textId="775B5D8E" w:rsidR="009508B4" w:rsidRDefault="009508B4" w:rsidP="009508B4">
            <w:pPr>
              <w:spacing w:after="0" w:line="259" w:lineRule="auto"/>
              <w:ind w:left="0" w:firstLine="0"/>
              <w:rPr>
                <w:rFonts w:ascii="Tahoma" w:hAnsi="Tahoma" w:cs="Tahoma"/>
                <w:sz w:val="22"/>
                <w:szCs w:val="22"/>
              </w:rPr>
            </w:pPr>
            <w:r w:rsidRPr="009508B4">
              <w:rPr>
                <w:rFonts w:ascii="Tahoma" w:hAnsi="Tahoma" w:cs="Tahoma"/>
                <w:sz w:val="22"/>
                <w:szCs w:val="22"/>
              </w:rPr>
              <w:t>Foster an inclusive, respectful and supportive staff culture in which diversity is valued, voices are heard and all colleagues feel a strong sense of belonging and professional worth.</w:t>
            </w:r>
          </w:p>
          <w:p w14:paraId="1ACA4457" w14:textId="77777777" w:rsidR="009508B4" w:rsidRPr="009508B4" w:rsidRDefault="009508B4" w:rsidP="009508B4">
            <w:pPr>
              <w:spacing w:after="0" w:line="259" w:lineRule="auto"/>
              <w:ind w:left="0" w:firstLine="0"/>
              <w:rPr>
                <w:rFonts w:ascii="Tahoma" w:hAnsi="Tahoma" w:cs="Tahoma"/>
                <w:sz w:val="22"/>
                <w:szCs w:val="22"/>
              </w:rPr>
            </w:pPr>
          </w:p>
          <w:p w14:paraId="08317C7D" w14:textId="5CAC8D2E" w:rsidR="009508B4" w:rsidRPr="009508B4" w:rsidRDefault="009508B4" w:rsidP="009508B4">
            <w:pPr>
              <w:spacing w:after="0" w:line="259" w:lineRule="auto"/>
              <w:ind w:left="0" w:firstLine="0"/>
              <w:rPr>
                <w:rFonts w:ascii="Tahoma" w:hAnsi="Tahoma" w:cs="Tahoma"/>
                <w:sz w:val="22"/>
                <w:szCs w:val="22"/>
              </w:rPr>
            </w:pPr>
            <w:r w:rsidRPr="009508B4">
              <w:rPr>
                <w:rFonts w:ascii="Tahoma" w:hAnsi="Tahoma" w:cs="Tahoma"/>
                <w:sz w:val="22"/>
                <w:szCs w:val="22"/>
              </w:rPr>
              <w:t>Through inclusive leadership, fair recruitment, and open communication, the school will model the same principles of equity, empathy and respect that we seek to instil in our pupils.</w:t>
            </w:r>
          </w:p>
          <w:p w14:paraId="2CCE2B06" w14:textId="07DD5456" w:rsidR="00E34C1D" w:rsidRPr="00720000" w:rsidRDefault="00E34C1D">
            <w:pPr>
              <w:spacing w:after="0" w:line="259" w:lineRule="auto"/>
              <w:ind w:left="0" w:firstLine="0"/>
              <w:rPr>
                <w:rFonts w:ascii="Tahoma" w:hAnsi="Tahoma" w:cs="Tahoma"/>
                <w:sz w:val="22"/>
                <w:szCs w:val="22"/>
              </w:rPr>
            </w:pPr>
          </w:p>
        </w:tc>
        <w:tc>
          <w:tcPr>
            <w:tcW w:w="8080" w:type="dxa"/>
            <w:tcBorders>
              <w:top w:val="single" w:sz="4" w:space="0" w:color="000000"/>
              <w:left w:val="single" w:sz="4" w:space="0" w:color="000000"/>
              <w:bottom w:val="single" w:sz="4" w:space="0" w:color="000000"/>
              <w:right w:val="single" w:sz="4" w:space="0" w:color="000000"/>
            </w:tcBorders>
          </w:tcPr>
          <w:p w14:paraId="2FA63837" w14:textId="6CA9B239" w:rsidR="009508B4" w:rsidRPr="009508B4" w:rsidRDefault="009508B4" w:rsidP="009508B4">
            <w:pPr>
              <w:spacing w:after="0" w:line="259" w:lineRule="auto"/>
              <w:ind w:left="0" w:firstLine="0"/>
              <w:rPr>
                <w:rFonts w:ascii="Tahoma" w:hAnsi="Tahoma" w:cs="Tahoma"/>
                <w:b/>
                <w:bCs/>
                <w:sz w:val="22"/>
                <w:szCs w:val="22"/>
              </w:rPr>
            </w:pPr>
            <w:r w:rsidRPr="009508B4">
              <w:rPr>
                <w:rFonts w:ascii="Tahoma" w:hAnsi="Tahoma" w:cs="Tahoma"/>
                <w:b/>
                <w:bCs/>
                <w:sz w:val="22"/>
                <w:szCs w:val="22"/>
              </w:rPr>
              <w:t>Inclusive Recruitment</w:t>
            </w:r>
            <w:r>
              <w:rPr>
                <w:rFonts w:ascii="Tahoma" w:hAnsi="Tahoma" w:cs="Tahoma"/>
                <w:b/>
                <w:bCs/>
                <w:sz w:val="22"/>
                <w:szCs w:val="22"/>
              </w:rPr>
              <w:t xml:space="preserve"> and Induction</w:t>
            </w:r>
          </w:p>
          <w:p w14:paraId="16C7719F" w14:textId="77777777" w:rsidR="009508B4" w:rsidRPr="009508B4" w:rsidRDefault="009508B4" w:rsidP="009508B4">
            <w:pPr>
              <w:numPr>
                <w:ilvl w:val="0"/>
                <w:numId w:val="14"/>
              </w:numPr>
              <w:spacing w:after="0" w:line="259" w:lineRule="auto"/>
              <w:rPr>
                <w:rFonts w:ascii="Tahoma" w:hAnsi="Tahoma" w:cs="Tahoma"/>
                <w:sz w:val="22"/>
                <w:szCs w:val="22"/>
              </w:rPr>
            </w:pPr>
            <w:r w:rsidRPr="009508B4">
              <w:rPr>
                <w:rFonts w:ascii="Tahoma" w:hAnsi="Tahoma" w:cs="Tahoma"/>
                <w:sz w:val="22"/>
                <w:szCs w:val="22"/>
              </w:rPr>
              <w:t>Review recruitment materials and processes to ensure inclusive, bias-aware language and imagery.</w:t>
            </w:r>
          </w:p>
          <w:p w14:paraId="7C5E99DB" w14:textId="77777777" w:rsidR="009508B4" w:rsidRPr="009508B4" w:rsidRDefault="009508B4" w:rsidP="009508B4">
            <w:pPr>
              <w:numPr>
                <w:ilvl w:val="0"/>
                <w:numId w:val="14"/>
              </w:numPr>
              <w:spacing w:after="0" w:line="259" w:lineRule="auto"/>
              <w:rPr>
                <w:rFonts w:ascii="Tahoma" w:hAnsi="Tahoma" w:cs="Tahoma"/>
                <w:sz w:val="22"/>
                <w:szCs w:val="22"/>
              </w:rPr>
            </w:pPr>
            <w:r w:rsidRPr="009508B4">
              <w:rPr>
                <w:rFonts w:ascii="Tahoma" w:hAnsi="Tahoma" w:cs="Tahoma"/>
                <w:sz w:val="22"/>
                <w:szCs w:val="22"/>
              </w:rPr>
              <w:t xml:space="preserve">Use </w:t>
            </w:r>
            <w:proofErr w:type="spellStart"/>
            <w:r w:rsidRPr="009508B4">
              <w:rPr>
                <w:rFonts w:ascii="Tahoma" w:hAnsi="Tahoma" w:cs="Tahoma"/>
                <w:sz w:val="22"/>
                <w:szCs w:val="22"/>
              </w:rPr>
              <w:t>MyNewTerm</w:t>
            </w:r>
            <w:proofErr w:type="spellEnd"/>
            <w:r w:rsidRPr="009508B4">
              <w:rPr>
                <w:rFonts w:ascii="Tahoma" w:hAnsi="Tahoma" w:cs="Tahoma"/>
                <w:sz w:val="22"/>
                <w:szCs w:val="22"/>
              </w:rPr>
              <w:t xml:space="preserve"> and other appropriate platforms to widen candidate reach and attract diverse applicants.</w:t>
            </w:r>
          </w:p>
          <w:p w14:paraId="54415022" w14:textId="12EB6C6F" w:rsidR="009508B4" w:rsidRPr="009508B4" w:rsidRDefault="009508B4" w:rsidP="009508B4">
            <w:pPr>
              <w:numPr>
                <w:ilvl w:val="0"/>
                <w:numId w:val="14"/>
              </w:numPr>
              <w:spacing w:after="0" w:line="259" w:lineRule="auto"/>
              <w:rPr>
                <w:rFonts w:ascii="Tahoma" w:hAnsi="Tahoma" w:cs="Tahoma"/>
                <w:sz w:val="22"/>
                <w:szCs w:val="22"/>
              </w:rPr>
            </w:pPr>
            <w:r w:rsidRPr="009508B4">
              <w:rPr>
                <w:rFonts w:ascii="Tahoma" w:hAnsi="Tahoma" w:cs="Tahoma"/>
                <w:sz w:val="22"/>
                <w:szCs w:val="22"/>
              </w:rPr>
              <w:t>Embed inclusive induction procedures so new staff feel welcomed, supported</w:t>
            </w:r>
            <w:r>
              <w:rPr>
                <w:rFonts w:ascii="Tahoma" w:hAnsi="Tahoma" w:cs="Tahoma"/>
                <w:sz w:val="22"/>
                <w:szCs w:val="22"/>
              </w:rPr>
              <w:t xml:space="preserve"> </w:t>
            </w:r>
            <w:r w:rsidRPr="009508B4">
              <w:rPr>
                <w:rFonts w:ascii="Tahoma" w:hAnsi="Tahoma" w:cs="Tahoma"/>
                <w:sz w:val="22"/>
                <w:szCs w:val="22"/>
              </w:rPr>
              <w:t>and valued from the outset.</w:t>
            </w:r>
          </w:p>
          <w:p w14:paraId="0A58C4D0" w14:textId="77777777" w:rsidR="009508B4" w:rsidRDefault="009508B4" w:rsidP="009508B4">
            <w:pPr>
              <w:spacing w:after="160" w:line="259" w:lineRule="auto"/>
              <w:ind w:left="0" w:firstLine="0"/>
              <w:rPr>
                <w:rFonts w:ascii="Tahoma" w:hAnsi="Tahoma" w:cs="Tahoma"/>
                <w:sz w:val="22"/>
                <w:szCs w:val="22"/>
              </w:rPr>
            </w:pPr>
            <w:r w:rsidRPr="009508B4">
              <w:rPr>
                <w:rFonts w:ascii="Tahoma" w:hAnsi="Tahoma" w:cs="Tahoma"/>
                <w:sz w:val="22"/>
                <w:szCs w:val="22"/>
              </w:rPr>
              <w:t xml:space="preserve">Evidence: Recruitment packs, advert reviews, </w:t>
            </w:r>
            <w:r>
              <w:rPr>
                <w:rFonts w:ascii="Tahoma" w:hAnsi="Tahoma" w:cs="Tahoma"/>
                <w:sz w:val="22"/>
                <w:szCs w:val="22"/>
              </w:rPr>
              <w:t>induction</w:t>
            </w:r>
            <w:r w:rsidRPr="009508B4">
              <w:rPr>
                <w:rFonts w:ascii="Tahoma" w:hAnsi="Tahoma" w:cs="Tahoma"/>
                <w:sz w:val="22"/>
                <w:szCs w:val="22"/>
              </w:rPr>
              <w:t xml:space="preserve"> feedback and staff retention data.</w:t>
            </w:r>
          </w:p>
          <w:p w14:paraId="74B56210" w14:textId="69BCC830" w:rsidR="009508B4" w:rsidRPr="009508B4" w:rsidRDefault="009508B4" w:rsidP="009508B4">
            <w:pPr>
              <w:spacing w:after="0" w:line="259" w:lineRule="auto"/>
              <w:ind w:left="0" w:firstLine="0"/>
              <w:rPr>
                <w:rFonts w:ascii="Tahoma" w:hAnsi="Tahoma" w:cs="Tahoma"/>
                <w:sz w:val="22"/>
                <w:szCs w:val="22"/>
              </w:rPr>
            </w:pPr>
            <w:r w:rsidRPr="009508B4">
              <w:rPr>
                <w:rFonts w:ascii="Tahoma" w:hAnsi="Tahoma" w:cs="Tahoma"/>
                <w:b/>
                <w:bCs/>
                <w:sz w:val="22"/>
                <w:szCs w:val="22"/>
              </w:rPr>
              <w:t>Professional Development and Staff Voice</w:t>
            </w:r>
          </w:p>
          <w:p w14:paraId="5EE7354E" w14:textId="632A8509" w:rsidR="009508B4" w:rsidRPr="009508B4" w:rsidRDefault="009508B4" w:rsidP="009508B4">
            <w:pPr>
              <w:numPr>
                <w:ilvl w:val="0"/>
                <w:numId w:val="15"/>
              </w:numPr>
              <w:spacing w:after="0" w:line="259" w:lineRule="auto"/>
              <w:rPr>
                <w:rFonts w:ascii="Tahoma" w:hAnsi="Tahoma" w:cs="Tahoma"/>
                <w:sz w:val="22"/>
                <w:szCs w:val="22"/>
              </w:rPr>
            </w:pPr>
            <w:r w:rsidRPr="009508B4">
              <w:rPr>
                <w:rFonts w:ascii="Tahoma" w:hAnsi="Tahoma" w:cs="Tahoma"/>
                <w:sz w:val="22"/>
                <w:szCs w:val="22"/>
              </w:rPr>
              <w:t>Establish regular staff voice mechanisms to capture views and inform decisions.</w:t>
            </w:r>
          </w:p>
          <w:p w14:paraId="66F4D55D" w14:textId="77777777" w:rsidR="009508B4" w:rsidRPr="009508B4" w:rsidRDefault="009508B4" w:rsidP="009508B4">
            <w:pPr>
              <w:numPr>
                <w:ilvl w:val="0"/>
                <w:numId w:val="15"/>
              </w:numPr>
              <w:spacing w:after="0" w:line="259" w:lineRule="auto"/>
              <w:rPr>
                <w:rFonts w:ascii="Tahoma" w:hAnsi="Tahoma" w:cs="Tahoma"/>
                <w:sz w:val="22"/>
                <w:szCs w:val="22"/>
              </w:rPr>
            </w:pPr>
            <w:r w:rsidRPr="009508B4">
              <w:rPr>
                <w:rFonts w:ascii="Tahoma" w:hAnsi="Tahoma" w:cs="Tahoma"/>
                <w:sz w:val="22"/>
                <w:szCs w:val="22"/>
              </w:rPr>
              <w:t>Share findings and resulting actions transparently with all staff.</w:t>
            </w:r>
          </w:p>
          <w:p w14:paraId="05B580F7" w14:textId="1F214A04" w:rsidR="009508B4" w:rsidRPr="009508B4" w:rsidRDefault="009508B4" w:rsidP="009508B4">
            <w:pPr>
              <w:spacing w:after="160" w:line="259" w:lineRule="auto"/>
              <w:ind w:left="0" w:firstLine="0"/>
              <w:rPr>
                <w:rFonts w:ascii="Tahoma" w:hAnsi="Tahoma" w:cs="Tahoma"/>
                <w:sz w:val="22"/>
                <w:szCs w:val="22"/>
              </w:rPr>
            </w:pPr>
            <w:r w:rsidRPr="009508B4">
              <w:rPr>
                <w:rFonts w:ascii="Tahoma" w:hAnsi="Tahoma" w:cs="Tahoma"/>
                <w:sz w:val="22"/>
                <w:szCs w:val="22"/>
              </w:rPr>
              <w:t>Evidence: CPD</w:t>
            </w:r>
            <w:r>
              <w:rPr>
                <w:rFonts w:ascii="Tahoma" w:hAnsi="Tahoma" w:cs="Tahoma"/>
                <w:sz w:val="22"/>
                <w:szCs w:val="22"/>
              </w:rPr>
              <w:t xml:space="preserve">, </w:t>
            </w:r>
            <w:r w:rsidRPr="009508B4">
              <w:rPr>
                <w:rFonts w:ascii="Tahoma" w:hAnsi="Tahoma" w:cs="Tahoma"/>
                <w:sz w:val="22"/>
                <w:szCs w:val="22"/>
              </w:rPr>
              <w:t>staff survey results, action from feedback.</w:t>
            </w:r>
          </w:p>
          <w:p w14:paraId="6A51F70E" w14:textId="1D765A88" w:rsidR="009508B4" w:rsidRPr="009508B4" w:rsidRDefault="009508B4" w:rsidP="00743DFC">
            <w:pPr>
              <w:spacing w:after="0" w:line="259" w:lineRule="auto"/>
              <w:ind w:left="0" w:firstLine="0"/>
              <w:rPr>
                <w:rFonts w:ascii="Tahoma" w:hAnsi="Tahoma" w:cs="Tahoma"/>
                <w:b/>
                <w:bCs/>
                <w:sz w:val="22"/>
                <w:szCs w:val="22"/>
              </w:rPr>
            </w:pPr>
            <w:r w:rsidRPr="009508B4">
              <w:rPr>
                <w:rFonts w:ascii="Tahoma" w:hAnsi="Tahoma" w:cs="Tahoma"/>
                <w:b/>
                <w:bCs/>
                <w:sz w:val="22"/>
                <w:szCs w:val="22"/>
              </w:rPr>
              <w:t>Wellbeing and Belonging</w:t>
            </w:r>
          </w:p>
          <w:p w14:paraId="657FB39E" w14:textId="46521122" w:rsidR="009508B4" w:rsidRPr="009508B4" w:rsidRDefault="00743DFC" w:rsidP="00743DFC">
            <w:pPr>
              <w:numPr>
                <w:ilvl w:val="0"/>
                <w:numId w:val="16"/>
              </w:numPr>
              <w:spacing w:after="0" w:line="259" w:lineRule="auto"/>
              <w:rPr>
                <w:rFonts w:ascii="Tahoma" w:hAnsi="Tahoma" w:cs="Tahoma"/>
                <w:sz w:val="22"/>
                <w:szCs w:val="22"/>
              </w:rPr>
            </w:pPr>
            <w:r>
              <w:rPr>
                <w:rFonts w:ascii="Tahoma" w:hAnsi="Tahoma" w:cs="Tahoma"/>
                <w:sz w:val="22"/>
                <w:szCs w:val="22"/>
              </w:rPr>
              <w:t>Continue to r</w:t>
            </w:r>
            <w:r w:rsidR="009508B4" w:rsidRPr="009508B4">
              <w:rPr>
                <w:rFonts w:ascii="Tahoma" w:hAnsi="Tahoma" w:cs="Tahoma"/>
                <w:sz w:val="22"/>
                <w:szCs w:val="22"/>
              </w:rPr>
              <w:t>eview workload, flexible working, and wellbeing support to ensure equity across roles and career stages.</w:t>
            </w:r>
          </w:p>
          <w:p w14:paraId="6C3684A5" w14:textId="77777777" w:rsidR="009508B4" w:rsidRPr="009508B4" w:rsidRDefault="009508B4" w:rsidP="00743DFC">
            <w:pPr>
              <w:numPr>
                <w:ilvl w:val="0"/>
                <w:numId w:val="16"/>
              </w:numPr>
              <w:spacing w:after="0" w:line="259" w:lineRule="auto"/>
              <w:rPr>
                <w:rFonts w:ascii="Tahoma" w:hAnsi="Tahoma" w:cs="Tahoma"/>
                <w:sz w:val="22"/>
                <w:szCs w:val="22"/>
              </w:rPr>
            </w:pPr>
            <w:r w:rsidRPr="009508B4">
              <w:rPr>
                <w:rFonts w:ascii="Tahoma" w:hAnsi="Tahoma" w:cs="Tahoma"/>
                <w:sz w:val="22"/>
                <w:szCs w:val="22"/>
              </w:rPr>
              <w:t>Maintain visible senior leader presence and open communication channels to support trust and wellbeing.</w:t>
            </w:r>
          </w:p>
          <w:p w14:paraId="406E782D" w14:textId="13EF8215" w:rsidR="009508B4" w:rsidRPr="009508B4" w:rsidRDefault="009508B4" w:rsidP="008B5194">
            <w:pPr>
              <w:spacing w:after="160" w:line="259" w:lineRule="auto"/>
              <w:ind w:left="0" w:firstLine="0"/>
              <w:rPr>
                <w:rFonts w:ascii="Tahoma" w:hAnsi="Tahoma" w:cs="Tahoma"/>
                <w:sz w:val="22"/>
                <w:szCs w:val="22"/>
              </w:rPr>
            </w:pPr>
            <w:r w:rsidRPr="009508B4">
              <w:rPr>
                <w:rFonts w:ascii="Tahoma" w:hAnsi="Tahoma" w:cs="Tahoma"/>
                <w:sz w:val="22"/>
                <w:szCs w:val="22"/>
              </w:rPr>
              <w:t>Evidence: Wellbeing survey results, workload reviews, staff feedback summaries.</w:t>
            </w:r>
          </w:p>
          <w:p w14:paraId="69052C11" w14:textId="2D1124CF" w:rsidR="009508B4" w:rsidRPr="009508B4" w:rsidRDefault="009508B4" w:rsidP="008B5194">
            <w:pPr>
              <w:spacing w:after="0" w:line="259" w:lineRule="auto"/>
              <w:ind w:left="0" w:firstLine="0"/>
              <w:rPr>
                <w:rFonts w:ascii="Tahoma" w:hAnsi="Tahoma" w:cs="Tahoma"/>
                <w:b/>
                <w:bCs/>
                <w:sz w:val="22"/>
                <w:szCs w:val="22"/>
              </w:rPr>
            </w:pPr>
            <w:r w:rsidRPr="009508B4">
              <w:rPr>
                <w:rFonts w:ascii="Tahoma" w:hAnsi="Tahoma" w:cs="Tahoma"/>
                <w:b/>
                <w:bCs/>
                <w:sz w:val="22"/>
                <w:szCs w:val="22"/>
              </w:rPr>
              <w:t>Leadership Modelling</w:t>
            </w:r>
          </w:p>
          <w:p w14:paraId="0678713B" w14:textId="77777777" w:rsidR="009508B4" w:rsidRPr="009508B4" w:rsidRDefault="009508B4" w:rsidP="008B5194">
            <w:pPr>
              <w:numPr>
                <w:ilvl w:val="0"/>
                <w:numId w:val="17"/>
              </w:numPr>
              <w:spacing w:after="0" w:line="259" w:lineRule="auto"/>
              <w:rPr>
                <w:rFonts w:ascii="Tahoma" w:hAnsi="Tahoma" w:cs="Tahoma"/>
                <w:sz w:val="22"/>
                <w:szCs w:val="22"/>
              </w:rPr>
            </w:pPr>
            <w:r w:rsidRPr="009508B4">
              <w:rPr>
                <w:rFonts w:ascii="Tahoma" w:hAnsi="Tahoma" w:cs="Tahoma"/>
                <w:sz w:val="22"/>
                <w:szCs w:val="22"/>
              </w:rPr>
              <w:t>Ensure all leaders model inclusive, respectful behaviours and embed equality principles into everyday practice.</w:t>
            </w:r>
          </w:p>
          <w:p w14:paraId="71886DD1" w14:textId="77777777" w:rsidR="009508B4" w:rsidRPr="009508B4" w:rsidRDefault="009508B4" w:rsidP="008B5194">
            <w:pPr>
              <w:numPr>
                <w:ilvl w:val="0"/>
                <w:numId w:val="17"/>
              </w:numPr>
              <w:spacing w:after="0" w:line="259" w:lineRule="auto"/>
              <w:rPr>
                <w:rFonts w:ascii="Tahoma" w:hAnsi="Tahoma" w:cs="Tahoma"/>
                <w:sz w:val="22"/>
                <w:szCs w:val="22"/>
              </w:rPr>
            </w:pPr>
            <w:r w:rsidRPr="009508B4">
              <w:rPr>
                <w:rFonts w:ascii="Tahoma" w:hAnsi="Tahoma" w:cs="Tahoma"/>
                <w:sz w:val="22"/>
                <w:szCs w:val="22"/>
              </w:rPr>
              <w:t>Review school policies and procedures regularly to ensure they promote fairness and inclusion.</w:t>
            </w:r>
          </w:p>
          <w:p w14:paraId="7C55483D" w14:textId="4F0827DE" w:rsidR="00E34C1D" w:rsidRPr="00720000" w:rsidRDefault="009508B4" w:rsidP="00672E16">
            <w:pPr>
              <w:spacing w:after="160" w:line="259" w:lineRule="auto"/>
              <w:ind w:left="0" w:firstLine="0"/>
              <w:rPr>
                <w:rFonts w:ascii="Tahoma" w:hAnsi="Tahoma" w:cs="Tahoma"/>
                <w:sz w:val="22"/>
                <w:szCs w:val="22"/>
              </w:rPr>
            </w:pPr>
            <w:r w:rsidRPr="009508B4">
              <w:rPr>
                <w:rFonts w:ascii="Tahoma" w:hAnsi="Tahoma" w:cs="Tahoma"/>
                <w:b/>
                <w:bCs/>
                <w:sz w:val="22"/>
                <w:szCs w:val="22"/>
              </w:rPr>
              <w:t>Evidence:</w:t>
            </w:r>
            <w:r w:rsidRPr="009508B4">
              <w:rPr>
                <w:rFonts w:ascii="Tahoma" w:hAnsi="Tahoma" w:cs="Tahoma"/>
                <w:sz w:val="22"/>
                <w:szCs w:val="22"/>
              </w:rPr>
              <w:t xml:space="preserve"> </w:t>
            </w:r>
            <w:r w:rsidR="008B5194">
              <w:rPr>
                <w:rFonts w:ascii="Tahoma" w:hAnsi="Tahoma" w:cs="Tahoma"/>
                <w:sz w:val="22"/>
                <w:szCs w:val="22"/>
              </w:rPr>
              <w:t>Policies</w:t>
            </w:r>
            <w:r w:rsidRPr="009508B4">
              <w:rPr>
                <w:rFonts w:ascii="Tahoma" w:hAnsi="Tahoma" w:cs="Tahoma"/>
                <w:sz w:val="22"/>
                <w:szCs w:val="22"/>
              </w:rPr>
              <w:t>, staff feedback, leadership monitoring</w:t>
            </w:r>
          </w:p>
        </w:tc>
        <w:tc>
          <w:tcPr>
            <w:tcW w:w="2864" w:type="dxa"/>
            <w:tcBorders>
              <w:top w:val="single" w:sz="4" w:space="0" w:color="000000"/>
              <w:left w:val="single" w:sz="4" w:space="0" w:color="000000"/>
              <w:bottom w:val="single" w:sz="4" w:space="0" w:color="000000"/>
              <w:right w:val="single" w:sz="4" w:space="0" w:color="000000"/>
            </w:tcBorders>
          </w:tcPr>
          <w:p w14:paraId="6EC13BCD" w14:textId="5B54B0DA" w:rsidR="00E34C1D" w:rsidRPr="00720000" w:rsidRDefault="00E34C1D">
            <w:pPr>
              <w:spacing w:after="0" w:line="259" w:lineRule="auto"/>
              <w:ind w:left="0" w:right="32" w:firstLine="0"/>
              <w:rPr>
                <w:rFonts w:ascii="Tahoma" w:hAnsi="Tahoma" w:cs="Tahoma"/>
                <w:sz w:val="22"/>
                <w:szCs w:val="22"/>
              </w:rPr>
            </w:pPr>
          </w:p>
        </w:tc>
      </w:tr>
    </w:tbl>
    <w:p w14:paraId="0874C3AC" w14:textId="77777777" w:rsidR="00E34C1D" w:rsidRDefault="00000000">
      <w:pPr>
        <w:spacing w:after="0" w:line="259" w:lineRule="auto"/>
        <w:ind w:left="14" w:firstLine="0"/>
      </w:pPr>
      <w:r>
        <w:rPr>
          <w:rFonts w:ascii="Tahoma" w:eastAsia="Tahoma" w:hAnsi="Tahoma" w:cs="Tahoma"/>
          <w:b/>
        </w:rPr>
        <w:t xml:space="preserve"> </w:t>
      </w:r>
      <w:r>
        <w:t xml:space="preserve"> </w:t>
      </w:r>
    </w:p>
    <w:p w14:paraId="02834F51" w14:textId="77777777" w:rsidR="00E34C1D" w:rsidRDefault="00000000">
      <w:pPr>
        <w:spacing w:after="0" w:line="259" w:lineRule="auto"/>
        <w:ind w:left="14" w:firstLine="0"/>
      </w:pPr>
      <w:r>
        <w:rPr>
          <w:rFonts w:ascii="Tahoma" w:eastAsia="Tahoma" w:hAnsi="Tahoma" w:cs="Tahoma"/>
        </w:rPr>
        <w:t xml:space="preserve"> </w:t>
      </w:r>
      <w:r>
        <w:t xml:space="preserve"> </w:t>
      </w:r>
    </w:p>
    <w:p w14:paraId="028681E3" w14:textId="77777777" w:rsidR="00E34C1D" w:rsidRDefault="00000000">
      <w:pPr>
        <w:spacing w:after="0" w:line="259" w:lineRule="auto"/>
        <w:ind w:left="14" w:firstLine="0"/>
      </w:pPr>
      <w:r>
        <w:rPr>
          <w:rFonts w:ascii="Tahoma" w:eastAsia="Tahoma" w:hAnsi="Tahoma" w:cs="Tahoma"/>
        </w:rPr>
        <w:t xml:space="preserve"> </w:t>
      </w:r>
      <w:r>
        <w:t xml:space="preserve"> </w:t>
      </w:r>
    </w:p>
    <w:p w14:paraId="7D31A26D" w14:textId="77777777" w:rsidR="00E34C1D" w:rsidRDefault="00000000">
      <w:pPr>
        <w:spacing w:after="0" w:line="259" w:lineRule="auto"/>
        <w:ind w:left="14" w:firstLine="0"/>
      </w:pPr>
      <w:r>
        <w:rPr>
          <w:rFonts w:ascii="Tahoma" w:eastAsia="Tahoma" w:hAnsi="Tahoma" w:cs="Tahoma"/>
        </w:rPr>
        <w:t xml:space="preserve"> </w:t>
      </w:r>
      <w:r>
        <w:t xml:space="preserve"> </w:t>
      </w:r>
    </w:p>
    <w:p w14:paraId="743132F0" w14:textId="77777777" w:rsidR="00E34C1D" w:rsidRDefault="00000000">
      <w:pPr>
        <w:spacing w:after="345" w:line="259" w:lineRule="auto"/>
        <w:ind w:left="14" w:firstLine="0"/>
      </w:pPr>
      <w:r>
        <w:rPr>
          <w:rFonts w:ascii="Tahoma" w:eastAsia="Tahoma" w:hAnsi="Tahoma" w:cs="Tahoma"/>
        </w:rPr>
        <w:t xml:space="preserve"> </w:t>
      </w:r>
      <w:r>
        <w:t xml:space="preserve"> </w:t>
      </w:r>
    </w:p>
    <w:p w14:paraId="065ECC05" w14:textId="77777777" w:rsidR="00E34C1D" w:rsidRDefault="00000000">
      <w:pPr>
        <w:spacing w:after="0" w:line="259" w:lineRule="auto"/>
        <w:ind w:left="199" w:firstLine="0"/>
        <w:jc w:val="center"/>
      </w:pPr>
      <w:r>
        <w:rPr>
          <w:rFonts w:ascii="Arial" w:eastAsia="Arial" w:hAnsi="Arial" w:cs="Arial"/>
          <w:sz w:val="16"/>
        </w:rPr>
        <w:t xml:space="preserve"> </w:t>
      </w:r>
      <w:r>
        <w:t xml:space="preserve"> </w:t>
      </w:r>
    </w:p>
    <w:sectPr w:rsidR="00E34C1D">
      <w:pgSz w:w="16838" w:h="11906" w:orient="landscape"/>
      <w:pgMar w:top="381" w:right="753" w:bottom="411"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3F8F" w14:textId="77777777" w:rsidR="00174763" w:rsidRDefault="00174763" w:rsidP="004B5B49">
      <w:pPr>
        <w:spacing w:after="0" w:line="240" w:lineRule="auto"/>
      </w:pPr>
      <w:r>
        <w:separator/>
      </w:r>
    </w:p>
  </w:endnote>
  <w:endnote w:type="continuationSeparator" w:id="0">
    <w:p w14:paraId="6A494557" w14:textId="77777777" w:rsidR="00174763" w:rsidRDefault="00174763" w:rsidP="004B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2A7F" w14:textId="77777777" w:rsidR="00174763" w:rsidRDefault="00174763" w:rsidP="004B5B49">
      <w:pPr>
        <w:spacing w:after="0" w:line="240" w:lineRule="auto"/>
      </w:pPr>
      <w:r>
        <w:separator/>
      </w:r>
    </w:p>
  </w:footnote>
  <w:footnote w:type="continuationSeparator" w:id="0">
    <w:p w14:paraId="6D3EFF7D" w14:textId="77777777" w:rsidR="00174763" w:rsidRDefault="00174763" w:rsidP="004B5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3ED"/>
    <w:multiLevelType w:val="multilevel"/>
    <w:tmpl w:val="98B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46E2"/>
    <w:multiLevelType w:val="hybridMultilevel"/>
    <w:tmpl w:val="4850BAF6"/>
    <w:lvl w:ilvl="0" w:tplc="F56022E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27467"/>
    <w:multiLevelType w:val="multilevel"/>
    <w:tmpl w:val="D8CA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70428"/>
    <w:multiLevelType w:val="multilevel"/>
    <w:tmpl w:val="256A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1D09"/>
    <w:multiLevelType w:val="multilevel"/>
    <w:tmpl w:val="3CCC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0156"/>
    <w:multiLevelType w:val="hybridMultilevel"/>
    <w:tmpl w:val="DE088E40"/>
    <w:lvl w:ilvl="0" w:tplc="C900A194">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9244C8">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F23692">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841564">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2A214">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A4B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6FAF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3A07E8">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B2BC82">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5A1791"/>
    <w:multiLevelType w:val="multilevel"/>
    <w:tmpl w:val="A1F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31B2A"/>
    <w:multiLevelType w:val="multilevel"/>
    <w:tmpl w:val="87B0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03E9C"/>
    <w:multiLevelType w:val="multilevel"/>
    <w:tmpl w:val="5A46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E78EE"/>
    <w:multiLevelType w:val="multilevel"/>
    <w:tmpl w:val="048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F5E37"/>
    <w:multiLevelType w:val="multilevel"/>
    <w:tmpl w:val="675A4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75701"/>
    <w:multiLevelType w:val="multilevel"/>
    <w:tmpl w:val="F776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90154"/>
    <w:multiLevelType w:val="multilevel"/>
    <w:tmpl w:val="6A12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710B6"/>
    <w:multiLevelType w:val="multilevel"/>
    <w:tmpl w:val="9F84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B547F"/>
    <w:multiLevelType w:val="multilevel"/>
    <w:tmpl w:val="B60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20EBA"/>
    <w:multiLevelType w:val="hybridMultilevel"/>
    <w:tmpl w:val="5634912C"/>
    <w:lvl w:ilvl="0" w:tplc="E3F02B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29D5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6B1C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4164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40C0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CF8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C1B3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087D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CB96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B30C04"/>
    <w:multiLevelType w:val="multilevel"/>
    <w:tmpl w:val="5912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E46B1"/>
    <w:multiLevelType w:val="hybridMultilevel"/>
    <w:tmpl w:val="7B84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46CFC"/>
    <w:multiLevelType w:val="hybridMultilevel"/>
    <w:tmpl w:val="8F1CA1B8"/>
    <w:lvl w:ilvl="0" w:tplc="F56022E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804D4"/>
    <w:multiLevelType w:val="multilevel"/>
    <w:tmpl w:val="D638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227630">
    <w:abstractNumId w:val="15"/>
  </w:num>
  <w:num w:numId="2" w16cid:durableId="1902596062">
    <w:abstractNumId w:val="5"/>
  </w:num>
  <w:num w:numId="3" w16cid:durableId="1227570910">
    <w:abstractNumId w:val="16"/>
  </w:num>
  <w:num w:numId="4" w16cid:durableId="1089081058">
    <w:abstractNumId w:val="6"/>
  </w:num>
  <w:num w:numId="5" w16cid:durableId="664430210">
    <w:abstractNumId w:val="8"/>
  </w:num>
  <w:num w:numId="6" w16cid:durableId="1345939096">
    <w:abstractNumId w:val="13"/>
  </w:num>
  <w:num w:numId="7" w16cid:durableId="947738774">
    <w:abstractNumId w:val="10"/>
  </w:num>
  <w:num w:numId="8" w16cid:durableId="294721707">
    <w:abstractNumId w:val="12"/>
  </w:num>
  <w:num w:numId="9" w16cid:durableId="413362744">
    <w:abstractNumId w:val="4"/>
  </w:num>
  <w:num w:numId="10" w16cid:durableId="1589731227">
    <w:abstractNumId w:val="9"/>
  </w:num>
  <w:num w:numId="11" w16cid:durableId="1063480046">
    <w:abstractNumId w:val="2"/>
  </w:num>
  <w:num w:numId="12" w16cid:durableId="470174216">
    <w:abstractNumId w:val="19"/>
  </w:num>
  <w:num w:numId="13" w16cid:durableId="1675111583">
    <w:abstractNumId w:val="14"/>
  </w:num>
  <w:num w:numId="14" w16cid:durableId="1621104395">
    <w:abstractNumId w:val="3"/>
  </w:num>
  <w:num w:numId="15" w16cid:durableId="1922174516">
    <w:abstractNumId w:val="11"/>
  </w:num>
  <w:num w:numId="16" w16cid:durableId="1300453535">
    <w:abstractNumId w:val="0"/>
  </w:num>
  <w:num w:numId="17" w16cid:durableId="943732761">
    <w:abstractNumId w:val="7"/>
  </w:num>
  <w:num w:numId="18" w16cid:durableId="289434980">
    <w:abstractNumId w:val="17"/>
  </w:num>
  <w:num w:numId="19" w16cid:durableId="2070418779">
    <w:abstractNumId w:val="1"/>
  </w:num>
  <w:num w:numId="20" w16cid:durableId="61613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1D"/>
    <w:rsid w:val="000F2354"/>
    <w:rsid w:val="00174763"/>
    <w:rsid w:val="001760D4"/>
    <w:rsid w:val="004B5B49"/>
    <w:rsid w:val="00672E16"/>
    <w:rsid w:val="00707643"/>
    <w:rsid w:val="00720000"/>
    <w:rsid w:val="00733E04"/>
    <w:rsid w:val="00743DFC"/>
    <w:rsid w:val="008B5194"/>
    <w:rsid w:val="008E70AE"/>
    <w:rsid w:val="009508B4"/>
    <w:rsid w:val="00B11DFF"/>
    <w:rsid w:val="00BC212F"/>
    <w:rsid w:val="00D24AA3"/>
    <w:rsid w:val="00D36C17"/>
    <w:rsid w:val="00E34C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E795"/>
  <w15:docId w15:val="{44231793-F56B-4F42-B657-C741F763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11DFF"/>
    <w:pPr>
      <w:ind w:left="720"/>
      <w:contextualSpacing/>
    </w:pPr>
  </w:style>
  <w:style w:type="paragraph" w:styleId="Header">
    <w:name w:val="header"/>
    <w:basedOn w:val="Normal"/>
    <w:link w:val="HeaderChar"/>
    <w:uiPriority w:val="99"/>
    <w:unhideWhenUsed/>
    <w:rsid w:val="004B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B49"/>
    <w:rPr>
      <w:rFonts w:ascii="Times New Roman" w:eastAsia="Times New Roman" w:hAnsi="Times New Roman" w:cs="Times New Roman"/>
      <w:color w:val="000000"/>
    </w:rPr>
  </w:style>
  <w:style w:type="paragraph" w:styleId="Footer">
    <w:name w:val="footer"/>
    <w:basedOn w:val="Normal"/>
    <w:link w:val="FooterChar"/>
    <w:uiPriority w:val="99"/>
    <w:unhideWhenUsed/>
    <w:rsid w:val="004B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B4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PAY POLICY (MODEL) 2013 - 2014</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 (MODEL) 2013 - 2014</dc:title>
  <dc:subject/>
  <dc:creator>Schools HR</dc:creator>
  <cp:keywords/>
  <cp:lastModifiedBy>Sarah White</cp:lastModifiedBy>
  <cp:revision>9</cp:revision>
  <dcterms:created xsi:type="dcterms:W3CDTF">2025-11-09T21:31:00Z</dcterms:created>
  <dcterms:modified xsi:type="dcterms:W3CDTF">2025-11-09T22:09:00Z</dcterms:modified>
</cp:coreProperties>
</file>