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223" w:rsidRDefault="00941863">
      <w:pPr>
        <w:pStyle w:val="BodyText"/>
        <w:rPr>
          <w:rFonts w:ascii="Times New Roman"/>
          <w:sz w:val="52"/>
        </w:rPr>
      </w:pPr>
      <w:r>
        <w:rPr>
          <w:rFonts w:ascii="Times New Roman"/>
          <w:noProof/>
          <w:sz w:val="5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74.85pt;margin-top:-.25pt;width:146.2pt;height:162.2pt;z-index:-251658752;mso-wrap-edited:f" wrapcoords="-212 0 -212 21396 21600 21396 21600 0 -212 0" o:allowincell="f">
            <v:imagedata r:id="rId7" o:title="" croptop="3422f" cropleft="2336f"/>
            <w10:wrap type="tight"/>
          </v:shape>
          <o:OLEObject Type="Embed" ProgID="PBrush" ShapeID="_x0000_s1026" DrawAspect="Content" ObjectID="_1842167514" r:id="rId8"/>
        </w:object>
      </w:r>
    </w:p>
    <w:p w:rsidR="00212223" w:rsidRDefault="00212223">
      <w:pPr>
        <w:pStyle w:val="BodyText"/>
        <w:rPr>
          <w:rFonts w:ascii="Times New Roman"/>
          <w:sz w:val="52"/>
        </w:rPr>
      </w:pPr>
    </w:p>
    <w:p w:rsidR="00212223" w:rsidRDefault="00212223">
      <w:pPr>
        <w:pStyle w:val="BodyText"/>
        <w:rPr>
          <w:rFonts w:ascii="Times New Roman"/>
          <w:sz w:val="52"/>
        </w:rPr>
      </w:pPr>
    </w:p>
    <w:p w:rsidR="00212223" w:rsidRDefault="00212223">
      <w:pPr>
        <w:pStyle w:val="BodyText"/>
        <w:rPr>
          <w:rFonts w:ascii="Times New Roman"/>
          <w:sz w:val="52"/>
        </w:rPr>
      </w:pPr>
    </w:p>
    <w:p w:rsidR="00212223" w:rsidRDefault="00212223">
      <w:pPr>
        <w:pStyle w:val="BodyText"/>
        <w:rPr>
          <w:rFonts w:ascii="Times New Roman"/>
          <w:sz w:val="52"/>
        </w:rPr>
      </w:pPr>
    </w:p>
    <w:p w:rsidR="00212223" w:rsidRDefault="00212223">
      <w:pPr>
        <w:pStyle w:val="BodyText"/>
        <w:rPr>
          <w:rFonts w:ascii="Times New Roman"/>
          <w:sz w:val="52"/>
        </w:rPr>
      </w:pPr>
    </w:p>
    <w:p w:rsidR="00212223" w:rsidRDefault="00212223">
      <w:pPr>
        <w:pStyle w:val="BodyText"/>
        <w:spacing w:before="307"/>
        <w:rPr>
          <w:rFonts w:ascii="Times New Roman"/>
          <w:sz w:val="52"/>
        </w:rPr>
      </w:pPr>
    </w:p>
    <w:p w:rsidR="00212223" w:rsidRPr="00890C3B" w:rsidRDefault="005C015A" w:rsidP="00890C3B">
      <w:pPr>
        <w:pStyle w:val="Title"/>
        <w:spacing w:line="240" w:lineRule="auto"/>
        <w:rPr>
          <w:color w:val="20128A"/>
          <w:spacing w:val="-2"/>
          <w:sz w:val="96"/>
          <w:szCs w:val="96"/>
        </w:rPr>
      </w:pPr>
      <w:r w:rsidRPr="00890C3B">
        <w:rPr>
          <w:color w:val="20128A"/>
          <w:sz w:val="96"/>
          <w:szCs w:val="96"/>
        </w:rPr>
        <w:t>St</w:t>
      </w:r>
      <w:r w:rsidRPr="00890C3B">
        <w:rPr>
          <w:color w:val="20128A"/>
          <w:spacing w:val="-11"/>
          <w:sz w:val="96"/>
          <w:szCs w:val="96"/>
        </w:rPr>
        <w:t xml:space="preserve"> </w:t>
      </w:r>
      <w:r w:rsidRPr="00890C3B">
        <w:rPr>
          <w:color w:val="20128A"/>
          <w:sz w:val="96"/>
          <w:szCs w:val="96"/>
        </w:rPr>
        <w:t>Luke’s</w:t>
      </w:r>
      <w:r w:rsidRPr="00890C3B">
        <w:rPr>
          <w:color w:val="20128A"/>
          <w:spacing w:val="-11"/>
          <w:sz w:val="96"/>
          <w:szCs w:val="96"/>
        </w:rPr>
        <w:t xml:space="preserve"> </w:t>
      </w:r>
      <w:r w:rsidRPr="00890C3B">
        <w:rPr>
          <w:color w:val="20128A"/>
          <w:sz w:val="96"/>
          <w:szCs w:val="96"/>
        </w:rPr>
        <w:t>CE</w:t>
      </w:r>
      <w:r w:rsidRPr="00890C3B">
        <w:rPr>
          <w:color w:val="20128A"/>
          <w:spacing w:val="-10"/>
          <w:sz w:val="96"/>
          <w:szCs w:val="96"/>
        </w:rPr>
        <w:t xml:space="preserve"> </w:t>
      </w:r>
      <w:r w:rsidRPr="00890C3B">
        <w:rPr>
          <w:color w:val="20128A"/>
          <w:sz w:val="96"/>
          <w:szCs w:val="96"/>
        </w:rPr>
        <w:t>Primary</w:t>
      </w:r>
      <w:r w:rsidRPr="00890C3B">
        <w:rPr>
          <w:color w:val="20128A"/>
          <w:spacing w:val="-17"/>
          <w:sz w:val="96"/>
          <w:szCs w:val="96"/>
        </w:rPr>
        <w:t xml:space="preserve"> </w:t>
      </w:r>
      <w:r w:rsidRPr="00890C3B">
        <w:rPr>
          <w:color w:val="20128A"/>
          <w:spacing w:val="-2"/>
          <w:sz w:val="96"/>
          <w:szCs w:val="96"/>
        </w:rPr>
        <w:t>School</w:t>
      </w:r>
    </w:p>
    <w:p w:rsidR="00890C3B" w:rsidRPr="00890C3B" w:rsidRDefault="00890C3B" w:rsidP="00890C3B">
      <w:pPr>
        <w:pStyle w:val="Title"/>
        <w:spacing w:line="240" w:lineRule="auto"/>
        <w:rPr>
          <w:color w:val="20128A"/>
          <w:sz w:val="96"/>
          <w:szCs w:val="96"/>
        </w:rPr>
      </w:pPr>
    </w:p>
    <w:p w:rsidR="00212223" w:rsidRPr="00890C3B" w:rsidRDefault="005C015A" w:rsidP="00890C3B">
      <w:pPr>
        <w:pStyle w:val="Title"/>
        <w:spacing w:line="240" w:lineRule="auto"/>
        <w:ind w:left="11"/>
        <w:rPr>
          <w:color w:val="20128A"/>
        </w:rPr>
      </w:pPr>
      <w:r w:rsidRPr="00890C3B">
        <w:rPr>
          <w:color w:val="20128A"/>
          <w:sz w:val="96"/>
          <w:szCs w:val="96"/>
        </w:rPr>
        <w:t>Single</w:t>
      </w:r>
      <w:r w:rsidRPr="00890C3B">
        <w:rPr>
          <w:color w:val="20128A"/>
          <w:spacing w:val="-17"/>
          <w:sz w:val="96"/>
          <w:szCs w:val="96"/>
        </w:rPr>
        <w:t xml:space="preserve"> </w:t>
      </w:r>
      <w:r w:rsidRPr="00890C3B">
        <w:rPr>
          <w:color w:val="20128A"/>
          <w:sz w:val="96"/>
          <w:szCs w:val="96"/>
        </w:rPr>
        <w:t>Equality</w:t>
      </w:r>
      <w:r w:rsidRPr="00890C3B">
        <w:rPr>
          <w:color w:val="20128A"/>
          <w:spacing w:val="-21"/>
          <w:sz w:val="96"/>
          <w:szCs w:val="96"/>
        </w:rPr>
        <w:t xml:space="preserve"> </w:t>
      </w:r>
      <w:r w:rsidRPr="00890C3B">
        <w:rPr>
          <w:color w:val="20128A"/>
          <w:spacing w:val="-2"/>
          <w:sz w:val="96"/>
          <w:szCs w:val="96"/>
        </w:rPr>
        <w:t>Policy</w:t>
      </w: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Default="00212223">
      <w:pPr>
        <w:pStyle w:val="BodyText"/>
        <w:rPr>
          <w:b/>
          <w:sz w:val="20"/>
        </w:rPr>
      </w:pPr>
    </w:p>
    <w:p w:rsidR="00212223" w:rsidRPr="00DA606F" w:rsidRDefault="00500E64" w:rsidP="00890C3B">
      <w:pPr>
        <w:rPr>
          <w:b/>
          <w:sz w:val="20"/>
          <w:highlight w:val="yellow"/>
        </w:rPr>
      </w:pPr>
      <w:r w:rsidRPr="00DA606F">
        <w:rPr>
          <w:b/>
          <w:color w:val="000000"/>
          <w:sz w:val="20"/>
          <w:highlight w:val="yellow"/>
        </w:rPr>
        <w:t>A</w:t>
      </w:r>
      <w:r w:rsidR="005C015A" w:rsidRPr="00DA606F">
        <w:rPr>
          <w:b/>
          <w:color w:val="000000"/>
          <w:sz w:val="20"/>
          <w:highlight w:val="yellow"/>
        </w:rPr>
        <w:t>pproved</w:t>
      </w:r>
      <w:r w:rsidR="005C015A" w:rsidRPr="00DA606F">
        <w:rPr>
          <w:b/>
          <w:color w:val="000000"/>
          <w:spacing w:val="-5"/>
          <w:sz w:val="20"/>
          <w:highlight w:val="yellow"/>
        </w:rPr>
        <w:t xml:space="preserve"> </w:t>
      </w:r>
      <w:r w:rsidR="005C015A" w:rsidRPr="00DA606F">
        <w:rPr>
          <w:b/>
          <w:color w:val="000000"/>
          <w:sz w:val="20"/>
          <w:highlight w:val="yellow"/>
        </w:rPr>
        <w:t>by</w:t>
      </w:r>
      <w:r w:rsidR="005C015A" w:rsidRPr="00DA606F">
        <w:rPr>
          <w:b/>
          <w:color w:val="000000"/>
          <w:spacing w:val="-9"/>
          <w:sz w:val="20"/>
          <w:highlight w:val="yellow"/>
        </w:rPr>
        <w:t xml:space="preserve"> </w:t>
      </w:r>
      <w:r w:rsidR="005C015A" w:rsidRPr="00DA606F">
        <w:rPr>
          <w:b/>
          <w:color w:val="000000"/>
          <w:sz w:val="20"/>
          <w:highlight w:val="yellow"/>
        </w:rPr>
        <w:t>Full</w:t>
      </w:r>
      <w:r w:rsidR="005C015A" w:rsidRPr="00DA606F">
        <w:rPr>
          <w:b/>
          <w:color w:val="000000"/>
          <w:spacing w:val="-1"/>
          <w:sz w:val="20"/>
          <w:highlight w:val="yellow"/>
        </w:rPr>
        <w:t xml:space="preserve"> </w:t>
      </w:r>
      <w:r w:rsidR="005C015A" w:rsidRPr="00DA606F">
        <w:rPr>
          <w:b/>
          <w:color w:val="000000"/>
          <w:sz w:val="20"/>
          <w:highlight w:val="yellow"/>
        </w:rPr>
        <w:t>Body</w:t>
      </w:r>
      <w:r w:rsidR="005C015A" w:rsidRPr="00DA606F">
        <w:rPr>
          <w:b/>
          <w:color w:val="000000"/>
          <w:spacing w:val="-9"/>
          <w:sz w:val="20"/>
          <w:highlight w:val="yellow"/>
        </w:rPr>
        <w:t xml:space="preserve"> </w:t>
      </w:r>
      <w:r w:rsidR="005C015A" w:rsidRPr="00DA606F">
        <w:rPr>
          <w:b/>
          <w:color w:val="000000"/>
          <w:sz w:val="20"/>
          <w:highlight w:val="yellow"/>
        </w:rPr>
        <w:t>Meeting,</w:t>
      </w:r>
      <w:r w:rsidR="005C015A" w:rsidRPr="00DA606F">
        <w:rPr>
          <w:b/>
          <w:color w:val="000000"/>
          <w:spacing w:val="-1"/>
          <w:sz w:val="20"/>
          <w:highlight w:val="yellow"/>
        </w:rPr>
        <w:t xml:space="preserve"> </w:t>
      </w:r>
      <w:r w:rsidR="005C015A" w:rsidRPr="00DA606F">
        <w:rPr>
          <w:b/>
          <w:color w:val="000000"/>
          <w:sz w:val="20"/>
          <w:highlight w:val="yellow"/>
        </w:rPr>
        <w:t>June</w:t>
      </w:r>
      <w:r w:rsidR="005C015A" w:rsidRPr="00DA606F">
        <w:rPr>
          <w:b/>
          <w:color w:val="000000"/>
          <w:spacing w:val="-4"/>
          <w:sz w:val="20"/>
          <w:highlight w:val="yellow"/>
        </w:rPr>
        <w:t xml:space="preserve"> </w:t>
      </w:r>
      <w:r w:rsidR="00890C3B" w:rsidRPr="00DA606F">
        <w:rPr>
          <w:b/>
          <w:color w:val="000000"/>
          <w:spacing w:val="-4"/>
          <w:sz w:val="20"/>
          <w:highlight w:val="yellow"/>
        </w:rPr>
        <w:t>202</w:t>
      </w:r>
      <w:r w:rsidR="00DA606F" w:rsidRPr="00DA606F">
        <w:rPr>
          <w:b/>
          <w:color w:val="000000"/>
          <w:spacing w:val="-4"/>
          <w:sz w:val="20"/>
          <w:highlight w:val="yellow"/>
        </w:rPr>
        <w:t>6</w:t>
      </w:r>
    </w:p>
    <w:p w:rsidR="00212223" w:rsidRDefault="005C015A" w:rsidP="00890C3B">
      <w:pPr>
        <w:spacing w:before="227"/>
        <w:rPr>
          <w:b/>
          <w:sz w:val="20"/>
        </w:rPr>
      </w:pPr>
      <w:r w:rsidRPr="00DA606F">
        <w:rPr>
          <w:b/>
          <w:color w:val="000000"/>
          <w:sz w:val="20"/>
          <w:highlight w:val="yellow"/>
        </w:rPr>
        <w:t>To</w:t>
      </w:r>
      <w:r w:rsidRPr="00DA606F">
        <w:rPr>
          <w:b/>
          <w:color w:val="000000"/>
          <w:spacing w:val="-7"/>
          <w:sz w:val="20"/>
          <w:highlight w:val="yellow"/>
        </w:rPr>
        <w:t xml:space="preserve"> </w:t>
      </w:r>
      <w:r w:rsidRPr="00DA606F">
        <w:rPr>
          <w:b/>
          <w:color w:val="000000"/>
          <w:sz w:val="20"/>
          <w:highlight w:val="yellow"/>
        </w:rPr>
        <w:t>be</w:t>
      </w:r>
      <w:r w:rsidRPr="00DA606F">
        <w:rPr>
          <w:b/>
          <w:color w:val="000000"/>
          <w:spacing w:val="-9"/>
          <w:sz w:val="20"/>
          <w:highlight w:val="yellow"/>
        </w:rPr>
        <w:t xml:space="preserve"> </w:t>
      </w:r>
      <w:r w:rsidRPr="00DA606F">
        <w:rPr>
          <w:b/>
          <w:color w:val="000000"/>
          <w:sz w:val="20"/>
          <w:highlight w:val="yellow"/>
        </w:rPr>
        <w:t>next</w:t>
      </w:r>
      <w:r w:rsidRPr="00DA606F">
        <w:rPr>
          <w:b/>
          <w:color w:val="000000"/>
          <w:spacing w:val="-3"/>
          <w:sz w:val="20"/>
          <w:highlight w:val="yellow"/>
        </w:rPr>
        <w:t xml:space="preserve"> </w:t>
      </w:r>
      <w:r w:rsidRPr="00DA606F">
        <w:rPr>
          <w:b/>
          <w:color w:val="000000"/>
          <w:sz w:val="20"/>
          <w:highlight w:val="yellow"/>
        </w:rPr>
        <w:t>reviewed</w:t>
      </w:r>
      <w:r w:rsidRPr="00DA606F">
        <w:rPr>
          <w:b/>
          <w:color w:val="000000"/>
          <w:spacing w:val="-1"/>
          <w:sz w:val="20"/>
          <w:highlight w:val="yellow"/>
        </w:rPr>
        <w:t xml:space="preserve"> </w:t>
      </w:r>
      <w:r w:rsidRPr="00DA606F">
        <w:rPr>
          <w:b/>
          <w:color w:val="000000"/>
          <w:sz w:val="20"/>
          <w:highlight w:val="yellow"/>
        </w:rPr>
        <w:t>Summer</w:t>
      </w:r>
      <w:r w:rsidRPr="00DA606F">
        <w:rPr>
          <w:b/>
          <w:color w:val="000000"/>
          <w:spacing w:val="-4"/>
          <w:sz w:val="20"/>
          <w:highlight w:val="yellow"/>
        </w:rPr>
        <w:t xml:space="preserve"> 202</w:t>
      </w:r>
      <w:r w:rsidR="00DA606F" w:rsidRPr="00DA606F">
        <w:rPr>
          <w:b/>
          <w:color w:val="000000"/>
          <w:spacing w:val="-4"/>
          <w:sz w:val="20"/>
          <w:highlight w:val="yellow"/>
        </w:rPr>
        <w:t>7</w:t>
      </w:r>
    </w:p>
    <w:p w:rsidR="00212223" w:rsidRDefault="00212223">
      <w:pPr>
        <w:rPr>
          <w:b/>
          <w:sz w:val="20"/>
        </w:rPr>
        <w:sectPr w:rsidR="00212223" w:rsidSect="00890C3B">
          <w:type w:val="continuous"/>
          <w:pgSz w:w="11910" w:h="16840"/>
          <w:pgMar w:top="1920" w:right="992" w:bottom="280" w:left="992" w:header="720" w:footer="720" w:gutter="0"/>
          <w:pgBorders w:offsetFrom="page">
            <w:top w:val="double" w:sz="4" w:space="24" w:color="002060"/>
            <w:left w:val="double" w:sz="4" w:space="24" w:color="002060"/>
            <w:bottom w:val="double" w:sz="4" w:space="24" w:color="002060"/>
            <w:right w:val="double" w:sz="4" w:space="24" w:color="002060"/>
          </w:pgBorders>
          <w:cols w:space="720"/>
        </w:sectPr>
      </w:pPr>
    </w:p>
    <w:p w:rsidR="00212223" w:rsidRDefault="00212223">
      <w:pPr>
        <w:pStyle w:val="BodyText"/>
        <w:spacing w:before="41"/>
        <w:rPr>
          <w:b/>
        </w:rPr>
      </w:pPr>
    </w:p>
    <w:p w:rsidR="00212223" w:rsidRDefault="005C015A">
      <w:pPr>
        <w:pStyle w:val="Heading1"/>
        <w:numPr>
          <w:ilvl w:val="0"/>
          <w:numId w:val="2"/>
        </w:numPr>
        <w:tabs>
          <w:tab w:val="left" w:pos="880"/>
        </w:tabs>
        <w:ind w:hanging="739"/>
      </w:pPr>
      <w:r>
        <w:rPr>
          <w:spacing w:val="-2"/>
        </w:rPr>
        <w:t>Overview</w:t>
      </w:r>
    </w:p>
    <w:p w:rsidR="00212223" w:rsidRDefault="00212223">
      <w:pPr>
        <w:pStyle w:val="BodyText"/>
        <w:rPr>
          <w:b/>
        </w:rPr>
      </w:pPr>
    </w:p>
    <w:p w:rsidR="00212223" w:rsidRDefault="005C015A">
      <w:pPr>
        <w:pStyle w:val="ListParagraph"/>
        <w:numPr>
          <w:ilvl w:val="1"/>
          <w:numId w:val="2"/>
        </w:numPr>
        <w:tabs>
          <w:tab w:val="left" w:pos="726"/>
        </w:tabs>
        <w:ind w:right="186"/>
        <w:rPr>
          <w:sz w:val="24"/>
        </w:rPr>
      </w:pPr>
      <w:r>
        <w:rPr>
          <w:sz w:val="24"/>
        </w:rPr>
        <w:t xml:space="preserve">The Equality Act 2010 combines previous duties into one new Equality Duty that covers all nine of the equality strands: age, disability, gender, gender reassignment, </w:t>
      </w:r>
      <w:r w:rsidR="00941863" w:rsidRPr="00941863">
        <w:rPr>
          <w:sz w:val="24"/>
          <w:highlight w:val="yellow"/>
        </w:rPr>
        <w:t>marriage and civil partnership (applies only to the first aim of the duty regarding discrimination)</w:t>
      </w:r>
      <w:r w:rsidR="00941863">
        <w:rPr>
          <w:sz w:val="24"/>
          <w:highlight w:val="yellow"/>
        </w:rPr>
        <w:t xml:space="preserve"> </w:t>
      </w:r>
      <w:bookmarkStart w:id="0" w:name="_GoBack"/>
      <w:bookmarkEnd w:id="0"/>
      <w:r>
        <w:rPr>
          <w:sz w:val="24"/>
        </w:rPr>
        <w:t>pregnancy</w:t>
      </w:r>
      <w:r>
        <w:rPr>
          <w:spacing w:val="-5"/>
          <w:sz w:val="24"/>
        </w:rPr>
        <w:t xml:space="preserve"> </w:t>
      </w:r>
      <w:r>
        <w:rPr>
          <w:sz w:val="24"/>
        </w:rPr>
        <w:t>and</w:t>
      </w:r>
      <w:r>
        <w:rPr>
          <w:spacing w:val="-5"/>
          <w:sz w:val="24"/>
        </w:rPr>
        <w:t xml:space="preserve"> </w:t>
      </w:r>
      <w:r>
        <w:rPr>
          <w:sz w:val="24"/>
        </w:rPr>
        <w:t>maternity, race,</w:t>
      </w:r>
      <w:r>
        <w:rPr>
          <w:spacing w:val="-5"/>
          <w:sz w:val="24"/>
        </w:rPr>
        <w:t xml:space="preserve"> </w:t>
      </w:r>
      <w:r>
        <w:rPr>
          <w:sz w:val="24"/>
        </w:rPr>
        <w:t>religion</w:t>
      </w:r>
      <w:r>
        <w:rPr>
          <w:spacing w:val="-4"/>
          <w:sz w:val="24"/>
        </w:rPr>
        <w:t xml:space="preserve"> </w:t>
      </w:r>
      <w:r>
        <w:rPr>
          <w:sz w:val="24"/>
        </w:rPr>
        <w:t>or</w:t>
      </w:r>
      <w:r>
        <w:rPr>
          <w:spacing w:val="-8"/>
          <w:sz w:val="24"/>
        </w:rPr>
        <w:t xml:space="preserve"> </w:t>
      </w:r>
      <w:r>
        <w:rPr>
          <w:sz w:val="24"/>
        </w:rPr>
        <w:t>belief</w:t>
      </w:r>
      <w:r>
        <w:rPr>
          <w:spacing w:val="-5"/>
          <w:sz w:val="24"/>
        </w:rPr>
        <w:t xml:space="preserve"> </w:t>
      </w:r>
      <w:r>
        <w:rPr>
          <w:sz w:val="24"/>
        </w:rPr>
        <w:t>and</w:t>
      </w:r>
      <w:r>
        <w:rPr>
          <w:spacing w:val="-5"/>
          <w:sz w:val="24"/>
        </w:rPr>
        <w:t xml:space="preserve"> </w:t>
      </w:r>
      <w:r>
        <w:rPr>
          <w:sz w:val="24"/>
        </w:rPr>
        <w:t>sexual</w:t>
      </w:r>
      <w:r>
        <w:rPr>
          <w:spacing w:val="-1"/>
          <w:sz w:val="24"/>
        </w:rPr>
        <w:t xml:space="preserve"> </w:t>
      </w:r>
      <w:r>
        <w:rPr>
          <w:sz w:val="24"/>
        </w:rPr>
        <w:t>orientation.</w:t>
      </w:r>
      <w:r>
        <w:rPr>
          <w:spacing w:val="-8"/>
          <w:sz w:val="24"/>
        </w:rPr>
        <w:t xml:space="preserve"> </w:t>
      </w:r>
      <w:r>
        <w:rPr>
          <w:sz w:val="24"/>
        </w:rPr>
        <w:t>In</w:t>
      </w:r>
      <w:r>
        <w:rPr>
          <w:spacing w:val="-4"/>
          <w:sz w:val="24"/>
        </w:rPr>
        <w:t xml:space="preserve"> </w:t>
      </w:r>
      <w:r>
        <w:rPr>
          <w:sz w:val="24"/>
        </w:rPr>
        <w:t>this</w:t>
      </w:r>
      <w:r>
        <w:rPr>
          <w:spacing w:val="-5"/>
          <w:sz w:val="24"/>
        </w:rPr>
        <w:t xml:space="preserve"> </w:t>
      </w:r>
      <w:r>
        <w:rPr>
          <w:sz w:val="24"/>
        </w:rPr>
        <w:t>school we will ensure that at every level, in all our work and throughout all aspects of the school community and its life, all will be treated equally.</w:t>
      </w:r>
    </w:p>
    <w:p w:rsidR="00212223" w:rsidRDefault="00212223">
      <w:pPr>
        <w:pStyle w:val="BodyText"/>
      </w:pPr>
    </w:p>
    <w:p w:rsidR="00212223" w:rsidRDefault="005C015A">
      <w:pPr>
        <w:pStyle w:val="ListParagraph"/>
        <w:numPr>
          <w:ilvl w:val="1"/>
          <w:numId w:val="2"/>
        </w:numPr>
        <w:tabs>
          <w:tab w:val="left" w:pos="726"/>
        </w:tabs>
        <w:spacing w:before="1"/>
        <w:ind w:right="581"/>
        <w:rPr>
          <w:sz w:val="24"/>
        </w:rPr>
      </w:pPr>
      <w:r>
        <w:rPr>
          <w:sz w:val="24"/>
        </w:rPr>
        <w:t>St</w:t>
      </w:r>
      <w:r>
        <w:rPr>
          <w:spacing w:val="-4"/>
          <w:sz w:val="24"/>
        </w:rPr>
        <w:t xml:space="preserve"> </w:t>
      </w:r>
      <w:r>
        <w:rPr>
          <w:sz w:val="24"/>
        </w:rPr>
        <w:t>Luke’s</w:t>
      </w:r>
      <w:r>
        <w:rPr>
          <w:spacing w:val="-4"/>
          <w:sz w:val="24"/>
        </w:rPr>
        <w:t xml:space="preserve"> </w:t>
      </w:r>
      <w:r>
        <w:rPr>
          <w:sz w:val="24"/>
        </w:rPr>
        <w:t>CE</w:t>
      </w:r>
      <w:r>
        <w:rPr>
          <w:spacing w:val="-6"/>
          <w:sz w:val="24"/>
        </w:rPr>
        <w:t xml:space="preserve"> </w:t>
      </w:r>
      <w:r>
        <w:rPr>
          <w:sz w:val="24"/>
        </w:rPr>
        <w:t>Primary</w:t>
      </w:r>
      <w:r>
        <w:rPr>
          <w:spacing w:val="-4"/>
          <w:sz w:val="24"/>
        </w:rPr>
        <w:t xml:space="preserve"> </w:t>
      </w:r>
      <w:r>
        <w:rPr>
          <w:sz w:val="24"/>
        </w:rPr>
        <w:t>School is</w:t>
      </w:r>
      <w:r>
        <w:rPr>
          <w:spacing w:val="-4"/>
          <w:sz w:val="24"/>
        </w:rPr>
        <w:t xml:space="preserve"> </w:t>
      </w:r>
      <w:r>
        <w:rPr>
          <w:sz w:val="24"/>
        </w:rPr>
        <w:t>mindful that</w:t>
      </w:r>
      <w:r>
        <w:rPr>
          <w:spacing w:val="-4"/>
          <w:sz w:val="24"/>
        </w:rPr>
        <w:t xml:space="preserve"> </w:t>
      </w:r>
      <w:r>
        <w:rPr>
          <w:sz w:val="24"/>
        </w:rPr>
        <w:t>the</w:t>
      </w:r>
      <w:r>
        <w:rPr>
          <w:spacing w:val="-4"/>
          <w:sz w:val="24"/>
        </w:rPr>
        <w:t xml:space="preserve"> </w:t>
      </w:r>
      <w:r>
        <w:rPr>
          <w:sz w:val="24"/>
        </w:rPr>
        <w:t>Duty</w:t>
      </w:r>
      <w:r>
        <w:rPr>
          <w:spacing w:val="-4"/>
          <w:sz w:val="24"/>
        </w:rPr>
        <w:t xml:space="preserve"> </w:t>
      </w:r>
      <w:r>
        <w:rPr>
          <w:sz w:val="24"/>
        </w:rPr>
        <w:t>has</w:t>
      </w:r>
      <w:r>
        <w:rPr>
          <w:spacing w:val="-4"/>
          <w:sz w:val="24"/>
        </w:rPr>
        <w:t xml:space="preserve"> </w:t>
      </w:r>
      <w:r>
        <w:rPr>
          <w:sz w:val="24"/>
        </w:rPr>
        <w:t>three</w:t>
      </w:r>
      <w:r>
        <w:rPr>
          <w:spacing w:val="-4"/>
          <w:sz w:val="24"/>
        </w:rPr>
        <w:t xml:space="preserve"> </w:t>
      </w:r>
      <w:r>
        <w:rPr>
          <w:sz w:val="24"/>
        </w:rPr>
        <w:t>main</w:t>
      </w:r>
      <w:r>
        <w:rPr>
          <w:spacing w:val="-4"/>
          <w:sz w:val="24"/>
        </w:rPr>
        <w:t xml:space="preserve"> </w:t>
      </w:r>
      <w:r>
        <w:rPr>
          <w:sz w:val="24"/>
        </w:rPr>
        <w:t>elements.</w:t>
      </w:r>
      <w:r>
        <w:rPr>
          <w:spacing w:val="-4"/>
          <w:sz w:val="24"/>
        </w:rPr>
        <w:t xml:space="preserve"> </w:t>
      </w:r>
      <w:r>
        <w:rPr>
          <w:sz w:val="24"/>
        </w:rPr>
        <w:t>In carrying out their functions, public bodies are required to have due regard to the need to:</w:t>
      </w:r>
    </w:p>
    <w:p w:rsidR="00212223" w:rsidRDefault="005C015A">
      <w:pPr>
        <w:pStyle w:val="ListParagraph"/>
        <w:numPr>
          <w:ilvl w:val="2"/>
          <w:numId w:val="2"/>
        </w:numPr>
        <w:tabs>
          <w:tab w:val="left" w:pos="1087"/>
        </w:tabs>
        <w:spacing w:line="290" w:lineRule="exact"/>
        <w:jc w:val="left"/>
        <w:rPr>
          <w:sz w:val="24"/>
        </w:rPr>
      </w:pPr>
      <w:r>
        <w:rPr>
          <w:sz w:val="24"/>
        </w:rPr>
        <w:t>Eliminate</w:t>
      </w:r>
      <w:r>
        <w:rPr>
          <w:spacing w:val="-11"/>
          <w:sz w:val="24"/>
        </w:rPr>
        <w:t xml:space="preserve"> </w:t>
      </w:r>
      <w:r>
        <w:rPr>
          <w:sz w:val="24"/>
        </w:rPr>
        <w:t>unlawful</w:t>
      </w:r>
      <w:r>
        <w:rPr>
          <w:spacing w:val="-1"/>
          <w:sz w:val="24"/>
        </w:rPr>
        <w:t xml:space="preserve"> </w:t>
      </w:r>
      <w:r>
        <w:rPr>
          <w:sz w:val="24"/>
        </w:rPr>
        <w:t>discrimination,</w:t>
      </w:r>
      <w:r>
        <w:rPr>
          <w:spacing w:val="-5"/>
          <w:sz w:val="24"/>
        </w:rPr>
        <w:t xml:space="preserve"> </w:t>
      </w:r>
      <w:r>
        <w:rPr>
          <w:sz w:val="24"/>
        </w:rPr>
        <w:t>harassment</w:t>
      </w:r>
      <w:r>
        <w:rPr>
          <w:spacing w:val="-5"/>
          <w:sz w:val="24"/>
        </w:rPr>
        <w:t xml:space="preserve"> </w:t>
      </w:r>
      <w:r>
        <w:rPr>
          <w:sz w:val="24"/>
        </w:rPr>
        <w:t>and</w:t>
      </w:r>
      <w:r>
        <w:rPr>
          <w:spacing w:val="-5"/>
          <w:sz w:val="24"/>
        </w:rPr>
        <w:t xml:space="preserve"> </w:t>
      </w:r>
      <w:r w:rsidR="00DA606F">
        <w:rPr>
          <w:spacing w:val="-2"/>
          <w:sz w:val="24"/>
        </w:rPr>
        <w:t>victimization;</w:t>
      </w:r>
    </w:p>
    <w:p w:rsidR="00212223" w:rsidRDefault="005C015A">
      <w:pPr>
        <w:pStyle w:val="ListParagraph"/>
        <w:numPr>
          <w:ilvl w:val="2"/>
          <w:numId w:val="2"/>
        </w:numPr>
        <w:tabs>
          <w:tab w:val="left" w:pos="1087"/>
        </w:tabs>
        <w:ind w:right="1284"/>
        <w:jc w:val="left"/>
        <w:rPr>
          <w:sz w:val="24"/>
        </w:rPr>
      </w:pPr>
      <w:r>
        <w:rPr>
          <w:sz w:val="24"/>
        </w:rPr>
        <w:t>Advance</w:t>
      </w:r>
      <w:r>
        <w:rPr>
          <w:spacing w:val="-4"/>
          <w:sz w:val="24"/>
        </w:rPr>
        <w:t xml:space="preserve"> </w:t>
      </w:r>
      <w:r>
        <w:rPr>
          <w:sz w:val="24"/>
        </w:rPr>
        <w:t>equality</w:t>
      </w:r>
      <w:r>
        <w:rPr>
          <w:spacing w:val="-8"/>
          <w:sz w:val="24"/>
        </w:rPr>
        <w:t xml:space="preserve"> </w:t>
      </w:r>
      <w:r>
        <w:rPr>
          <w:sz w:val="24"/>
        </w:rPr>
        <w:t>of</w:t>
      </w:r>
      <w:r>
        <w:rPr>
          <w:spacing w:val="-4"/>
          <w:sz w:val="24"/>
        </w:rPr>
        <w:t xml:space="preserve"> </w:t>
      </w:r>
      <w:r>
        <w:rPr>
          <w:sz w:val="24"/>
        </w:rPr>
        <w:t>opportunity</w:t>
      </w:r>
      <w:r>
        <w:rPr>
          <w:spacing w:val="-3"/>
          <w:sz w:val="24"/>
        </w:rPr>
        <w:t xml:space="preserve"> </w:t>
      </w:r>
      <w:r>
        <w:rPr>
          <w:sz w:val="24"/>
        </w:rPr>
        <w:t>between</w:t>
      </w:r>
      <w:r>
        <w:rPr>
          <w:spacing w:val="-4"/>
          <w:sz w:val="24"/>
        </w:rPr>
        <w:t xml:space="preserve"> </w:t>
      </w:r>
      <w:r>
        <w:rPr>
          <w:sz w:val="24"/>
        </w:rPr>
        <w:t>people</w:t>
      </w:r>
      <w:r>
        <w:rPr>
          <w:spacing w:val="-4"/>
          <w:sz w:val="24"/>
        </w:rPr>
        <w:t xml:space="preserve"> </w:t>
      </w:r>
      <w:r>
        <w:rPr>
          <w:sz w:val="24"/>
        </w:rPr>
        <w:t>who</w:t>
      </w:r>
      <w:r>
        <w:rPr>
          <w:spacing w:val="-4"/>
          <w:sz w:val="24"/>
        </w:rPr>
        <w:t xml:space="preserve"> </w:t>
      </w:r>
      <w:r>
        <w:rPr>
          <w:sz w:val="24"/>
        </w:rPr>
        <w:t>share</w:t>
      </w:r>
      <w:r>
        <w:rPr>
          <w:spacing w:val="-4"/>
          <w:sz w:val="24"/>
        </w:rPr>
        <w:t xml:space="preserve"> </w:t>
      </w:r>
      <w:r>
        <w:rPr>
          <w:sz w:val="24"/>
        </w:rPr>
        <w:t>a</w:t>
      </w:r>
      <w:r>
        <w:rPr>
          <w:spacing w:val="-3"/>
          <w:sz w:val="24"/>
        </w:rPr>
        <w:t xml:space="preserve"> </w:t>
      </w:r>
      <w:r>
        <w:rPr>
          <w:sz w:val="24"/>
        </w:rPr>
        <w:t>protected characteristic and those that do not</w:t>
      </w:r>
      <w:r w:rsidR="00DA606F">
        <w:rPr>
          <w:sz w:val="24"/>
        </w:rPr>
        <w:t>;</w:t>
      </w:r>
    </w:p>
    <w:p w:rsidR="00212223" w:rsidRDefault="005C015A">
      <w:pPr>
        <w:pStyle w:val="ListParagraph"/>
        <w:numPr>
          <w:ilvl w:val="2"/>
          <w:numId w:val="2"/>
        </w:numPr>
        <w:tabs>
          <w:tab w:val="left" w:pos="1087"/>
        </w:tabs>
        <w:ind w:right="432"/>
        <w:jc w:val="left"/>
        <w:rPr>
          <w:sz w:val="24"/>
        </w:rPr>
      </w:pPr>
      <w:r>
        <w:rPr>
          <w:sz w:val="24"/>
        </w:rPr>
        <w:t>Foster</w:t>
      </w:r>
      <w:r>
        <w:rPr>
          <w:spacing w:val="-6"/>
          <w:sz w:val="24"/>
        </w:rPr>
        <w:t xml:space="preserve"> </w:t>
      </w:r>
      <w:r>
        <w:rPr>
          <w:sz w:val="24"/>
        </w:rPr>
        <w:t>good</w:t>
      </w:r>
      <w:r>
        <w:rPr>
          <w:spacing w:val="-7"/>
          <w:sz w:val="24"/>
        </w:rPr>
        <w:t xml:space="preserve"> </w:t>
      </w:r>
      <w:r>
        <w:rPr>
          <w:sz w:val="24"/>
        </w:rPr>
        <w:t>relations</w:t>
      </w:r>
      <w:r>
        <w:rPr>
          <w:spacing w:val="-3"/>
          <w:sz w:val="24"/>
        </w:rPr>
        <w:t xml:space="preserve"> </w:t>
      </w:r>
      <w:r>
        <w:rPr>
          <w:sz w:val="24"/>
        </w:rPr>
        <w:t>between</w:t>
      </w:r>
      <w:r>
        <w:rPr>
          <w:spacing w:val="-3"/>
          <w:sz w:val="24"/>
        </w:rPr>
        <w:t xml:space="preserve"> </w:t>
      </w:r>
      <w:r>
        <w:rPr>
          <w:sz w:val="24"/>
        </w:rPr>
        <w:t>people</w:t>
      </w:r>
      <w:r>
        <w:rPr>
          <w:spacing w:val="-7"/>
          <w:sz w:val="24"/>
        </w:rPr>
        <w:t xml:space="preserve"> </w:t>
      </w:r>
      <w:r>
        <w:rPr>
          <w:sz w:val="24"/>
        </w:rPr>
        <w:t>who</w:t>
      </w:r>
      <w:r>
        <w:rPr>
          <w:spacing w:val="-3"/>
          <w:sz w:val="24"/>
        </w:rPr>
        <w:t xml:space="preserve"> </w:t>
      </w:r>
      <w:r>
        <w:rPr>
          <w:sz w:val="24"/>
        </w:rPr>
        <w:t>share</w:t>
      </w:r>
      <w:r>
        <w:rPr>
          <w:spacing w:val="-3"/>
          <w:sz w:val="24"/>
        </w:rPr>
        <w:t xml:space="preserve"> </w:t>
      </w:r>
      <w:r>
        <w:rPr>
          <w:sz w:val="24"/>
        </w:rPr>
        <w:t>a</w:t>
      </w:r>
      <w:r>
        <w:rPr>
          <w:spacing w:val="-2"/>
          <w:sz w:val="24"/>
        </w:rPr>
        <w:t xml:space="preserve"> </w:t>
      </w:r>
      <w:r>
        <w:rPr>
          <w:sz w:val="24"/>
        </w:rPr>
        <w:t>protected</w:t>
      </w:r>
      <w:r>
        <w:rPr>
          <w:spacing w:val="-3"/>
          <w:sz w:val="24"/>
        </w:rPr>
        <w:t xml:space="preserve"> </w:t>
      </w:r>
      <w:r>
        <w:rPr>
          <w:sz w:val="24"/>
        </w:rPr>
        <w:t>characteristic</w:t>
      </w:r>
      <w:r>
        <w:rPr>
          <w:spacing w:val="-8"/>
          <w:sz w:val="24"/>
        </w:rPr>
        <w:t xml:space="preserve"> </w:t>
      </w:r>
      <w:r>
        <w:rPr>
          <w:sz w:val="24"/>
        </w:rPr>
        <w:t>and those that do not</w:t>
      </w:r>
      <w:r w:rsidR="00DA606F">
        <w:rPr>
          <w:sz w:val="24"/>
        </w:rPr>
        <w:t>.</w:t>
      </w:r>
    </w:p>
    <w:p w:rsidR="00212223" w:rsidRDefault="005C015A">
      <w:pPr>
        <w:pStyle w:val="ListParagraph"/>
        <w:numPr>
          <w:ilvl w:val="1"/>
          <w:numId w:val="2"/>
        </w:numPr>
        <w:tabs>
          <w:tab w:val="left" w:pos="858"/>
          <w:tab w:val="left" w:pos="861"/>
        </w:tabs>
        <w:spacing w:before="273"/>
        <w:ind w:left="861" w:right="136" w:hanging="721"/>
        <w:jc w:val="both"/>
        <w:rPr>
          <w:sz w:val="24"/>
        </w:rPr>
      </w:pPr>
      <w:r>
        <w:rPr>
          <w:sz w:val="24"/>
        </w:rPr>
        <w:t>At St Luke's, we are committed to giving all our children every opportunity to</w:t>
      </w:r>
      <w:r>
        <w:rPr>
          <w:spacing w:val="40"/>
          <w:sz w:val="24"/>
        </w:rPr>
        <w:t xml:space="preserve"> </w:t>
      </w:r>
      <w:r>
        <w:rPr>
          <w:sz w:val="24"/>
        </w:rPr>
        <w:t xml:space="preserve">achieve the highest of standards. We do this by taking account of pupils’ varied experiences and needs. We offer a broad and balanced curriculum, and have high expectations of </w:t>
      </w:r>
      <w:r>
        <w:rPr>
          <w:i/>
          <w:sz w:val="24"/>
        </w:rPr>
        <w:t xml:space="preserve">all </w:t>
      </w:r>
      <w:r>
        <w:rPr>
          <w:sz w:val="24"/>
        </w:rPr>
        <w:t>children. The achievements, attitudes and well-being of all our children matter greatly to staff and governors.</w:t>
      </w:r>
    </w:p>
    <w:p w:rsidR="00212223" w:rsidRDefault="00212223">
      <w:pPr>
        <w:pStyle w:val="BodyText"/>
      </w:pPr>
    </w:p>
    <w:p w:rsidR="00212223" w:rsidRDefault="00212223">
      <w:pPr>
        <w:pStyle w:val="BodyText"/>
        <w:spacing w:before="2"/>
      </w:pPr>
    </w:p>
    <w:p w:rsidR="00212223" w:rsidRDefault="005C015A">
      <w:pPr>
        <w:pStyle w:val="ListParagraph"/>
        <w:numPr>
          <w:ilvl w:val="1"/>
          <w:numId w:val="2"/>
        </w:numPr>
        <w:tabs>
          <w:tab w:val="left" w:pos="835"/>
          <w:tab w:val="left" w:pos="861"/>
        </w:tabs>
        <w:ind w:left="861" w:right="134" w:hanging="721"/>
        <w:jc w:val="both"/>
        <w:rPr>
          <w:sz w:val="24"/>
        </w:rPr>
      </w:pPr>
      <w:r>
        <w:rPr>
          <w:sz w:val="24"/>
        </w:rPr>
        <w:t xml:space="preserve">This school </w:t>
      </w:r>
      <w:proofErr w:type="spellStart"/>
      <w:r>
        <w:rPr>
          <w:sz w:val="24"/>
        </w:rPr>
        <w:t>recognises</w:t>
      </w:r>
      <w:proofErr w:type="spellEnd"/>
      <w:r>
        <w:rPr>
          <w:sz w:val="24"/>
        </w:rPr>
        <w:t xml:space="preserve"> that direct and indirect discrimination might take place and therefore</w:t>
      </w:r>
      <w:r>
        <w:rPr>
          <w:spacing w:val="40"/>
          <w:sz w:val="24"/>
        </w:rPr>
        <w:t xml:space="preserve"> </w:t>
      </w:r>
      <w:r>
        <w:rPr>
          <w:sz w:val="24"/>
        </w:rPr>
        <w:t>sees</w:t>
      </w:r>
      <w:r>
        <w:rPr>
          <w:spacing w:val="40"/>
          <w:sz w:val="24"/>
        </w:rPr>
        <w:t xml:space="preserve"> </w:t>
      </w:r>
      <w:r>
        <w:rPr>
          <w:sz w:val="24"/>
        </w:rPr>
        <w:t>the</w:t>
      </w:r>
      <w:r>
        <w:rPr>
          <w:spacing w:val="40"/>
          <w:sz w:val="24"/>
        </w:rPr>
        <w:t xml:space="preserve"> </w:t>
      </w:r>
      <w:r>
        <w:rPr>
          <w:sz w:val="24"/>
        </w:rPr>
        <w:t>need for a positive and</w:t>
      </w:r>
      <w:r>
        <w:rPr>
          <w:spacing w:val="40"/>
          <w:sz w:val="24"/>
        </w:rPr>
        <w:t xml:space="preserve"> </w:t>
      </w:r>
      <w:r>
        <w:rPr>
          <w:sz w:val="24"/>
        </w:rPr>
        <w:t>effective</w:t>
      </w:r>
      <w:r>
        <w:rPr>
          <w:spacing w:val="40"/>
          <w:sz w:val="24"/>
        </w:rPr>
        <w:t xml:space="preserve"> </w:t>
      </w:r>
      <w:r>
        <w:rPr>
          <w:sz w:val="24"/>
        </w:rPr>
        <w:t>single</w:t>
      </w:r>
      <w:r>
        <w:rPr>
          <w:spacing w:val="40"/>
          <w:sz w:val="24"/>
        </w:rPr>
        <w:t xml:space="preserve"> </w:t>
      </w:r>
      <w:r>
        <w:rPr>
          <w:sz w:val="24"/>
        </w:rPr>
        <w:t xml:space="preserve">equality policy. </w:t>
      </w:r>
      <w:r>
        <w:rPr>
          <w:spacing w:val="-2"/>
          <w:sz w:val="24"/>
        </w:rPr>
        <w:t>Therefore,</w:t>
      </w:r>
    </w:p>
    <w:p w:rsidR="00212223" w:rsidRDefault="005C015A">
      <w:pPr>
        <w:pStyle w:val="ListParagraph"/>
        <w:numPr>
          <w:ilvl w:val="2"/>
          <w:numId w:val="2"/>
        </w:numPr>
        <w:tabs>
          <w:tab w:val="left" w:pos="1221"/>
        </w:tabs>
        <w:spacing w:before="275"/>
        <w:ind w:left="1221" w:right="149"/>
        <w:jc w:val="left"/>
        <w:rPr>
          <w:sz w:val="24"/>
        </w:rPr>
      </w:pPr>
      <w:r>
        <w:rPr>
          <w:sz w:val="24"/>
        </w:rPr>
        <w:t>we</w:t>
      </w:r>
      <w:r>
        <w:rPr>
          <w:spacing w:val="40"/>
          <w:sz w:val="24"/>
        </w:rPr>
        <w:t xml:space="preserve"> </w:t>
      </w:r>
      <w:r>
        <w:rPr>
          <w:sz w:val="24"/>
        </w:rPr>
        <w:t>will</w:t>
      </w:r>
      <w:r>
        <w:rPr>
          <w:spacing w:val="40"/>
          <w:sz w:val="24"/>
        </w:rPr>
        <w:t xml:space="preserve"> </w:t>
      </w:r>
      <w:r>
        <w:rPr>
          <w:sz w:val="24"/>
        </w:rPr>
        <w:t>promote</w:t>
      </w:r>
      <w:r>
        <w:rPr>
          <w:spacing w:val="39"/>
          <w:sz w:val="24"/>
        </w:rPr>
        <w:t xml:space="preserve"> </w:t>
      </w:r>
      <w:r>
        <w:rPr>
          <w:sz w:val="24"/>
        </w:rPr>
        <w:t>the</w:t>
      </w:r>
      <w:r>
        <w:rPr>
          <w:spacing w:val="39"/>
          <w:sz w:val="24"/>
        </w:rPr>
        <w:t xml:space="preserve"> </w:t>
      </w:r>
      <w:r>
        <w:rPr>
          <w:sz w:val="24"/>
        </w:rPr>
        <w:t>concept</w:t>
      </w:r>
      <w:r>
        <w:rPr>
          <w:spacing w:val="39"/>
          <w:sz w:val="24"/>
        </w:rPr>
        <w:t xml:space="preserve"> </w:t>
      </w:r>
      <w:r>
        <w:rPr>
          <w:sz w:val="24"/>
        </w:rPr>
        <w:t>of</w:t>
      </w:r>
      <w:r>
        <w:rPr>
          <w:spacing w:val="39"/>
          <w:sz w:val="24"/>
        </w:rPr>
        <w:t xml:space="preserve"> </w:t>
      </w:r>
      <w:r>
        <w:rPr>
          <w:sz w:val="24"/>
        </w:rPr>
        <w:t>equality</w:t>
      </w:r>
      <w:r>
        <w:rPr>
          <w:spacing w:val="34"/>
          <w:sz w:val="24"/>
        </w:rPr>
        <w:t xml:space="preserve"> </w:t>
      </w:r>
      <w:r>
        <w:rPr>
          <w:sz w:val="24"/>
        </w:rPr>
        <w:t>of</w:t>
      </w:r>
      <w:r>
        <w:rPr>
          <w:spacing w:val="34"/>
          <w:sz w:val="24"/>
        </w:rPr>
        <w:t xml:space="preserve"> </w:t>
      </w:r>
      <w:r>
        <w:rPr>
          <w:sz w:val="24"/>
        </w:rPr>
        <w:t>opportunity</w:t>
      </w:r>
      <w:r>
        <w:rPr>
          <w:spacing w:val="39"/>
          <w:sz w:val="24"/>
        </w:rPr>
        <w:t xml:space="preserve"> </w:t>
      </w:r>
      <w:r>
        <w:rPr>
          <w:sz w:val="24"/>
        </w:rPr>
        <w:t>throughout</w:t>
      </w:r>
      <w:r>
        <w:rPr>
          <w:spacing w:val="39"/>
          <w:sz w:val="24"/>
        </w:rPr>
        <w:t xml:space="preserve"> </w:t>
      </w:r>
      <w:r>
        <w:rPr>
          <w:sz w:val="24"/>
        </w:rPr>
        <w:t>the</w:t>
      </w:r>
      <w:r>
        <w:rPr>
          <w:spacing w:val="39"/>
          <w:sz w:val="24"/>
        </w:rPr>
        <w:t xml:space="preserve"> </w:t>
      </w:r>
      <w:r>
        <w:rPr>
          <w:sz w:val="24"/>
        </w:rPr>
        <w:t>school, both for adults and for all pupils;</w:t>
      </w:r>
    </w:p>
    <w:p w:rsidR="00212223" w:rsidRDefault="005C015A">
      <w:pPr>
        <w:pStyle w:val="ListParagraph"/>
        <w:numPr>
          <w:ilvl w:val="2"/>
          <w:numId w:val="2"/>
        </w:numPr>
        <w:tabs>
          <w:tab w:val="left" w:pos="1221"/>
        </w:tabs>
        <w:ind w:left="1221" w:right="151"/>
        <w:jc w:val="left"/>
        <w:rPr>
          <w:sz w:val="24"/>
        </w:rPr>
      </w:pPr>
      <w:r>
        <w:rPr>
          <w:sz w:val="24"/>
        </w:rPr>
        <w:t>we seek to develop an understanding of, and promotion of, human equality and equal opportunities;</w:t>
      </w:r>
    </w:p>
    <w:p w:rsidR="00212223" w:rsidRDefault="005C015A">
      <w:pPr>
        <w:pStyle w:val="ListParagraph"/>
        <w:numPr>
          <w:ilvl w:val="2"/>
          <w:numId w:val="2"/>
        </w:numPr>
        <w:tabs>
          <w:tab w:val="left" w:pos="1221"/>
        </w:tabs>
        <w:ind w:left="1221" w:right="151"/>
        <w:jc w:val="left"/>
        <w:rPr>
          <w:sz w:val="24"/>
        </w:rPr>
      </w:pPr>
      <w:r>
        <w:rPr>
          <w:sz w:val="24"/>
        </w:rPr>
        <w:t>we will promote good relations between members of different racial, cultural and religious groups and communities;</w:t>
      </w:r>
    </w:p>
    <w:p w:rsidR="00212223" w:rsidRDefault="005C015A">
      <w:pPr>
        <w:pStyle w:val="ListParagraph"/>
        <w:numPr>
          <w:ilvl w:val="2"/>
          <w:numId w:val="2"/>
        </w:numPr>
        <w:tabs>
          <w:tab w:val="left" w:pos="1221"/>
          <w:tab w:val="left" w:pos="1734"/>
          <w:tab w:val="left" w:pos="2276"/>
          <w:tab w:val="left" w:pos="3201"/>
          <w:tab w:val="left" w:pos="4309"/>
          <w:tab w:val="left" w:pos="4711"/>
          <w:tab w:val="left" w:pos="5368"/>
          <w:tab w:val="left" w:pos="6965"/>
          <w:tab w:val="left" w:pos="7449"/>
          <w:tab w:val="left" w:pos="8120"/>
          <w:tab w:val="left" w:pos="9376"/>
        </w:tabs>
        <w:ind w:left="1221" w:right="149"/>
        <w:jc w:val="left"/>
        <w:rPr>
          <w:sz w:val="24"/>
        </w:rPr>
      </w:pPr>
      <w:r>
        <w:rPr>
          <w:spacing w:val="-6"/>
          <w:sz w:val="24"/>
        </w:rPr>
        <w:t>we</w:t>
      </w:r>
      <w:r>
        <w:rPr>
          <w:sz w:val="24"/>
        </w:rPr>
        <w:tab/>
      </w:r>
      <w:r>
        <w:rPr>
          <w:spacing w:val="-4"/>
          <w:sz w:val="24"/>
        </w:rPr>
        <w:t>will</w:t>
      </w:r>
      <w:r>
        <w:rPr>
          <w:sz w:val="24"/>
        </w:rPr>
        <w:tab/>
      </w:r>
      <w:r>
        <w:rPr>
          <w:spacing w:val="-2"/>
          <w:sz w:val="24"/>
        </w:rPr>
        <w:t>enable</w:t>
      </w:r>
      <w:r>
        <w:rPr>
          <w:sz w:val="24"/>
        </w:rPr>
        <w:tab/>
      </w:r>
      <w:r>
        <w:rPr>
          <w:spacing w:val="-2"/>
          <w:sz w:val="24"/>
        </w:rPr>
        <w:t>students</w:t>
      </w:r>
      <w:r>
        <w:rPr>
          <w:sz w:val="24"/>
        </w:rPr>
        <w:tab/>
      </w:r>
      <w:r>
        <w:rPr>
          <w:spacing w:val="-6"/>
          <w:sz w:val="24"/>
        </w:rPr>
        <w:t>to</w:t>
      </w:r>
      <w:r>
        <w:rPr>
          <w:sz w:val="24"/>
        </w:rPr>
        <w:tab/>
      </w:r>
      <w:r>
        <w:rPr>
          <w:spacing w:val="-4"/>
          <w:sz w:val="24"/>
        </w:rPr>
        <w:t>take</w:t>
      </w:r>
      <w:r>
        <w:rPr>
          <w:sz w:val="24"/>
        </w:rPr>
        <w:tab/>
      </w:r>
      <w:r>
        <w:rPr>
          <w:spacing w:val="-2"/>
          <w:sz w:val="24"/>
        </w:rPr>
        <w:t>responsibility</w:t>
      </w:r>
      <w:r>
        <w:rPr>
          <w:sz w:val="24"/>
        </w:rPr>
        <w:tab/>
      </w:r>
      <w:r>
        <w:rPr>
          <w:spacing w:val="-4"/>
          <w:sz w:val="24"/>
        </w:rPr>
        <w:t>for</w:t>
      </w:r>
      <w:r>
        <w:rPr>
          <w:sz w:val="24"/>
        </w:rPr>
        <w:tab/>
      </w:r>
      <w:r>
        <w:rPr>
          <w:spacing w:val="-2"/>
          <w:sz w:val="24"/>
        </w:rPr>
        <w:t>their</w:t>
      </w:r>
      <w:r>
        <w:rPr>
          <w:sz w:val="24"/>
        </w:rPr>
        <w:tab/>
      </w:r>
      <w:proofErr w:type="spellStart"/>
      <w:r>
        <w:rPr>
          <w:spacing w:val="-2"/>
          <w:sz w:val="24"/>
        </w:rPr>
        <w:t>behaviour</w:t>
      </w:r>
      <w:proofErr w:type="spellEnd"/>
      <w:r>
        <w:rPr>
          <w:sz w:val="24"/>
        </w:rPr>
        <w:tab/>
      </w:r>
      <w:r>
        <w:rPr>
          <w:spacing w:val="-4"/>
          <w:sz w:val="24"/>
        </w:rPr>
        <w:t xml:space="preserve">and </w:t>
      </w:r>
      <w:r>
        <w:rPr>
          <w:sz w:val="24"/>
        </w:rPr>
        <w:t>relationships with others;</w:t>
      </w:r>
    </w:p>
    <w:p w:rsidR="00212223" w:rsidRDefault="005C015A">
      <w:pPr>
        <w:pStyle w:val="ListParagraph"/>
        <w:numPr>
          <w:ilvl w:val="2"/>
          <w:numId w:val="2"/>
        </w:numPr>
        <w:tabs>
          <w:tab w:val="left" w:pos="1221"/>
        </w:tabs>
        <w:spacing w:line="290" w:lineRule="exact"/>
        <w:ind w:left="1221" w:hanging="360"/>
        <w:jc w:val="left"/>
        <w:rPr>
          <w:sz w:val="24"/>
        </w:rPr>
      </w:pPr>
      <w:r>
        <w:rPr>
          <w:sz w:val="24"/>
        </w:rPr>
        <w:t>we</w:t>
      </w:r>
      <w:r>
        <w:rPr>
          <w:spacing w:val="1"/>
          <w:sz w:val="24"/>
        </w:rPr>
        <w:t xml:space="preserve"> </w:t>
      </w:r>
      <w:r>
        <w:rPr>
          <w:sz w:val="24"/>
        </w:rPr>
        <w:t>will not</w:t>
      </w:r>
      <w:r>
        <w:rPr>
          <w:spacing w:val="-7"/>
          <w:sz w:val="24"/>
        </w:rPr>
        <w:t xml:space="preserve"> </w:t>
      </w:r>
      <w:r>
        <w:rPr>
          <w:sz w:val="24"/>
        </w:rPr>
        <w:t>tolerate</w:t>
      </w:r>
      <w:r>
        <w:rPr>
          <w:spacing w:val="1"/>
          <w:sz w:val="24"/>
        </w:rPr>
        <w:t xml:space="preserve"> </w:t>
      </w:r>
      <w:r>
        <w:rPr>
          <w:sz w:val="24"/>
        </w:rPr>
        <w:t>bullying</w:t>
      </w:r>
      <w:r>
        <w:rPr>
          <w:spacing w:val="-7"/>
          <w:sz w:val="24"/>
        </w:rPr>
        <w:t xml:space="preserve"> </w:t>
      </w:r>
      <w:r>
        <w:rPr>
          <w:sz w:val="24"/>
        </w:rPr>
        <w:t>or</w:t>
      </w:r>
      <w:r>
        <w:rPr>
          <w:spacing w:val="-2"/>
          <w:sz w:val="24"/>
        </w:rPr>
        <w:t xml:space="preserve"> </w:t>
      </w:r>
      <w:r>
        <w:rPr>
          <w:sz w:val="24"/>
        </w:rPr>
        <w:t>harassment</w:t>
      </w:r>
      <w:r>
        <w:rPr>
          <w:spacing w:val="-3"/>
          <w:sz w:val="24"/>
        </w:rPr>
        <w:t xml:space="preserve"> </w:t>
      </w:r>
      <w:r>
        <w:rPr>
          <w:sz w:val="24"/>
        </w:rPr>
        <w:t>of</w:t>
      </w:r>
      <w:r>
        <w:rPr>
          <w:spacing w:val="-3"/>
          <w:sz w:val="24"/>
        </w:rPr>
        <w:t xml:space="preserve"> </w:t>
      </w:r>
      <w:r>
        <w:rPr>
          <w:sz w:val="24"/>
        </w:rPr>
        <w:t>any</w:t>
      </w:r>
      <w:r>
        <w:rPr>
          <w:spacing w:val="-2"/>
          <w:sz w:val="24"/>
        </w:rPr>
        <w:t xml:space="preserve"> kind;</w:t>
      </w:r>
    </w:p>
    <w:p w:rsidR="00212223" w:rsidRDefault="005C015A">
      <w:pPr>
        <w:pStyle w:val="ListParagraph"/>
        <w:numPr>
          <w:ilvl w:val="2"/>
          <w:numId w:val="2"/>
        </w:numPr>
        <w:tabs>
          <w:tab w:val="left" w:pos="1219"/>
          <w:tab w:val="left" w:pos="1221"/>
        </w:tabs>
        <w:ind w:left="1221" w:right="150"/>
        <w:rPr>
          <w:sz w:val="24"/>
        </w:rPr>
      </w:pPr>
      <w:r>
        <w:rPr>
          <w:sz w:val="24"/>
        </w:rPr>
        <w:t xml:space="preserve">we will promote and uphold the British values of democracy, the rule of law, individual liberty and mutual respect/tolerance of those of different faiths and </w:t>
      </w:r>
      <w:r>
        <w:rPr>
          <w:spacing w:val="-2"/>
          <w:sz w:val="24"/>
        </w:rPr>
        <w:t>beliefs</w:t>
      </w:r>
      <w:r w:rsidR="00DA606F">
        <w:rPr>
          <w:spacing w:val="-2"/>
          <w:sz w:val="24"/>
        </w:rPr>
        <w:t>;</w:t>
      </w:r>
    </w:p>
    <w:p w:rsidR="00212223" w:rsidRDefault="005C015A">
      <w:pPr>
        <w:pStyle w:val="ListParagraph"/>
        <w:numPr>
          <w:ilvl w:val="2"/>
          <w:numId w:val="2"/>
        </w:numPr>
        <w:tabs>
          <w:tab w:val="left" w:pos="1219"/>
          <w:tab w:val="left" w:pos="1221"/>
        </w:tabs>
        <w:ind w:left="1221" w:right="139"/>
        <w:rPr>
          <w:sz w:val="24"/>
        </w:rPr>
      </w:pPr>
      <w:r>
        <w:rPr>
          <w:sz w:val="24"/>
        </w:rPr>
        <w:t>pupils will be provided with the opportunity to experience, understand and celebrate diversity.</w:t>
      </w:r>
    </w:p>
    <w:p w:rsidR="00212223" w:rsidRDefault="00212223">
      <w:pPr>
        <w:pStyle w:val="BodyText"/>
        <w:spacing w:before="267"/>
      </w:pPr>
    </w:p>
    <w:p w:rsidR="00212223" w:rsidRDefault="005C015A">
      <w:pPr>
        <w:pStyle w:val="Heading1"/>
        <w:numPr>
          <w:ilvl w:val="0"/>
          <w:numId w:val="1"/>
        </w:numPr>
        <w:tabs>
          <w:tab w:val="left" w:pos="880"/>
        </w:tabs>
        <w:ind w:hanging="739"/>
      </w:pPr>
      <w:r>
        <w:t>Aims</w:t>
      </w:r>
      <w:r>
        <w:rPr>
          <w:spacing w:val="-7"/>
        </w:rPr>
        <w:t xml:space="preserve"> </w:t>
      </w:r>
      <w:r>
        <w:t>and</w:t>
      </w:r>
      <w:r>
        <w:rPr>
          <w:spacing w:val="-4"/>
        </w:rPr>
        <w:t xml:space="preserve"> </w:t>
      </w:r>
      <w:r>
        <w:rPr>
          <w:spacing w:val="-2"/>
        </w:rPr>
        <w:t>objectives</w:t>
      </w:r>
    </w:p>
    <w:p w:rsidR="00212223" w:rsidRDefault="00212223">
      <w:pPr>
        <w:pStyle w:val="BodyText"/>
        <w:rPr>
          <w:b/>
        </w:rPr>
      </w:pPr>
    </w:p>
    <w:p w:rsidR="00212223" w:rsidRDefault="005C015A">
      <w:pPr>
        <w:pStyle w:val="ListParagraph"/>
        <w:numPr>
          <w:ilvl w:val="1"/>
          <w:numId w:val="1"/>
        </w:numPr>
        <w:tabs>
          <w:tab w:val="left" w:pos="859"/>
          <w:tab w:val="left" w:pos="861"/>
        </w:tabs>
        <w:ind w:right="135"/>
        <w:jc w:val="both"/>
        <w:rPr>
          <w:b/>
          <w:sz w:val="24"/>
        </w:rPr>
      </w:pPr>
      <w:r>
        <w:rPr>
          <w:sz w:val="24"/>
        </w:rPr>
        <w:t>To advance equality of opportunity by ensuring that teaching, learning and the curriculum promote equality, celebrate diversity, promote British values and foster positive relationships.</w:t>
      </w:r>
    </w:p>
    <w:p w:rsidR="00212223" w:rsidRDefault="00212223">
      <w:pPr>
        <w:pStyle w:val="ListParagraph"/>
        <w:rPr>
          <w:b/>
          <w:sz w:val="24"/>
        </w:rPr>
      </w:pPr>
    </w:p>
    <w:p w:rsidR="00FA5355" w:rsidRDefault="00FA5355">
      <w:pPr>
        <w:pStyle w:val="ListParagraph"/>
        <w:rPr>
          <w:b/>
          <w:sz w:val="24"/>
        </w:rPr>
      </w:pPr>
    </w:p>
    <w:p w:rsidR="00FA5355" w:rsidRPr="00FA5355" w:rsidRDefault="00FA5355" w:rsidP="00FA5355">
      <w:pPr>
        <w:rPr>
          <w:b/>
          <w:sz w:val="24"/>
        </w:rPr>
        <w:sectPr w:rsidR="00FA5355" w:rsidRPr="00FA5355" w:rsidSect="00890C3B">
          <w:headerReference w:type="default" r:id="rId9"/>
          <w:footerReference w:type="default" r:id="rId10"/>
          <w:pgSz w:w="11910" w:h="16840"/>
          <w:pgMar w:top="1080" w:right="992" w:bottom="1200" w:left="992" w:header="685" w:footer="1014" w:gutter="0"/>
          <w:pgBorders w:offsetFrom="page">
            <w:top w:val="double" w:sz="4" w:space="24" w:color="002060"/>
            <w:left w:val="double" w:sz="4" w:space="24" w:color="002060"/>
            <w:bottom w:val="double" w:sz="4" w:space="24" w:color="002060"/>
            <w:right w:val="double" w:sz="4" w:space="24" w:color="002060"/>
          </w:pgBorders>
          <w:pgNumType w:start="1"/>
          <w:cols w:space="720"/>
        </w:sectPr>
      </w:pPr>
    </w:p>
    <w:p w:rsidR="00FA5355" w:rsidRPr="00FA5355" w:rsidRDefault="00FA5355" w:rsidP="00FA5355">
      <w:pPr>
        <w:pStyle w:val="ListParagraph"/>
        <w:tabs>
          <w:tab w:val="left" w:pos="858"/>
          <w:tab w:val="left" w:pos="861"/>
        </w:tabs>
        <w:spacing w:before="38"/>
        <w:ind w:right="136" w:firstLine="0"/>
        <w:jc w:val="left"/>
        <w:rPr>
          <w:b/>
          <w:sz w:val="24"/>
        </w:rPr>
      </w:pPr>
    </w:p>
    <w:p w:rsidR="00212223" w:rsidRDefault="005C015A">
      <w:pPr>
        <w:pStyle w:val="ListParagraph"/>
        <w:numPr>
          <w:ilvl w:val="1"/>
          <w:numId w:val="1"/>
        </w:numPr>
        <w:tabs>
          <w:tab w:val="left" w:pos="858"/>
          <w:tab w:val="left" w:pos="861"/>
        </w:tabs>
        <w:spacing w:before="38"/>
        <w:ind w:right="136"/>
        <w:jc w:val="both"/>
        <w:rPr>
          <w:b/>
          <w:sz w:val="24"/>
        </w:rPr>
      </w:pPr>
      <w:r>
        <w:rPr>
          <w:sz w:val="24"/>
        </w:rPr>
        <w:t xml:space="preserve">To eliminate any discrimination, harassment and victimization - to ensure that no- one is unfairly or illegally disadvantaged as a consequence of their age, </w:t>
      </w:r>
      <w:r w:rsidRPr="002C4307">
        <w:rPr>
          <w:sz w:val="24"/>
          <w:highlight w:val="yellow"/>
        </w:rPr>
        <w:t>disability</w:t>
      </w:r>
      <w:r>
        <w:rPr>
          <w:sz w:val="24"/>
        </w:rPr>
        <w:t xml:space="preserve">, gender, gender-identity, sexual orientation, </w:t>
      </w:r>
      <w:proofErr w:type="spellStart"/>
      <w:r>
        <w:rPr>
          <w:sz w:val="24"/>
        </w:rPr>
        <w:t>colour</w:t>
      </w:r>
      <w:proofErr w:type="spellEnd"/>
      <w:r>
        <w:rPr>
          <w:sz w:val="24"/>
        </w:rPr>
        <w:t xml:space="preserve">, race, ethnic or national origin, </w:t>
      </w:r>
      <w:r w:rsidRPr="002C4307">
        <w:rPr>
          <w:sz w:val="24"/>
          <w:highlight w:val="yellow"/>
        </w:rPr>
        <w:t>disability</w:t>
      </w:r>
      <w:r>
        <w:rPr>
          <w:sz w:val="24"/>
        </w:rPr>
        <w:t xml:space="preserve"> or religious beliefs.</w:t>
      </w:r>
    </w:p>
    <w:p w:rsidR="00212223" w:rsidRDefault="00212223">
      <w:pPr>
        <w:pStyle w:val="BodyText"/>
        <w:spacing w:before="3"/>
      </w:pPr>
    </w:p>
    <w:p w:rsidR="00212223" w:rsidRDefault="005C015A">
      <w:pPr>
        <w:pStyle w:val="ListParagraph"/>
        <w:numPr>
          <w:ilvl w:val="1"/>
          <w:numId w:val="1"/>
        </w:numPr>
        <w:tabs>
          <w:tab w:val="left" w:pos="858"/>
          <w:tab w:val="left" w:pos="861"/>
        </w:tabs>
        <w:ind w:right="149"/>
        <w:jc w:val="both"/>
        <w:rPr>
          <w:b/>
          <w:sz w:val="24"/>
        </w:rPr>
      </w:pPr>
      <w:r>
        <w:rPr>
          <w:sz w:val="24"/>
        </w:rPr>
        <w:t>To promote the principle</w:t>
      </w:r>
      <w:r>
        <w:rPr>
          <w:spacing w:val="-4"/>
          <w:sz w:val="24"/>
        </w:rPr>
        <w:t xml:space="preserve"> </w:t>
      </w:r>
      <w:r>
        <w:rPr>
          <w:sz w:val="24"/>
        </w:rPr>
        <w:t>of fairness and justice for all</w:t>
      </w:r>
      <w:r>
        <w:rPr>
          <w:spacing w:val="-1"/>
          <w:sz w:val="24"/>
        </w:rPr>
        <w:t xml:space="preserve"> </w:t>
      </w:r>
      <w:r>
        <w:rPr>
          <w:sz w:val="24"/>
        </w:rPr>
        <w:t xml:space="preserve">through the education that we provide in our school. We </w:t>
      </w:r>
      <w:proofErr w:type="spellStart"/>
      <w:r>
        <w:rPr>
          <w:sz w:val="24"/>
        </w:rPr>
        <w:t>recognise</w:t>
      </w:r>
      <w:proofErr w:type="spellEnd"/>
      <w:r>
        <w:rPr>
          <w:sz w:val="24"/>
        </w:rPr>
        <w:t xml:space="preserve"> that doing this may entail treating some pupils </w:t>
      </w:r>
      <w:r>
        <w:rPr>
          <w:spacing w:val="-2"/>
          <w:sz w:val="24"/>
        </w:rPr>
        <w:t>differently.</w:t>
      </w:r>
    </w:p>
    <w:p w:rsidR="00212223" w:rsidRDefault="00212223">
      <w:pPr>
        <w:pStyle w:val="BodyText"/>
        <w:spacing w:before="3"/>
      </w:pPr>
    </w:p>
    <w:p w:rsidR="00212223" w:rsidRDefault="005C015A">
      <w:pPr>
        <w:pStyle w:val="ListParagraph"/>
        <w:numPr>
          <w:ilvl w:val="1"/>
          <w:numId w:val="1"/>
        </w:numPr>
        <w:tabs>
          <w:tab w:val="left" w:pos="858"/>
          <w:tab w:val="left" w:pos="861"/>
        </w:tabs>
        <w:spacing w:line="237" w:lineRule="auto"/>
        <w:ind w:right="150"/>
        <w:jc w:val="both"/>
        <w:rPr>
          <w:b/>
          <w:sz w:val="24"/>
        </w:rPr>
      </w:pPr>
      <w:r>
        <w:rPr>
          <w:sz w:val="24"/>
        </w:rPr>
        <w:t>To ensure that all pupils have equal access to the full range of educational opportunities provided by the school.</w:t>
      </w:r>
    </w:p>
    <w:p w:rsidR="00212223" w:rsidRDefault="00212223">
      <w:pPr>
        <w:pStyle w:val="BodyText"/>
        <w:spacing w:before="1"/>
      </w:pPr>
    </w:p>
    <w:p w:rsidR="00212223" w:rsidRDefault="005C015A">
      <w:pPr>
        <w:pStyle w:val="ListParagraph"/>
        <w:numPr>
          <w:ilvl w:val="1"/>
          <w:numId w:val="1"/>
        </w:numPr>
        <w:tabs>
          <w:tab w:val="left" w:pos="858"/>
          <w:tab w:val="left" w:pos="861"/>
        </w:tabs>
        <w:spacing w:line="242" w:lineRule="auto"/>
        <w:ind w:right="151"/>
        <w:jc w:val="both"/>
        <w:rPr>
          <w:b/>
          <w:sz w:val="24"/>
        </w:rPr>
      </w:pPr>
      <w:r>
        <w:rPr>
          <w:sz w:val="24"/>
        </w:rPr>
        <w:t>To remove any forms of indirect discrimination that may form</w:t>
      </w:r>
      <w:r>
        <w:rPr>
          <w:spacing w:val="-5"/>
          <w:sz w:val="24"/>
        </w:rPr>
        <w:t xml:space="preserve"> </w:t>
      </w:r>
      <w:r>
        <w:rPr>
          <w:sz w:val="24"/>
        </w:rPr>
        <w:t>barriers</w:t>
      </w:r>
      <w:r>
        <w:rPr>
          <w:spacing w:val="-3"/>
          <w:sz w:val="24"/>
        </w:rPr>
        <w:t xml:space="preserve"> </w:t>
      </w:r>
      <w:r>
        <w:rPr>
          <w:sz w:val="24"/>
        </w:rPr>
        <w:t>to</w:t>
      </w:r>
      <w:r>
        <w:rPr>
          <w:spacing w:val="-3"/>
          <w:sz w:val="24"/>
        </w:rPr>
        <w:t xml:space="preserve"> </w:t>
      </w:r>
      <w:r>
        <w:rPr>
          <w:sz w:val="24"/>
        </w:rPr>
        <w:t>learning for some groups.</w:t>
      </w:r>
    </w:p>
    <w:p w:rsidR="00212223" w:rsidRDefault="005C015A">
      <w:pPr>
        <w:pStyle w:val="ListParagraph"/>
        <w:numPr>
          <w:ilvl w:val="1"/>
          <w:numId w:val="1"/>
        </w:numPr>
        <w:tabs>
          <w:tab w:val="left" w:pos="858"/>
          <w:tab w:val="left" w:pos="861"/>
        </w:tabs>
        <w:spacing w:before="275" w:line="237" w:lineRule="auto"/>
        <w:ind w:right="143"/>
        <w:jc w:val="both"/>
        <w:rPr>
          <w:b/>
          <w:sz w:val="24"/>
        </w:rPr>
      </w:pPr>
      <w:r>
        <w:rPr>
          <w:sz w:val="24"/>
        </w:rPr>
        <w:t>To ensure that all recruitment, employment, promotion and training systems are fair to all, and provide equal opportunities for everyone.</w:t>
      </w:r>
    </w:p>
    <w:p w:rsidR="00212223" w:rsidRDefault="00212223">
      <w:pPr>
        <w:pStyle w:val="BodyText"/>
        <w:spacing w:before="2"/>
      </w:pPr>
    </w:p>
    <w:p w:rsidR="00212223" w:rsidRDefault="005C015A">
      <w:pPr>
        <w:pStyle w:val="ListParagraph"/>
        <w:numPr>
          <w:ilvl w:val="1"/>
          <w:numId w:val="1"/>
        </w:numPr>
        <w:tabs>
          <w:tab w:val="left" w:pos="861"/>
        </w:tabs>
        <w:ind w:hanging="720"/>
        <w:rPr>
          <w:b/>
          <w:sz w:val="24"/>
        </w:rPr>
      </w:pPr>
      <w:r>
        <w:rPr>
          <w:sz w:val="24"/>
        </w:rPr>
        <w:t>To</w:t>
      </w:r>
      <w:r>
        <w:rPr>
          <w:spacing w:val="-6"/>
          <w:sz w:val="24"/>
        </w:rPr>
        <w:t xml:space="preserve"> </w:t>
      </w:r>
      <w:r>
        <w:rPr>
          <w:sz w:val="24"/>
        </w:rPr>
        <w:t>challenge</w:t>
      </w:r>
      <w:r>
        <w:rPr>
          <w:spacing w:val="-4"/>
          <w:sz w:val="24"/>
        </w:rPr>
        <w:t xml:space="preserve"> </w:t>
      </w:r>
      <w:r>
        <w:rPr>
          <w:sz w:val="24"/>
        </w:rPr>
        <w:t>personal</w:t>
      </w:r>
      <w:r>
        <w:rPr>
          <w:spacing w:val="-1"/>
          <w:sz w:val="24"/>
        </w:rPr>
        <w:t xml:space="preserve"> </w:t>
      </w:r>
      <w:r>
        <w:rPr>
          <w:sz w:val="24"/>
        </w:rPr>
        <w:t>prejudice</w:t>
      </w:r>
      <w:r>
        <w:rPr>
          <w:spacing w:val="-8"/>
          <w:sz w:val="24"/>
        </w:rPr>
        <w:t xml:space="preserve"> </w:t>
      </w:r>
      <w:r>
        <w:rPr>
          <w:sz w:val="24"/>
        </w:rPr>
        <w:t>and</w:t>
      </w:r>
      <w:r>
        <w:rPr>
          <w:spacing w:val="-5"/>
          <w:sz w:val="24"/>
        </w:rPr>
        <w:t xml:space="preserve"> </w:t>
      </w:r>
      <w:r>
        <w:rPr>
          <w:sz w:val="24"/>
        </w:rPr>
        <w:t>stereotypical views</w:t>
      </w:r>
      <w:r>
        <w:rPr>
          <w:spacing w:val="-5"/>
          <w:sz w:val="24"/>
        </w:rPr>
        <w:t xml:space="preserve"> </w:t>
      </w:r>
      <w:r>
        <w:rPr>
          <w:sz w:val="24"/>
        </w:rPr>
        <w:t>whenever</w:t>
      </w:r>
      <w:r>
        <w:rPr>
          <w:spacing w:val="-3"/>
          <w:sz w:val="24"/>
        </w:rPr>
        <w:t xml:space="preserve"> </w:t>
      </w:r>
      <w:r>
        <w:rPr>
          <w:sz w:val="24"/>
        </w:rPr>
        <w:t>they</w:t>
      </w:r>
      <w:r>
        <w:rPr>
          <w:spacing w:val="-9"/>
          <w:sz w:val="24"/>
        </w:rPr>
        <w:t xml:space="preserve"> </w:t>
      </w:r>
      <w:r>
        <w:rPr>
          <w:spacing w:val="-2"/>
          <w:sz w:val="24"/>
        </w:rPr>
        <w:t>occur.</w:t>
      </w:r>
    </w:p>
    <w:p w:rsidR="00212223" w:rsidRDefault="00212223">
      <w:pPr>
        <w:pStyle w:val="BodyText"/>
      </w:pPr>
    </w:p>
    <w:p w:rsidR="00212223" w:rsidRDefault="005C015A">
      <w:pPr>
        <w:pStyle w:val="ListParagraph"/>
        <w:numPr>
          <w:ilvl w:val="1"/>
          <w:numId w:val="1"/>
        </w:numPr>
        <w:tabs>
          <w:tab w:val="left" w:pos="859"/>
          <w:tab w:val="left" w:pos="861"/>
        </w:tabs>
        <w:spacing w:line="242" w:lineRule="auto"/>
        <w:ind w:right="135"/>
        <w:jc w:val="both"/>
        <w:rPr>
          <w:b/>
          <w:sz w:val="24"/>
        </w:rPr>
      </w:pPr>
      <w:r>
        <w:rPr>
          <w:sz w:val="24"/>
        </w:rPr>
        <w:t xml:space="preserve">To ensure that learners and parents are fully involved in the provision made by the </w:t>
      </w:r>
      <w:r>
        <w:rPr>
          <w:spacing w:val="-2"/>
          <w:sz w:val="24"/>
        </w:rPr>
        <w:t>school</w:t>
      </w:r>
      <w:r w:rsidR="002C4307">
        <w:rPr>
          <w:spacing w:val="-2"/>
          <w:sz w:val="24"/>
        </w:rPr>
        <w:t>.</w:t>
      </w:r>
    </w:p>
    <w:p w:rsidR="00212223" w:rsidRDefault="005C015A">
      <w:pPr>
        <w:pStyle w:val="ListParagraph"/>
        <w:numPr>
          <w:ilvl w:val="1"/>
          <w:numId w:val="1"/>
        </w:numPr>
        <w:tabs>
          <w:tab w:val="left" w:pos="876"/>
        </w:tabs>
        <w:spacing w:before="273"/>
        <w:ind w:left="876" w:hanging="735"/>
        <w:rPr>
          <w:b/>
          <w:sz w:val="24"/>
        </w:rPr>
      </w:pPr>
      <w:r>
        <w:rPr>
          <w:sz w:val="24"/>
        </w:rPr>
        <w:t>To</w:t>
      </w:r>
      <w:r>
        <w:rPr>
          <w:spacing w:val="-4"/>
          <w:sz w:val="24"/>
        </w:rPr>
        <w:t xml:space="preserve"> </w:t>
      </w:r>
      <w:r>
        <w:rPr>
          <w:sz w:val="24"/>
        </w:rPr>
        <w:t>increase</w:t>
      </w:r>
      <w:r>
        <w:rPr>
          <w:spacing w:val="-3"/>
          <w:sz w:val="24"/>
        </w:rPr>
        <w:t xml:space="preserve"> </w:t>
      </w:r>
      <w:r>
        <w:rPr>
          <w:spacing w:val="-2"/>
          <w:sz w:val="24"/>
        </w:rPr>
        <w:t>transparency</w:t>
      </w:r>
      <w:r w:rsidR="002C4307">
        <w:rPr>
          <w:spacing w:val="-2"/>
          <w:sz w:val="24"/>
        </w:rPr>
        <w:t>.</w:t>
      </w:r>
    </w:p>
    <w:p w:rsidR="00212223" w:rsidRDefault="00212223">
      <w:pPr>
        <w:pStyle w:val="BodyText"/>
      </w:pPr>
    </w:p>
    <w:p w:rsidR="00212223" w:rsidRDefault="005C015A">
      <w:pPr>
        <w:pStyle w:val="ListParagraph"/>
        <w:numPr>
          <w:ilvl w:val="1"/>
          <w:numId w:val="1"/>
        </w:numPr>
        <w:tabs>
          <w:tab w:val="left" w:pos="858"/>
          <w:tab w:val="left" w:pos="861"/>
        </w:tabs>
        <w:ind w:right="151"/>
        <w:jc w:val="both"/>
        <w:rPr>
          <w:b/>
          <w:sz w:val="24"/>
        </w:rPr>
      </w:pPr>
      <w:r>
        <w:rPr>
          <w:sz w:val="24"/>
        </w:rPr>
        <w:t>To ensure that within the school budget, adequate funding is provided to underpin this policy and that intervention, positive action and preventative action is funded where needed.</w:t>
      </w:r>
    </w:p>
    <w:p w:rsidR="00212223" w:rsidRDefault="00212223">
      <w:pPr>
        <w:pStyle w:val="BodyText"/>
      </w:pPr>
    </w:p>
    <w:p w:rsidR="00212223" w:rsidRDefault="00212223">
      <w:pPr>
        <w:pStyle w:val="BodyText"/>
        <w:spacing w:before="1"/>
      </w:pPr>
    </w:p>
    <w:p w:rsidR="00212223" w:rsidRDefault="005C015A">
      <w:pPr>
        <w:pStyle w:val="Heading1"/>
        <w:numPr>
          <w:ilvl w:val="0"/>
          <w:numId w:val="1"/>
        </w:numPr>
        <w:tabs>
          <w:tab w:val="left" w:pos="861"/>
        </w:tabs>
        <w:ind w:left="861" w:hanging="720"/>
      </w:pPr>
      <w:r>
        <w:t>Attainment,</w:t>
      </w:r>
      <w:r>
        <w:rPr>
          <w:spacing w:val="-6"/>
        </w:rPr>
        <w:t xml:space="preserve"> </w:t>
      </w:r>
      <w:r>
        <w:t>progress</w:t>
      </w:r>
      <w:r>
        <w:rPr>
          <w:spacing w:val="-5"/>
        </w:rPr>
        <w:t xml:space="preserve"> </w:t>
      </w:r>
      <w:r>
        <w:t>and</w:t>
      </w:r>
      <w:r>
        <w:rPr>
          <w:spacing w:val="-3"/>
        </w:rPr>
        <w:t xml:space="preserve"> </w:t>
      </w:r>
      <w:r>
        <w:rPr>
          <w:spacing w:val="-2"/>
        </w:rPr>
        <w:t>assessment</w:t>
      </w:r>
    </w:p>
    <w:p w:rsidR="00212223" w:rsidRDefault="00212223">
      <w:pPr>
        <w:pStyle w:val="BodyText"/>
        <w:rPr>
          <w:b/>
        </w:rPr>
      </w:pPr>
    </w:p>
    <w:p w:rsidR="00212223" w:rsidRDefault="005C015A">
      <w:pPr>
        <w:pStyle w:val="ListParagraph"/>
        <w:numPr>
          <w:ilvl w:val="1"/>
          <w:numId w:val="1"/>
        </w:numPr>
        <w:tabs>
          <w:tab w:val="left" w:pos="859"/>
          <w:tab w:val="left" w:pos="861"/>
        </w:tabs>
        <w:ind w:right="138"/>
        <w:jc w:val="both"/>
        <w:rPr>
          <w:b/>
          <w:sz w:val="24"/>
        </w:rPr>
      </w:pPr>
      <w:r>
        <w:rPr>
          <w:sz w:val="24"/>
        </w:rPr>
        <w:t>The school has equally high expectations of all pupils, and is dedicated to helping</w:t>
      </w:r>
      <w:r>
        <w:rPr>
          <w:spacing w:val="40"/>
          <w:sz w:val="24"/>
        </w:rPr>
        <w:t xml:space="preserve"> </w:t>
      </w:r>
      <w:r>
        <w:rPr>
          <w:sz w:val="24"/>
        </w:rPr>
        <w:t>all pupils achieve the highest possible standards of achievement. Monitoring of ethnicity, disability and gender is essential to ensure that minority groups are not being disadvantaged. Evaluation of data may result in action planning.</w:t>
      </w:r>
    </w:p>
    <w:p w:rsidR="00212223" w:rsidRPr="00FA5355" w:rsidRDefault="005C015A" w:rsidP="00FA5355">
      <w:pPr>
        <w:pStyle w:val="ListParagraph"/>
        <w:numPr>
          <w:ilvl w:val="1"/>
          <w:numId w:val="1"/>
        </w:numPr>
        <w:tabs>
          <w:tab w:val="left" w:pos="859"/>
          <w:tab w:val="left" w:pos="861"/>
        </w:tabs>
        <w:spacing w:before="274"/>
        <w:ind w:right="137"/>
        <w:jc w:val="both"/>
        <w:rPr>
          <w:b/>
          <w:sz w:val="24"/>
        </w:rPr>
      </w:pPr>
      <w:r>
        <w:rPr>
          <w:sz w:val="24"/>
        </w:rPr>
        <w:t>We make regular assessments of pupils’ learning, and use this information to track pupils’ progress as they move through the school. As part of this process, we monitor attainment and progress by ethnicity, gender and disability.</w:t>
      </w:r>
    </w:p>
    <w:p w:rsidR="00212223" w:rsidRDefault="00212223">
      <w:pPr>
        <w:pStyle w:val="BodyText"/>
        <w:spacing w:before="3"/>
      </w:pPr>
    </w:p>
    <w:p w:rsidR="00212223" w:rsidRDefault="005C015A">
      <w:pPr>
        <w:pStyle w:val="ListParagraph"/>
        <w:numPr>
          <w:ilvl w:val="1"/>
          <w:numId w:val="1"/>
        </w:numPr>
        <w:tabs>
          <w:tab w:val="left" w:pos="859"/>
          <w:tab w:val="left" w:pos="861"/>
        </w:tabs>
        <w:ind w:right="139"/>
        <w:jc w:val="both"/>
        <w:rPr>
          <w:b/>
          <w:sz w:val="24"/>
        </w:rPr>
      </w:pPr>
      <w:r>
        <w:rPr>
          <w:sz w:val="24"/>
        </w:rPr>
        <w:t>School performance information is evaluated in comparison with national data and LA</w:t>
      </w:r>
      <w:r>
        <w:rPr>
          <w:spacing w:val="-4"/>
          <w:sz w:val="24"/>
        </w:rPr>
        <w:t xml:space="preserve"> </w:t>
      </w:r>
      <w:r>
        <w:rPr>
          <w:sz w:val="24"/>
        </w:rPr>
        <w:t>data,</w:t>
      </w:r>
      <w:r>
        <w:rPr>
          <w:spacing w:val="-2"/>
          <w:sz w:val="24"/>
        </w:rPr>
        <w:t xml:space="preserve"> </w:t>
      </w:r>
      <w:r>
        <w:rPr>
          <w:sz w:val="24"/>
        </w:rPr>
        <w:t>to</w:t>
      </w:r>
      <w:r>
        <w:rPr>
          <w:spacing w:val="-1"/>
          <w:sz w:val="24"/>
        </w:rPr>
        <w:t xml:space="preserve"> </w:t>
      </w:r>
      <w:r>
        <w:rPr>
          <w:sz w:val="24"/>
        </w:rPr>
        <w:t>identify</w:t>
      </w:r>
      <w:r>
        <w:rPr>
          <w:spacing w:val="-2"/>
          <w:sz w:val="24"/>
        </w:rPr>
        <w:t xml:space="preserve"> </w:t>
      </w:r>
      <w:r>
        <w:rPr>
          <w:sz w:val="24"/>
        </w:rPr>
        <w:t>any</w:t>
      </w:r>
      <w:r>
        <w:rPr>
          <w:spacing w:val="-2"/>
          <w:sz w:val="24"/>
        </w:rPr>
        <w:t xml:space="preserve"> </w:t>
      </w:r>
      <w:r>
        <w:rPr>
          <w:sz w:val="24"/>
        </w:rPr>
        <w:t>patterns</w:t>
      </w:r>
      <w:r>
        <w:rPr>
          <w:spacing w:val="-2"/>
          <w:sz w:val="24"/>
        </w:rPr>
        <w:t xml:space="preserve"> </w:t>
      </w:r>
      <w:r>
        <w:rPr>
          <w:sz w:val="24"/>
        </w:rPr>
        <w:t>of</w:t>
      </w:r>
      <w:r>
        <w:rPr>
          <w:spacing w:val="-2"/>
          <w:sz w:val="24"/>
        </w:rPr>
        <w:t xml:space="preserve"> </w:t>
      </w:r>
      <w:r>
        <w:rPr>
          <w:sz w:val="24"/>
        </w:rPr>
        <w:t>underachievement.</w:t>
      </w:r>
      <w:r>
        <w:rPr>
          <w:spacing w:val="-2"/>
          <w:sz w:val="24"/>
        </w:rPr>
        <w:t xml:space="preserve"> </w:t>
      </w:r>
      <w:r>
        <w:rPr>
          <w:sz w:val="24"/>
        </w:rPr>
        <w:t>The</w:t>
      </w:r>
      <w:r>
        <w:rPr>
          <w:spacing w:val="-2"/>
          <w:sz w:val="24"/>
        </w:rPr>
        <w:t xml:space="preserve"> </w:t>
      </w:r>
      <w:r>
        <w:rPr>
          <w:sz w:val="24"/>
        </w:rPr>
        <w:t>governing</w:t>
      </w:r>
      <w:r>
        <w:rPr>
          <w:spacing w:val="-1"/>
          <w:sz w:val="24"/>
        </w:rPr>
        <w:t xml:space="preserve"> </w:t>
      </w:r>
      <w:r>
        <w:rPr>
          <w:sz w:val="24"/>
        </w:rPr>
        <w:t>body</w:t>
      </w:r>
      <w:r>
        <w:rPr>
          <w:spacing w:val="-2"/>
          <w:sz w:val="24"/>
        </w:rPr>
        <w:t xml:space="preserve"> </w:t>
      </w:r>
      <w:r>
        <w:rPr>
          <w:sz w:val="24"/>
        </w:rPr>
        <w:t>receives regular</w:t>
      </w:r>
      <w:r>
        <w:rPr>
          <w:spacing w:val="-2"/>
          <w:sz w:val="24"/>
        </w:rPr>
        <w:t xml:space="preserve"> </w:t>
      </w:r>
      <w:r>
        <w:rPr>
          <w:sz w:val="24"/>
        </w:rPr>
        <w:t>updates on</w:t>
      </w:r>
      <w:r>
        <w:rPr>
          <w:spacing w:val="-7"/>
          <w:sz w:val="24"/>
        </w:rPr>
        <w:t xml:space="preserve"> </w:t>
      </w:r>
      <w:r>
        <w:rPr>
          <w:sz w:val="24"/>
        </w:rPr>
        <w:t>information</w:t>
      </w:r>
      <w:r>
        <w:rPr>
          <w:spacing w:val="-3"/>
          <w:sz w:val="24"/>
        </w:rPr>
        <w:t xml:space="preserve"> </w:t>
      </w:r>
      <w:r>
        <w:rPr>
          <w:sz w:val="24"/>
        </w:rPr>
        <w:t>concerning</w:t>
      </w:r>
      <w:r>
        <w:rPr>
          <w:spacing w:val="-3"/>
          <w:sz w:val="24"/>
        </w:rPr>
        <w:t xml:space="preserve"> </w:t>
      </w:r>
      <w:r>
        <w:rPr>
          <w:sz w:val="24"/>
        </w:rPr>
        <w:t>pupils’</w:t>
      </w:r>
      <w:r>
        <w:rPr>
          <w:spacing w:val="-3"/>
          <w:sz w:val="24"/>
        </w:rPr>
        <w:t xml:space="preserve"> </w:t>
      </w:r>
      <w:r>
        <w:rPr>
          <w:sz w:val="24"/>
        </w:rPr>
        <w:t>performance via</w:t>
      </w:r>
      <w:r>
        <w:rPr>
          <w:spacing w:val="-3"/>
          <w:sz w:val="24"/>
        </w:rPr>
        <w:t xml:space="preserve"> </w:t>
      </w:r>
      <w:r>
        <w:rPr>
          <w:sz w:val="24"/>
        </w:rPr>
        <w:t>the</w:t>
      </w:r>
      <w:r>
        <w:rPr>
          <w:spacing w:val="-3"/>
          <w:sz w:val="24"/>
        </w:rPr>
        <w:t xml:space="preserve"> </w:t>
      </w:r>
      <w:r>
        <w:rPr>
          <w:sz w:val="24"/>
        </w:rPr>
        <w:t>Learning</w:t>
      </w:r>
      <w:r>
        <w:rPr>
          <w:spacing w:val="-3"/>
          <w:sz w:val="24"/>
        </w:rPr>
        <w:t xml:space="preserve"> </w:t>
      </w:r>
      <w:r>
        <w:rPr>
          <w:sz w:val="24"/>
        </w:rPr>
        <w:t>and Achievement Committee.</w:t>
      </w:r>
    </w:p>
    <w:p w:rsidR="00212223" w:rsidRDefault="005C015A">
      <w:pPr>
        <w:pStyle w:val="ListParagraph"/>
        <w:numPr>
          <w:ilvl w:val="1"/>
          <w:numId w:val="1"/>
        </w:numPr>
        <w:tabs>
          <w:tab w:val="left" w:pos="859"/>
          <w:tab w:val="left" w:pos="861"/>
        </w:tabs>
        <w:spacing w:before="274"/>
        <w:ind w:right="136"/>
        <w:jc w:val="both"/>
        <w:rPr>
          <w:b/>
          <w:sz w:val="24"/>
        </w:rPr>
      </w:pPr>
      <w:r>
        <w:rPr>
          <w:sz w:val="24"/>
        </w:rPr>
        <w:t>In addition to attainment and progress we also monitor the following records, checking them for signs of discrimination: attendance, admissions, exclusions,</w:t>
      </w:r>
      <w:r>
        <w:rPr>
          <w:spacing w:val="40"/>
          <w:sz w:val="24"/>
        </w:rPr>
        <w:t xml:space="preserve"> </w:t>
      </w:r>
      <w:r>
        <w:rPr>
          <w:sz w:val="24"/>
        </w:rPr>
        <w:t>racist</w:t>
      </w:r>
      <w:r>
        <w:rPr>
          <w:spacing w:val="-1"/>
          <w:sz w:val="24"/>
        </w:rPr>
        <w:t xml:space="preserve"> </w:t>
      </w:r>
      <w:r>
        <w:rPr>
          <w:sz w:val="24"/>
        </w:rPr>
        <w:t>incidents,</w:t>
      </w:r>
      <w:r>
        <w:rPr>
          <w:spacing w:val="-1"/>
          <w:sz w:val="24"/>
        </w:rPr>
        <w:t xml:space="preserve"> </w:t>
      </w:r>
      <w:r>
        <w:rPr>
          <w:sz w:val="24"/>
        </w:rPr>
        <w:t>the</w:t>
      </w:r>
      <w:r>
        <w:rPr>
          <w:spacing w:val="-1"/>
          <w:sz w:val="24"/>
        </w:rPr>
        <w:t xml:space="preserve"> </w:t>
      </w:r>
      <w:r>
        <w:rPr>
          <w:sz w:val="24"/>
        </w:rPr>
        <w:t>SEN</w:t>
      </w:r>
      <w:r>
        <w:rPr>
          <w:spacing w:val="-1"/>
          <w:sz w:val="24"/>
        </w:rPr>
        <w:t xml:space="preserve"> </w:t>
      </w:r>
      <w:r>
        <w:rPr>
          <w:sz w:val="24"/>
        </w:rPr>
        <w:t>register,</w:t>
      </w:r>
      <w:r>
        <w:rPr>
          <w:spacing w:val="-1"/>
          <w:sz w:val="24"/>
        </w:rPr>
        <w:t xml:space="preserve"> </w:t>
      </w:r>
      <w:r>
        <w:rPr>
          <w:sz w:val="24"/>
        </w:rPr>
        <w:t>and</w:t>
      </w:r>
      <w:r>
        <w:rPr>
          <w:spacing w:val="-1"/>
          <w:sz w:val="24"/>
        </w:rPr>
        <w:t xml:space="preserve"> </w:t>
      </w:r>
      <w:r>
        <w:rPr>
          <w:sz w:val="24"/>
        </w:rPr>
        <w:t>applications</w:t>
      </w:r>
      <w:r>
        <w:rPr>
          <w:spacing w:val="-1"/>
          <w:sz w:val="24"/>
        </w:rPr>
        <w:t xml:space="preserve"> </w:t>
      </w:r>
      <w:r>
        <w:rPr>
          <w:sz w:val="24"/>
        </w:rPr>
        <w:t>of</w:t>
      </w:r>
      <w:r>
        <w:rPr>
          <w:spacing w:val="-1"/>
          <w:sz w:val="24"/>
        </w:rPr>
        <w:t xml:space="preserve"> </w:t>
      </w:r>
      <w:r>
        <w:rPr>
          <w:sz w:val="24"/>
        </w:rPr>
        <w:t>the</w:t>
      </w:r>
      <w:r>
        <w:rPr>
          <w:spacing w:val="-1"/>
          <w:sz w:val="24"/>
        </w:rPr>
        <w:t xml:space="preserve"> </w:t>
      </w:r>
      <w:proofErr w:type="spellStart"/>
      <w:r>
        <w:rPr>
          <w:sz w:val="24"/>
        </w:rPr>
        <w:t>behaviour</w:t>
      </w:r>
      <w:proofErr w:type="spellEnd"/>
      <w:r>
        <w:rPr>
          <w:sz w:val="24"/>
        </w:rPr>
        <w:t xml:space="preserve"> policy,</w:t>
      </w:r>
      <w:r>
        <w:rPr>
          <w:spacing w:val="-1"/>
          <w:sz w:val="24"/>
        </w:rPr>
        <w:t xml:space="preserve"> </w:t>
      </w:r>
      <w:r>
        <w:rPr>
          <w:sz w:val="24"/>
        </w:rPr>
        <w:t xml:space="preserve">including </w:t>
      </w:r>
      <w:r>
        <w:rPr>
          <w:spacing w:val="-2"/>
          <w:sz w:val="24"/>
        </w:rPr>
        <w:t>bullying.</w:t>
      </w:r>
    </w:p>
    <w:p w:rsidR="00212223" w:rsidRDefault="00212223">
      <w:pPr>
        <w:pStyle w:val="ListParagraph"/>
        <w:rPr>
          <w:b/>
          <w:sz w:val="24"/>
        </w:rPr>
        <w:sectPr w:rsidR="00212223" w:rsidSect="00890C3B">
          <w:pgSz w:w="11910" w:h="16840"/>
          <w:pgMar w:top="1080" w:right="992" w:bottom="1260" w:left="992" w:header="685" w:footer="1014" w:gutter="0"/>
          <w:pgBorders w:offsetFrom="page">
            <w:top w:val="double" w:sz="4" w:space="24" w:color="002060"/>
            <w:left w:val="double" w:sz="4" w:space="24" w:color="002060"/>
            <w:bottom w:val="double" w:sz="4" w:space="24" w:color="002060"/>
            <w:right w:val="double" w:sz="4" w:space="24" w:color="002060"/>
          </w:pgBorders>
          <w:cols w:space="720"/>
        </w:sectPr>
      </w:pPr>
    </w:p>
    <w:p w:rsidR="00212223" w:rsidRDefault="00212223">
      <w:pPr>
        <w:pStyle w:val="BodyText"/>
      </w:pPr>
    </w:p>
    <w:p w:rsidR="00212223" w:rsidRDefault="00212223">
      <w:pPr>
        <w:pStyle w:val="BodyText"/>
      </w:pPr>
    </w:p>
    <w:p w:rsidR="00212223" w:rsidRDefault="00212223">
      <w:pPr>
        <w:pStyle w:val="BodyText"/>
        <w:spacing w:before="40"/>
      </w:pPr>
    </w:p>
    <w:p w:rsidR="00212223" w:rsidRPr="00FA5355" w:rsidRDefault="005C015A">
      <w:pPr>
        <w:pStyle w:val="ListParagraph"/>
        <w:numPr>
          <w:ilvl w:val="0"/>
          <w:numId w:val="1"/>
        </w:numPr>
        <w:tabs>
          <w:tab w:val="left" w:pos="866"/>
        </w:tabs>
        <w:ind w:left="866" w:hanging="725"/>
        <w:rPr>
          <w:b/>
          <w:sz w:val="24"/>
        </w:rPr>
      </w:pPr>
      <w:r w:rsidRPr="00FA5355">
        <w:rPr>
          <w:b/>
          <w:spacing w:val="-2"/>
          <w:sz w:val="24"/>
        </w:rPr>
        <w:t>Strategies</w:t>
      </w:r>
    </w:p>
    <w:p w:rsidR="00212223" w:rsidRDefault="005C015A">
      <w:pPr>
        <w:pStyle w:val="ListParagraph"/>
        <w:numPr>
          <w:ilvl w:val="1"/>
          <w:numId w:val="1"/>
        </w:numPr>
        <w:tabs>
          <w:tab w:val="left" w:pos="859"/>
          <w:tab w:val="left" w:pos="861"/>
        </w:tabs>
        <w:spacing w:before="311"/>
        <w:ind w:right="141"/>
        <w:jc w:val="both"/>
        <w:rPr>
          <w:b/>
          <w:sz w:val="24"/>
        </w:rPr>
      </w:pPr>
      <w:r>
        <w:rPr>
          <w:sz w:val="24"/>
        </w:rPr>
        <w:t>The Headteacher, along with the governing body, will see that the policy and its procedures are implemented, that staff are aware of their responsibilities, that staff receive appropriate training and support in putting the policy into practice, and that disciplinary action is taken against staff or pupils who discriminate.</w:t>
      </w:r>
    </w:p>
    <w:p w:rsidR="00212223" w:rsidRDefault="00212223">
      <w:pPr>
        <w:pStyle w:val="BodyText"/>
        <w:spacing w:before="60"/>
      </w:pPr>
    </w:p>
    <w:p w:rsidR="00212223" w:rsidRDefault="005C015A">
      <w:pPr>
        <w:pStyle w:val="ListParagraph"/>
        <w:numPr>
          <w:ilvl w:val="1"/>
          <w:numId w:val="1"/>
        </w:numPr>
        <w:tabs>
          <w:tab w:val="left" w:pos="859"/>
          <w:tab w:val="left" w:pos="861"/>
        </w:tabs>
        <w:spacing w:line="242" w:lineRule="auto"/>
        <w:ind w:right="136"/>
        <w:jc w:val="both"/>
        <w:rPr>
          <w:b/>
          <w:sz w:val="24"/>
        </w:rPr>
      </w:pPr>
      <w:r>
        <w:rPr>
          <w:sz w:val="24"/>
        </w:rPr>
        <w:t>Monitoring, evaluation and review carried out by the Leadership Team will ensure that procedures and practices within the school reflect the objectives of this policy.</w:t>
      </w:r>
    </w:p>
    <w:p w:rsidR="00212223" w:rsidRDefault="005C015A">
      <w:pPr>
        <w:pStyle w:val="ListParagraph"/>
        <w:numPr>
          <w:ilvl w:val="1"/>
          <w:numId w:val="1"/>
        </w:numPr>
        <w:tabs>
          <w:tab w:val="left" w:pos="859"/>
          <w:tab w:val="left" w:pos="861"/>
        </w:tabs>
        <w:spacing w:before="276" w:line="237" w:lineRule="auto"/>
        <w:ind w:right="151"/>
        <w:jc w:val="both"/>
        <w:rPr>
          <w:b/>
          <w:sz w:val="24"/>
        </w:rPr>
      </w:pPr>
      <w:r>
        <w:rPr>
          <w:sz w:val="24"/>
        </w:rPr>
        <w:t>Parents and governors will be involved and consulted about the provision being offered by the school.</w:t>
      </w:r>
    </w:p>
    <w:p w:rsidR="00212223" w:rsidRDefault="00212223">
      <w:pPr>
        <w:pStyle w:val="BodyText"/>
      </w:pPr>
    </w:p>
    <w:p w:rsidR="00212223" w:rsidRDefault="005C015A">
      <w:pPr>
        <w:pStyle w:val="ListParagraph"/>
        <w:numPr>
          <w:ilvl w:val="1"/>
          <w:numId w:val="1"/>
        </w:numPr>
        <w:tabs>
          <w:tab w:val="left" w:pos="859"/>
          <w:tab w:val="left" w:pos="861"/>
        </w:tabs>
        <w:spacing w:before="1" w:line="242" w:lineRule="auto"/>
        <w:ind w:right="143"/>
        <w:jc w:val="both"/>
        <w:rPr>
          <w:b/>
          <w:sz w:val="24"/>
        </w:rPr>
      </w:pPr>
      <w:r>
        <w:rPr>
          <w:sz w:val="24"/>
        </w:rPr>
        <w:t>Teachers will ensure that their planning and teaching takes account of this policy and they will ensure that the single equality duty underpins all their work.</w:t>
      </w:r>
    </w:p>
    <w:p w:rsidR="00212223" w:rsidRDefault="005C015A">
      <w:pPr>
        <w:pStyle w:val="ListParagraph"/>
        <w:numPr>
          <w:ilvl w:val="1"/>
          <w:numId w:val="1"/>
        </w:numPr>
        <w:tabs>
          <w:tab w:val="left" w:pos="859"/>
          <w:tab w:val="left" w:pos="861"/>
        </w:tabs>
        <w:spacing w:before="273"/>
        <w:ind w:right="144"/>
        <w:jc w:val="both"/>
        <w:rPr>
          <w:b/>
          <w:sz w:val="24"/>
        </w:rPr>
      </w:pPr>
      <w:r>
        <w:rPr>
          <w:sz w:val="24"/>
        </w:rPr>
        <w:t>The diversity within</w:t>
      </w:r>
      <w:r>
        <w:rPr>
          <w:spacing w:val="-2"/>
          <w:sz w:val="24"/>
        </w:rPr>
        <w:t xml:space="preserve"> </w:t>
      </w:r>
      <w:r>
        <w:rPr>
          <w:sz w:val="24"/>
        </w:rPr>
        <w:t>our</w:t>
      </w:r>
      <w:r>
        <w:rPr>
          <w:spacing w:val="-2"/>
          <w:sz w:val="24"/>
        </w:rPr>
        <w:t xml:space="preserve"> </w:t>
      </w:r>
      <w:r>
        <w:rPr>
          <w:sz w:val="24"/>
        </w:rPr>
        <w:t>school and</w:t>
      </w:r>
      <w:r>
        <w:rPr>
          <w:spacing w:val="-3"/>
          <w:sz w:val="24"/>
        </w:rPr>
        <w:t xml:space="preserve"> </w:t>
      </w:r>
      <w:r>
        <w:rPr>
          <w:sz w:val="24"/>
        </w:rPr>
        <w:t>the wider</w:t>
      </w:r>
      <w:r>
        <w:rPr>
          <w:spacing w:val="-2"/>
          <w:sz w:val="24"/>
        </w:rPr>
        <w:t xml:space="preserve"> </w:t>
      </w:r>
      <w:r>
        <w:rPr>
          <w:sz w:val="24"/>
        </w:rPr>
        <w:t>community will be viewed positively</w:t>
      </w:r>
      <w:r>
        <w:rPr>
          <w:spacing w:val="-3"/>
          <w:sz w:val="24"/>
        </w:rPr>
        <w:t xml:space="preserve"> </w:t>
      </w:r>
      <w:r>
        <w:rPr>
          <w:sz w:val="24"/>
        </w:rPr>
        <w:t xml:space="preserve">by all and this diversity will be </w:t>
      </w:r>
      <w:proofErr w:type="spellStart"/>
      <w:r>
        <w:rPr>
          <w:sz w:val="24"/>
        </w:rPr>
        <w:t>recognised</w:t>
      </w:r>
      <w:proofErr w:type="spellEnd"/>
      <w:r>
        <w:rPr>
          <w:sz w:val="24"/>
        </w:rPr>
        <w:t xml:space="preserve"> as a positive, rich resource for teaching, learning and the curriculum.</w:t>
      </w:r>
    </w:p>
    <w:p w:rsidR="00212223" w:rsidRDefault="00212223">
      <w:pPr>
        <w:pStyle w:val="BodyText"/>
      </w:pPr>
    </w:p>
    <w:p w:rsidR="00212223" w:rsidRDefault="005C015A">
      <w:pPr>
        <w:pStyle w:val="ListParagraph"/>
        <w:numPr>
          <w:ilvl w:val="1"/>
          <w:numId w:val="1"/>
        </w:numPr>
        <w:tabs>
          <w:tab w:val="left" w:pos="859"/>
          <w:tab w:val="left" w:pos="861"/>
        </w:tabs>
        <w:spacing w:before="1"/>
        <w:ind w:right="151"/>
        <w:jc w:val="both"/>
        <w:rPr>
          <w:b/>
          <w:sz w:val="24"/>
        </w:rPr>
      </w:pPr>
      <w:r>
        <w:rPr>
          <w:sz w:val="24"/>
        </w:rPr>
        <w:t>INSET opportunities will be provided for staff, to raise awareness of their Equality Duty and provide them with the knowledge, skills and understanding they need to meet the requirements of this policy.</w:t>
      </w:r>
    </w:p>
    <w:p w:rsidR="00212223" w:rsidRDefault="00212223">
      <w:pPr>
        <w:pStyle w:val="BodyText"/>
        <w:spacing w:before="2"/>
      </w:pPr>
    </w:p>
    <w:p w:rsidR="00212223" w:rsidRDefault="005C015A">
      <w:pPr>
        <w:pStyle w:val="ListParagraph"/>
        <w:numPr>
          <w:ilvl w:val="1"/>
          <w:numId w:val="1"/>
        </w:numPr>
        <w:tabs>
          <w:tab w:val="left" w:pos="859"/>
          <w:tab w:val="left" w:pos="861"/>
        </w:tabs>
        <w:spacing w:line="237" w:lineRule="auto"/>
        <w:ind w:right="150"/>
        <w:jc w:val="both"/>
        <w:rPr>
          <w:b/>
          <w:sz w:val="24"/>
        </w:rPr>
      </w:pPr>
      <w:r>
        <w:rPr>
          <w:sz w:val="24"/>
        </w:rPr>
        <w:t>Active contributions will be sought</w:t>
      </w:r>
      <w:r>
        <w:rPr>
          <w:spacing w:val="-3"/>
          <w:sz w:val="24"/>
        </w:rPr>
        <w:t xml:space="preserve"> </w:t>
      </w:r>
      <w:r>
        <w:rPr>
          <w:sz w:val="24"/>
        </w:rPr>
        <w:t>of</w:t>
      </w:r>
      <w:r>
        <w:rPr>
          <w:spacing w:val="-3"/>
          <w:sz w:val="24"/>
        </w:rPr>
        <w:t xml:space="preserve"> </w:t>
      </w:r>
      <w:r>
        <w:rPr>
          <w:sz w:val="24"/>
        </w:rPr>
        <w:t>parents</w:t>
      </w:r>
      <w:r>
        <w:rPr>
          <w:spacing w:val="-3"/>
          <w:sz w:val="24"/>
        </w:rPr>
        <w:t xml:space="preserve"> </w:t>
      </w:r>
      <w:r>
        <w:rPr>
          <w:sz w:val="24"/>
        </w:rPr>
        <w:t>and others</w:t>
      </w:r>
      <w:r>
        <w:rPr>
          <w:spacing w:val="-3"/>
          <w:sz w:val="24"/>
        </w:rPr>
        <w:t xml:space="preserve"> </w:t>
      </w:r>
      <w:r>
        <w:rPr>
          <w:sz w:val="24"/>
        </w:rPr>
        <w:t>to</w:t>
      </w:r>
      <w:r>
        <w:rPr>
          <w:spacing w:val="-2"/>
          <w:sz w:val="24"/>
        </w:rPr>
        <w:t xml:space="preserve"> </w:t>
      </w:r>
      <w:r>
        <w:rPr>
          <w:sz w:val="24"/>
        </w:rPr>
        <w:t>enrich</w:t>
      </w:r>
      <w:r>
        <w:rPr>
          <w:spacing w:val="-2"/>
          <w:sz w:val="24"/>
        </w:rPr>
        <w:t xml:space="preserve"> </w:t>
      </w:r>
      <w:r>
        <w:rPr>
          <w:sz w:val="24"/>
        </w:rPr>
        <w:t>teaching,</w:t>
      </w:r>
      <w:r>
        <w:rPr>
          <w:spacing w:val="-3"/>
          <w:sz w:val="24"/>
        </w:rPr>
        <w:t xml:space="preserve"> </w:t>
      </w:r>
      <w:r>
        <w:rPr>
          <w:sz w:val="24"/>
        </w:rPr>
        <w:t>learning and the curriculum.</w:t>
      </w:r>
    </w:p>
    <w:p w:rsidR="00212223" w:rsidRDefault="00212223">
      <w:pPr>
        <w:pStyle w:val="BodyText"/>
        <w:spacing w:before="1"/>
      </w:pPr>
    </w:p>
    <w:p w:rsidR="00212223" w:rsidRDefault="005C015A">
      <w:pPr>
        <w:pStyle w:val="ListParagraph"/>
        <w:numPr>
          <w:ilvl w:val="1"/>
          <w:numId w:val="1"/>
        </w:numPr>
        <w:tabs>
          <w:tab w:val="left" w:pos="876"/>
        </w:tabs>
        <w:ind w:left="876" w:hanging="735"/>
        <w:rPr>
          <w:b/>
          <w:sz w:val="24"/>
        </w:rPr>
      </w:pPr>
      <w:r>
        <w:rPr>
          <w:sz w:val="24"/>
        </w:rPr>
        <w:t>The</w:t>
      </w:r>
      <w:r>
        <w:rPr>
          <w:spacing w:val="-6"/>
          <w:sz w:val="24"/>
        </w:rPr>
        <w:t xml:space="preserve"> </w:t>
      </w:r>
      <w:r>
        <w:rPr>
          <w:sz w:val="24"/>
        </w:rPr>
        <w:t>positive</w:t>
      </w:r>
      <w:r>
        <w:rPr>
          <w:spacing w:val="-3"/>
          <w:sz w:val="24"/>
        </w:rPr>
        <w:t xml:space="preserve"> </w:t>
      </w:r>
      <w:r>
        <w:rPr>
          <w:sz w:val="24"/>
        </w:rPr>
        <w:t>achievements</w:t>
      </w:r>
      <w:r>
        <w:rPr>
          <w:spacing w:val="-4"/>
          <w:sz w:val="24"/>
        </w:rPr>
        <w:t xml:space="preserve"> </w:t>
      </w:r>
      <w:r>
        <w:rPr>
          <w:sz w:val="24"/>
        </w:rPr>
        <w:t>of</w:t>
      </w:r>
      <w:r>
        <w:rPr>
          <w:spacing w:val="-3"/>
          <w:sz w:val="24"/>
        </w:rPr>
        <w:t xml:space="preserve"> </w:t>
      </w:r>
      <w:r>
        <w:rPr>
          <w:sz w:val="24"/>
        </w:rPr>
        <w:t>all</w:t>
      </w:r>
      <w:r>
        <w:rPr>
          <w:spacing w:val="-4"/>
          <w:sz w:val="24"/>
        </w:rPr>
        <w:t xml:space="preserve"> </w:t>
      </w:r>
      <w:r>
        <w:rPr>
          <w:sz w:val="24"/>
        </w:rPr>
        <w:t>pupils</w:t>
      </w:r>
      <w:r>
        <w:rPr>
          <w:spacing w:val="3"/>
          <w:sz w:val="24"/>
        </w:rPr>
        <w:t xml:space="preserve"> </w:t>
      </w:r>
      <w:r>
        <w:rPr>
          <w:sz w:val="24"/>
        </w:rPr>
        <w:t>will</w:t>
      </w:r>
      <w:r>
        <w:rPr>
          <w:spacing w:val="-3"/>
          <w:sz w:val="24"/>
        </w:rPr>
        <w:t xml:space="preserve"> </w:t>
      </w:r>
      <w:r>
        <w:rPr>
          <w:sz w:val="24"/>
        </w:rPr>
        <w:t>be</w:t>
      </w:r>
      <w:r>
        <w:rPr>
          <w:spacing w:val="-4"/>
          <w:sz w:val="24"/>
        </w:rPr>
        <w:t xml:space="preserve"> </w:t>
      </w:r>
      <w:r>
        <w:rPr>
          <w:sz w:val="24"/>
        </w:rPr>
        <w:t>celebrated</w:t>
      </w:r>
      <w:r>
        <w:rPr>
          <w:spacing w:val="-3"/>
          <w:sz w:val="24"/>
        </w:rPr>
        <w:t xml:space="preserve"> </w:t>
      </w:r>
      <w:r>
        <w:rPr>
          <w:sz w:val="24"/>
        </w:rPr>
        <w:t>and</w:t>
      </w:r>
      <w:r>
        <w:rPr>
          <w:spacing w:val="-3"/>
          <w:sz w:val="24"/>
        </w:rPr>
        <w:t xml:space="preserve"> </w:t>
      </w:r>
      <w:proofErr w:type="spellStart"/>
      <w:r>
        <w:rPr>
          <w:spacing w:val="-2"/>
          <w:sz w:val="24"/>
        </w:rPr>
        <w:t>recognised</w:t>
      </w:r>
      <w:proofErr w:type="spellEnd"/>
      <w:r>
        <w:rPr>
          <w:spacing w:val="-2"/>
          <w:sz w:val="24"/>
        </w:rPr>
        <w:t>.</w:t>
      </w:r>
    </w:p>
    <w:p w:rsidR="00212223" w:rsidRDefault="00212223">
      <w:pPr>
        <w:pStyle w:val="BodyText"/>
      </w:pPr>
    </w:p>
    <w:p w:rsidR="00212223" w:rsidRDefault="00212223">
      <w:pPr>
        <w:pStyle w:val="BodyText"/>
      </w:pPr>
    </w:p>
    <w:p w:rsidR="00212223" w:rsidRDefault="005C015A">
      <w:pPr>
        <w:pStyle w:val="Heading1"/>
        <w:numPr>
          <w:ilvl w:val="0"/>
          <w:numId w:val="1"/>
        </w:numPr>
        <w:tabs>
          <w:tab w:val="left" w:pos="861"/>
        </w:tabs>
        <w:ind w:left="861" w:hanging="720"/>
      </w:pPr>
      <w:r>
        <w:t>The</w:t>
      </w:r>
      <w:r>
        <w:rPr>
          <w:spacing w:val="-1"/>
        </w:rPr>
        <w:t xml:space="preserve"> </w:t>
      </w:r>
      <w:r>
        <w:t>role of</w:t>
      </w:r>
      <w:r>
        <w:rPr>
          <w:spacing w:val="-4"/>
        </w:rPr>
        <w:t xml:space="preserve"> </w:t>
      </w:r>
      <w:r>
        <w:rPr>
          <w:spacing w:val="-2"/>
        </w:rPr>
        <w:t>governors</w:t>
      </w:r>
    </w:p>
    <w:p w:rsidR="00212223" w:rsidRDefault="00212223">
      <w:pPr>
        <w:pStyle w:val="BodyText"/>
        <w:spacing w:before="1"/>
        <w:rPr>
          <w:b/>
        </w:rPr>
      </w:pPr>
    </w:p>
    <w:p w:rsidR="00212223" w:rsidRDefault="005C015A">
      <w:pPr>
        <w:pStyle w:val="ListParagraph"/>
        <w:numPr>
          <w:ilvl w:val="1"/>
          <w:numId w:val="1"/>
        </w:numPr>
        <w:tabs>
          <w:tab w:val="left" w:pos="858"/>
          <w:tab w:val="left" w:pos="861"/>
        </w:tabs>
        <w:ind w:right="149"/>
        <w:jc w:val="both"/>
        <w:rPr>
          <w:b/>
          <w:sz w:val="24"/>
        </w:rPr>
      </w:pPr>
      <w:r>
        <w:rPr>
          <w:sz w:val="24"/>
        </w:rPr>
        <w:t>In this policy statement, the governing body has set out its commitment to equal opportunities, and it will continue to do all it can to ensure that all members of the school community are treated both fairly and equally.</w:t>
      </w:r>
    </w:p>
    <w:p w:rsidR="00212223" w:rsidRDefault="00212223">
      <w:pPr>
        <w:pStyle w:val="BodyText"/>
      </w:pPr>
    </w:p>
    <w:p w:rsidR="00212223" w:rsidRPr="00FA5355" w:rsidRDefault="005C015A" w:rsidP="00FA5355">
      <w:pPr>
        <w:pStyle w:val="ListParagraph"/>
        <w:numPr>
          <w:ilvl w:val="1"/>
          <w:numId w:val="1"/>
        </w:numPr>
        <w:tabs>
          <w:tab w:val="left" w:pos="859"/>
          <w:tab w:val="left" w:pos="861"/>
        </w:tabs>
        <w:spacing w:line="242" w:lineRule="auto"/>
        <w:ind w:right="149"/>
        <w:jc w:val="both"/>
        <w:rPr>
          <w:b/>
          <w:sz w:val="24"/>
        </w:rPr>
      </w:pPr>
      <w:r>
        <w:rPr>
          <w:sz w:val="24"/>
        </w:rPr>
        <w:t>There is a named link governor for equality and diversity to support the school leadership team in this. Currently this is Jennie Harper.</w:t>
      </w:r>
    </w:p>
    <w:p w:rsidR="00212223" w:rsidRDefault="00212223">
      <w:pPr>
        <w:pStyle w:val="BodyText"/>
        <w:spacing w:before="60"/>
      </w:pPr>
    </w:p>
    <w:p w:rsidR="00212223" w:rsidRDefault="005C015A">
      <w:pPr>
        <w:pStyle w:val="ListParagraph"/>
        <w:numPr>
          <w:ilvl w:val="1"/>
          <w:numId w:val="1"/>
        </w:numPr>
        <w:tabs>
          <w:tab w:val="left" w:pos="823"/>
          <w:tab w:val="left" w:pos="858"/>
        </w:tabs>
        <w:ind w:left="823" w:right="140" w:hanging="683"/>
        <w:jc w:val="both"/>
        <w:rPr>
          <w:b/>
          <w:sz w:val="24"/>
        </w:rPr>
      </w:pPr>
      <w:r>
        <w:rPr>
          <w:sz w:val="24"/>
        </w:rPr>
        <w:t>The governing body collects, analyses and evaluates a range of school data. We check that all pupils are making the best possible progress, and that no group of pupils is underachieving. To do this we monitor:</w:t>
      </w:r>
    </w:p>
    <w:p w:rsidR="00212223" w:rsidRDefault="00212223">
      <w:pPr>
        <w:pStyle w:val="BodyText"/>
        <w:spacing w:before="2"/>
        <w:rPr>
          <w:sz w:val="15"/>
        </w:rPr>
      </w:pPr>
    </w:p>
    <w:p w:rsidR="00212223" w:rsidRDefault="00212223">
      <w:pPr>
        <w:pStyle w:val="BodyText"/>
        <w:rPr>
          <w:sz w:val="15"/>
        </w:rPr>
        <w:sectPr w:rsidR="00212223" w:rsidSect="00890C3B">
          <w:pgSz w:w="11910" w:h="16840"/>
          <w:pgMar w:top="1080" w:right="992" w:bottom="1280" w:left="992" w:header="685" w:footer="1014" w:gutter="0"/>
          <w:pgBorders w:offsetFrom="page">
            <w:top w:val="double" w:sz="4" w:space="24" w:color="002060"/>
            <w:left w:val="double" w:sz="4" w:space="24" w:color="002060"/>
            <w:bottom w:val="double" w:sz="4" w:space="24" w:color="002060"/>
            <w:right w:val="double" w:sz="4" w:space="24" w:color="002060"/>
          </w:pgBorders>
          <w:cols w:space="720"/>
        </w:sectPr>
      </w:pPr>
    </w:p>
    <w:p w:rsidR="00212223" w:rsidRDefault="005C015A">
      <w:pPr>
        <w:pStyle w:val="ListParagraph"/>
        <w:numPr>
          <w:ilvl w:val="2"/>
          <w:numId w:val="1"/>
        </w:numPr>
        <w:tabs>
          <w:tab w:val="left" w:pos="861"/>
        </w:tabs>
        <w:spacing w:before="100" w:line="291" w:lineRule="exact"/>
        <w:ind w:hanging="360"/>
        <w:jc w:val="left"/>
        <w:rPr>
          <w:sz w:val="24"/>
        </w:rPr>
      </w:pPr>
      <w:r>
        <w:rPr>
          <w:spacing w:val="-2"/>
          <w:sz w:val="24"/>
        </w:rPr>
        <w:t>admissions</w:t>
      </w:r>
    </w:p>
    <w:p w:rsidR="00212223" w:rsidRDefault="005C015A">
      <w:pPr>
        <w:pStyle w:val="ListParagraph"/>
        <w:numPr>
          <w:ilvl w:val="2"/>
          <w:numId w:val="1"/>
        </w:numPr>
        <w:tabs>
          <w:tab w:val="left" w:pos="861"/>
        </w:tabs>
        <w:spacing w:line="291" w:lineRule="exact"/>
        <w:ind w:hanging="360"/>
        <w:jc w:val="left"/>
        <w:rPr>
          <w:sz w:val="24"/>
        </w:rPr>
      </w:pPr>
      <w:r>
        <w:rPr>
          <w:spacing w:val="-2"/>
          <w:sz w:val="24"/>
        </w:rPr>
        <w:t>attainment</w:t>
      </w:r>
    </w:p>
    <w:p w:rsidR="00212223" w:rsidRDefault="005C015A">
      <w:pPr>
        <w:pStyle w:val="ListParagraph"/>
        <w:numPr>
          <w:ilvl w:val="2"/>
          <w:numId w:val="1"/>
        </w:numPr>
        <w:tabs>
          <w:tab w:val="left" w:pos="861"/>
        </w:tabs>
        <w:spacing w:before="100" w:line="291" w:lineRule="exact"/>
        <w:ind w:hanging="360"/>
        <w:jc w:val="left"/>
        <w:rPr>
          <w:sz w:val="24"/>
        </w:rPr>
      </w:pPr>
      <w:r>
        <w:br w:type="column"/>
      </w:r>
      <w:r>
        <w:rPr>
          <w:spacing w:val="-2"/>
          <w:sz w:val="24"/>
        </w:rPr>
        <w:t>exclusions</w:t>
      </w:r>
    </w:p>
    <w:p w:rsidR="00212223" w:rsidRDefault="005C015A">
      <w:pPr>
        <w:pStyle w:val="ListParagraph"/>
        <w:numPr>
          <w:ilvl w:val="2"/>
          <w:numId w:val="1"/>
        </w:numPr>
        <w:tabs>
          <w:tab w:val="left" w:pos="861"/>
        </w:tabs>
        <w:spacing w:line="291" w:lineRule="exact"/>
        <w:ind w:hanging="360"/>
        <w:jc w:val="left"/>
        <w:rPr>
          <w:sz w:val="24"/>
        </w:rPr>
      </w:pPr>
      <w:r>
        <w:rPr>
          <w:sz w:val="24"/>
        </w:rPr>
        <w:t>rewards</w:t>
      </w:r>
      <w:r>
        <w:rPr>
          <w:spacing w:val="-2"/>
          <w:sz w:val="24"/>
        </w:rPr>
        <w:t xml:space="preserve"> </w:t>
      </w:r>
      <w:r>
        <w:rPr>
          <w:sz w:val="24"/>
        </w:rPr>
        <w:t>and</w:t>
      </w:r>
      <w:r>
        <w:rPr>
          <w:spacing w:val="-1"/>
          <w:sz w:val="24"/>
        </w:rPr>
        <w:t xml:space="preserve"> </w:t>
      </w:r>
      <w:r>
        <w:rPr>
          <w:spacing w:val="-2"/>
          <w:sz w:val="24"/>
        </w:rPr>
        <w:t>sanctions</w:t>
      </w:r>
    </w:p>
    <w:p w:rsidR="00212223" w:rsidRDefault="00212223">
      <w:pPr>
        <w:pStyle w:val="ListParagraph"/>
        <w:spacing w:line="291" w:lineRule="exact"/>
        <w:jc w:val="left"/>
        <w:rPr>
          <w:sz w:val="24"/>
        </w:rPr>
        <w:sectPr w:rsidR="00212223" w:rsidSect="00890C3B">
          <w:type w:val="continuous"/>
          <w:pgSz w:w="11910" w:h="16840"/>
          <w:pgMar w:top="1920" w:right="992" w:bottom="280" w:left="992" w:header="685" w:footer="1014" w:gutter="0"/>
          <w:pgBorders w:offsetFrom="page">
            <w:top w:val="double" w:sz="4" w:space="24" w:color="002060"/>
            <w:left w:val="double" w:sz="4" w:space="24" w:color="002060"/>
            <w:bottom w:val="double" w:sz="4" w:space="24" w:color="002060"/>
            <w:right w:val="double" w:sz="4" w:space="24" w:color="002060"/>
          </w:pgBorders>
          <w:cols w:num="2" w:space="720" w:equalWidth="0">
            <w:col w:w="2106" w:space="3076"/>
            <w:col w:w="4744"/>
          </w:cols>
        </w:sectPr>
      </w:pPr>
    </w:p>
    <w:p w:rsidR="00FA5355" w:rsidRPr="00FA5355" w:rsidRDefault="00FA5355" w:rsidP="00FA5355">
      <w:pPr>
        <w:pStyle w:val="ListParagraph"/>
        <w:tabs>
          <w:tab w:val="left" w:pos="861"/>
        </w:tabs>
        <w:spacing w:before="37" w:line="293" w:lineRule="exact"/>
        <w:ind w:firstLine="0"/>
        <w:jc w:val="left"/>
        <w:rPr>
          <w:sz w:val="24"/>
        </w:rPr>
      </w:pPr>
    </w:p>
    <w:p w:rsidR="00FA5355" w:rsidRPr="00FA5355" w:rsidRDefault="00FA5355" w:rsidP="00FA5355">
      <w:pPr>
        <w:pStyle w:val="ListParagraph"/>
        <w:rPr>
          <w:spacing w:val="-2"/>
          <w:sz w:val="24"/>
        </w:rPr>
      </w:pPr>
    </w:p>
    <w:p w:rsidR="00212223" w:rsidRDefault="005C015A">
      <w:pPr>
        <w:pStyle w:val="ListParagraph"/>
        <w:numPr>
          <w:ilvl w:val="2"/>
          <w:numId w:val="1"/>
        </w:numPr>
        <w:tabs>
          <w:tab w:val="left" w:pos="861"/>
        </w:tabs>
        <w:spacing w:before="37" w:line="293" w:lineRule="exact"/>
        <w:ind w:hanging="360"/>
        <w:jc w:val="left"/>
        <w:rPr>
          <w:sz w:val="24"/>
        </w:rPr>
      </w:pPr>
      <w:r>
        <w:rPr>
          <w:spacing w:val="-2"/>
          <w:sz w:val="24"/>
        </w:rPr>
        <w:t>attendance</w:t>
      </w:r>
    </w:p>
    <w:p w:rsidR="00212223" w:rsidRDefault="005C015A">
      <w:pPr>
        <w:pStyle w:val="ListParagraph"/>
        <w:numPr>
          <w:ilvl w:val="2"/>
          <w:numId w:val="1"/>
        </w:numPr>
        <w:tabs>
          <w:tab w:val="left" w:pos="861"/>
        </w:tabs>
        <w:spacing w:line="293" w:lineRule="exact"/>
        <w:ind w:hanging="360"/>
        <w:jc w:val="left"/>
        <w:rPr>
          <w:sz w:val="24"/>
        </w:rPr>
      </w:pPr>
      <w:r>
        <w:rPr>
          <w:sz w:val="24"/>
        </w:rPr>
        <w:t>incidents</w:t>
      </w:r>
      <w:r>
        <w:rPr>
          <w:spacing w:val="-1"/>
          <w:sz w:val="24"/>
        </w:rPr>
        <w:t xml:space="preserve"> </w:t>
      </w:r>
      <w:r>
        <w:rPr>
          <w:sz w:val="24"/>
        </w:rPr>
        <w:t xml:space="preserve">of </w:t>
      </w:r>
      <w:r>
        <w:rPr>
          <w:spacing w:val="-2"/>
          <w:sz w:val="24"/>
        </w:rPr>
        <w:t>bullying</w:t>
      </w:r>
    </w:p>
    <w:p w:rsidR="00212223" w:rsidRDefault="005C015A">
      <w:pPr>
        <w:pStyle w:val="ListParagraph"/>
        <w:numPr>
          <w:ilvl w:val="2"/>
          <w:numId w:val="1"/>
        </w:numPr>
        <w:tabs>
          <w:tab w:val="left" w:pos="861"/>
        </w:tabs>
        <w:spacing w:line="293" w:lineRule="exact"/>
        <w:ind w:hanging="360"/>
        <w:jc w:val="left"/>
        <w:rPr>
          <w:sz w:val="24"/>
        </w:rPr>
      </w:pPr>
      <w:r>
        <w:rPr>
          <w:sz w:val="24"/>
        </w:rPr>
        <w:t>racial</w:t>
      </w:r>
      <w:r>
        <w:rPr>
          <w:spacing w:val="1"/>
          <w:sz w:val="24"/>
        </w:rPr>
        <w:t xml:space="preserve"> </w:t>
      </w:r>
      <w:r>
        <w:rPr>
          <w:sz w:val="24"/>
        </w:rPr>
        <w:t>and</w:t>
      </w:r>
      <w:r>
        <w:rPr>
          <w:spacing w:val="-7"/>
          <w:sz w:val="24"/>
        </w:rPr>
        <w:t xml:space="preserve"> </w:t>
      </w:r>
      <w:r>
        <w:rPr>
          <w:sz w:val="24"/>
        </w:rPr>
        <w:t>homophobic</w:t>
      </w:r>
      <w:r>
        <w:rPr>
          <w:spacing w:val="-4"/>
          <w:sz w:val="24"/>
        </w:rPr>
        <w:t xml:space="preserve"> </w:t>
      </w:r>
      <w:r>
        <w:rPr>
          <w:spacing w:val="-2"/>
          <w:sz w:val="24"/>
        </w:rPr>
        <w:t>incidents</w:t>
      </w:r>
    </w:p>
    <w:p w:rsidR="00FA5355" w:rsidRPr="00FA5355" w:rsidRDefault="005C015A" w:rsidP="00FA5355">
      <w:pPr>
        <w:pStyle w:val="ListParagraph"/>
        <w:tabs>
          <w:tab w:val="left" w:pos="861"/>
        </w:tabs>
        <w:spacing w:before="37" w:line="293" w:lineRule="exact"/>
        <w:ind w:firstLine="0"/>
        <w:jc w:val="left"/>
        <w:rPr>
          <w:sz w:val="24"/>
        </w:rPr>
      </w:pPr>
      <w:r>
        <w:br w:type="column"/>
      </w:r>
    </w:p>
    <w:p w:rsidR="00FA5355" w:rsidRPr="00FA5355" w:rsidRDefault="00FA5355" w:rsidP="00FA5355">
      <w:pPr>
        <w:pStyle w:val="ListParagraph"/>
        <w:rPr>
          <w:sz w:val="24"/>
        </w:rPr>
      </w:pPr>
    </w:p>
    <w:p w:rsidR="00212223" w:rsidRDefault="005C015A">
      <w:pPr>
        <w:pStyle w:val="ListParagraph"/>
        <w:numPr>
          <w:ilvl w:val="2"/>
          <w:numId w:val="1"/>
        </w:numPr>
        <w:tabs>
          <w:tab w:val="left" w:pos="861"/>
        </w:tabs>
        <w:spacing w:before="37" w:line="293" w:lineRule="exact"/>
        <w:ind w:hanging="360"/>
        <w:jc w:val="left"/>
        <w:rPr>
          <w:sz w:val="24"/>
        </w:rPr>
      </w:pPr>
      <w:r>
        <w:rPr>
          <w:sz w:val="24"/>
        </w:rPr>
        <w:t>parents’</w:t>
      </w:r>
      <w:r>
        <w:rPr>
          <w:spacing w:val="-3"/>
          <w:sz w:val="24"/>
        </w:rPr>
        <w:t xml:space="preserve"> </w:t>
      </w:r>
      <w:r>
        <w:rPr>
          <w:sz w:val="24"/>
        </w:rPr>
        <w:t>and</w:t>
      </w:r>
      <w:r>
        <w:rPr>
          <w:spacing w:val="-2"/>
          <w:sz w:val="24"/>
        </w:rPr>
        <w:t xml:space="preserve"> </w:t>
      </w:r>
      <w:r>
        <w:rPr>
          <w:sz w:val="24"/>
        </w:rPr>
        <w:t>pupils’</w:t>
      </w:r>
      <w:r>
        <w:rPr>
          <w:spacing w:val="-7"/>
          <w:sz w:val="24"/>
        </w:rPr>
        <w:t xml:space="preserve"> </w:t>
      </w:r>
      <w:r>
        <w:rPr>
          <w:spacing w:val="-2"/>
          <w:sz w:val="24"/>
        </w:rPr>
        <w:t>questionnaires</w:t>
      </w:r>
    </w:p>
    <w:p w:rsidR="00212223" w:rsidRPr="00FA5355" w:rsidRDefault="005C015A" w:rsidP="00FA5355">
      <w:pPr>
        <w:pStyle w:val="ListParagraph"/>
        <w:numPr>
          <w:ilvl w:val="2"/>
          <w:numId w:val="1"/>
        </w:numPr>
        <w:tabs>
          <w:tab w:val="left" w:pos="861"/>
        </w:tabs>
        <w:ind w:right="660" w:hanging="361"/>
        <w:jc w:val="left"/>
        <w:rPr>
          <w:sz w:val="24"/>
        </w:rPr>
        <w:sectPr w:rsidR="00212223" w:rsidRPr="00FA5355" w:rsidSect="00890C3B">
          <w:pgSz w:w="11910" w:h="16840"/>
          <w:pgMar w:top="1080" w:right="992" w:bottom="1200" w:left="992" w:header="685" w:footer="1014" w:gutter="0"/>
          <w:pgBorders w:offsetFrom="page">
            <w:top w:val="double" w:sz="4" w:space="24" w:color="002060"/>
            <w:left w:val="double" w:sz="4" w:space="24" w:color="002060"/>
            <w:bottom w:val="double" w:sz="4" w:space="24" w:color="002060"/>
            <w:right w:val="double" w:sz="4" w:space="24" w:color="002060"/>
          </w:pgBorders>
          <w:cols w:num="2" w:space="720" w:equalWidth="0">
            <w:col w:w="4334" w:space="848"/>
            <w:col w:w="4744"/>
          </w:cols>
        </w:sectPr>
      </w:pPr>
      <w:r>
        <w:rPr>
          <w:sz w:val="24"/>
        </w:rPr>
        <w:t>participation</w:t>
      </w:r>
      <w:r>
        <w:rPr>
          <w:spacing w:val="-17"/>
          <w:sz w:val="24"/>
        </w:rPr>
        <w:t xml:space="preserve"> </w:t>
      </w:r>
      <w:r>
        <w:rPr>
          <w:sz w:val="24"/>
        </w:rPr>
        <w:t>in</w:t>
      </w:r>
      <w:r>
        <w:rPr>
          <w:spacing w:val="-15"/>
          <w:sz w:val="24"/>
        </w:rPr>
        <w:t xml:space="preserve"> </w:t>
      </w:r>
      <w:r>
        <w:rPr>
          <w:sz w:val="24"/>
        </w:rPr>
        <w:t xml:space="preserve">extra-curricular </w:t>
      </w:r>
      <w:r>
        <w:rPr>
          <w:spacing w:val="-2"/>
          <w:sz w:val="24"/>
        </w:rPr>
        <w:t>activities</w:t>
      </w:r>
    </w:p>
    <w:p w:rsidR="00212223" w:rsidRDefault="00212223">
      <w:pPr>
        <w:pStyle w:val="BodyText"/>
        <w:spacing w:before="1"/>
      </w:pPr>
    </w:p>
    <w:p w:rsidR="00212223" w:rsidRDefault="005C015A">
      <w:pPr>
        <w:pStyle w:val="ListParagraph"/>
        <w:numPr>
          <w:ilvl w:val="1"/>
          <w:numId w:val="1"/>
        </w:numPr>
        <w:tabs>
          <w:tab w:val="left" w:pos="823"/>
          <w:tab w:val="left" w:pos="858"/>
        </w:tabs>
        <w:ind w:left="823" w:right="135" w:hanging="683"/>
        <w:jc w:val="both"/>
        <w:rPr>
          <w:b/>
          <w:sz w:val="24"/>
        </w:rPr>
      </w:pPr>
      <w:r>
        <w:rPr>
          <w:sz w:val="24"/>
        </w:rPr>
        <w:t>The</w:t>
      </w:r>
      <w:r>
        <w:rPr>
          <w:spacing w:val="33"/>
          <w:sz w:val="24"/>
        </w:rPr>
        <w:t xml:space="preserve"> </w:t>
      </w:r>
      <w:r>
        <w:rPr>
          <w:sz w:val="24"/>
        </w:rPr>
        <w:t>Headteacher</w:t>
      </w:r>
      <w:r>
        <w:rPr>
          <w:spacing w:val="-1"/>
          <w:sz w:val="24"/>
        </w:rPr>
        <w:t xml:space="preserve"> </w:t>
      </w:r>
      <w:r>
        <w:rPr>
          <w:sz w:val="24"/>
        </w:rPr>
        <w:t>reports</w:t>
      </w:r>
      <w:r>
        <w:rPr>
          <w:spacing w:val="-2"/>
          <w:sz w:val="24"/>
        </w:rPr>
        <w:t xml:space="preserve"> </w:t>
      </w:r>
      <w:r>
        <w:rPr>
          <w:sz w:val="24"/>
        </w:rPr>
        <w:t>to</w:t>
      </w:r>
      <w:r>
        <w:rPr>
          <w:spacing w:val="-1"/>
          <w:sz w:val="24"/>
        </w:rPr>
        <w:t xml:space="preserve"> </w:t>
      </w:r>
      <w:r>
        <w:rPr>
          <w:sz w:val="24"/>
        </w:rPr>
        <w:t>governors</w:t>
      </w:r>
      <w:r>
        <w:rPr>
          <w:spacing w:val="-2"/>
          <w:sz w:val="24"/>
        </w:rPr>
        <w:t xml:space="preserve"> </w:t>
      </w:r>
      <w:r>
        <w:rPr>
          <w:sz w:val="24"/>
        </w:rPr>
        <w:t>on</w:t>
      </w:r>
      <w:r>
        <w:rPr>
          <w:spacing w:val="-2"/>
          <w:sz w:val="24"/>
        </w:rPr>
        <w:t xml:space="preserve"> </w:t>
      </w:r>
      <w:r>
        <w:rPr>
          <w:sz w:val="24"/>
        </w:rPr>
        <w:t>a termly</w:t>
      </w:r>
      <w:r>
        <w:rPr>
          <w:spacing w:val="-2"/>
          <w:sz w:val="24"/>
        </w:rPr>
        <w:t xml:space="preserve"> </w:t>
      </w:r>
      <w:r>
        <w:rPr>
          <w:sz w:val="24"/>
        </w:rPr>
        <w:t>basis the</w:t>
      </w:r>
      <w:r>
        <w:rPr>
          <w:spacing w:val="-2"/>
          <w:sz w:val="24"/>
        </w:rPr>
        <w:t xml:space="preserve"> </w:t>
      </w:r>
      <w:r>
        <w:rPr>
          <w:sz w:val="24"/>
        </w:rPr>
        <w:t>numbers</w:t>
      </w:r>
      <w:r>
        <w:rPr>
          <w:spacing w:val="-2"/>
          <w:sz w:val="24"/>
        </w:rPr>
        <w:t xml:space="preserve"> </w:t>
      </w:r>
      <w:r>
        <w:rPr>
          <w:sz w:val="24"/>
        </w:rPr>
        <w:t>of</w:t>
      </w:r>
      <w:r>
        <w:rPr>
          <w:spacing w:val="-2"/>
          <w:sz w:val="24"/>
        </w:rPr>
        <w:t xml:space="preserve"> </w:t>
      </w:r>
      <w:r>
        <w:rPr>
          <w:sz w:val="24"/>
        </w:rPr>
        <w:t>incidents</w:t>
      </w:r>
      <w:r>
        <w:rPr>
          <w:spacing w:val="-2"/>
          <w:sz w:val="24"/>
        </w:rPr>
        <w:t xml:space="preserve"> </w:t>
      </w:r>
      <w:r>
        <w:rPr>
          <w:sz w:val="24"/>
        </w:rPr>
        <w:t xml:space="preserve">of bullying, racial and homophobic incidents and exclusions and records of these are kept on CPOMS (individual) and in the </w:t>
      </w:r>
      <w:proofErr w:type="spellStart"/>
      <w:r>
        <w:rPr>
          <w:sz w:val="24"/>
        </w:rPr>
        <w:t>behaviour</w:t>
      </w:r>
      <w:proofErr w:type="spellEnd"/>
      <w:r>
        <w:rPr>
          <w:sz w:val="24"/>
        </w:rPr>
        <w:t xml:space="preserve"> file in the SLT drive (whole</w:t>
      </w:r>
      <w:r>
        <w:rPr>
          <w:spacing w:val="40"/>
          <w:sz w:val="24"/>
        </w:rPr>
        <w:t xml:space="preserve"> </w:t>
      </w:r>
      <w:r>
        <w:rPr>
          <w:spacing w:val="-2"/>
          <w:sz w:val="24"/>
        </w:rPr>
        <w:t>school).</w:t>
      </w:r>
    </w:p>
    <w:p w:rsidR="00212223" w:rsidRDefault="005C015A">
      <w:pPr>
        <w:pStyle w:val="ListParagraph"/>
        <w:numPr>
          <w:ilvl w:val="1"/>
          <w:numId w:val="1"/>
        </w:numPr>
        <w:tabs>
          <w:tab w:val="left" w:pos="820"/>
          <w:tab w:val="left" w:pos="823"/>
        </w:tabs>
        <w:spacing w:before="273"/>
        <w:ind w:left="823" w:right="141" w:hanging="683"/>
        <w:jc w:val="both"/>
        <w:rPr>
          <w:b/>
          <w:sz w:val="24"/>
        </w:rPr>
      </w:pPr>
      <w:r>
        <w:rPr>
          <w:sz w:val="24"/>
        </w:rPr>
        <w:t>The governing body seeks to ensure that people with disabilities are not discriminated against when applying for jobs at St Luke's. The governors take all reasonable steps to ensure that the school environment properly accommodates people with disabilities (see Disability Equality Scheme).</w:t>
      </w:r>
    </w:p>
    <w:p w:rsidR="00212223" w:rsidRDefault="00212223">
      <w:pPr>
        <w:pStyle w:val="BodyText"/>
        <w:spacing w:before="5"/>
      </w:pPr>
    </w:p>
    <w:p w:rsidR="00212223" w:rsidRDefault="005C015A">
      <w:pPr>
        <w:pStyle w:val="ListParagraph"/>
        <w:numPr>
          <w:ilvl w:val="1"/>
          <w:numId w:val="1"/>
        </w:numPr>
        <w:tabs>
          <w:tab w:val="left" w:pos="820"/>
          <w:tab w:val="left" w:pos="823"/>
        </w:tabs>
        <w:spacing w:before="1" w:line="237" w:lineRule="auto"/>
        <w:ind w:left="823" w:right="152" w:hanging="683"/>
        <w:jc w:val="both"/>
        <w:rPr>
          <w:b/>
          <w:sz w:val="24"/>
        </w:rPr>
      </w:pPr>
      <w:r>
        <w:rPr>
          <w:sz w:val="24"/>
        </w:rPr>
        <w:t>The governors welcome all applications to join the school, whatever background or disability a child may have.</w:t>
      </w:r>
    </w:p>
    <w:p w:rsidR="00212223" w:rsidRDefault="00212223">
      <w:pPr>
        <w:pStyle w:val="BodyText"/>
        <w:spacing w:before="1"/>
      </w:pPr>
    </w:p>
    <w:p w:rsidR="00212223" w:rsidRDefault="005C015A">
      <w:pPr>
        <w:pStyle w:val="ListParagraph"/>
        <w:numPr>
          <w:ilvl w:val="1"/>
          <w:numId w:val="1"/>
        </w:numPr>
        <w:tabs>
          <w:tab w:val="left" w:pos="820"/>
          <w:tab w:val="left" w:pos="823"/>
        </w:tabs>
        <w:ind w:left="823" w:right="133" w:hanging="683"/>
        <w:jc w:val="both"/>
        <w:rPr>
          <w:b/>
          <w:sz w:val="24"/>
        </w:rPr>
      </w:pPr>
      <w:r>
        <w:rPr>
          <w:sz w:val="24"/>
        </w:rPr>
        <w:t>The governing body ensures that no person is discriminated against whilst in our school on account of any protected characteristics. So, for example, all children</w:t>
      </w:r>
      <w:r>
        <w:rPr>
          <w:spacing w:val="40"/>
          <w:sz w:val="24"/>
        </w:rPr>
        <w:t xml:space="preserve"> </w:t>
      </w:r>
      <w:r>
        <w:rPr>
          <w:sz w:val="24"/>
        </w:rPr>
        <w:t>have access to the full range of the curriculum, and regulations regarding school uniform</w:t>
      </w:r>
      <w:r>
        <w:rPr>
          <w:spacing w:val="-4"/>
          <w:sz w:val="24"/>
        </w:rPr>
        <w:t xml:space="preserve"> </w:t>
      </w:r>
      <w:r>
        <w:rPr>
          <w:sz w:val="24"/>
        </w:rPr>
        <w:t>will be applied equally to boys</w:t>
      </w:r>
      <w:r>
        <w:rPr>
          <w:spacing w:val="-1"/>
          <w:sz w:val="24"/>
        </w:rPr>
        <w:t xml:space="preserve"> </w:t>
      </w:r>
      <w:r>
        <w:rPr>
          <w:sz w:val="24"/>
        </w:rPr>
        <w:t>and girls.</w:t>
      </w:r>
      <w:r>
        <w:rPr>
          <w:spacing w:val="-1"/>
          <w:sz w:val="24"/>
        </w:rPr>
        <w:t xml:space="preserve"> </w:t>
      </w:r>
      <w:r>
        <w:rPr>
          <w:sz w:val="24"/>
        </w:rPr>
        <w:t>If a child’s</w:t>
      </w:r>
      <w:r>
        <w:rPr>
          <w:spacing w:val="-1"/>
          <w:sz w:val="24"/>
        </w:rPr>
        <w:t xml:space="preserve"> </w:t>
      </w:r>
      <w:r>
        <w:rPr>
          <w:sz w:val="24"/>
        </w:rPr>
        <w:t>religion has</w:t>
      </w:r>
      <w:r>
        <w:rPr>
          <w:spacing w:val="-1"/>
          <w:sz w:val="24"/>
        </w:rPr>
        <w:t xml:space="preserve"> </w:t>
      </w:r>
      <w:r>
        <w:rPr>
          <w:sz w:val="24"/>
        </w:rPr>
        <w:t>a bearing on school</w:t>
      </w:r>
      <w:r>
        <w:rPr>
          <w:spacing w:val="-3"/>
          <w:sz w:val="24"/>
        </w:rPr>
        <w:t xml:space="preserve"> </w:t>
      </w:r>
      <w:r>
        <w:rPr>
          <w:sz w:val="24"/>
        </w:rPr>
        <w:t>uniform,</w:t>
      </w:r>
      <w:r>
        <w:rPr>
          <w:spacing w:val="-2"/>
          <w:sz w:val="24"/>
        </w:rPr>
        <w:t xml:space="preserve"> </w:t>
      </w:r>
      <w:r>
        <w:rPr>
          <w:sz w:val="24"/>
        </w:rPr>
        <w:t>then</w:t>
      </w:r>
      <w:r>
        <w:rPr>
          <w:spacing w:val="-2"/>
          <w:sz w:val="24"/>
        </w:rPr>
        <w:t xml:space="preserve"> </w:t>
      </w:r>
      <w:r>
        <w:rPr>
          <w:sz w:val="24"/>
        </w:rPr>
        <w:t>the</w:t>
      </w:r>
      <w:r>
        <w:rPr>
          <w:spacing w:val="-2"/>
          <w:sz w:val="24"/>
        </w:rPr>
        <w:t xml:space="preserve"> </w:t>
      </w:r>
      <w:r>
        <w:rPr>
          <w:sz w:val="24"/>
        </w:rPr>
        <w:t>school will deal with</w:t>
      </w:r>
      <w:r>
        <w:rPr>
          <w:spacing w:val="-6"/>
          <w:sz w:val="24"/>
        </w:rPr>
        <w:t xml:space="preserve"> </w:t>
      </w:r>
      <w:r>
        <w:rPr>
          <w:sz w:val="24"/>
        </w:rPr>
        <w:t>each</w:t>
      </w:r>
      <w:r>
        <w:rPr>
          <w:spacing w:val="-2"/>
          <w:sz w:val="24"/>
        </w:rPr>
        <w:t xml:space="preserve"> </w:t>
      </w:r>
      <w:r>
        <w:rPr>
          <w:sz w:val="24"/>
        </w:rPr>
        <w:t>case</w:t>
      </w:r>
      <w:r>
        <w:rPr>
          <w:spacing w:val="-2"/>
          <w:sz w:val="24"/>
        </w:rPr>
        <w:t xml:space="preserve"> </w:t>
      </w:r>
      <w:r>
        <w:rPr>
          <w:sz w:val="24"/>
        </w:rPr>
        <w:t>sensitively,</w:t>
      </w:r>
      <w:r>
        <w:rPr>
          <w:spacing w:val="-6"/>
          <w:sz w:val="24"/>
        </w:rPr>
        <w:t xml:space="preserve"> </w:t>
      </w:r>
      <w:r>
        <w:rPr>
          <w:sz w:val="24"/>
        </w:rPr>
        <w:t>and</w:t>
      </w:r>
      <w:r>
        <w:rPr>
          <w:spacing w:val="-2"/>
          <w:sz w:val="24"/>
        </w:rPr>
        <w:t xml:space="preserve"> </w:t>
      </w:r>
      <w:r>
        <w:rPr>
          <w:sz w:val="24"/>
        </w:rPr>
        <w:t>with</w:t>
      </w:r>
      <w:r>
        <w:rPr>
          <w:spacing w:val="-1"/>
          <w:sz w:val="24"/>
        </w:rPr>
        <w:t xml:space="preserve"> </w:t>
      </w:r>
      <w:r>
        <w:rPr>
          <w:sz w:val="24"/>
        </w:rPr>
        <w:t>respect for the child’s cultural traditions.</w:t>
      </w:r>
    </w:p>
    <w:p w:rsidR="00212223" w:rsidRDefault="00212223">
      <w:pPr>
        <w:pStyle w:val="BodyText"/>
      </w:pPr>
    </w:p>
    <w:p w:rsidR="00212223" w:rsidRDefault="00212223">
      <w:pPr>
        <w:pStyle w:val="BodyText"/>
        <w:spacing w:before="1"/>
      </w:pPr>
    </w:p>
    <w:p w:rsidR="00212223" w:rsidRDefault="005C015A">
      <w:pPr>
        <w:pStyle w:val="Heading1"/>
        <w:numPr>
          <w:ilvl w:val="0"/>
          <w:numId w:val="1"/>
        </w:numPr>
        <w:tabs>
          <w:tab w:val="left" w:pos="861"/>
        </w:tabs>
        <w:ind w:left="861" w:hanging="720"/>
      </w:pPr>
      <w:r>
        <w:t>The</w:t>
      </w:r>
      <w:r>
        <w:rPr>
          <w:spacing w:val="-1"/>
        </w:rPr>
        <w:t xml:space="preserve"> </w:t>
      </w:r>
      <w:r>
        <w:t>role</w:t>
      </w:r>
      <w:r>
        <w:rPr>
          <w:spacing w:val="-1"/>
        </w:rPr>
        <w:t xml:space="preserve"> </w:t>
      </w:r>
      <w:r>
        <w:t>of</w:t>
      </w:r>
      <w:r>
        <w:rPr>
          <w:spacing w:val="-5"/>
        </w:rPr>
        <w:t xml:space="preserve"> </w:t>
      </w:r>
      <w:r>
        <w:t xml:space="preserve">the </w:t>
      </w:r>
      <w:r>
        <w:rPr>
          <w:spacing w:val="-2"/>
        </w:rPr>
        <w:t>headteacher</w:t>
      </w:r>
    </w:p>
    <w:p w:rsidR="00212223" w:rsidRDefault="00212223">
      <w:pPr>
        <w:pStyle w:val="BodyText"/>
        <w:rPr>
          <w:b/>
        </w:rPr>
      </w:pPr>
    </w:p>
    <w:p w:rsidR="00212223" w:rsidRDefault="005C015A">
      <w:pPr>
        <w:pStyle w:val="ListParagraph"/>
        <w:numPr>
          <w:ilvl w:val="1"/>
          <w:numId w:val="1"/>
        </w:numPr>
        <w:tabs>
          <w:tab w:val="left" w:pos="858"/>
          <w:tab w:val="left" w:pos="861"/>
        </w:tabs>
        <w:spacing w:line="242" w:lineRule="auto"/>
        <w:ind w:right="136"/>
        <w:jc w:val="both"/>
        <w:rPr>
          <w:b/>
          <w:sz w:val="24"/>
        </w:rPr>
      </w:pPr>
      <w:r>
        <w:rPr>
          <w:sz w:val="24"/>
        </w:rPr>
        <w:t>It is the headteacher’s role to implement the school’s policy on equal opportunities, and she is supported by the governing body in so doing.</w:t>
      </w:r>
    </w:p>
    <w:p w:rsidR="00212223" w:rsidRDefault="005C015A">
      <w:pPr>
        <w:pStyle w:val="ListParagraph"/>
        <w:numPr>
          <w:ilvl w:val="1"/>
          <w:numId w:val="1"/>
        </w:numPr>
        <w:tabs>
          <w:tab w:val="left" w:pos="858"/>
          <w:tab w:val="left" w:pos="861"/>
        </w:tabs>
        <w:spacing w:before="273"/>
        <w:ind w:right="150"/>
        <w:jc w:val="both"/>
        <w:rPr>
          <w:b/>
          <w:sz w:val="24"/>
        </w:rPr>
      </w:pPr>
      <w:r>
        <w:rPr>
          <w:sz w:val="24"/>
        </w:rPr>
        <w:t>It is the headteacher’s role to make sure that</w:t>
      </w:r>
      <w:r>
        <w:rPr>
          <w:spacing w:val="-2"/>
          <w:sz w:val="24"/>
        </w:rPr>
        <w:t xml:space="preserve"> </w:t>
      </w:r>
      <w:r>
        <w:rPr>
          <w:sz w:val="24"/>
        </w:rPr>
        <w:t xml:space="preserve">all staff are aware of the school policy on equal opportunities, and that teachers apply these guidelines fairly in all </w:t>
      </w:r>
      <w:r>
        <w:rPr>
          <w:spacing w:val="-2"/>
          <w:sz w:val="24"/>
        </w:rPr>
        <w:t>situations.</w:t>
      </w:r>
    </w:p>
    <w:p w:rsidR="00212223" w:rsidRDefault="00212223">
      <w:pPr>
        <w:pStyle w:val="BodyText"/>
      </w:pPr>
    </w:p>
    <w:p w:rsidR="00212223" w:rsidRDefault="005C015A">
      <w:pPr>
        <w:pStyle w:val="ListParagraph"/>
        <w:numPr>
          <w:ilvl w:val="1"/>
          <w:numId w:val="1"/>
        </w:numPr>
        <w:tabs>
          <w:tab w:val="left" w:pos="858"/>
          <w:tab w:val="left" w:pos="861"/>
        </w:tabs>
        <w:ind w:right="150"/>
        <w:jc w:val="both"/>
        <w:rPr>
          <w:b/>
          <w:sz w:val="24"/>
        </w:rPr>
      </w:pPr>
      <w:r>
        <w:rPr>
          <w:sz w:val="24"/>
        </w:rPr>
        <w:t>The headteacher ensures that all appointments panels give due regard to this policy, so that no one is discriminated against.</w:t>
      </w:r>
    </w:p>
    <w:p w:rsidR="00212223" w:rsidRDefault="005C015A">
      <w:pPr>
        <w:pStyle w:val="ListParagraph"/>
        <w:numPr>
          <w:ilvl w:val="1"/>
          <w:numId w:val="1"/>
        </w:numPr>
        <w:tabs>
          <w:tab w:val="left" w:pos="858"/>
          <w:tab w:val="left" w:pos="861"/>
        </w:tabs>
        <w:spacing w:before="274" w:line="242" w:lineRule="auto"/>
        <w:ind w:right="151"/>
        <w:jc w:val="both"/>
        <w:rPr>
          <w:b/>
          <w:sz w:val="24"/>
        </w:rPr>
      </w:pPr>
      <w:r>
        <w:rPr>
          <w:sz w:val="24"/>
        </w:rPr>
        <w:t>The headteacher promotes the principle of equal opportunity when developing the curriculum, and in providing opportunities for training.</w:t>
      </w:r>
    </w:p>
    <w:p w:rsidR="00212223" w:rsidRDefault="005C015A">
      <w:pPr>
        <w:pStyle w:val="ListParagraph"/>
        <w:numPr>
          <w:ilvl w:val="1"/>
          <w:numId w:val="1"/>
        </w:numPr>
        <w:tabs>
          <w:tab w:val="left" w:pos="858"/>
          <w:tab w:val="left" w:pos="861"/>
        </w:tabs>
        <w:spacing w:before="273"/>
        <w:ind w:right="139"/>
        <w:jc w:val="both"/>
        <w:rPr>
          <w:b/>
          <w:sz w:val="24"/>
        </w:rPr>
      </w:pPr>
      <w:r>
        <w:rPr>
          <w:sz w:val="24"/>
        </w:rPr>
        <w:t>The headteacher promotes respect for other people in all aspects of school life; in collective worship, for example, respect for other people and the Golden Rule of treating others the way we would wish to be treated ourselves are</w:t>
      </w:r>
      <w:r>
        <w:rPr>
          <w:spacing w:val="40"/>
          <w:sz w:val="24"/>
        </w:rPr>
        <w:t xml:space="preserve"> </w:t>
      </w:r>
      <w:r>
        <w:rPr>
          <w:sz w:val="24"/>
        </w:rPr>
        <w:t>regular themes.</w:t>
      </w:r>
    </w:p>
    <w:p w:rsidR="00212223" w:rsidRDefault="00212223">
      <w:pPr>
        <w:pStyle w:val="BodyText"/>
      </w:pPr>
    </w:p>
    <w:p w:rsidR="00212223" w:rsidRDefault="00212223">
      <w:pPr>
        <w:pStyle w:val="BodyText"/>
        <w:spacing w:before="1"/>
      </w:pPr>
    </w:p>
    <w:p w:rsidR="00212223" w:rsidRDefault="005C015A">
      <w:pPr>
        <w:pStyle w:val="Heading1"/>
        <w:numPr>
          <w:ilvl w:val="0"/>
          <w:numId w:val="1"/>
        </w:numPr>
        <w:tabs>
          <w:tab w:val="left" w:pos="861"/>
        </w:tabs>
        <w:ind w:left="861" w:hanging="720"/>
      </w:pPr>
      <w:r>
        <w:t>The</w:t>
      </w:r>
      <w:r>
        <w:rPr>
          <w:spacing w:val="-2"/>
        </w:rPr>
        <w:t xml:space="preserve"> </w:t>
      </w:r>
      <w:r>
        <w:t>role</w:t>
      </w:r>
      <w:r>
        <w:rPr>
          <w:spacing w:val="-1"/>
        </w:rPr>
        <w:t xml:space="preserve"> </w:t>
      </w:r>
      <w:r>
        <w:t>of</w:t>
      </w:r>
      <w:r>
        <w:rPr>
          <w:spacing w:val="-5"/>
        </w:rPr>
        <w:t xml:space="preserve"> </w:t>
      </w:r>
      <w:r>
        <w:t>the</w:t>
      </w:r>
      <w:r>
        <w:rPr>
          <w:spacing w:val="-1"/>
        </w:rPr>
        <w:t xml:space="preserve"> </w:t>
      </w:r>
      <w:r>
        <w:t>class</w:t>
      </w:r>
      <w:r>
        <w:rPr>
          <w:spacing w:val="-1"/>
        </w:rPr>
        <w:t xml:space="preserve"> </w:t>
      </w:r>
      <w:r>
        <w:rPr>
          <w:spacing w:val="-2"/>
        </w:rPr>
        <w:t>teacher</w:t>
      </w:r>
    </w:p>
    <w:p w:rsidR="00212223" w:rsidRDefault="00212223">
      <w:pPr>
        <w:pStyle w:val="BodyText"/>
        <w:rPr>
          <w:b/>
        </w:rPr>
      </w:pPr>
    </w:p>
    <w:p w:rsidR="00212223" w:rsidRDefault="005C015A">
      <w:pPr>
        <w:pStyle w:val="ListParagraph"/>
        <w:numPr>
          <w:ilvl w:val="1"/>
          <w:numId w:val="1"/>
        </w:numPr>
        <w:tabs>
          <w:tab w:val="left" w:pos="858"/>
          <w:tab w:val="left" w:pos="861"/>
        </w:tabs>
        <w:ind w:right="152"/>
        <w:jc w:val="both"/>
        <w:rPr>
          <w:b/>
          <w:sz w:val="24"/>
        </w:rPr>
      </w:pPr>
      <w:r>
        <w:rPr>
          <w:sz w:val="24"/>
        </w:rPr>
        <w:t xml:space="preserve">Class teachers </w:t>
      </w:r>
      <w:proofErr w:type="spellStart"/>
      <w:r w:rsidR="00FA5355">
        <w:rPr>
          <w:sz w:val="24"/>
        </w:rPr>
        <w:t>recognise</w:t>
      </w:r>
      <w:proofErr w:type="spellEnd"/>
      <w:r w:rsidR="00FA5355">
        <w:rPr>
          <w:sz w:val="24"/>
        </w:rPr>
        <w:t xml:space="preserve"> </w:t>
      </w:r>
      <w:r w:rsidR="00FA5355" w:rsidRPr="00500E64">
        <w:rPr>
          <w:sz w:val="24"/>
        </w:rPr>
        <w:t>any prejudices they may have</w:t>
      </w:r>
      <w:r>
        <w:rPr>
          <w:sz w:val="24"/>
        </w:rPr>
        <w:t>, but do their best to ensure that all pupils are treated fairly and with respect. We do not knowingly discriminate against any child.</w:t>
      </w:r>
    </w:p>
    <w:p w:rsidR="00212223" w:rsidRDefault="00212223">
      <w:pPr>
        <w:pStyle w:val="ListParagraph"/>
        <w:rPr>
          <w:b/>
          <w:sz w:val="24"/>
        </w:rPr>
        <w:sectPr w:rsidR="00212223" w:rsidSect="00890C3B">
          <w:type w:val="continuous"/>
          <w:pgSz w:w="11910" w:h="16840"/>
          <w:pgMar w:top="1920" w:right="992" w:bottom="280" w:left="992" w:header="685" w:footer="1014" w:gutter="0"/>
          <w:pgBorders w:offsetFrom="page">
            <w:top w:val="double" w:sz="4" w:space="24" w:color="002060"/>
            <w:left w:val="double" w:sz="4" w:space="24" w:color="002060"/>
            <w:bottom w:val="double" w:sz="4" w:space="24" w:color="002060"/>
            <w:right w:val="double" w:sz="4" w:space="24" w:color="002060"/>
          </w:pgBorders>
          <w:cols w:space="720"/>
        </w:sectPr>
      </w:pPr>
    </w:p>
    <w:p w:rsidR="00212223" w:rsidRDefault="00212223">
      <w:pPr>
        <w:pStyle w:val="BodyText"/>
        <w:spacing w:before="43"/>
      </w:pPr>
    </w:p>
    <w:p w:rsidR="00212223" w:rsidRDefault="005C015A">
      <w:pPr>
        <w:pStyle w:val="ListParagraph"/>
        <w:numPr>
          <w:ilvl w:val="1"/>
          <w:numId w:val="1"/>
        </w:numPr>
        <w:tabs>
          <w:tab w:val="left" w:pos="858"/>
          <w:tab w:val="left" w:pos="861"/>
        </w:tabs>
        <w:spacing w:line="237" w:lineRule="auto"/>
        <w:ind w:right="142"/>
        <w:jc w:val="both"/>
        <w:rPr>
          <w:b/>
          <w:sz w:val="24"/>
        </w:rPr>
      </w:pPr>
      <w:r>
        <w:rPr>
          <w:sz w:val="24"/>
        </w:rPr>
        <w:t>When selecting classroom material, teachers strive to provide resources which give positive images, and which challenge stereotypical images of minority groups.</w:t>
      </w:r>
    </w:p>
    <w:p w:rsidR="00212223" w:rsidRDefault="00212223">
      <w:pPr>
        <w:pStyle w:val="BodyText"/>
        <w:spacing w:before="1"/>
      </w:pPr>
    </w:p>
    <w:p w:rsidR="00212223" w:rsidRDefault="005C015A">
      <w:pPr>
        <w:pStyle w:val="ListParagraph"/>
        <w:numPr>
          <w:ilvl w:val="1"/>
          <w:numId w:val="1"/>
        </w:numPr>
        <w:tabs>
          <w:tab w:val="left" w:pos="858"/>
          <w:tab w:val="left" w:pos="861"/>
        </w:tabs>
        <w:ind w:right="134"/>
        <w:jc w:val="both"/>
        <w:rPr>
          <w:b/>
          <w:sz w:val="24"/>
        </w:rPr>
      </w:pPr>
      <w:r>
        <w:rPr>
          <w:sz w:val="24"/>
        </w:rPr>
        <w:t>We seek to implement this policy when designing schemes of work, both in our choice of topics to study, and in how we</w:t>
      </w:r>
      <w:r>
        <w:rPr>
          <w:spacing w:val="40"/>
          <w:sz w:val="24"/>
        </w:rPr>
        <w:t xml:space="preserve"> </w:t>
      </w:r>
      <w:r>
        <w:rPr>
          <w:sz w:val="24"/>
        </w:rPr>
        <w:t>approach sensitive issues. So, for</w:t>
      </w:r>
      <w:r>
        <w:rPr>
          <w:spacing w:val="40"/>
          <w:sz w:val="24"/>
        </w:rPr>
        <w:t xml:space="preserve"> </w:t>
      </w:r>
      <w:r>
        <w:rPr>
          <w:sz w:val="24"/>
        </w:rPr>
        <w:t>example,</w:t>
      </w:r>
      <w:r>
        <w:rPr>
          <w:spacing w:val="-3"/>
          <w:sz w:val="24"/>
        </w:rPr>
        <w:t xml:space="preserve"> </w:t>
      </w:r>
      <w:r>
        <w:rPr>
          <w:sz w:val="24"/>
        </w:rPr>
        <w:t>history</w:t>
      </w:r>
      <w:r>
        <w:rPr>
          <w:spacing w:val="-3"/>
          <w:sz w:val="24"/>
        </w:rPr>
        <w:t xml:space="preserve"> </w:t>
      </w:r>
      <w:r>
        <w:rPr>
          <w:sz w:val="24"/>
        </w:rPr>
        <w:t>topics</w:t>
      </w:r>
      <w:r>
        <w:rPr>
          <w:spacing w:val="-3"/>
          <w:sz w:val="24"/>
        </w:rPr>
        <w:t xml:space="preserve"> </w:t>
      </w:r>
      <w:r>
        <w:rPr>
          <w:sz w:val="24"/>
        </w:rPr>
        <w:t>include</w:t>
      </w:r>
      <w:r>
        <w:rPr>
          <w:spacing w:val="-3"/>
          <w:sz w:val="24"/>
        </w:rPr>
        <w:t xml:space="preserve"> </w:t>
      </w:r>
      <w:r>
        <w:rPr>
          <w:sz w:val="24"/>
        </w:rPr>
        <w:t>examples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significant</w:t>
      </w:r>
      <w:r>
        <w:rPr>
          <w:spacing w:val="-3"/>
          <w:sz w:val="24"/>
        </w:rPr>
        <w:t xml:space="preserve"> </w:t>
      </w:r>
      <w:r>
        <w:rPr>
          <w:sz w:val="24"/>
        </w:rPr>
        <w:t>contributions</w:t>
      </w:r>
      <w:r>
        <w:rPr>
          <w:spacing w:val="-3"/>
          <w:sz w:val="24"/>
        </w:rPr>
        <w:t xml:space="preserve"> </w:t>
      </w:r>
      <w:r>
        <w:rPr>
          <w:sz w:val="24"/>
        </w:rPr>
        <w:t xml:space="preserve">women and people of </w:t>
      </w:r>
      <w:proofErr w:type="spellStart"/>
      <w:r>
        <w:rPr>
          <w:sz w:val="24"/>
        </w:rPr>
        <w:t>colour</w:t>
      </w:r>
      <w:proofErr w:type="spellEnd"/>
      <w:r>
        <w:rPr>
          <w:sz w:val="24"/>
        </w:rPr>
        <w:t xml:space="preserve"> have made in this country’s history. In geography the teachers attempt to counter stereotypical images of Africa and Asia, and to show the true diversity of development in different parts of the world.</w:t>
      </w:r>
    </w:p>
    <w:p w:rsidR="00212223" w:rsidRDefault="00212223">
      <w:pPr>
        <w:pStyle w:val="BodyText"/>
        <w:spacing w:before="3"/>
      </w:pPr>
    </w:p>
    <w:p w:rsidR="00212223" w:rsidRDefault="005C015A">
      <w:pPr>
        <w:pStyle w:val="ListParagraph"/>
        <w:numPr>
          <w:ilvl w:val="1"/>
          <w:numId w:val="1"/>
        </w:numPr>
        <w:tabs>
          <w:tab w:val="left" w:pos="858"/>
          <w:tab w:val="left" w:pos="861"/>
        </w:tabs>
        <w:spacing w:before="1"/>
        <w:ind w:right="137"/>
        <w:jc w:val="both"/>
        <w:rPr>
          <w:b/>
          <w:sz w:val="24"/>
        </w:rPr>
      </w:pPr>
      <w:r>
        <w:rPr>
          <w:sz w:val="24"/>
        </w:rPr>
        <w:t xml:space="preserve">All </w:t>
      </w:r>
      <w:r w:rsidRPr="00500E64">
        <w:rPr>
          <w:sz w:val="24"/>
        </w:rPr>
        <w:t>of</w:t>
      </w:r>
      <w:r>
        <w:rPr>
          <w:sz w:val="24"/>
        </w:rPr>
        <w:t xml:space="preserve"> our teachers and support staff model respect for all and challenge any incidents of prejudice or racism. We record any incidents and draw them to the attention of the headteacher. Parents of both victim and perpetrator are always informed and their support appreciated.</w:t>
      </w:r>
    </w:p>
    <w:p w:rsidR="00212223" w:rsidRDefault="00212223">
      <w:pPr>
        <w:pStyle w:val="BodyText"/>
        <w:spacing w:before="274"/>
      </w:pPr>
    </w:p>
    <w:p w:rsidR="00212223" w:rsidRDefault="005C015A">
      <w:pPr>
        <w:pStyle w:val="Heading1"/>
        <w:numPr>
          <w:ilvl w:val="0"/>
          <w:numId w:val="1"/>
        </w:numPr>
        <w:tabs>
          <w:tab w:val="left" w:pos="861"/>
        </w:tabs>
        <w:ind w:left="861" w:hanging="720"/>
      </w:pPr>
      <w:r>
        <w:t>Staff</w:t>
      </w:r>
      <w:r>
        <w:rPr>
          <w:spacing w:val="-6"/>
        </w:rPr>
        <w:t xml:space="preserve"> </w:t>
      </w:r>
      <w:r>
        <w:t>recruitment</w:t>
      </w:r>
      <w:r>
        <w:rPr>
          <w:spacing w:val="-4"/>
        </w:rPr>
        <w:t xml:space="preserve"> </w:t>
      </w:r>
      <w:r>
        <w:t>and</w:t>
      </w:r>
      <w:r>
        <w:rPr>
          <w:spacing w:val="-3"/>
        </w:rPr>
        <w:t xml:space="preserve"> </w:t>
      </w:r>
      <w:r>
        <w:t>professional</w:t>
      </w:r>
      <w:r>
        <w:rPr>
          <w:spacing w:val="-8"/>
        </w:rPr>
        <w:t xml:space="preserve"> </w:t>
      </w:r>
      <w:r>
        <w:rPr>
          <w:spacing w:val="-2"/>
        </w:rPr>
        <w:t>development</w:t>
      </w:r>
    </w:p>
    <w:p w:rsidR="00212223" w:rsidRDefault="00212223">
      <w:pPr>
        <w:pStyle w:val="BodyText"/>
        <w:rPr>
          <w:b/>
        </w:rPr>
      </w:pPr>
    </w:p>
    <w:p w:rsidR="00212223" w:rsidRDefault="005C015A">
      <w:pPr>
        <w:pStyle w:val="ListParagraph"/>
        <w:numPr>
          <w:ilvl w:val="1"/>
          <w:numId w:val="1"/>
        </w:numPr>
        <w:tabs>
          <w:tab w:val="left" w:pos="858"/>
          <w:tab w:val="left" w:pos="861"/>
        </w:tabs>
        <w:spacing w:line="242" w:lineRule="auto"/>
        <w:ind w:right="137"/>
        <w:jc w:val="both"/>
        <w:rPr>
          <w:b/>
          <w:sz w:val="24"/>
        </w:rPr>
      </w:pPr>
      <w:r>
        <w:rPr>
          <w:sz w:val="24"/>
        </w:rPr>
        <w:t>All members of staff are entitled to appropriate training, so that they can play their full part in ensuring that the school promotes racial equality.</w:t>
      </w:r>
    </w:p>
    <w:p w:rsidR="00212223" w:rsidRDefault="005C015A">
      <w:pPr>
        <w:pStyle w:val="ListParagraph"/>
        <w:numPr>
          <w:ilvl w:val="1"/>
          <w:numId w:val="1"/>
        </w:numPr>
        <w:tabs>
          <w:tab w:val="left" w:pos="858"/>
          <w:tab w:val="left" w:pos="861"/>
        </w:tabs>
        <w:spacing w:before="273"/>
        <w:ind w:right="151"/>
        <w:jc w:val="both"/>
        <w:rPr>
          <w:b/>
          <w:sz w:val="24"/>
        </w:rPr>
      </w:pPr>
      <w:r>
        <w:rPr>
          <w:sz w:val="24"/>
        </w:rPr>
        <w:t>Governors and members of staff involved in the selection and appointment of other staff will ensure that the principles and practices of equal opportunities and racial equality are</w:t>
      </w:r>
      <w:r>
        <w:rPr>
          <w:spacing w:val="-1"/>
          <w:sz w:val="24"/>
        </w:rPr>
        <w:t xml:space="preserve"> </w:t>
      </w:r>
      <w:r>
        <w:rPr>
          <w:sz w:val="24"/>
        </w:rPr>
        <w:t>adhered to.</w:t>
      </w:r>
      <w:r>
        <w:rPr>
          <w:spacing w:val="-4"/>
          <w:sz w:val="24"/>
        </w:rPr>
        <w:t xml:space="preserve"> </w:t>
      </w:r>
      <w:r>
        <w:rPr>
          <w:sz w:val="24"/>
        </w:rPr>
        <w:t>The school will supply the</w:t>
      </w:r>
      <w:r>
        <w:rPr>
          <w:spacing w:val="-4"/>
          <w:sz w:val="24"/>
        </w:rPr>
        <w:t xml:space="preserve"> </w:t>
      </w:r>
      <w:r>
        <w:rPr>
          <w:sz w:val="24"/>
        </w:rPr>
        <w:t>LA</w:t>
      </w:r>
      <w:r>
        <w:rPr>
          <w:spacing w:val="-1"/>
          <w:sz w:val="24"/>
        </w:rPr>
        <w:t xml:space="preserve"> </w:t>
      </w:r>
      <w:r>
        <w:rPr>
          <w:sz w:val="24"/>
        </w:rPr>
        <w:t>with data</w:t>
      </w:r>
      <w:r>
        <w:rPr>
          <w:spacing w:val="-3"/>
          <w:sz w:val="24"/>
        </w:rPr>
        <w:t xml:space="preserve"> </w:t>
      </w:r>
      <w:r>
        <w:rPr>
          <w:sz w:val="24"/>
        </w:rPr>
        <w:t>relating</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racial groups, gender and disability of people appointed to employment in this school.</w:t>
      </w:r>
    </w:p>
    <w:p w:rsidR="00212223" w:rsidRDefault="00212223">
      <w:pPr>
        <w:pStyle w:val="BodyText"/>
      </w:pPr>
    </w:p>
    <w:p w:rsidR="00212223" w:rsidRDefault="00212223">
      <w:pPr>
        <w:pStyle w:val="BodyText"/>
      </w:pPr>
    </w:p>
    <w:p w:rsidR="00212223" w:rsidRDefault="005C015A">
      <w:pPr>
        <w:pStyle w:val="Heading1"/>
        <w:numPr>
          <w:ilvl w:val="0"/>
          <w:numId w:val="1"/>
        </w:numPr>
        <w:tabs>
          <w:tab w:val="left" w:pos="861"/>
        </w:tabs>
        <w:ind w:left="861" w:hanging="720"/>
      </w:pPr>
      <w:r>
        <w:t>Monitoring</w:t>
      </w:r>
      <w:r>
        <w:rPr>
          <w:spacing w:val="-4"/>
        </w:rPr>
        <w:t xml:space="preserve"> </w:t>
      </w:r>
      <w:r>
        <w:t>and</w:t>
      </w:r>
      <w:r>
        <w:rPr>
          <w:spacing w:val="-4"/>
        </w:rPr>
        <w:t xml:space="preserve"> </w:t>
      </w:r>
      <w:r>
        <w:rPr>
          <w:spacing w:val="-2"/>
        </w:rPr>
        <w:t>review</w:t>
      </w:r>
    </w:p>
    <w:p w:rsidR="00212223" w:rsidRDefault="00212223">
      <w:pPr>
        <w:pStyle w:val="BodyText"/>
        <w:spacing w:before="3"/>
        <w:rPr>
          <w:b/>
        </w:rPr>
      </w:pPr>
    </w:p>
    <w:p w:rsidR="00212223" w:rsidRDefault="005C015A">
      <w:pPr>
        <w:pStyle w:val="ListParagraph"/>
        <w:numPr>
          <w:ilvl w:val="1"/>
          <w:numId w:val="1"/>
        </w:numPr>
        <w:tabs>
          <w:tab w:val="left" w:pos="858"/>
          <w:tab w:val="left" w:pos="861"/>
        </w:tabs>
        <w:spacing w:line="237" w:lineRule="auto"/>
        <w:ind w:right="137"/>
        <w:jc w:val="both"/>
        <w:rPr>
          <w:b/>
          <w:sz w:val="24"/>
        </w:rPr>
      </w:pPr>
      <w:r>
        <w:rPr>
          <w:sz w:val="24"/>
        </w:rPr>
        <w:t>It is the responsibility of our governing body to monitor the effectiveness of this policy. The governors will therefore:</w:t>
      </w:r>
    </w:p>
    <w:p w:rsidR="005C015A" w:rsidRPr="005C015A" w:rsidRDefault="005C015A" w:rsidP="005C015A">
      <w:pPr>
        <w:pStyle w:val="ListParagraph"/>
        <w:numPr>
          <w:ilvl w:val="0"/>
          <w:numId w:val="3"/>
        </w:numPr>
        <w:rPr>
          <w:sz w:val="24"/>
          <w:szCs w:val="24"/>
        </w:rPr>
      </w:pPr>
      <w:r w:rsidRPr="005C015A">
        <w:rPr>
          <w:sz w:val="24"/>
          <w:szCs w:val="24"/>
        </w:rPr>
        <w:t>monitor the progress of pupils from minority groups, comparing it to the progress made by other pupils in the school;</w:t>
      </w:r>
    </w:p>
    <w:p w:rsidR="005C015A" w:rsidRPr="005C015A" w:rsidRDefault="005C015A" w:rsidP="005C015A">
      <w:pPr>
        <w:pStyle w:val="ListParagraph"/>
        <w:numPr>
          <w:ilvl w:val="0"/>
          <w:numId w:val="3"/>
        </w:numPr>
        <w:rPr>
          <w:sz w:val="24"/>
          <w:szCs w:val="24"/>
        </w:rPr>
      </w:pPr>
      <w:r w:rsidRPr="005C015A">
        <w:rPr>
          <w:sz w:val="24"/>
          <w:szCs w:val="24"/>
        </w:rPr>
        <w:t>monitor the staff appointment process, so that no-one applying for a post at this school is discriminated against;</w:t>
      </w:r>
    </w:p>
    <w:p w:rsidR="00212223" w:rsidRPr="005C015A" w:rsidRDefault="005C015A" w:rsidP="005C015A">
      <w:pPr>
        <w:pStyle w:val="ListParagraph"/>
        <w:numPr>
          <w:ilvl w:val="0"/>
          <w:numId w:val="3"/>
        </w:numPr>
        <w:rPr>
          <w:sz w:val="24"/>
          <w:szCs w:val="24"/>
        </w:rPr>
      </w:pPr>
      <w:r w:rsidRPr="005C015A">
        <w:rPr>
          <w:sz w:val="24"/>
          <w:szCs w:val="24"/>
        </w:rPr>
        <w:t>take into serious consideration any complaints from parents, staff or pupils regarding equal opportunity;</w:t>
      </w:r>
    </w:p>
    <w:p w:rsidR="00212223" w:rsidRPr="005C015A" w:rsidRDefault="005C015A" w:rsidP="005C015A">
      <w:pPr>
        <w:pStyle w:val="ListParagraph"/>
        <w:numPr>
          <w:ilvl w:val="0"/>
          <w:numId w:val="3"/>
        </w:numPr>
        <w:rPr>
          <w:sz w:val="24"/>
          <w:szCs w:val="24"/>
        </w:rPr>
      </w:pPr>
      <w:r w:rsidRPr="005C015A">
        <w:rPr>
          <w:sz w:val="24"/>
          <w:szCs w:val="24"/>
        </w:rPr>
        <w:t xml:space="preserve">monitor the school’s </w:t>
      </w:r>
      <w:proofErr w:type="spellStart"/>
      <w:r w:rsidRPr="005C015A">
        <w:rPr>
          <w:sz w:val="24"/>
          <w:szCs w:val="24"/>
        </w:rPr>
        <w:t>behaviour</w:t>
      </w:r>
      <w:proofErr w:type="spellEnd"/>
      <w:r w:rsidRPr="005C015A">
        <w:rPr>
          <w:sz w:val="24"/>
          <w:szCs w:val="24"/>
        </w:rPr>
        <w:t xml:space="preserve"> policy, and the numbers of exclusions, to make sure that pupils from minority groups are not unfairly treated;</w:t>
      </w:r>
    </w:p>
    <w:p w:rsidR="00212223" w:rsidRPr="005C015A" w:rsidRDefault="005C015A" w:rsidP="005C015A">
      <w:pPr>
        <w:pStyle w:val="ListParagraph"/>
        <w:numPr>
          <w:ilvl w:val="0"/>
          <w:numId w:val="3"/>
        </w:numPr>
        <w:rPr>
          <w:sz w:val="24"/>
          <w:szCs w:val="24"/>
        </w:rPr>
      </w:pPr>
      <w:r w:rsidRPr="005C015A">
        <w:rPr>
          <w:sz w:val="24"/>
          <w:szCs w:val="24"/>
        </w:rPr>
        <w:t>Publish a disability equality scheme and access plan every three years and monitor its implementation regularly</w:t>
      </w:r>
    </w:p>
    <w:p w:rsidR="005C015A" w:rsidRPr="005C015A" w:rsidRDefault="005C015A" w:rsidP="005C015A">
      <w:pPr>
        <w:pStyle w:val="ListParagraph"/>
        <w:numPr>
          <w:ilvl w:val="1"/>
          <w:numId w:val="1"/>
        </w:numPr>
        <w:tabs>
          <w:tab w:val="left" w:pos="859"/>
          <w:tab w:val="left" w:pos="861"/>
        </w:tabs>
        <w:spacing w:before="273" w:line="237" w:lineRule="auto"/>
        <w:ind w:right="150"/>
        <w:jc w:val="both"/>
        <w:rPr>
          <w:b/>
        </w:rPr>
      </w:pPr>
      <w:r>
        <w:rPr>
          <w:sz w:val="24"/>
        </w:rPr>
        <w:t>This policy will be reviewed by the governing body every two years, or earlier if it is considered necessary.</w:t>
      </w:r>
    </w:p>
    <w:p w:rsidR="005C015A" w:rsidRPr="005C015A" w:rsidRDefault="005C015A" w:rsidP="005C015A">
      <w:pPr>
        <w:pStyle w:val="ListParagraph"/>
        <w:tabs>
          <w:tab w:val="left" w:pos="859"/>
          <w:tab w:val="left" w:pos="861"/>
        </w:tabs>
        <w:spacing w:before="273" w:line="237" w:lineRule="auto"/>
        <w:ind w:right="150" w:firstLine="0"/>
        <w:rPr>
          <w:b/>
        </w:rPr>
      </w:pPr>
    </w:p>
    <w:p w:rsidR="005C015A" w:rsidRPr="00500E64" w:rsidRDefault="005C015A">
      <w:pPr>
        <w:ind w:left="861" w:right="6274"/>
        <w:rPr>
          <w:b/>
          <w:sz w:val="24"/>
          <w:szCs w:val="24"/>
        </w:rPr>
      </w:pPr>
      <w:r w:rsidRPr="00500E64">
        <w:rPr>
          <w:b/>
          <w:sz w:val="24"/>
          <w:szCs w:val="24"/>
        </w:rPr>
        <w:t xml:space="preserve">Karen Allen </w:t>
      </w:r>
    </w:p>
    <w:p w:rsidR="00212223" w:rsidRPr="00500E64" w:rsidRDefault="005C015A">
      <w:pPr>
        <w:ind w:left="861" w:right="6274"/>
        <w:rPr>
          <w:b/>
          <w:spacing w:val="-2"/>
          <w:sz w:val="24"/>
          <w:szCs w:val="24"/>
        </w:rPr>
      </w:pPr>
      <w:r w:rsidRPr="00500E64">
        <w:rPr>
          <w:b/>
          <w:spacing w:val="-2"/>
          <w:sz w:val="24"/>
          <w:szCs w:val="24"/>
        </w:rPr>
        <w:t>Headteacher</w:t>
      </w:r>
    </w:p>
    <w:p w:rsidR="005C015A" w:rsidRPr="005C015A" w:rsidRDefault="005C015A">
      <w:pPr>
        <w:ind w:left="861" w:right="6274"/>
        <w:rPr>
          <w:b/>
          <w:sz w:val="24"/>
          <w:szCs w:val="24"/>
        </w:rPr>
      </w:pPr>
      <w:r w:rsidRPr="002C4307">
        <w:rPr>
          <w:b/>
          <w:sz w:val="24"/>
          <w:szCs w:val="24"/>
          <w:highlight w:val="yellow"/>
        </w:rPr>
        <w:t>202</w:t>
      </w:r>
      <w:r w:rsidR="002C4307" w:rsidRPr="002C4307">
        <w:rPr>
          <w:b/>
          <w:sz w:val="24"/>
          <w:szCs w:val="24"/>
          <w:highlight w:val="yellow"/>
        </w:rPr>
        <w:t>6</w:t>
      </w:r>
    </w:p>
    <w:sectPr w:rsidR="005C015A" w:rsidRPr="005C015A" w:rsidSect="00890C3B">
      <w:pgSz w:w="11910" w:h="16840"/>
      <w:pgMar w:top="1080" w:right="992" w:bottom="1260" w:left="992" w:header="685" w:footer="1014" w:gutter="0"/>
      <w:pgBorders w:offsetFrom="page">
        <w:top w:val="double" w:sz="4" w:space="24" w:color="002060"/>
        <w:left w:val="double" w:sz="4" w:space="24" w:color="002060"/>
        <w:bottom w:val="double" w:sz="4" w:space="24" w:color="002060"/>
        <w:right w:val="double" w:sz="4" w:space="24" w:color="00206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75B2" w:rsidRDefault="005C015A">
      <w:r>
        <w:separator/>
      </w:r>
    </w:p>
  </w:endnote>
  <w:endnote w:type="continuationSeparator" w:id="0">
    <w:p w:rsidR="008675B2" w:rsidRDefault="005C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5355" w:rsidRDefault="00FA5355">
    <w:pPr>
      <w:pStyle w:val="Footer"/>
    </w:pPr>
  </w:p>
  <w:p w:rsidR="00212223" w:rsidRDefault="0021222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75B2" w:rsidRDefault="005C015A">
      <w:r>
        <w:separator/>
      </w:r>
    </w:p>
  </w:footnote>
  <w:footnote w:type="continuationSeparator" w:id="0">
    <w:p w:rsidR="008675B2" w:rsidRDefault="005C01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12223" w:rsidRDefault="005C015A">
    <w:pPr>
      <w:pStyle w:val="BodyText"/>
      <w:spacing w:line="14" w:lineRule="auto"/>
      <w:rPr>
        <w:sz w:val="20"/>
      </w:rPr>
    </w:pPr>
    <w:r>
      <w:rPr>
        <w:noProof/>
        <w:sz w:val="20"/>
      </w:rPr>
      <mc:AlternateContent>
        <mc:Choice Requires="wps">
          <w:drawing>
            <wp:anchor distT="0" distB="0" distL="0" distR="0" simplePos="0" relativeHeight="487463424" behindDoc="1" locked="0" layoutInCell="1" allowOverlap="1">
              <wp:simplePos x="0" y="0"/>
              <wp:positionH relativeFrom="page">
                <wp:posOffset>3036570</wp:posOffset>
              </wp:positionH>
              <wp:positionV relativeFrom="page">
                <wp:posOffset>422197</wp:posOffset>
              </wp:positionV>
              <wp:extent cx="1489075" cy="2863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89075" cy="286385"/>
                      </a:xfrm>
                      <a:prstGeom prst="rect">
                        <a:avLst/>
                      </a:prstGeom>
                    </wps:spPr>
                    <wps:txbx>
                      <w:txbxContent>
                        <w:p w:rsidR="00212223" w:rsidRDefault="005C015A">
                          <w:pPr>
                            <w:spacing w:before="16" w:line="207" w:lineRule="exact"/>
                            <w:ind w:left="5" w:right="5"/>
                            <w:jc w:val="center"/>
                            <w:rPr>
                              <w:sz w:val="18"/>
                            </w:rPr>
                          </w:pPr>
                          <w:r>
                            <w:rPr>
                              <w:sz w:val="18"/>
                            </w:rPr>
                            <w:t>St</w:t>
                          </w:r>
                          <w:r>
                            <w:rPr>
                              <w:spacing w:val="-1"/>
                              <w:sz w:val="18"/>
                            </w:rPr>
                            <w:t xml:space="preserve"> </w:t>
                          </w:r>
                          <w:r>
                            <w:rPr>
                              <w:sz w:val="18"/>
                            </w:rPr>
                            <w:t>Luke's</w:t>
                          </w:r>
                          <w:r>
                            <w:rPr>
                              <w:spacing w:val="-2"/>
                              <w:sz w:val="18"/>
                            </w:rPr>
                            <w:t xml:space="preserve"> </w:t>
                          </w:r>
                          <w:r>
                            <w:rPr>
                              <w:sz w:val="18"/>
                            </w:rPr>
                            <w:t>CE</w:t>
                          </w:r>
                          <w:r>
                            <w:rPr>
                              <w:spacing w:val="-5"/>
                              <w:sz w:val="18"/>
                            </w:rPr>
                            <w:t xml:space="preserve"> </w:t>
                          </w:r>
                          <w:r>
                            <w:rPr>
                              <w:sz w:val="18"/>
                            </w:rPr>
                            <w:t>Primary</w:t>
                          </w:r>
                          <w:r>
                            <w:rPr>
                              <w:spacing w:val="-2"/>
                              <w:sz w:val="18"/>
                            </w:rPr>
                            <w:t xml:space="preserve"> School</w:t>
                          </w:r>
                        </w:p>
                        <w:p w:rsidR="00212223" w:rsidRDefault="005C015A">
                          <w:pPr>
                            <w:spacing w:line="207" w:lineRule="exact"/>
                            <w:ind w:left="5"/>
                            <w:jc w:val="center"/>
                            <w:rPr>
                              <w:b/>
                              <w:sz w:val="18"/>
                            </w:rPr>
                          </w:pPr>
                          <w:r>
                            <w:rPr>
                              <w:b/>
                              <w:sz w:val="18"/>
                            </w:rPr>
                            <w:t>Single</w:t>
                          </w:r>
                          <w:r>
                            <w:rPr>
                              <w:b/>
                              <w:spacing w:val="-5"/>
                              <w:sz w:val="18"/>
                            </w:rPr>
                            <w:t xml:space="preserve"> </w:t>
                          </w:r>
                          <w:r>
                            <w:rPr>
                              <w:b/>
                              <w:sz w:val="18"/>
                            </w:rPr>
                            <w:t>Equality</w:t>
                          </w:r>
                          <w:r>
                            <w:rPr>
                              <w:b/>
                              <w:spacing w:val="-5"/>
                              <w:sz w:val="18"/>
                            </w:rPr>
                            <w:t xml:space="preserve"> </w:t>
                          </w:r>
                          <w:r>
                            <w:rPr>
                              <w:b/>
                              <w:spacing w:val="-2"/>
                              <w:sz w:val="18"/>
                            </w:rPr>
                            <w:t>Policy</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39.1pt;margin-top:33.25pt;width:117.25pt;height:22.55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" filled="f" stroked="f">
              <v:textbox inset="0,0,0,0">
                <w:txbxContent>
                  <w:p w:rsidR="00212223" w:rsidRDefault="005C015A">
                    <w:pPr>
                      <w:spacing w:before="16" w:line="207" w:lineRule="exact"/>
                      <w:ind w:left="5" w:right="5"/>
                      <w:jc w:val="center"/>
                      <w:rPr>
                        <w:sz w:val="18"/>
                      </w:rPr>
                    </w:pPr>
                    <w:r>
                      <w:rPr>
                        <w:sz w:val="18"/>
                      </w:rPr>
                      <w:t>St</w:t>
                    </w:r>
                    <w:r>
                      <w:rPr>
                        <w:spacing w:val="-1"/>
                        <w:sz w:val="18"/>
                      </w:rPr>
                      <w:t xml:space="preserve"> </w:t>
                    </w:r>
                    <w:r>
                      <w:rPr>
                        <w:sz w:val="18"/>
                      </w:rPr>
                      <w:t>Luke's</w:t>
                    </w:r>
                    <w:r>
                      <w:rPr>
                        <w:spacing w:val="-2"/>
                        <w:sz w:val="18"/>
                      </w:rPr>
                      <w:t xml:space="preserve"> </w:t>
                    </w:r>
                    <w:r>
                      <w:rPr>
                        <w:sz w:val="18"/>
                      </w:rPr>
                      <w:t>CE</w:t>
                    </w:r>
                    <w:r>
                      <w:rPr>
                        <w:spacing w:val="-5"/>
                        <w:sz w:val="18"/>
                      </w:rPr>
                      <w:t xml:space="preserve"> </w:t>
                    </w:r>
                    <w:r>
                      <w:rPr>
                        <w:sz w:val="18"/>
                      </w:rPr>
                      <w:t>Primary</w:t>
                    </w:r>
                    <w:r>
                      <w:rPr>
                        <w:spacing w:val="-2"/>
                        <w:sz w:val="18"/>
                      </w:rPr>
                      <w:t xml:space="preserve"> School</w:t>
                    </w:r>
                  </w:p>
                  <w:p w:rsidR="00212223" w:rsidRDefault="005C015A">
                    <w:pPr>
                      <w:spacing w:line="207" w:lineRule="exact"/>
                      <w:ind w:left="5"/>
                      <w:jc w:val="center"/>
                      <w:rPr>
                        <w:b/>
                        <w:sz w:val="18"/>
                      </w:rPr>
                    </w:pPr>
                    <w:r>
                      <w:rPr>
                        <w:b/>
                        <w:sz w:val="18"/>
                      </w:rPr>
                      <w:t>Single</w:t>
                    </w:r>
                    <w:r>
                      <w:rPr>
                        <w:b/>
                        <w:spacing w:val="-5"/>
                        <w:sz w:val="18"/>
                      </w:rPr>
                      <w:t xml:space="preserve"> </w:t>
                    </w:r>
                    <w:r>
                      <w:rPr>
                        <w:b/>
                        <w:sz w:val="18"/>
                      </w:rPr>
                      <w:t>Equality</w:t>
                    </w:r>
                    <w:r>
                      <w:rPr>
                        <w:b/>
                        <w:spacing w:val="-5"/>
                        <w:sz w:val="18"/>
                      </w:rPr>
                      <w:t xml:space="preserve"> </w:t>
                    </w:r>
                    <w:r>
                      <w:rPr>
                        <w:b/>
                        <w:spacing w:val="-2"/>
                        <w:sz w:val="18"/>
                      </w:rPr>
                      <w:t>Policy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EE490E"/>
    <w:multiLevelType w:val="multilevel"/>
    <w:tmpl w:val="CCE87C08"/>
    <w:lvl w:ilvl="0">
      <w:start w:val="2"/>
      <w:numFmt w:val="decimal"/>
      <w:lvlText w:val="%1"/>
      <w:lvlJc w:val="left"/>
      <w:pPr>
        <w:ind w:left="880" w:hanging="740"/>
        <w:jc w:val="left"/>
      </w:pPr>
      <w:rPr>
        <w:rFonts w:hint="default"/>
        <w:spacing w:val="0"/>
        <w:w w:val="99"/>
        <w:lang w:val="en-US" w:eastAsia="en-US" w:bidi="ar-SA"/>
      </w:rPr>
    </w:lvl>
    <w:lvl w:ilvl="1">
      <w:start w:val="1"/>
      <w:numFmt w:val="decimal"/>
      <w:lvlText w:val="%1.%2"/>
      <w:lvlJc w:val="left"/>
      <w:pPr>
        <w:ind w:left="861" w:hanging="721"/>
        <w:jc w:val="left"/>
      </w:pPr>
      <w:rPr>
        <w:rFonts w:hint="default"/>
        <w:spacing w:val="0"/>
        <w:w w:val="99"/>
        <w:lang w:val="en-US" w:eastAsia="en-US" w:bidi="ar-SA"/>
      </w:rPr>
    </w:lvl>
    <w:lvl w:ilvl="2">
      <w:numFmt w:val="bullet"/>
      <w:lvlText w:val=""/>
      <w:lvlJc w:val="left"/>
      <w:pPr>
        <w:ind w:left="861" w:hanging="72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152" w:hanging="721"/>
      </w:pPr>
      <w:rPr>
        <w:rFonts w:hint="default"/>
        <w:lang w:val="en-US" w:eastAsia="en-US" w:bidi="ar-SA"/>
      </w:rPr>
    </w:lvl>
    <w:lvl w:ilvl="4">
      <w:numFmt w:val="bullet"/>
      <w:lvlText w:val="•"/>
      <w:lvlJc w:val="left"/>
      <w:pPr>
        <w:ind w:left="1288" w:hanging="721"/>
      </w:pPr>
      <w:rPr>
        <w:rFonts w:hint="default"/>
        <w:lang w:val="en-US" w:eastAsia="en-US" w:bidi="ar-SA"/>
      </w:rPr>
    </w:lvl>
    <w:lvl w:ilvl="5">
      <w:numFmt w:val="bullet"/>
      <w:lvlText w:val="•"/>
      <w:lvlJc w:val="left"/>
      <w:pPr>
        <w:ind w:left="1424" w:hanging="721"/>
      </w:pPr>
      <w:rPr>
        <w:rFonts w:hint="default"/>
        <w:lang w:val="en-US" w:eastAsia="en-US" w:bidi="ar-SA"/>
      </w:rPr>
    </w:lvl>
    <w:lvl w:ilvl="6">
      <w:numFmt w:val="bullet"/>
      <w:lvlText w:val="•"/>
      <w:lvlJc w:val="left"/>
      <w:pPr>
        <w:ind w:left="1560" w:hanging="721"/>
      </w:pPr>
      <w:rPr>
        <w:rFonts w:hint="default"/>
        <w:lang w:val="en-US" w:eastAsia="en-US" w:bidi="ar-SA"/>
      </w:rPr>
    </w:lvl>
    <w:lvl w:ilvl="7">
      <w:numFmt w:val="bullet"/>
      <w:lvlText w:val="•"/>
      <w:lvlJc w:val="left"/>
      <w:pPr>
        <w:ind w:left="1696" w:hanging="721"/>
      </w:pPr>
      <w:rPr>
        <w:rFonts w:hint="default"/>
        <w:lang w:val="en-US" w:eastAsia="en-US" w:bidi="ar-SA"/>
      </w:rPr>
    </w:lvl>
    <w:lvl w:ilvl="8">
      <w:numFmt w:val="bullet"/>
      <w:lvlText w:val="•"/>
      <w:lvlJc w:val="left"/>
      <w:pPr>
        <w:ind w:left="1832" w:hanging="721"/>
      </w:pPr>
      <w:rPr>
        <w:rFonts w:hint="default"/>
        <w:lang w:val="en-US" w:eastAsia="en-US" w:bidi="ar-SA"/>
      </w:rPr>
    </w:lvl>
  </w:abstractNum>
  <w:abstractNum w:abstractNumId="1" w15:restartNumberingAfterBreak="0">
    <w:nsid w:val="5E4D6A22"/>
    <w:multiLevelType w:val="multilevel"/>
    <w:tmpl w:val="C7CA0F68"/>
    <w:lvl w:ilvl="0">
      <w:start w:val="1"/>
      <w:numFmt w:val="decimal"/>
      <w:lvlText w:val="%1."/>
      <w:lvlJc w:val="left"/>
      <w:pPr>
        <w:ind w:left="880" w:hanging="740"/>
        <w:jc w:val="left"/>
      </w:pPr>
      <w:rPr>
        <w:rFonts w:ascii="Arial" w:eastAsia="Arial" w:hAnsi="Arial" w:cs="Arial" w:hint="default"/>
        <w:b/>
        <w:bCs/>
        <w:i w:val="0"/>
        <w:iCs w:val="0"/>
        <w:spacing w:val="0"/>
        <w:w w:val="99"/>
        <w:sz w:val="24"/>
        <w:szCs w:val="24"/>
        <w:lang w:val="en-US" w:eastAsia="en-US" w:bidi="ar-SA"/>
      </w:rPr>
    </w:lvl>
    <w:lvl w:ilvl="1">
      <w:start w:val="1"/>
      <w:numFmt w:val="decimal"/>
      <w:lvlText w:val="%1.%2"/>
      <w:lvlJc w:val="left"/>
      <w:pPr>
        <w:ind w:left="726" w:hanging="586"/>
        <w:jc w:val="left"/>
      </w:pPr>
      <w:rPr>
        <w:rFonts w:ascii="Arial" w:eastAsia="Arial" w:hAnsi="Arial" w:cs="Arial" w:hint="default"/>
        <w:b/>
        <w:bCs/>
        <w:i w:val="0"/>
        <w:iCs w:val="0"/>
        <w:spacing w:val="0"/>
        <w:w w:val="99"/>
        <w:sz w:val="24"/>
        <w:szCs w:val="24"/>
        <w:lang w:val="en-US" w:eastAsia="en-US" w:bidi="ar-SA"/>
      </w:rPr>
    </w:lvl>
    <w:lvl w:ilvl="2">
      <w:numFmt w:val="bullet"/>
      <w:lvlText w:val=""/>
      <w:lvlJc w:val="left"/>
      <w:pPr>
        <w:ind w:left="1087" w:hanging="361"/>
      </w:pPr>
      <w:rPr>
        <w:rFonts w:ascii="Symbol" w:eastAsia="Symbol" w:hAnsi="Symbol" w:cs="Symbol" w:hint="default"/>
        <w:b w:val="0"/>
        <w:bCs w:val="0"/>
        <w:i w:val="0"/>
        <w:iCs w:val="0"/>
        <w:spacing w:val="0"/>
        <w:w w:val="100"/>
        <w:sz w:val="24"/>
        <w:szCs w:val="24"/>
        <w:lang w:val="en-US" w:eastAsia="en-US" w:bidi="ar-SA"/>
      </w:rPr>
    </w:lvl>
    <w:lvl w:ilvl="3">
      <w:numFmt w:val="bullet"/>
      <w:lvlText w:val="•"/>
      <w:lvlJc w:val="left"/>
      <w:pPr>
        <w:ind w:left="1220" w:hanging="361"/>
      </w:pPr>
      <w:rPr>
        <w:rFonts w:hint="default"/>
        <w:lang w:val="en-US" w:eastAsia="en-US" w:bidi="ar-SA"/>
      </w:rPr>
    </w:lvl>
    <w:lvl w:ilvl="4">
      <w:numFmt w:val="bullet"/>
      <w:lvlText w:val="•"/>
      <w:lvlJc w:val="left"/>
      <w:pPr>
        <w:ind w:left="2463" w:hanging="361"/>
      </w:pPr>
      <w:rPr>
        <w:rFonts w:hint="default"/>
        <w:lang w:val="en-US" w:eastAsia="en-US" w:bidi="ar-SA"/>
      </w:rPr>
    </w:lvl>
    <w:lvl w:ilvl="5">
      <w:numFmt w:val="bullet"/>
      <w:lvlText w:val="•"/>
      <w:lvlJc w:val="left"/>
      <w:pPr>
        <w:ind w:left="3707" w:hanging="361"/>
      </w:pPr>
      <w:rPr>
        <w:rFonts w:hint="default"/>
        <w:lang w:val="en-US" w:eastAsia="en-US" w:bidi="ar-SA"/>
      </w:rPr>
    </w:lvl>
    <w:lvl w:ilvl="6">
      <w:numFmt w:val="bullet"/>
      <w:lvlText w:val="•"/>
      <w:lvlJc w:val="left"/>
      <w:pPr>
        <w:ind w:left="4950" w:hanging="361"/>
      </w:pPr>
      <w:rPr>
        <w:rFonts w:hint="default"/>
        <w:lang w:val="en-US" w:eastAsia="en-US" w:bidi="ar-SA"/>
      </w:rPr>
    </w:lvl>
    <w:lvl w:ilvl="7">
      <w:numFmt w:val="bullet"/>
      <w:lvlText w:val="•"/>
      <w:lvlJc w:val="left"/>
      <w:pPr>
        <w:ind w:left="6194" w:hanging="361"/>
      </w:pPr>
      <w:rPr>
        <w:rFonts w:hint="default"/>
        <w:lang w:val="en-US" w:eastAsia="en-US" w:bidi="ar-SA"/>
      </w:rPr>
    </w:lvl>
    <w:lvl w:ilvl="8">
      <w:numFmt w:val="bullet"/>
      <w:lvlText w:val="•"/>
      <w:lvlJc w:val="left"/>
      <w:pPr>
        <w:ind w:left="7437" w:hanging="361"/>
      </w:pPr>
      <w:rPr>
        <w:rFonts w:hint="default"/>
        <w:lang w:val="en-US" w:eastAsia="en-US" w:bidi="ar-SA"/>
      </w:rPr>
    </w:lvl>
  </w:abstractNum>
  <w:abstractNum w:abstractNumId="2" w15:restartNumberingAfterBreak="0">
    <w:nsid w:val="7A321586"/>
    <w:multiLevelType w:val="hybridMultilevel"/>
    <w:tmpl w:val="CEE480AA"/>
    <w:lvl w:ilvl="0" w:tplc="08090001">
      <w:start w:val="1"/>
      <w:numFmt w:val="bullet"/>
      <w:lvlText w:val=""/>
      <w:lvlJc w:val="left"/>
      <w:pPr>
        <w:ind w:left="860" w:hanging="360"/>
      </w:pPr>
      <w:rPr>
        <w:rFonts w:ascii="Symbol" w:hAnsi="Symbol" w:hint="default"/>
      </w:rPr>
    </w:lvl>
    <w:lvl w:ilvl="1" w:tplc="08090003" w:tentative="1">
      <w:start w:val="1"/>
      <w:numFmt w:val="bullet"/>
      <w:lvlText w:val="o"/>
      <w:lvlJc w:val="left"/>
      <w:pPr>
        <w:ind w:left="1580" w:hanging="360"/>
      </w:pPr>
      <w:rPr>
        <w:rFonts w:ascii="Courier New" w:hAnsi="Courier New" w:cs="Courier New" w:hint="default"/>
      </w:rPr>
    </w:lvl>
    <w:lvl w:ilvl="2" w:tplc="08090005" w:tentative="1">
      <w:start w:val="1"/>
      <w:numFmt w:val="bullet"/>
      <w:lvlText w:val=""/>
      <w:lvlJc w:val="left"/>
      <w:pPr>
        <w:ind w:left="2300" w:hanging="360"/>
      </w:pPr>
      <w:rPr>
        <w:rFonts w:ascii="Wingdings" w:hAnsi="Wingdings" w:hint="default"/>
      </w:rPr>
    </w:lvl>
    <w:lvl w:ilvl="3" w:tplc="08090001" w:tentative="1">
      <w:start w:val="1"/>
      <w:numFmt w:val="bullet"/>
      <w:lvlText w:val=""/>
      <w:lvlJc w:val="left"/>
      <w:pPr>
        <w:ind w:left="3020" w:hanging="360"/>
      </w:pPr>
      <w:rPr>
        <w:rFonts w:ascii="Symbol" w:hAnsi="Symbol" w:hint="default"/>
      </w:rPr>
    </w:lvl>
    <w:lvl w:ilvl="4" w:tplc="08090003" w:tentative="1">
      <w:start w:val="1"/>
      <w:numFmt w:val="bullet"/>
      <w:lvlText w:val="o"/>
      <w:lvlJc w:val="left"/>
      <w:pPr>
        <w:ind w:left="3740" w:hanging="360"/>
      </w:pPr>
      <w:rPr>
        <w:rFonts w:ascii="Courier New" w:hAnsi="Courier New" w:cs="Courier New" w:hint="default"/>
      </w:rPr>
    </w:lvl>
    <w:lvl w:ilvl="5" w:tplc="08090005" w:tentative="1">
      <w:start w:val="1"/>
      <w:numFmt w:val="bullet"/>
      <w:lvlText w:val=""/>
      <w:lvlJc w:val="left"/>
      <w:pPr>
        <w:ind w:left="4460" w:hanging="360"/>
      </w:pPr>
      <w:rPr>
        <w:rFonts w:ascii="Wingdings" w:hAnsi="Wingdings" w:hint="default"/>
      </w:rPr>
    </w:lvl>
    <w:lvl w:ilvl="6" w:tplc="08090001" w:tentative="1">
      <w:start w:val="1"/>
      <w:numFmt w:val="bullet"/>
      <w:lvlText w:val=""/>
      <w:lvlJc w:val="left"/>
      <w:pPr>
        <w:ind w:left="5180" w:hanging="360"/>
      </w:pPr>
      <w:rPr>
        <w:rFonts w:ascii="Symbol" w:hAnsi="Symbol" w:hint="default"/>
      </w:rPr>
    </w:lvl>
    <w:lvl w:ilvl="7" w:tplc="08090003" w:tentative="1">
      <w:start w:val="1"/>
      <w:numFmt w:val="bullet"/>
      <w:lvlText w:val="o"/>
      <w:lvlJc w:val="left"/>
      <w:pPr>
        <w:ind w:left="5900" w:hanging="360"/>
      </w:pPr>
      <w:rPr>
        <w:rFonts w:ascii="Courier New" w:hAnsi="Courier New" w:cs="Courier New" w:hint="default"/>
      </w:rPr>
    </w:lvl>
    <w:lvl w:ilvl="8" w:tplc="08090005" w:tentative="1">
      <w:start w:val="1"/>
      <w:numFmt w:val="bullet"/>
      <w:lvlText w:val=""/>
      <w:lvlJc w:val="left"/>
      <w:pPr>
        <w:ind w:left="662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223"/>
    <w:rsid w:val="00174628"/>
    <w:rsid w:val="00212223"/>
    <w:rsid w:val="002C4307"/>
    <w:rsid w:val="004F68B8"/>
    <w:rsid w:val="00500E64"/>
    <w:rsid w:val="005C015A"/>
    <w:rsid w:val="008675B2"/>
    <w:rsid w:val="00890C3B"/>
    <w:rsid w:val="00941863"/>
    <w:rsid w:val="00DA606F"/>
    <w:rsid w:val="00F13271"/>
    <w:rsid w:val="00FA53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11780BB"/>
  <w15:docId w15:val="{5A83189C-B75B-4C37-8168-302FABF46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861" w:hanging="7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line="597" w:lineRule="exact"/>
      <w:ind w:right="14"/>
      <w:jc w:val="center"/>
    </w:pPr>
    <w:rPr>
      <w:b/>
      <w:bCs/>
      <w:sz w:val="52"/>
      <w:szCs w:val="52"/>
    </w:rPr>
  </w:style>
  <w:style w:type="paragraph" w:styleId="ListParagraph">
    <w:name w:val="List Paragraph"/>
    <w:basedOn w:val="Normal"/>
    <w:uiPriority w:val="1"/>
    <w:qFormat/>
    <w:pPr>
      <w:ind w:left="861" w:hanging="721"/>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FA5355"/>
    <w:pPr>
      <w:tabs>
        <w:tab w:val="center" w:pos="4513"/>
        <w:tab w:val="right" w:pos="9026"/>
      </w:tabs>
    </w:pPr>
  </w:style>
  <w:style w:type="character" w:customStyle="1" w:styleId="HeaderChar">
    <w:name w:val="Header Char"/>
    <w:basedOn w:val="DefaultParagraphFont"/>
    <w:link w:val="Header"/>
    <w:uiPriority w:val="99"/>
    <w:rsid w:val="00FA5355"/>
    <w:rPr>
      <w:rFonts w:ascii="Arial" w:eastAsia="Arial" w:hAnsi="Arial" w:cs="Arial"/>
    </w:rPr>
  </w:style>
  <w:style w:type="paragraph" w:styleId="Footer">
    <w:name w:val="footer"/>
    <w:basedOn w:val="Normal"/>
    <w:link w:val="FooterChar"/>
    <w:uiPriority w:val="99"/>
    <w:unhideWhenUsed/>
    <w:rsid w:val="00FA5355"/>
    <w:pPr>
      <w:tabs>
        <w:tab w:val="center" w:pos="4513"/>
        <w:tab w:val="right" w:pos="9026"/>
      </w:tabs>
    </w:pPr>
  </w:style>
  <w:style w:type="character" w:customStyle="1" w:styleId="FooterChar">
    <w:name w:val="Footer Char"/>
    <w:basedOn w:val="DefaultParagraphFont"/>
    <w:link w:val="Footer"/>
    <w:uiPriority w:val="99"/>
    <w:rsid w:val="00FA535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1732</Words>
  <Characters>9876</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Equal Opportunities</vt:lpstr>
    </vt:vector>
  </TitlesOfParts>
  <Company>St Luke's Formby</Company>
  <LinksUpToDate>false</LinksUpToDate>
  <CharactersWithSpaces>11585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Equal Opportunities</dc:title>
  <dc:subject>School Policies</dc:subject>
  <dc:creator>LCP</dc:creator>
  <cp:lastModifiedBy>Mrs J HARPER</cp:lastModifiedBy>
  <cp:revision>3</cp:revision>
  <dcterms:created xsi:type="dcterms:W3CDTF">2026-06-05T11:08:00Z</dcterms:created>
  <dcterms:modified xsi:type="dcterms:W3CDTF">2026-06-05T11:25:00Z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2024-06-14T00:00:00Z</vt:filetime>
  </property>
  <property fmtid="{D5CDD505-2E9C-101B-9397-08002B2CF9AE}" pid="3" name="Creator">
    <vt:lpwstr>Microsoft® Word 2019</vt:lpwstr>
  </property>
  <property fmtid="{D5CDD505-2E9C-101B-9397-08002B2CF9AE}" pid="4" name="LastSaved">
    <vt:filetime>2025-06-11T00:00:00Z</vt:filetime>
  </property>
  <property fmtid="{D5CDD505-2E9C-101B-9397-08002B2CF9AE}" pid="5" name="Producer">
    <vt:lpwstr>Microsoft® Word 2019</vt:lpwstr>
  </property>
</Properties>
</file>