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BF292" w14:textId="4CDA8DE3" w:rsidR="001423AC" w:rsidRPr="001423AC" w:rsidRDefault="001423AC" w:rsidP="001423AC">
      <w:pPr>
        <w:spacing w:after="0" w:line="240" w:lineRule="auto"/>
        <w:jc w:val="center"/>
        <w:rPr>
          <w:rFonts w:ascii="Times New Roman" w:hAnsi="Times New Roman" w:cs="Times New Roman"/>
          <w:b/>
          <w:sz w:val="24"/>
          <w:szCs w:val="24"/>
          <w:u w:val="single"/>
        </w:rPr>
      </w:pPr>
      <w:r w:rsidRPr="00EF6B50">
        <w:rPr>
          <w:noProof/>
          <w:lang w:eastAsia="en-GB"/>
        </w:rPr>
        <w:drawing>
          <wp:anchor distT="0" distB="0" distL="114300" distR="114300" simplePos="0" relativeHeight="251660288" behindDoc="0" locked="0" layoutInCell="1" allowOverlap="1" wp14:anchorId="373F68ED" wp14:editId="16A91B3A">
            <wp:simplePos x="0" y="0"/>
            <wp:positionH relativeFrom="column">
              <wp:posOffset>8536940</wp:posOffset>
            </wp:positionH>
            <wp:positionV relativeFrom="paragraph">
              <wp:posOffset>-92710</wp:posOffset>
            </wp:positionV>
            <wp:extent cx="755650" cy="806450"/>
            <wp:effectExtent l="0" t="0" r="6350" b="0"/>
            <wp:wrapTight wrapText="bothSides">
              <wp:wrapPolygon edited="0">
                <wp:start x="0" y="0"/>
                <wp:lineTo x="0" y="20920"/>
                <wp:lineTo x="21237" y="20920"/>
                <wp:lineTo x="212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650" cy="80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B50">
        <w:rPr>
          <w:noProof/>
          <w:lang w:eastAsia="en-GB"/>
        </w:rPr>
        <w:drawing>
          <wp:anchor distT="0" distB="0" distL="114300" distR="114300" simplePos="0" relativeHeight="251658240" behindDoc="0" locked="0" layoutInCell="1" allowOverlap="1" wp14:anchorId="70862C5A" wp14:editId="66605FF2">
            <wp:simplePos x="0" y="0"/>
            <wp:positionH relativeFrom="column">
              <wp:posOffset>197485</wp:posOffset>
            </wp:positionH>
            <wp:positionV relativeFrom="paragraph">
              <wp:posOffset>-95885</wp:posOffset>
            </wp:positionV>
            <wp:extent cx="755650" cy="806450"/>
            <wp:effectExtent l="0" t="0" r="6350" b="0"/>
            <wp:wrapTight wrapText="bothSides">
              <wp:wrapPolygon edited="0">
                <wp:start x="0" y="0"/>
                <wp:lineTo x="0" y="20920"/>
                <wp:lineTo x="21237" y="20920"/>
                <wp:lineTo x="2123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650" cy="80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E5952">
        <w:rPr>
          <w:rFonts w:ascii="Times New Roman" w:hAnsi="Times New Roman" w:cs="Times New Roman"/>
          <w:b/>
          <w:sz w:val="24"/>
          <w:szCs w:val="24"/>
          <w:u w:val="single"/>
        </w:rPr>
        <w:t xml:space="preserve"> </w:t>
      </w:r>
      <w:r w:rsidRPr="001423AC">
        <w:rPr>
          <w:rFonts w:ascii="Times New Roman" w:hAnsi="Times New Roman" w:cs="Times New Roman"/>
          <w:b/>
          <w:sz w:val="24"/>
          <w:szCs w:val="24"/>
          <w:u w:val="single"/>
        </w:rPr>
        <w:t>ST. BEDE’S CATHOLIC JUNIOR SCHOOL</w:t>
      </w:r>
    </w:p>
    <w:p w14:paraId="29D59A04" w14:textId="77777777" w:rsidR="001423AC" w:rsidRPr="001423AC" w:rsidRDefault="001423AC" w:rsidP="001423AC">
      <w:pPr>
        <w:spacing w:after="0" w:line="240" w:lineRule="auto"/>
        <w:jc w:val="center"/>
        <w:rPr>
          <w:rFonts w:ascii="Times New Roman" w:hAnsi="Times New Roman" w:cs="Times New Roman"/>
          <w:b/>
          <w:i/>
          <w:sz w:val="24"/>
          <w:szCs w:val="24"/>
        </w:rPr>
      </w:pPr>
      <w:r w:rsidRPr="001423AC">
        <w:rPr>
          <w:rFonts w:ascii="Times New Roman" w:hAnsi="Times New Roman" w:cs="Times New Roman"/>
          <w:b/>
          <w:i/>
          <w:sz w:val="24"/>
          <w:szCs w:val="24"/>
        </w:rPr>
        <w:t>celebrates life and learning</w:t>
      </w:r>
    </w:p>
    <w:p w14:paraId="0282502B" w14:textId="77777777" w:rsidR="001423AC" w:rsidRPr="001423AC" w:rsidRDefault="001423AC" w:rsidP="001423AC">
      <w:pPr>
        <w:pStyle w:val="NormalWeb"/>
        <w:ind w:left="426"/>
        <w:jc w:val="center"/>
        <w:rPr>
          <w:b/>
          <w:u w:val="single"/>
          <w:lang w:val="en"/>
        </w:rPr>
      </w:pPr>
      <w:r w:rsidRPr="001423AC">
        <w:rPr>
          <w:b/>
          <w:u w:val="single"/>
          <w:lang w:val="en"/>
        </w:rPr>
        <w:t>PREVENT DUTY STATEMENT</w:t>
      </w:r>
    </w:p>
    <w:p w14:paraId="25E1FCE8" w14:textId="77777777" w:rsidR="00C67E28" w:rsidRDefault="00C67E28" w:rsidP="00C67E28">
      <w:pPr>
        <w:spacing w:before="120" w:after="0" w:line="240" w:lineRule="auto"/>
        <w:jc w:val="both"/>
        <w:rPr>
          <w:rFonts w:ascii="Times New Roman" w:eastAsia="Times New Roman" w:hAnsi="Times New Roman" w:cs="Times New Roman"/>
          <w:sz w:val="24"/>
          <w:szCs w:val="24"/>
          <w:lang w:eastAsia="en-GB"/>
        </w:rPr>
      </w:pPr>
    </w:p>
    <w:p w14:paraId="66E40EA0" w14:textId="24171DE1" w:rsidR="003B689A" w:rsidRPr="003B689A" w:rsidRDefault="003B689A"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St. Bede’s Catholic Junior School is fully committed to safeguarding and promoting the welfare of all pupils. Every member of staff recognises that protecting children from radicalisation and extremism is an essential part of our wider safeguarding responsibilities and should be approached in the same way as safeguarding against any other form of harm or vulnerability.</w:t>
      </w:r>
    </w:p>
    <w:p w14:paraId="5612046A" w14:textId="77777777" w:rsidR="003B689A" w:rsidRPr="003B689A" w:rsidRDefault="003B689A"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On 1 July 2015, the Prevent Duty (Section 26) of the Counter-Terrorism and Security Act 2015 came into force. This duty places responsibility on local authorities and education providers to have due regard to the need to prevent people from being drawn into terrorism.</w:t>
      </w:r>
    </w:p>
    <w:p w14:paraId="0C402CC1" w14:textId="77777777" w:rsidR="003B689A" w:rsidRPr="003B689A" w:rsidRDefault="003B689A"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This statement outlines how St. Bede’s Catholic Junior School complies with the Prevent Duty. We acknowledge our responsibility to safeguard and protect children who may be vulnerable to radicalisation, extremism, or any ideology that seeks to cause harm.</w:t>
      </w:r>
    </w:p>
    <w:p w14:paraId="15019E37" w14:textId="77777777" w:rsidR="003B689A" w:rsidRPr="003B689A" w:rsidRDefault="003B689A"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At St. Bede’s, we actively promote the Spiritual, Moral, Social, and Cultural (SMSC) development of all pupils. Our curriculum embeds and celebrates the fundamental British values of democracy, the rule of law, individual liberty, and mutual respect and tolerance for those of different faiths and beliefs.</w:t>
      </w:r>
    </w:p>
    <w:p w14:paraId="7A1F5CFF" w14:textId="77777777" w:rsidR="003B689A" w:rsidRPr="003B689A" w:rsidRDefault="003B689A"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Children are regularly taught how to stay safe online and to recognise that individuals they encounter on the internet may not always be who they claim to be. Pupils are encouraged to speak to a trusted adult if they feel worried or uncomfortable about anything they see or read online.</w:t>
      </w:r>
    </w:p>
    <w:p w14:paraId="203FAB9C" w14:textId="77777777" w:rsidR="003B689A" w:rsidRPr="003B689A" w:rsidRDefault="003B689A"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Through assemblies, themed days, and the wider curriculum, pupils learn about potential risks and how to respond safely. Staff remain vigilant to the risks posed by the online activities of extremist or terrorist groups and ensure that pupils are protected from exposure to such content when using school devices or networks.</w:t>
      </w:r>
    </w:p>
    <w:p w14:paraId="45A734A5" w14:textId="77777777" w:rsidR="003B689A" w:rsidRPr="003B689A" w:rsidRDefault="003B689A"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Our curriculum is broad, balanced, and designed to promote respect, tolerance, and diversity. Pupils are encouraged to express their views openly and respectfully, while recognising that others may hold beliefs and opinions different from their own. These differences should be discussed with understanding, not used to influence or pressure others.</w:t>
      </w:r>
    </w:p>
    <w:p w14:paraId="4CC177EA" w14:textId="77777777" w:rsidR="003B689A" w:rsidRDefault="003B689A"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Our PSHEE provision is woven throughout the curriculum and reflects the ethos of our school. We recognise that children with low aspirations may be more vulnerable to exploitation or radicalisation. For this reason, we work to equip all pupils with confidence, self-belief, resilience, respect, and tolerance, while maintaining high expectations for their learning and personal development.</w:t>
      </w:r>
    </w:p>
    <w:p w14:paraId="42F88EFD" w14:textId="5818DC1F" w:rsidR="00F73658" w:rsidRPr="003B689A" w:rsidRDefault="0024143C" w:rsidP="00C67E28">
      <w:pPr>
        <w:spacing w:before="120" w:after="0" w:line="240" w:lineRule="auto"/>
        <w:jc w:val="both"/>
        <w:rPr>
          <w:rFonts w:ascii="Times New Roman" w:eastAsia="Times New Roman" w:hAnsi="Times New Roman" w:cs="Times New Roman"/>
          <w:sz w:val="24"/>
          <w:szCs w:val="24"/>
          <w:lang w:eastAsia="en-GB"/>
        </w:rPr>
      </w:pPr>
      <w:r w:rsidRPr="003B689A">
        <w:rPr>
          <w:rFonts w:ascii="Times New Roman" w:eastAsia="Times New Roman" w:hAnsi="Times New Roman" w:cs="Times New Roman"/>
          <w:sz w:val="24"/>
          <w:szCs w:val="24"/>
          <w:lang w:eastAsia="en-GB"/>
        </w:rPr>
        <w:t xml:space="preserve">Our school is committed to prevention and strategies and procedures that protect vulnerable individuals from being radicalised or exposed to extremist views. If we identifying a pupil who is or may be at risk, advice will be sought from </w:t>
      </w:r>
    </w:p>
    <w:p w14:paraId="79329197" w14:textId="77777777" w:rsidR="003B689A" w:rsidRDefault="003B689A" w:rsidP="001423AC">
      <w:pPr>
        <w:ind w:left="426"/>
        <w:rPr>
          <w:rFonts w:ascii="Times New Roman" w:hAnsi="Times New Roman" w:cs="Times New Roman"/>
          <w:b/>
          <w:sz w:val="24"/>
          <w:szCs w:val="24"/>
        </w:rPr>
      </w:pPr>
    </w:p>
    <w:p w14:paraId="41095B42" w14:textId="35222001" w:rsidR="00AC5ACB" w:rsidRPr="001423AC" w:rsidRDefault="00AC5ACB" w:rsidP="001423AC">
      <w:pPr>
        <w:ind w:left="426"/>
        <w:rPr>
          <w:rFonts w:ascii="Times New Roman" w:hAnsi="Times New Roman" w:cs="Times New Roman"/>
          <w:b/>
          <w:sz w:val="24"/>
          <w:szCs w:val="24"/>
        </w:rPr>
      </w:pPr>
      <w:r w:rsidRPr="001423AC">
        <w:rPr>
          <w:rFonts w:ascii="Times New Roman" w:hAnsi="Times New Roman" w:cs="Times New Roman"/>
          <w:b/>
          <w:sz w:val="24"/>
          <w:szCs w:val="24"/>
        </w:rPr>
        <w:lastRenderedPageBreak/>
        <w:t xml:space="preserve">Prevent Team, Cheshire Police: </w:t>
      </w:r>
      <w:hyperlink r:id="rId8" w:history="1">
        <w:r w:rsidRPr="001423AC">
          <w:rPr>
            <w:rStyle w:val="Hyperlink"/>
            <w:rFonts w:ascii="Times New Roman" w:hAnsi="Times New Roman" w:cs="Times New Roman"/>
            <w:b/>
            <w:sz w:val="24"/>
            <w:szCs w:val="24"/>
          </w:rPr>
          <w:t>Prevent@cheshire.pnn.police.uk</w:t>
        </w:r>
      </w:hyperlink>
    </w:p>
    <w:p w14:paraId="1EFED8CE" w14:textId="77777777" w:rsidR="00AC5ACB" w:rsidRPr="001423AC" w:rsidRDefault="00AC5ACB" w:rsidP="001423AC">
      <w:pPr>
        <w:ind w:left="426"/>
        <w:rPr>
          <w:rFonts w:ascii="Times New Roman" w:hAnsi="Times New Roman" w:cs="Times New Roman"/>
          <w:b/>
          <w:sz w:val="24"/>
          <w:szCs w:val="24"/>
        </w:rPr>
      </w:pPr>
      <w:r w:rsidRPr="001423AC">
        <w:rPr>
          <w:rFonts w:ascii="Times New Roman" w:hAnsi="Times New Roman" w:cs="Times New Roman"/>
          <w:b/>
          <w:sz w:val="24"/>
          <w:szCs w:val="24"/>
        </w:rPr>
        <w:t>Telephone number: 01606 36362147</w:t>
      </w:r>
    </w:p>
    <w:p w14:paraId="31D02AE8" w14:textId="77777777" w:rsidR="0024143C" w:rsidRPr="001423AC" w:rsidRDefault="0024143C" w:rsidP="001423AC">
      <w:pPr>
        <w:pStyle w:val="NormalWeb"/>
        <w:ind w:left="426"/>
      </w:pPr>
      <w:r w:rsidRPr="001423AC">
        <w:t xml:space="preserve">The aims of our good practice Prevent </w:t>
      </w:r>
      <w:r w:rsidR="00AC5ACB" w:rsidRPr="001423AC">
        <w:t xml:space="preserve">Duty </w:t>
      </w:r>
      <w:r w:rsidRPr="001423AC">
        <w:t xml:space="preserve">statement </w:t>
      </w:r>
      <w:proofErr w:type="gramStart"/>
      <w:r w:rsidRPr="001423AC">
        <w:t>is</w:t>
      </w:r>
      <w:proofErr w:type="gramEnd"/>
      <w:r w:rsidRPr="001423AC">
        <w:t xml:space="preserve"> to ensure that staff are fully engaged in being vigilant about radicalisation; that they overcome professional disbelief that such issues will happen here and ensure that we work alongside other professional bodies and agencies to ensure that our pupils are safe from harm.</w:t>
      </w:r>
    </w:p>
    <w:p w14:paraId="1A0AD87B" w14:textId="77777777" w:rsidR="0024143C" w:rsidRPr="001423AC" w:rsidRDefault="0024143C" w:rsidP="001423AC">
      <w:pPr>
        <w:pStyle w:val="NormalWeb"/>
        <w:ind w:left="426"/>
      </w:pPr>
      <w:r w:rsidRPr="001423AC">
        <w:rPr>
          <w:b/>
          <w:bCs/>
        </w:rPr>
        <w:t>The Designated Safeguarding Leads/Safeguarding Team in this school are: </w:t>
      </w:r>
    </w:p>
    <w:p w14:paraId="2D1FA420" w14:textId="1ED284C2" w:rsidR="0024143C" w:rsidRPr="001423AC" w:rsidRDefault="00B46F77" w:rsidP="001423AC">
      <w:pPr>
        <w:pStyle w:val="NormalWeb"/>
        <w:ind w:left="426"/>
      </w:pPr>
      <w:r w:rsidRPr="001423AC">
        <w:rPr>
          <w:b/>
          <w:bCs/>
        </w:rPr>
        <w:t xml:space="preserve">Faith </w:t>
      </w:r>
      <w:r w:rsidR="00F8425E">
        <w:rPr>
          <w:b/>
          <w:bCs/>
        </w:rPr>
        <w:t>Hopkins</w:t>
      </w:r>
      <w:r w:rsidRPr="001423AC">
        <w:rPr>
          <w:b/>
          <w:bCs/>
        </w:rPr>
        <w:tab/>
      </w:r>
      <w:r w:rsidRPr="001423AC">
        <w:rPr>
          <w:b/>
          <w:bCs/>
        </w:rPr>
        <w:tab/>
      </w:r>
      <w:r w:rsidRPr="001423AC">
        <w:rPr>
          <w:b/>
          <w:bCs/>
        </w:rPr>
        <w:tab/>
      </w:r>
      <w:r w:rsidR="001423AC">
        <w:rPr>
          <w:b/>
          <w:bCs/>
        </w:rPr>
        <w:tab/>
      </w:r>
      <w:r w:rsidR="0024143C" w:rsidRPr="001423AC">
        <w:rPr>
          <w:b/>
          <w:bCs/>
        </w:rPr>
        <w:t>Headteacher</w:t>
      </w:r>
    </w:p>
    <w:p w14:paraId="31E8375E" w14:textId="77777777" w:rsidR="0024143C" w:rsidRPr="001423AC" w:rsidRDefault="00B46F77" w:rsidP="001423AC">
      <w:pPr>
        <w:pStyle w:val="NormalWeb"/>
        <w:ind w:left="426"/>
        <w:rPr>
          <w:b/>
          <w:bCs/>
        </w:rPr>
      </w:pPr>
      <w:r w:rsidRPr="001423AC">
        <w:rPr>
          <w:b/>
          <w:bCs/>
        </w:rPr>
        <w:t>Gill Geoghegan</w:t>
      </w:r>
      <w:r w:rsidR="0024143C" w:rsidRPr="001423AC">
        <w:rPr>
          <w:b/>
          <w:bCs/>
        </w:rPr>
        <w:t>           </w:t>
      </w:r>
      <w:r w:rsidRPr="001423AC">
        <w:rPr>
          <w:b/>
          <w:bCs/>
        </w:rPr>
        <w:t>          </w:t>
      </w:r>
      <w:r w:rsidR="001423AC">
        <w:rPr>
          <w:b/>
          <w:bCs/>
        </w:rPr>
        <w:tab/>
      </w:r>
      <w:r w:rsidRPr="001423AC">
        <w:rPr>
          <w:b/>
          <w:bCs/>
        </w:rPr>
        <w:t xml:space="preserve"> </w:t>
      </w:r>
      <w:r w:rsidR="001423AC">
        <w:rPr>
          <w:b/>
          <w:bCs/>
        </w:rPr>
        <w:tab/>
      </w:r>
      <w:r w:rsidRPr="001423AC">
        <w:rPr>
          <w:b/>
          <w:bCs/>
        </w:rPr>
        <w:t xml:space="preserve">Designated </w:t>
      </w:r>
      <w:r w:rsidR="00C3177E">
        <w:rPr>
          <w:b/>
          <w:bCs/>
        </w:rPr>
        <w:t>Safeguarding Lead</w:t>
      </w:r>
    </w:p>
    <w:p w14:paraId="34A0DF86" w14:textId="77777777" w:rsidR="00C3177E" w:rsidRPr="001423AC" w:rsidRDefault="00B46F77" w:rsidP="00C3177E">
      <w:pPr>
        <w:pStyle w:val="NormalWeb"/>
        <w:ind w:left="426"/>
        <w:rPr>
          <w:b/>
          <w:bCs/>
        </w:rPr>
      </w:pPr>
      <w:r w:rsidRPr="001423AC">
        <w:rPr>
          <w:b/>
          <w:bCs/>
        </w:rPr>
        <w:t>Lesley Harrington</w:t>
      </w:r>
      <w:r w:rsidRPr="001423AC">
        <w:rPr>
          <w:b/>
          <w:bCs/>
        </w:rPr>
        <w:tab/>
      </w:r>
      <w:r w:rsidRPr="001423AC">
        <w:rPr>
          <w:b/>
          <w:bCs/>
        </w:rPr>
        <w:tab/>
      </w:r>
      <w:r w:rsidR="001423AC">
        <w:rPr>
          <w:b/>
          <w:bCs/>
        </w:rPr>
        <w:tab/>
      </w:r>
      <w:r w:rsidRPr="001423AC">
        <w:rPr>
          <w:b/>
          <w:bCs/>
        </w:rPr>
        <w:t xml:space="preserve">Deputy </w:t>
      </w:r>
      <w:r w:rsidR="00C3177E" w:rsidRPr="001423AC">
        <w:rPr>
          <w:b/>
          <w:bCs/>
        </w:rPr>
        <w:t xml:space="preserve">Designated </w:t>
      </w:r>
      <w:r w:rsidR="00C3177E">
        <w:rPr>
          <w:b/>
          <w:bCs/>
        </w:rPr>
        <w:t>Safeguarding Lead</w:t>
      </w:r>
    </w:p>
    <w:p w14:paraId="4C5BF9A2" w14:textId="48DA65F4" w:rsidR="00F73658" w:rsidRPr="001423AC" w:rsidRDefault="00F73658" w:rsidP="005E0299">
      <w:pPr>
        <w:pStyle w:val="NormalWeb"/>
      </w:pPr>
    </w:p>
    <w:p w14:paraId="51578D3F" w14:textId="77777777" w:rsidR="008C0AA6" w:rsidRPr="001423AC" w:rsidRDefault="008C0AA6">
      <w:pPr>
        <w:rPr>
          <w:rFonts w:ascii="Times New Roman" w:hAnsi="Times New Roman" w:cs="Times New Roman"/>
          <w:sz w:val="24"/>
          <w:szCs w:val="24"/>
          <w:lang w:val="en"/>
        </w:rPr>
      </w:pPr>
    </w:p>
    <w:p w14:paraId="26D28B85" w14:textId="77777777" w:rsidR="00B46F77" w:rsidRPr="001423AC" w:rsidRDefault="00B46F77">
      <w:pPr>
        <w:rPr>
          <w:rFonts w:ascii="Times New Roman" w:hAnsi="Times New Roman" w:cs="Times New Roman"/>
          <w:sz w:val="24"/>
          <w:szCs w:val="24"/>
          <w:lang w:val="en"/>
        </w:rPr>
      </w:pPr>
    </w:p>
    <w:p w14:paraId="763F3ACA" w14:textId="77777777" w:rsidR="00B46F77" w:rsidRPr="001423AC" w:rsidRDefault="00B46F77">
      <w:pPr>
        <w:rPr>
          <w:rFonts w:ascii="Times New Roman" w:hAnsi="Times New Roman" w:cs="Times New Roman"/>
          <w:sz w:val="24"/>
          <w:szCs w:val="24"/>
          <w:lang w:val="en"/>
        </w:rPr>
      </w:pPr>
    </w:p>
    <w:p w14:paraId="72BF508A" w14:textId="77777777" w:rsidR="00B46F77" w:rsidRPr="001423AC" w:rsidRDefault="00B46F77">
      <w:pPr>
        <w:rPr>
          <w:rFonts w:ascii="Times New Roman" w:hAnsi="Times New Roman" w:cs="Times New Roman"/>
          <w:sz w:val="24"/>
          <w:szCs w:val="24"/>
          <w:lang w:val="en"/>
        </w:rPr>
      </w:pPr>
    </w:p>
    <w:p w14:paraId="3081B366" w14:textId="77777777" w:rsidR="00B46F77" w:rsidRDefault="00B46F77">
      <w:pPr>
        <w:rPr>
          <w:rFonts w:ascii="Times New Roman" w:hAnsi="Times New Roman" w:cs="Times New Roman"/>
          <w:sz w:val="24"/>
          <w:szCs w:val="24"/>
          <w:lang w:val="en"/>
        </w:rPr>
      </w:pPr>
    </w:p>
    <w:p w14:paraId="7ACC0DDE" w14:textId="77777777" w:rsidR="001423AC" w:rsidRDefault="001423AC">
      <w:pPr>
        <w:rPr>
          <w:rFonts w:ascii="Times New Roman" w:hAnsi="Times New Roman" w:cs="Times New Roman"/>
          <w:sz w:val="24"/>
          <w:szCs w:val="24"/>
          <w:lang w:val="en"/>
        </w:rPr>
      </w:pPr>
    </w:p>
    <w:p w14:paraId="013CF83C" w14:textId="77777777" w:rsidR="001423AC" w:rsidRPr="001423AC" w:rsidRDefault="001423AC">
      <w:pPr>
        <w:rPr>
          <w:rFonts w:ascii="Times New Roman" w:hAnsi="Times New Roman" w:cs="Times New Roman"/>
          <w:sz w:val="24"/>
          <w:szCs w:val="24"/>
          <w:lang w:val="en"/>
        </w:rPr>
      </w:pPr>
    </w:p>
    <w:p w14:paraId="1B0BCF92" w14:textId="77777777" w:rsidR="00B46F77" w:rsidRPr="001423AC" w:rsidRDefault="00B46F77">
      <w:pPr>
        <w:rPr>
          <w:rFonts w:ascii="Times New Roman" w:hAnsi="Times New Roman" w:cs="Times New Roman"/>
          <w:sz w:val="24"/>
          <w:szCs w:val="24"/>
          <w:lang w:val="en"/>
        </w:rPr>
      </w:pPr>
    </w:p>
    <w:p w14:paraId="2F26C93E" w14:textId="77777777" w:rsidR="00B46F77" w:rsidRPr="001423AC" w:rsidRDefault="00B46F77" w:rsidP="001423AC">
      <w:pPr>
        <w:pStyle w:val="Title"/>
        <w:rPr>
          <w:sz w:val="28"/>
          <w:szCs w:val="28"/>
          <w:u w:val="single"/>
        </w:rPr>
      </w:pPr>
      <w:r w:rsidRPr="001423AC">
        <w:rPr>
          <w:sz w:val="28"/>
          <w:szCs w:val="28"/>
          <w:u w:val="single"/>
        </w:rPr>
        <w:lastRenderedPageBreak/>
        <w:t>SCHOOL PREVENT DUTY RISK ASSESSMENT</w:t>
      </w:r>
    </w:p>
    <w:p w14:paraId="7E030D26" w14:textId="77777777" w:rsidR="00B46F77" w:rsidRPr="00C3177E" w:rsidRDefault="00B46F77" w:rsidP="00B46F77">
      <w:pPr>
        <w:pStyle w:val="Title"/>
        <w:rPr>
          <w:sz w:val="24"/>
          <w:szCs w:val="24"/>
        </w:rPr>
      </w:pPr>
    </w:p>
    <w:p w14:paraId="561C6726" w14:textId="4EF93630" w:rsidR="00B46F77" w:rsidRPr="001423AC" w:rsidRDefault="00B46F77" w:rsidP="001423AC">
      <w:pPr>
        <w:pStyle w:val="Title"/>
        <w:ind w:firstLine="720"/>
        <w:jc w:val="left"/>
        <w:rPr>
          <w:b w:val="0"/>
        </w:rPr>
      </w:pPr>
      <w:r w:rsidRPr="001423AC">
        <w:t>ACTIVITY/ENVIRONMENT</w:t>
      </w:r>
      <w:r w:rsidR="00C3177E">
        <w:rPr>
          <w:b w:val="0"/>
        </w:rPr>
        <w:t>: St. Bede’s Catholic Junior School</w:t>
      </w:r>
      <w:r w:rsidRPr="001423AC">
        <w:rPr>
          <w:b w:val="0"/>
        </w:rPr>
        <w:tab/>
      </w:r>
      <w:r w:rsidRPr="001423AC">
        <w:rPr>
          <w:b w:val="0"/>
        </w:rPr>
        <w:tab/>
      </w:r>
      <w:r w:rsidRPr="001423AC">
        <w:rPr>
          <w:b w:val="0"/>
        </w:rPr>
        <w:tab/>
      </w:r>
      <w:r w:rsidRPr="001423AC">
        <w:rPr>
          <w:b w:val="0"/>
        </w:rPr>
        <w:tab/>
      </w:r>
      <w:r w:rsidRPr="001423AC">
        <w:rPr>
          <w:b w:val="0"/>
        </w:rPr>
        <w:tab/>
      </w:r>
      <w:r w:rsidRPr="001423AC">
        <w:t>DATE OF RISK ASSESSMENT</w:t>
      </w:r>
      <w:r w:rsidRPr="001423AC">
        <w:rPr>
          <w:b w:val="0"/>
        </w:rPr>
        <w:tab/>
        <w:t>September, 20</w:t>
      </w:r>
      <w:r w:rsidR="00C3177E">
        <w:rPr>
          <w:b w:val="0"/>
        </w:rPr>
        <w:t>2</w:t>
      </w:r>
      <w:r w:rsidR="0034120D">
        <w:rPr>
          <w:b w:val="0"/>
        </w:rPr>
        <w:t>5</w:t>
      </w:r>
    </w:p>
    <w:p w14:paraId="1AADF419" w14:textId="77777777" w:rsidR="00B46F77" w:rsidRPr="001423AC" w:rsidRDefault="00B46F77" w:rsidP="00C3177E">
      <w:pPr>
        <w:spacing w:after="0" w:line="240" w:lineRule="auto"/>
        <w:rPr>
          <w:rFonts w:ascii="Times New Roman" w:hAnsi="Times New Roman" w:cs="Times New Roman"/>
        </w:rPr>
      </w:pPr>
    </w:p>
    <w:tbl>
      <w:tblPr>
        <w:tblStyle w:val="TableGrid"/>
        <w:tblW w:w="15199" w:type="dxa"/>
        <w:tblInd w:w="675" w:type="dxa"/>
        <w:tblLook w:val="04A0" w:firstRow="1" w:lastRow="0" w:firstColumn="1" w:lastColumn="0" w:noHBand="0" w:noVBand="1"/>
      </w:tblPr>
      <w:tblGrid>
        <w:gridCol w:w="3799"/>
        <w:gridCol w:w="3800"/>
        <w:gridCol w:w="3800"/>
        <w:gridCol w:w="3800"/>
      </w:tblGrid>
      <w:tr w:rsidR="00B46F77" w:rsidRPr="001423AC" w14:paraId="3D1B94F1" w14:textId="77777777" w:rsidTr="001423AC">
        <w:trPr>
          <w:tblHeader/>
        </w:trPr>
        <w:tc>
          <w:tcPr>
            <w:tcW w:w="3799" w:type="dxa"/>
            <w:tcBorders>
              <w:bottom w:val="nil"/>
            </w:tcBorders>
            <w:vAlign w:val="center"/>
          </w:tcPr>
          <w:p w14:paraId="1E7A2E03" w14:textId="77777777" w:rsidR="00B46F77" w:rsidRPr="001423AC" w:rsidRDefault="00B46F77" w:rsidP="003A1D80">
            <w:pPr>
              <w:spacing w:before="60" w:after="60"/>
              <w:jc w:val="center"/>
            </w:pPr>
            <w:r w:rsidRPr="001423AC">
              <w:t>HAZARD?</w:t>
            </w:r>
          </w:p>
        </w:tc>
        <w:tc>
          <w:tcPr>
            <w:tcW w:w="3800" w:type="dxa"/>
            <w:tcBorders>
              <w:bottom w:val="nil"/>
            </w:tcBorders>
            <w:vAlign w:val="center"/>
          </w:tcPr>
          <w:p w14:paraId="5043F524" w14:textId="77777777" w:rsidR="00B46F77" w:rsidRPr="001423AC" w:rsidRDefault="00B46F77" w:rsidP="003A1D80">
            <w:pPr>
              <w:spacing w:before="60" w:after="60"/>
              <w:jc w:val="center"/>
            </w:pPr>
            <w:r w:rsidRPr="001423AC">
              <w:t>WHO MIGHT BE HARMED?</w:t>
            </w:r>
          </w:p>
        </w:tc>
        <w:tc>
          <w:tcPr>
            <w:tcW w:w="3800" w:type="dxa"/>
            <w:tcBorders>
              <w:bottom w:val="nil"/>
            </w:tcBorders>
            <w:vAlign w:val="center"/>
          </w:tcPr>
          <w:p w14:paraId="5A204DED" w14:textId="77777777" w:rsidR="00B46F77" w:rsidRPr="001423AC" w:rsidRDefault="00B46F77" w:rsidP="003A1D80">
            <w:pPr>
              <w:spacing w:before="60" w:after="60"/>
              <w:jc w:val="center"/>
            </w:pPr>
            <w:r w:rsidRPr="001423AC">
              <w:t>IS THE RISK ADEQUATELY CONTROLLED?</w:t>
            </w:r>
          </w:p>
        </w:tc>
        <w:tc>
          <w:tcPr>
            <w:tcW w:w="3800" w:type="dxa"/>
            <w:tcBorders>
              <w:bottom w:val="nil"/>
            </w:tcBorders>
            <w:vAlign w:val="center"/>
          </w:tcPr>
          <w:p w14:paraId="245A73DC" w14:textId="77777777" w:rsidR="00B46F77" w:rsidRPr="001423AC" w:rsidRDefault="00B46F77" w:rsidP="003A1D80">
            <w:pPr>
              <w:spacing w:before="60" w:after="60"/>
              <w:jc w:val="center"/>
            </w:pPr>
            <w:r w:rsidRPr="001423AC">
              <w:t>WHAT FURTHER ACTION IS NEEDED TO CONTROL THE RISK?</w:t>
            </w:r>
          </w:p>
        </w:tc>
      </w:tr>
      <w:tr w:rsidR="00B46F77" w:rsidRPr="001423AC" w14:paraId="1F424CD8" w14:textId="77777777" w:rsidTr="001423AC">
        <w:tc>
          <w:tcPr>
            <w:tcW w:w="3799" w:type="dxa"/>
            <w:tcBorders>
              <w:top w:val="nil"/>
            </w:tcBorders>
          </w:tcPr>
          <w:p w14:paraId="662DA91B" w14:textId="77777777" w:rsidR="00B46F77" w:rsidRPr="001423AC" w:rsidRDefault="00B46F77" w:rsidP="003A1D80">
            <w:pPr>
              <w:spacing w:before="60" w:after="60"/>
              <w:rPr>
                <w:i/>
              </w:rPr>
            </w:pPr>
            <w:r w:rsidRPr="001423AC">
              <w:rPr>
                <w:i/>
              </w:rPr>
              <w:t>List significant hazards which may result in serious harm or affect several people.</w:t>
            </w:r>
          </w:p>
        </w:tc>
        <w:tc>
          <w:tcPr>
            <w:tcW w:w="3800" w:type="dxa"/>
            <w:tcBorders>
              <w:top w:val="nil"/>
            </w:tcBorders>
          </w:tcPr>
          <w:p w14:paraId="00BD5C8F" w14:textId="77777777" w:rsidR="00B46F77" w:rsidRPr="001423AC" w:rsidRDefault="00B46F77" w:rsidP="003A1D80">
            <w:pPr>
              <w:spacing w:before="60" w:after="60"/>
              <w:rPr>
                <w:i/>
              </w:rPr>
            </w:pPr>
            <w:r w:rsidRPr="001423AC">
              <w:rPr>
                <w:i/>
              </w:rPr>
              <w:t>List groups of people who are especially at risk from the significant hazards identified.</w:t>
            </w:r>
          </w:p>
        </w:tc>
        <w:tc>
          <w:tcPr>
            <w:tcW w:w="3800" w:type="dxa"/>
            <w:tcBorders>
              <w:top w:val="nil"/>
            </w:tcBorders>
          </w:tcPr>
          <w:p w14:paraId="7B949510" w14:textId="77777777" w:rsidR="00B46F77" w:rsidRPr="001423AC" w:rsidRDefault="00B46F77" w:rsidP="003A1D80">
            <w:pPr>
              <w:spacing w:before="60" w:after="60"/>
              <w:rPr>
                <w:i/>
              </w:rPr>
            </w:pPr>
            <w:r w:rsidRPr="001423AC">
              <w:rPr>
                <w:i/>
              </w:rPr>
              <w:t>List existing controls or note where the information may be found (</w:t>
            </w:r>
            <w:proofErr w:type="gramStart"/>
            <w:r w:rsidRPr="001423AC">
              <w:rPr>
                <w:i/>
              </w:rPr>
              <w:t>e</w:t>
            </w:r>
            <w:r w:rsidR="00C3177E">
              <w:rPr>
                <w:i/>
              </w:rPr>
              <w:t>.</w:t>
            </w:r>
            <w:r w:rsidRPr="001423AC">
              <w:rPr>
                <w:i/>
              </w:rPr>
              <w:t>g</w:t>
            </w:r>
            <w:r w:rsidR="00C3177E">
              <w:rPr>
                <w:i/>
              </w:rPr>
              <w:t>.</w:t>
            </w:r>
            <w:proofErr w:type="gramEnd"/>
            <w:r w:rsidRPr="001423AC">
              <w:rPr>
                <w:i/>
              </w:rPr>
              <w:t xml:space="preserve"> information, instruction training, systems or procedures).</w:t>
            </w:r>
          </w:p>
        </w:tc>
        <w:tc>
          <w:tcPr>
            <w:tcW w:w="3800" w:type="dxa"/>
            <w:tcBorders>
              <w:top w:val="nil"/>
            </w:tcBorders>
          </w:tcPr>
          <w:p w14:paraId="0E279315" w14:textId="77777777" w:rsidR="00B46F77" w:rsidRPr="001423AC" w:rsidRDefault="00B46F77" w:rsidP="003A1D80">
            <w:pPr>
              <w:spacing w:before="60" w:after="60"/>
              <w:rPr>
                <w:i/>
              </w:rPr>
            </w:pPr>
            <w:r w:rsidRPr="001423AC">
              <w:rPr>
                <w:i/>
              </w:rPr>
              <w:t>List the risks that are not adequately controlled and proposed action where it is reasonably practical to do more.</w:t>
            </w:r>
          </w:p>
        </w:tc>
      </w:tr>
      <w:tr w:rsidR="00B46F77" w:rsidRPr="001423AC" w14:paraId="275A9FB0" w14:textId="77777777" w:rsidTr="001423AC">
        <w:tc>
          <w:tcPr>
            <w:tcW w:w="3799" w:type="dxa"/>
            <w:tcBorders>
              <w:top w:val="nil"/>
            </w:tcBorders>
          </w:tcPr>
          <w:p w14:paraId="52555052" w14:textId="425B5CC8" w:rsidR="003B689A" w:rsidRPr="003B689A" w:rsidRDefault="003B689A" w:rsidP="003B689A">
            <w:pPr>
              <w:spacing w:before="120"/>
              <w:rPr>
                <w:b/>
                <w:bCs/>
              </w:rPr>
            </w:pPr>
            <w:r w:rsidRPr="003B689A">
              <w:rPr>
                <w:b/>
                <w:bCs/>
              </w:rPr>
              <w:t>1. Children at risk of radicalisation via the internet (in school) – Low risk</w:t>
            </w:r>
          </w:p>
          <w:p w14:paraId="012831BF" w14:textId="46033F18" w:rsidR="003B689A" w:rsidRPr="003B689A" w:rsidRDefault="003B689A" w:rsidP="003B689A">
            <w:pPr>
              <w:spacing w:before="120"/>
            </w:pPr>
            <w:r w:rsidRPr="003B689A">
              <w:t>Potential exposure to extremist material through online searches, social media, gaming, or algorithms.</w:t>
            </w:r>
          </w:p>
          <w:p w14:paraId="3FA50C9F" w14:textId="05985EC7" w:rsidR="003B689A" w:rsidRPr="003B689A" w:rsidRDefault="003B689A" w:rsidP="003B689A">
            <w:pPr>
              <w:spacing w:before="120"/>
            </w:pPr>
            <w:r w:rsidRPr="003B689A">
              <w:t>Risk reduced due to monitored school networks, filtering systems, online safety curriculum, and supervised device access.</w:t>
            </w:r>
          </w:p>
          <w:p w14:paraId="2FBF68CF" w14:textId="4178B0B7" w:rsidR="003B689A" w:rsidRPr="003B689A" w:rsidRDefault="003B689A" w:rsidP="003B689A">
            <w:pPr>
              <w:spacing w:before="120"/>
              <w:rPr>
                <w:b/>
                <w:bCs/>
              </w:rPr>
            </w:pPr>
            <w:r w:rsidRPr="003B689A">
              <w:rPr>
                <w:b/>
                <w:bCs/>
              </w:rPr>
              <w:t>2. Children at risk of radicalisation within the school environment – Low risk</w:t>
            </w:r>
          </w:p>
          <w:p w14:paraId="5F321E72" w14:textId="4E202DB4" w:rsidR="003B689A" w:rsidRPr="003B689A" w:rsidRDefault="003B689A" w:rsidP="003B689A">
            <w:pPr>
              <w:spacing w:before="120"/>
            </w:pPr>
            <w:r w:rsidRPr="003B689A">
              <w:t>Possibility of inappropriate discussions, peer influence, or exposure to extremist views brought in from external sources.</w:t>
            </w:r>
          </w:p>
          <w:p w14:paraId="08EF9945" w14:textId="43862855" w:rsidR="003B689A" w:rsidRPr="003B689A" w:rsidRDefault="003B689A" w:rsidP="003B689A">
            <w:pPr>
              <w:spacing w:before="120"/>
            </w:pPr>
            <w:r w:rsidRPr="003B689A">
              <w:t>Risk reduced due to strong ethos, safeguarding culture, behaviour expectations, and proactive SMSC/PSHE provision.</w:t>
            </w:r>
          </w:p>
          <w:p w14:paraId="6C4CF1F6" w14:textId="0CC62BD5" w:rsidR="003B689A" w:rsidRPr="003B689A" w:rsidRDefault="003B689A" w:rsidP="003B689A">
            <w:pPr>
              <w:spacing w:before="120"/>
              <w:rPr>
                <w:b/>
                <w:bCs/>
              </w:rPr>
            </w:pPr>
            <w:r w:rsidRPr="003B689A">
              <w:rPr>
                <w:b/>
                <w:bCs/>
              </w:rPr>
              <w:t>3. Children at risk of radicalisation at home or in the community – Low risk due to age of pupils</w:t>
            </w:r>
          </w:p>
          <w:p w14:paraId="5EEB4F98" w14:textId="77777777" w:rsidR="003B689A" w:rsidRPr="003B689A" w:rsidRDefault="003B689A" w:rsidP="003B689A">
            <w:pPr>
              <w:spacing w:before="120"/>
            </w:pPr>
            <w:r w:rsidRPr="003B689A">
              <w:t>Children may encounter extremist language, media, or conversations within family or community settings.</w:t>
            </w:r>
          </w:p>
          <w:p w14:paraId="04596359" w14:textId="77777777" w:rsidR="003B689A" w:rsidRPr="003B689A" w:rsidRDefault="003B689A" w:rsidP="003B689A">
            <w:pPr>
              <w:spacing w:before="120"/>
            </w:pPr>
          </w:p>
          <w:p w14:paraId="15540159" w14:textId="298C53E3" w:rsidR="003B689A" w:rsidRPr="003B689A" w:rsidRDefault="003B689A" w:rsidP="003B689A">
            <w:pPr>
              <w:spacing w:before="120"/>
            </w:pPr>
            <w:r w:rsidRPr="003B689A">
              <w:lastRenderedPageBreak/>
              <w:t>Risk reduced due to young age, early intervention at school, and regular parental communication on safeguarding issues.</w:t>
            </w:r>
          </w:p>
          <w:p w14:paraId="57A27717" w14:textId="077AE636" w:rsidR="003B689A" w:rsidRPr="003B689A" w:rsidRDefault="003B689A" w:rsidP="003B689A">
            <w:pPr>
              <w:spacing w:before="120"/>
              <w:rPr>
                <w:b/>
                <w:bCs/>
              </w:rPr>
            </w:pPr>
            <w:r w:rsidRPr="003B689A">
              <w:rPr>
                <w:b/>
                <w:bCs/>
              </w:rPr>
              <w:t>4. Staff at risk of radicalisation – Low risk</w:t>
            </w:r>
          </w:p>
          <w:p w14:paraId="6478DD6C" w14:textId="10DE68AE" w:rsidR="003B689A" w:rsidRPr="003B689A" w:rsidRDefault="003B689A" w:rsidP="003B689A">
            <w:pPr>
              <w:spacing w:before="120"/>
            </w:pPr>
            <w:r w:rsidRPr="003B689A">
              <w:t>Possibility of staff encountering extremist narratives online or in the community.</w:t>
            </w:r>
          </w:p>
          <w:p w14:paraId="45C9AB85" w14:textId="3F62A47E" w:rsidR="003B689A" w:rsidRPr="003B689A" w:rsidRDefault="003B689A" w:rsidP="003B689A">
            <w:pPr>
              <w:spacing w:before="120"/>
            </w:pPr>
            <w:r w:rsidRPr="003B689A">
              <w:t>Risk reduced due to mandatory safeguarding and Prevent training, robust recruitment processes, and school ethos.</w:t>
            </w:r>
          </w:p>
          <w:p w14:paraId="19F39C2B" w14:textId="464D41FA" w:rsidR="003B689A" w:rsidRPr="003B689A" w:rsidRDefault="003B689A" w:rsidP="003B689A">
            <w:pPr>
              <w:spacing w:before="120"/>
              <w:rPr>
                <w:b/>
                <w:bCs/>
              </w:rPr>
            </w:pPr>
            <w:r w:rsidRPr="003B689A">
              <w:rPr>
                <w:b/>
                <w:bCs/>
              </w:rPr>
              <w:t>5. Governors at risk of radicalisation – Low risk</w:t>
            </w:r>
          </w:p>
          <w:p w14:paraId="6825300B" w14:textId="1CE8E33F" w:rsidR="003B689A" w:rsidRPr="003B689A" w:rsidRDefault="003B689A" w:rsidP="003B689A">
            <w:pPr>
              <w:spacing w:before="120"/>
            </w:pPr>
            <w:r w:rsidRPr="003B689A">
              <w:t>Possibility of governors being targeted online or influenced through external networks.</w:t>
            </w:r>
          </w:p>
          <w:p w14:paraId="23630E95" w14:textId="2D62B00B" w:rsidR="003B689A" w:rsidRPr="003B689A" w:rsidRDefault="003B689A" w:rsidP="003B689A">
            <w:pPr>
              <w:spacing w:before="120"/>
            </w:pPr>
            <w:r w:rsidRPr="003B689A">
              <w:t>Risk reduced due to governance-level safeguarding training and regular policy oversight.</w:t>
            </w:r>
          </w:p>
          <w:p w14:paraId="0B3958FA" w14:textId="3E086CC3" w:rsidR="003B689A" w:rsidRPr="003B689A" w:rsidRDefault="003B689A" w:rsidP="003B689A">
            <w:pPr>
              <w:spacing w:before="120"/>
              <w:rPr>
                <w:b/>
                <w:bCs/>
              </w:rPr>
            </w:pPr>
            <w:r w:rsidRPr="003B689A">
              <w:rPr>
                <w:b/>
                <w:bCs/>
              </w:rPr>
              <w:t>6. Parents/Carers and older siblings at risk of radicalisation – Medium risk</w:t>
            </w:r>
          </w:p>
          <w:p w14:paraId="3D6045B6" w14:textId="64415BB7" w:rsidR="003B689A" w:rsidRPr="003B689A" w:rsidRDefault="003B689A" w:rsidP="003B689A">
            <w:pPr>
              <w:spacing w:before="120"/>
            </w:pPr>
            <w:r w:rsidRPr="003B689A">
              <w:t>Adults in the wider family may be exposed to extremist content online or within community groups.</w:t>
            </w:r>
          </w:p>
          <w:p w14:paraId="2C1F7617" w14:textId="3A686461" w:rsidR="003B689A" w:rsidRPr="003B689A" w:rsidRDefault="003B689A" w:rsidP="003B689A">
            <w:pPr>
              <w:spacing w:before="120"/>
            </w:pPr>
            <w:r w:rsidRPr="003B689A">
              <w:t>Potential for extremist views to be indirectly brought into school conversations or attitudes.</w:t>
            </w:r>
          </w:p>
          <w:p w14:paraId="432DDC71" w14:textId="3E5FEEF5" w:rsidR="003B689A" w:rsidRPr="003B689A" w:rsidRDefault="003B689A" w:rsidP="003B689A">
            <w:pPr>
              <w:spacing w:before="120"/>
            </w:pPr>
            <w:r w:rsidRPr="003B689A">
              <w:t>Risk mitigated through safeguarding information shared with families, signposting to support services, and communication with external agencies when concerns arise.</w:t>
            </w:r>
          </w:p>
          <w:p w14:paraId="1DF36DF4" w14:textId="51DFC277" w:rsidR="003B689A" w:rsidRPr="003B689A" w:rsidRDefault="003B689A" w:rsidP="003B689A">
            <w:pPr>
              <w:spacing w:before="120"/>
              <w:rPr>
                <w:b/>
                <w:bCs/>
              </w:rPr>
            </w:pPr>
            <w:r w:rsidRPr="003B689A">
              <w:rPr>
                <w:b/>
                <w:bCs/>
              </w:rPr>
              <w:lastRenderedPageBreak/>
              <w:t>7. Visitors (including contractors, external providers, and speakers) – Medium risk</w:t>
            </w:r>
          </w:p>
          <w:p w14:paraId="5B944EF7" w14:textId="10343848" w:rsidR="003B689A" w:rsidRPr="003B689A" w:rsidRDefault="003B689A" w:rsidP="003B689A">
            <w:pPr>
              <w:spacing w:before="120"/>
            </w:pPr>
            <w:r w:rsidRPr="003B689A">
              <w:t>Possibility of visitors bringing extremist views or materials onto the school site, intentionally or unintentionally.</w:t>
            </w:r>
          </w:p>
          <w:p w14:paraId="7B1DADCF" w14:textId="015F0DD1" w:rsidR="003B689A" w:rsidRPr="003B689A" w:rsidRDefault="003B689A" w:rsidP="003B689A">
            <w:pPr>
              <w:spacing w:before="120"/>
            </w:pPr>
            <w:r w:rsidRPr="003B689A">
              <w:t>Risk mitigated through visitor protocols, supervision, ID checks, vetting of external speakers, and safeguarding induction information.</w:t>
            </w:r>
          </w:p>
          <w:p w14:paraId="2979202F" w14:textId="36A1B21D" w:rsidR="003B689A" w:rsidRPr="003B689A" w:rsidRDefault="003B689A" w:rsidP="003B689A">
            <w:pPr>
              <w:spacing w:before="120"/>
              <w:rPr>
                <w:b/>
                <w:bCs/>
              </w:rPr>
            </w:pPr>
            <w:r w:rsidRPr="003B689A">
              <w:rPr>
                <w:b/>
                <w:bCs/>
              </w:rPr>
              <w:t>8. Inappropriate external influences entering the school via events, partnerships, or clubs – Medium risk</w:t>
            </w:r>
          </w:p>
          <w:p w14:paraId="3E5B6074" w14:textId="743ADC4C" w:rsidR="003B689A" w:rsidRPr="003B689A" w:rsidRDefault="003B689A" w:rsidP="003B689A">
            <w:pPr>
              <w:spacing w:before="120"/>
            </w:pPr>
            <w:r w:rsidRPr="003B689A">
              <w:t>Potential for community groups or external organisations to promote divisive or extremist views.</w:t>
            </w:r>
          </w:p>
          <w:p w14:paraId="7BBF72AC" w14:textId="11224C25" w:rsidR="003B689A" w:rsidRPr="003B689A" w:rsidRDefault="003B689A" w:rsidP="003B689A">
            <w:pPr>
              <w:spacing w:before="120"/>
            </w:pPr>
            <w:r w:rsidRPr="003B689A">
              <w:t>Mitigated through strong oversight of partnerships, vetting procedures, and staff supervision of all external events.</w:t>
            </w:r>
          </w:p>
          <w:p w14:paraId="49BC6EDB" w14:textId="6BCFD6B8" w:rsidR="003B689A" w:rsidRPr="003B689A" w:rsidRDefault="003B689A" w:rsidP="003B689A">
            <w:pPr>
              <w:spacing w:before="120"/>
              <w:rPr>
                <w:b/>
                <w:bCs/>
              </w:rPr>
            </w:pPr>
            <w:r w:rsidRPr="003B689A">
              <w:rPr>
                <w:b/>
                <w:bCs/>
              </w:rPr>
              <w:t>9. Online misinformation and disinformation affecting the school community – Medium risk</w:t>
            </w:r>
          </w:p>
          <w:p w14:paraId="589EFC4F" w14:textId="1F6D424A" w:rsidR="003B689A" w:rsidRPr="003B689A" w:rsidRDefault="003B689A" w:rsidP="003B689A">
            <w:pPr>
              <w:spacing w:before="120"/>
            </w:pPr>
            <w:r w:rsidRPr="003B689A">
              <w:t>Extremist narratives, conspiracy theories, or hate material circulating on social media could influence pupils, parents, or staff.</w:t>
            </w:r>
          </w:p>
          <w:p w14:paraId="03570371" w14:textId="664244C7" w:rsidR="00B46F77" w:rsidRPr="001423AC" w:rsidRDefault="003B689A" w:rsidP="003B689A">
            <w:pPr>
              <w:spacing w:before="120"/>
            </w:pPr>
            <w:r w:rsidRPr="003B689A">
              <w:t>Mitigated through digital literacy education, parent workshops, and responsive safeguarding</w:t>
            </w:r>
            <w:r>
              <w:t xml:space="preserve"> communication.</w:t>
            </w:r>
          </w:p>
        </w:tc>
        <w:tc>
          <w:tcPr>
            <w:tcW w:w="3800" w:type="dxa"/>
            <w:tcBorders>
              <w:top w:val="nil"/>
            </w:tcBorders>
          </w:tcPr>
          <w:p w14:paraId="23A5E405" w14:textId="416BE69A" w:rsidR="003B689A" w:rsidRPr="003B689A" w:rsidRDefault="003B689A" w:rsidP="003B689A">
            <w:pPr>
              <w:spacing w:before="120"/>
              <w:rPr>
                <w:b/>
                <w:bCs/>
              </w:rPr>
            </w:pPr>
            <w:r w:rsidRPr="003B689A">
              <w:rPr>
                <w:b/>
                <w:bCs/>
              </w:rPr>
              <w:lastRenderedPageBreak/>
              <w:t>1. Children at risk of radicalisation via the internet (in school)</w:t>
            </w:r>
          </w:p>
          <w:p w14:paraId="05BCBF14" w14:textId="637A6A66" w:rsidR="003B689A" w:rsidRPr="003B689A" w:rsidRDefault="003B689A" w:rsidP="003B689A">
            <w:pPr>
              <w:spacing w:before="120"/>
            </w:pPr>
            <w:r w:rsidRPr="003B689A">
              <w:t>Children – particularly those with limited digital literacy or heightened online exposure</w:t>
            </w:r>
          </w:p>
          <w:p w14:paraId="2021C453" w14:textId="6A50BDB1" w:rsidR="003B689A" w:rsidRPr="003B689A" w:rsidRDefault="003B689A" w:rsidP="003B689A">
            <w:pPr>
              <w:spacing w:before="120"/>
            </w:pPr>
            <w:r w:rsidRPr="003B689A">
              <w:t>Families – indirectly affected by concerns raised at home</w:t>
            </w:r>
          </w:p>
          <w:p w14:paraId="17A8F3DF" w14:textId="368A2C0F" w:rsidR="003B689A" w:rsidRPr="003B689A" w:rsidRDefault="003B689A" w:rsidP="003B689A">
            <w:pPr>
              <w:spacing w:before="120"/>
            </w:pPr>
            <w:r w:rsidRPr="003B689A">
              <w:t>Staff – required to respond to safeguarding concerns</w:t>
            </w:r>
          </w:p>
          <w:p w14:paraId="47A074D9" w14:textId="77777777" w:rsidR="003B689A" w:rsidRPr="003B689A" w:rsidRDefault="003B689A" w:rsidP="003B689A">
            <w:pPr>
              <w:spacing w:before="120"/>
            </w:pPr>
            <w:r w:rsidRPr="003B689A">
              <w:t>Governors – responsible for monitoring safeguarding and Prevent compliance</w:t>
            </w:r>
          </w:p>
          <w:p w14:paraId="71AF8391" w14:textId="77777777" w:rsidR="003B689A" w:rsidRPr="003B689A" w:rsidRDefault="003B689A" w:rsidP="003B689A">
            <w:pPr>
              <w:spacing w:before="120"/>
            </w:pPr>
          </w:p>
          <w:p w14:paraId="31BC18C2" w14:textId="6DC8FF7B" w:rsidR="003B689A" w:rsidRPr="003B689A" w:rsidRDefault="003B689A" w:rsidP="003B689A">
            <w:pPr>
              <w:spacing w:before="120"/>
              <w:rPr>
                <w:b/>
                <w:bCs/>
              </w:rPr>
            </w:pPr>
            <w:r w:rsidRPr="003B689A">
              <w:rPr>
                <w:b/>
                <w:bCs/>
              </w:rPr>
              <w:t>2. Children at risk of radicalisation within the school environment</w:t>
            </w:r>
          </w:p>
          <w:p w14:paraId="05CAFD34" w14:textId="52FE0F30" w:rsidR="003B689A" w:rsidRPr="003B689A" w:rsidRDefault="003B689A" w:rsidP="003B689A">
            <w:pPr>
              <w:spacing w:before="120"/>
            </w:pPr>
            <w:r w:rsidRPr="003B689A">
              <w:t>Children – especially those who are vulnerable, isolated, or lacking confidence</w:t>
            </w:r>
          </w:p>
          <w:p w14:paraId="29058BD7" w14:textId="779987DD" w:rsidR="003B689A" w:rsidRPr="003B689A" w:rsidRDefault="003B689A" w:rsidP="003B689A">
            <w:pPr>
              <w:spacing w:before="120"/>
            </w:pPr>
            <w:r w:rsidRPr="003B689A">
              <w:t>Families – potentially impacted by conversations or behaviours brought home</w:t>
            </w:r>
          </w:p>
          <w:p w14:paraId="28639B63" w14:textId="57FE2AE9" w:rsidR="003B689A" w:rsidRPr="003B689A" w:rsidRDefault="003B689A" w:rsidP="003B689A">
            <w:pPr>
              <w:spacing w:before="120"/>
            </w:pPr>
            <w:r w:rsidRPr="003B689A">
              <w:t>Staff – who may need to manage disclosures or incidents</w:t>
            </w:r>
          </w:p>
          <w:p w14:paraId="104CF25E" w14:textId="77777777" w:rsidR="003B689A" w:rsidRPr="003B689A" w:rsidRDefault="003B689A" w:rsidP="003B689A">
            <w:pPr>
              <w:spacing w:before="120"/>
            </w:pPr>
            <w:r w:rsidRPr="003B689A">
              <w:t>Governors – who oversee safeguarding standards</w:t>
            </w:r>
          </w:p>
          <w:p w14:paraId="72FACBF9" w14:textId="77777777" w:rsidR="003B689A" w:rsidRPr="003B689A" w:rsidRDefault="003B689A" w:rsidP="003B689A">
            <w:pPr>
              <w:spacing w:before="120"/>
            </w:pPr>
          </w:p>
          <w:p w14:paraId="570D240A" w14:textId="4CC10FC6" w:rsidR="003B689A" w:rsidRPr="003B689A" w:rsidRDefault="003B689A" w:rsidP="003B689A">
            <w:pPr>
              <w:spacing w:before="120"/>
              <w:rPr>
                <w:b/>
                <w:bCs/>
              </w:rPr>
            </w:pPr>
            <w:r w:rsidRPr="003B689A">
              <w:rPr>
                <w:b/>
                <w:bCs/>
              </w:rPr>
              <w:lastRenderedPageBreak/>
              <w:t>3. Children at risk of radicalisation at home / in the community</w:t>
            </w:r>
          </w:p>
          <w:p w14:paraId="79BE2922" w14:textId="258704AF" w:rsidR="003B689A" w:rsidRPr="003B689A" w:rsidRDefault="003B689A" w:rsidP="003B689A">
            <w:pPr>
              <w:spacing w:before="120"/>
            </w:pPr>
            <w:r w:rsidRPr="003B689A">
              <w:t>Children – particularly those exposed to extremist views within extended family or community networks</w:t>
            </w:r>
          </w:p>
          <w:p w14:paraId="0F3D00EE" w14:textId="77777777" w:rsidR="003B689A" w:rsidRPr="003B689A" w:rsidRDefault="003B689A" w:rsidP="003B689A">
            <w:pPr>
              <w:spacing w:before="120"/>
            </w:pPr>
            <w:r w:rsidRPr="003B689A">
              <w:t>Families – who may be influenced or pressured by extremist groups or online content</w:t>
            </w:r>
          </w:p>
          <w:p w14:paraId="32595C70" w14:textId="77777777" w:rsidR="003B689A" w:rsidRPr="003B689A" w:rsidRDefault="003B689A" w:rsidP="003B689A">
            <w:pPr>
              <w:spacing w:before="120"/>
            </w:pPr>
          </w:p>
          <w:p w14:paraId="00E93881" w14:textId="47CB7AAD" w:rsidR="003B689A" w:rsidRPr="003B689A" w:rsidRDefault="003B689A" w:rsidP="003B689A">
            <w:pPr>
              <w:spacing w:before="120"/>
              <w:rPr>
                <w:b/>
                <w:bCs/>
              </w:rPr>
            </w:pPr>
            <w:r w:rsidRPr="003B689A">
              <w:rPr>
                <w:b/>
                <w:bCs/>
              </w:rPr>
              <w:t>4. Staff at risk of radicalisation</w:t>
            </w:r>
          </w:p>
          <w:p w14:paraId="6184BC41" w14:textId="642E152A" w:rsidR="003B689A" w:rsidRPr="003B689A" w:rsidRDefault="003B689A" w:rsidP="003B689A">
            <w:pPr>
              <w:spacing w:before="120"/>
            </w:pPr>
            <w:r w:rsidRPr="003B689A">
              <w:t>Staff – especially those using social media or online forums</w:t>
            </w:r>
          </w:p>
          <w:p w14:paraId="24AA6DB5" w14:textId="56EECFB0" w:rsidR="003B689A" w:rsidRPr="003B689A" w:rsidRDefault="003B689A" w:rsidP="003B689A">
            <w:pPr>
              <w:spacing w:before="120"/>
            </w:pPr>
            <w:r w:rsidRPr="003B689A">
              <w:t>Families – who could be indirectly affected by a staff member’s vulnerability</w:t>
            </w:r>
          </w:p>
          <w:p w14:paraId="393F7DEA" w14:textId="77777777" w:rsidR="003B689A" w:rsidRPr="003B689A" w:rsidRDefault="003B689A" w:rsidP="003B689A">
            <w:pPr>
              <w:spacing w:before="120"/>
            </w:pPr>
            <w:r w:rsidRPr="003B689A">
              <w:t>Governors – due to oversight and duty-of-care responsibilities</w:t>
            </w:r>
          </w:p>
          <w:p w14:paraId="53CE4695" w14:textId="77777777" w:rsidR="003B689A" w:rsidRPr="003B689A" w:rsidRDefault="003B689A" w:rsidP="003B689A">
            <w:pPr>
              <w:spacing w:before="120"/>
            </w:pPr>
          </w:p>
          <w:p w14:paraId="03F3609C" w14:textId="2AD0C7A7" w:rsidR="003B689A" w:rsidRPr="00015BE8" w:rsidRDefault="003B689A" w:rsidP="003B689A">
            <w:pPr>
              <w:spacing w:before="120"/>
              <w:rPr>
                <w:b/>
                <w:bCs/>
              </w:rPr>
            </w:pPr>
            <w:r w:rsidRPr="00015BE8">
              <w:rPr>
                <w:b/>
                <w:bCs/>
              </w:rPr>
              <w:t>5. Governors at risk of radicalisation</w:t>
            </w:r>
          </w:p>
          <w:p w14:paraId="2ACDF2F3" w14:textId="77777777" w:rsidR="003B689A" w:rsidRPr="003B689A" w:rsidRDefault="003B689A" w:rsidP="003B689A">
            <w:pPr>
              <w:spacing w:before="120"/>
            </w:pPr>
            <w:r w:rsidRPr="003B689A">
              <w:t>Governors – particularly those with external community or online engagement</w:t>
            </w:r>
          </w:p>
          <w:p w14:paraId="39EE298C" w14:textId="77777777" w:rsidR="003B689A" w:rsidRPr="003B689A" w:rsidRDefault="003B689A" w:rsidP="003B689A">
            <w:pPr>
              <w:spacing w:before="120"/>
            </w:pPr>
          </w:p>
          <w:p w14:paraId="617DAD19" w14:textId="26880E70" w:rsidR="003B689A" w:rsidRPr="00015BE8" w:rsidRDefault="003B689A" w:rsidP="003B689A">
            <w:pPr>
              <w:spacing w:before="120"/>
              <w:rPr>
                <w:b/>
                <w:bCs/>
              </w:rPr>
            </w:pPr>
            <w:r w:rsidRPr="00015BE8">
              <w:rPr>
                <w:b/>
                <w:bCs/>
              </w:rPr>
              <w:t>6. Parents/Carers and older siblings at risk of radicalisation</w:t>
            </w:r>
          </w:p>
          <w:p w14:paraId="4EC2C125" w14:textId="4C9E9E14" w:rsidR="003B689A" w:rsidRPr="003B689A" w:rsidRDefault="003B689A" w:rsidP="003B689A">
            <w:pPr>
              <w:spacing w:before="120"/>
            </w:pPr>
            <w:r w:rsidRPr="003B689A">
              <w:t>Staff – who may be affected by challenging conversations or safeguarding concerns</w:t>
            </w:r>
          </w:p>
          <w:p w14:paraId="207889B3" w14:textId="77777777" w:rsidR="003B689A" w:rsidRPr="003B689A" w:rsidRDefault="003B689A" w:rsidP="003B689A">
            <w:pPr>
              <w:spacing w:before="120"/>
            </w:pPr>
            <w:r w:rsidRPr="003B689A">
              <w:t>Families – including siblings who may be more exposed to online communities</w:t>
            </w:r>
          </w:p>
          <w:p w14:paraId="4B476906" w14:textId="77777777" w:rsidR="003B689A" w:rsidRPr="003B689A" w:rsidRDefault="003B689A" w:rsidP="003B689A">
            <w:pPr>
              <w:spacing w:before="120"/>
            </w:pPr>
          </w:p>
          <w:p w14:paraId="0D94F296" w14:textId="77777777" w:rsidR="003B689A" w:rsidRPr="003B689A" w:rsidRDefault="003B689A" w:rsidP="003B689A">
            <w:pPr>
              <w:spacing w:before="120"/>
            </w:pPr>
            <w:r w:rsidRPr="003B689A">
              <w:lastRenderedPageBreak/>
              <w:t>Governors – linked through safeguarding responsibility and decision-making</w:t>
            </w:r>
          </w:p>
          <w:p w14:paraId="262B0B15" w14:textId="77777777" w:rsidR="003B689A" w:rsidRPr="003B689A" w:rsidRDefault="003B689A" w:rsidP="003B689A">
            <w:pPr>
              <w:spacing w:before="120"/>
            </w:pPr>
          </w:p>
          <w:p w14:paraId="41155166" w14:textId="7C23325D" w:rsidR="003B689A" w:rsidRPr="00015BE8" w:rsidRDefault="003B689A" w:rsidP="003B689A">
            <w:pPr>
              <w:spacing w:before="120"/>
              <w:rPr>
                <w:b/>
                <w:bCs/>
              </w:rPr>
            </w:pPr>
            <w:r w:rsidRPr="00015BE8">
              <w:rPr>
                <w:b/>
                <w:bCs/>
              </w:rPr>
              <w:t>7. Visitors (including contractors, external providers, and speakers)</w:t>
            </w:r>
          </w:p>
          <w:p w14:paraId="6716F4B2" w14:textId="6D501677" w:rsidR="003B689A" w:rsidRPr="003B689A" w:rsidRDefault="003B689A" w:rsidP="003B689A">
            <w:pPr>
              <w:spacing w:before="120"/>
            </w:pPr>
            <w:r w:rsidRPr="003B689A">
              <w:t>Visitors – who may bring unvetted content or be influenced by extremist narratives</w:t>
            </w:r>
          </w:p>
          <w:p w14:paraId="4B68C4E6" w14:textId="347AB6A9" w:rsidR="003B689A" w:rsidRPr="003B689A" w:rsidRDefault="003B689A" w:rsidP="003B689A">
            <w:pPr>
              <w:spacing w:before="120"/>
            </w:pPr>
            <w:r w:rsidRPr="003B689A">
              <w:t>Staff – supervising or interacting with visitors</w:t>
            </w:r>
          </w:p>
          <w:p w14:paraId="4A2E9209" w14:textId="62BE4CBB" w:rsidR="003B689A" w:rsidRPr="003B689A" w:rsidRDefault="003B689A" w:rsidP="003B689A">
            <w:pPr>
              <w:spacing w:before="120"/>
            </w:pPr>
            <w:r w:rsidRPr="003B689A">
              <w:t>Children – present during sessions or events</w:t>
            </w:r>
          </w:p>
          <w:p w14:paraId="1C1D0AB4" w14:textId="39928BE2" w:rsidR="003B689A" w:rsidRPr="003B689A" w:rsidRDefault="003B689A" w:rsidP="003B689A">
            <w:pPr>
              <w:spacing w:before="120"/>
            </w:pPr>
            <w:r w:rsidRPr="003B689A">
              <w:t>Families – indirectly through messages passed on at home</w:t>
            </w:r>
          </w:p>
          <w:p w14:paraId="05CE32B3" w14:textId="21306725" w:rsidR="00B46F77" w:rsidRPr="003B689A" w:rsidRDefault="003B689A" w:rsidP="003B689A">
            <w:pPr>
              <w:spacing w:before="120"/>
            </w:pPr>
            <w:r w:rsidRPr="003B689A">
              <w:t>Governors – accountable for visitor policies and safeguarding oversight</w:t>
            </w:r>
          </w:p>
        </w:tc>
        <w:tc>
          <w:tcPr>
            <w:tcW w:w="3800" w:type="dxa"/>
            <w:tcBorders>
              <w:top w:val="nil"/>
            </w:tcBorders>
          </w:tcPr>
          <w:p w14:paraId="5B8C91B0" w14:textId="3E3CAFF9" w:rsidR="00015BE8" w:rsidRPr="00015BE8" w:rsidRDefault="00015BE8" w:rsidP="00015BE8">
            <w:pPr>
              <w:spacing w:before="120"/>
              <w:jc w:val="both"/>
              <w:rPr>
                <w:b/>
                <w:bCs/>
              </w:rPr>
            </w:pPr>
            <w:r w:rsidRPr="00015BE8">
              <w:rPr>
                <w:b/>
                <w:bCs/>
              </w:rPr>
              <w:lastRenderedPageBreak/>
              <w:t>1. Safeguarding Policies, Procedures, and Governance</w:t>
            </w:r>
          </w:p>
          <w:p w14:paraId="26CEBDFA" w14:textId="3937BFB2" w:rsidR="00015BE8" w:rsidRPr="00015BE8" w:rsidRDefault="00015BE8" w:rsidP="00015BE8">
            <w:pPr>
              <w:spacing w:before="120"/>
              <w:jc w:val="both"/>
            </w:pPr>
            <w:r w:rsidRPr="00015BE8">
              <w:t>Well-established safeguarding and child protection procedures in line with statutory guidance.</w:t>
            </w:r>
          </w:p>
          <w:p w14:paraId="10092701" w14:textId="2AC1DA25" w:rsidR="00015BE8" w:rsidRPr="00015BE8" w:rsidRDefault="00015BE8" w:rsidP="00015BE8">
            <w:pPr>
              <w:spacing w:before="120"/>
              <w:jc w:val="both"/>
            </w:pPr>
            <w:r w:rsidRPr="00015BE8">
              <w:t>Safeguarding, Child Protection, Online Safety, and Prevent policies reviewed annually and communicated to all staff.</w:t>
            </w:r>
          </w:p>
          <w:p w14:paraId="477BCFA0" w14:textId="77646804" w:rsidR="00015BE8" w:rsidRPr="00015BE8" w:rsidRDefault="00015BE8" w:rsidP="00015BE8">
            <w:pPr>
              <w:spacing w:before="120"/>
              <w:jc w:val="both"/>
            </w:pPr>
            <w:r w:rsidRPr="00015BE8">
              <w:t>Clear reporting pathways for concerns, including use of CPOMS</w:t>
            </w:r>
            <w:r>
              <w:t>.</w:t>
            </w:r>
          </w:p>
          <w:p w14:paraId="66D90FD1" w14:textId="7F555492" w:rsidR="00015BE8" w:rsidRPr="00015BE8" w:rsidRDefault="00015BE8" w:rsidP="00015BE8">
            <w:pPr>
              <w:spacing w:before="120"/>
              <w:jc w:val="both"/>
            </w:pPr>
            <w:r w:rsidRPr="00015BE8">
              <w:t>Regular safeguarding updates provided to Governors, including Prevent compliance monitoring.</w:t>
            </w:r>
          </w:p>
          <w:p w14:paraId="3BD802B3" w14:textId="079A598E" w:rsidR="00015BE8" w:rsidRPr="00015BE8" w:rsidRDefault="00015BE8" w:rsidP="00015BE8">
            <w:pPr>
              <w:spacing w:before="120"/>
              <w:jc w:val="both"/>
              <w:rPr>
                <w:b/>
                <w:bCs/>
              </w:rPr>
            </w:pPr>
            <w:r w:rsidRPr="00015BE8">
              <w:rPr>
                <w:b/>
                <w:bCs/>
              </w:rPr>
              <w:t>2. Staff Training and Awareness</w:t>
            </w:r>
          </w:p>
          <w:p w14:paraId="5186550F" w14:textId="476A6172" w:rsidR="00015BE8" w:rsidRPr="00015BE8" w:rsidRDefault="00015BE8" w:rsidP="00015BE8">
            <w:pPr>
              <w:spacing w:before="120"/>
              <w:jc w:val="both"/>
            </w:pPr>
            <w:r w:rsidRPr="00015BE8">
              <w:t>All staff receive mandatory safeguarding and Prevent awareness training every three years, with annual refresher sessions covering current risks, online threats, and vulnerability factors.</w:t>
            </w:r>
          </w:p>
          <w:p w14:paraId="494FA5DD" w14:textId="5AC099AC" w:rsidR="00015BE8" w:rsidRPr="00015BE8" w:rsidRDefault="00015BE8" w:rsidP="00015BE8">
            <w:pPr>
              <w:spacing w:before="120"/>
              <w:jc w:val="both"/>
            </w:pPr>
            <w:r w:rsidRPr="00015BE8">
              <w:t xml:space="preserve"> DSLs complete accredited advanced safeguarding training every two years, including specialist Prevent and safer practice modules.</w:t>
            </w:r>
          </w:p>
          <w:p w14:paraId="43C90F7D" w14:textId="158258E1" w:rsidR="00015BE8" w:rsidRPr="00015BE8" w:rsidRDefault="00015BE8" w:rsidP="00015BE8">
            <w:pPr>
              <w:spacing w:before="120"/>
              <w:jc w:val="both"/>
            </w:pPr>
            <w:r w:rsidRPr="00015BE8">
              <w:t xml:space="preserve">Safer Recruitment training completed by the Headteacher, </w:t>
            </w:r>
            <w:r>
              <w:t>SBM</w:t>
            </w:r>
            <w:r w:rsidRPr="00015BE8">
              <w:t xml:space="preserve">, Chair of Governors, and </w:t>
            </w:r>
            <w:r w:rsidRPr="00015BE8">
              <w:lastRenderedPageBreak/>
              <w:t>Vice Chair of Governors to ensure robust recruitment procedures.</w:t>
            </w:r>
          </w:p>
          <w:p w14:paraId="7F4CD48A" w14:textId="61293012" w:rsidR="00015BE8" w:rsidRPr="00015BE8" w:rsidRDefault="00015BE8" w:rsidP="00015BE8">
            <w:pPr>
              <w:spacing w:before="120"/>
              <w:jc w:val="both"/>
            </w:pPr>
            <w:r w:rsidRPr="00015BE8">
              <w:t>Induction training for all new staff covering safeguarding, Prevent Duty, whistleblowing, and professional conduct expectations.</w:t>
            </w:r>
          </w:p>
          <w:p w14:paraId="4DFA9F3F" w14:textId="0425FAF5" w:rsidR="00015BE8" w:rsidRPr="00015BE8" w:rsidRDefault="00015BE8" w:rsidP="00015BE8">
            <w:pPr>
              <w:spacing w:before="120"/>
              <w:jc w:val="both"/>
              <w:rPr>
                <w:b/>
                <w:bCs/>
              </w:rPr>
            </w:pPr>
            <w:r w:rsidRPr="00015BE8">
              <w:rPr>
                <w:b/>
                <w:bCs/>
              </w:rPr>
              <w:t>3. Safer Recruitment, Vetting, and Compliance</w:t>
            </w:r>
          </w:p>
          <w:p w14:paraId="259DB0C4" w14:textId="4019495E" w:rsidR="00015BE8" w:rsidRPr="00015BE8" w:rsidRDefault="00015BE8" w:rsidP="00015BE8">
            <w:pPr>
              <w:spacing w:before="120"/>
              <w:jc w:val="both"/>
            </w:pPr>
            <w:r w:rsidRPr="00015BE8">
              <w:t>Enhanced DBS checks for all staff, governors, regular volunteers, and relevant contractors.</w:t>
            </w:r>
          </w:p>
          <w:p w14:paraId="009A882F" w14:textId="2520761D" w:rsidR="00015BE8" w:rsidRPr="00015BE8" w:rsidRDefault="00015BE8" w:rsidP="00015BE8">
            <w:pPr>
              <w:spacing w:before="120"/>
              <w:jc w:val="both"/>
            </w:pPr>
            <w:r w:rsidRPr="00015BE8">
              <w:t>Identity checks, reference checks, and risk-assessed supervision for visitors and external providers.</w:t>
            </w:r>
          </w:p>
          <w:p w14:paraId="64A6BEC5" w14:textId="236D8821" w:rsidR="00015BE8" w:rsidRPr="00015BE8" w:rsidRDefault="00015BE8" w:rsidP="00015BE8">
            <w:pPr>
              <w:spacing w:before="120"/>
              <w:jc w:val="both"/>
            </w:pPr>
            <w:r w:rsidRPr="00015BE8">
              <w:t xml:space="preserve">Single Central Record maintained and audited </w:t>
            </w:r>
            <w:r>
              <w:t>termly</w:t>
            </w:r>
            <w:r w:rsidRPr="00015BE8">
              <w:t>.</w:t>
            </w:r>
          </w:p>
          <w:p w14:paraId="276191BB" w14:textId="229264E1" w:rsidR="00015BE8" w:rsidRPr="00015BE8" w:rsidRDefault="00015BE8" w:rsidP="00015BE8">
            <w:pPr>
              <w:spacing w:before="120"/>
              <w:jc w:val="both"/>
              <w:rPr>
                <w:b/>
                <w:bCs/>
              </w:rPr>
            </w:pPr>
            <w:r w:rsidRPr="00015BE8">
              <w:rPr>
                <w:b/>
                <w:bCs/>
              </w:rPr>
              <w:t>4. Online Safety, Monitoring, and Digital Controls</w:t>
            </w:r>
          </w:p>
          <w:p w14:paraId="295B80EB" w14:textId="6534DF95" w:rsidR="00015BE8" w:rsidRPr="00015BE8" w:rsidRDefault="00015BE8" w:rsidP="00015BE8">
            <w:pPr>
              <w:spacing w:before="120"/>
              <w:jc w:val="both"/>
            </w:pPr>
            <w:r w:rsidRPr="00015BE8">
              <w:t>Secure IT monitoring and filtering systems that block extremist, harmful, or inappropriate online content.</w:t>
            </w:r>
          </w:p>
          <w:p w14:paraId="225D6DD4" w14:textId="3C0C163B" w:rsidR="00015BE8" w:rsidRPr="00015BE8" w:rsidRDefault="00015BE8" w:rsidP="00015BE8">
            <w:pPr>
              <w:spacing w:before="120"/>
              <w:jc w:val="both"/>
            </w:pPr>
            <w:r w:rsidRPr="00015BE8">
              <w:t>Regular review of filtering reports and network alerts by safeguarding staff.</w:t>
            </w:r>
          </w:p>
          <w:p w14:paraId="5F043CC0" w14:textId="17BF092C" w:rsidR="00015BE8" w:rsidRPr="00015BE8" w:rsidRDefault="00015BE8" w:rsidP="00015BE8">
            <w:pPr>
              <w:spacing w:before="120"/>
              <w:jc w:val="both"/>
            </w:pPr>
            <w:r w:rsidRPr="00015BE8">
              <w:t>E-safety taught explicitly within computing and PSHE lessons, including responsible online behaviour</w:t>
            </w:r>
            <w:r>
              <w:t xml:space="preserve"> </w:t>
            </w:r>
            <w:r w:rsidRPr="00015BE8">
              <w:t>and recognising online manipulation.</w:t>
            </w:r>
          </w:p>
          <w:p w14:paraId="27753AC5" w14:textId="687C735D" w:rsidR="00015BE8" w:rsidRPr="00015BE8" w:rsidRDefault="00015BE8" w:rsidP="00015BE8">
            <w:pPr>
              <w:spacing w:before="120"/>
              <w:jc w:val="both"/>
            </w:pPr>
            <w:r w:rsidRPr="00015BE8">
              <w:t>Supervised internet access during all school activities and clear Acceptable Use Policies</w:t>
            </w:r>
            <w:r>
              <w:t>.</w:t>
            </w:r>
          </w:p>
          <w:p w14:paraId="0B30713D" w14:textId="531EFB01" w:rsidR="00015BE8" w:rsidRPr="00015BE8" w:rsidRDefault="00015BE8" w:rsidP="00015BE8">
            <w:pPr>
              <w:spacing w:before="120"/>
              <w:jc w:val="both"/>
              <w:rPr>
                <w:b/>
                <w:bCs/>
              </w:rPr>
            </w:pPr>
            <w:r w:rsidRPr="00015BE8">
              <w:rPr>
                <w:b/>
                <w:bCs/>
              </w:rPr>
              <w:t>5. Curriculum, Ethos, and Values-Based Education</w:t>
            </w:r>
          </w:p>
          <w:p w14:paraId="0E317356" w14:textId="66904681" w:rsidR="00015BE8" w:rsidRPr="00015BE8" w:rsidRDefault="00015BE8" w:rsidP="00015BE8">
            <w:pPr>
              <w:spacing w:before="120"/>
              <w:jc w:val="both"/>
            </w:pPr>
            <w:r w:rsidRPr="00015BE8">
              <w:lastRenderedPageBreak/>
              <w:t>Whole-school commitment to British Values and Gospel Values embedded across the curriculum.</w:t>
            </w:r>
          </w:p>
          <w:p w14:paraId="322A7C43" w14:textId="47EDA758" w:rsidR="00015BE8" w:rsidRPr="00015BE8" w:rsidRDefault="00015BE8" w:rsidP="00015BE8">
            <w:pPr>
              <w:spacing w:before="120"/>
              <w:jc w:val="both"/>
            </w:pPr>
            <w:r w:rsidRPr="00015BE8">
              <w:t>SMSC (Spiritual, Moral, Social &amp; Cultural) education delivered through assemblies, PSHE, RE, and cross-curricular links promoting respect, tolerance, and diversity.</w:t>
            </w:r>
          </w:p>
          <w:p w14:paraId="18BD1915" w14:textId="096294AD" w:rsidR="00015BE8" w:rsidRPr="00015BE8" w:rsidRDefault="00015BE8" w:rsidP="00015BE8">
            <w:pPr>
              <w:spacing w:before="120"/>
              <w:jc w:val="both"/>
            </w:pPr>
            <w:r w:rsidRPr="00015BE8">
              <w:t>Anti-bullying initiatives, equality work, and whole-school days supporting respectful dialogue and community cohesion.</w:t>
            </w:r>
          </w:p>
          <w:p w14:paraId="79860D03" w14:textId="557036AD" w:rsidR="00015BE8" w:rsidRPr="00015BE8" w:rsidRDefault="00015BE8" w:rsidP="00015BE8">
            <w:pPr>
              <w:spacing w:before="120"/>
              <w:jc w:val="both"/>
            </w:pPr>
            <w:r w:rsidRPr="00015BE8">
              <w:t>Balanced curriculum promoting critical thinking, emotional resilience, and the ability to challenge inappropriate influences.</w:t>
            </w:r>
          </w:p>
          <w:p w14:paraId="00B2A458" w14:textId="4CEE67E9" w:rsidR="00015BE8" w:rsidRPr="00015BE8" w:rsidRDefault="00015BE8" w:rsidP="00015BE8">
            <w:pPr>
              <w:spacing w:before="120"/>
              <w:jc w:val="both"/>
              <w:rPr>
                <w:b/>
                <w:bCs/>
              </w:rPr>
            </w:pPr>
            <w:r w:rsidRPr="00015BE8">
              <w:rPr>
                <w:b/>
                <w:bCs/>
              </w:rPr>
              <w:t>6. Pastoral and Emotional Support</w:t>
            </w:r>
          </w:p>
          <w:p w14:paraId="17D8B338" w14:textId="7115370C" w:rsidR="00015BE8" w:rsidRPr="00015BE8" w:rsidRDefault="00015BE8" w:rsidP="00015BE8">
            <w:pPr>
              <w:spacing w:before="120"/>
              <w:jc w:val="both"/>
            </w:pPr>
            <w:r w:rsidRPr="00015BE8">
              <w:t>Established pastoral support systems, including nurture groups, wellbeing programmes, and 1:1 support where needed.</w:t>
            </w:r>
          </w:p>
          <w:p w14:paraId="5529745B" w14:textId="55EDCCA8" w:rsidR="00015BE8" w:rsidRPr="00015BE8" w:rsidRDefault="00015BE8" w:rsidP="00015BE8">
            <w:pPr>
              <w:spacing w:before="120"/>
              <w:jc w:val="both"/>
            </w:pPr>
            <w:r w:rsidRPr="00015BE8">
              <w:t>Mental Health First Aiders available to support pupils and staff experiencing emotional distress or vulnerability.</w:t>
            </w:r>
          </w:p>
          <w:p w14:paraId="6A153ECE" w14:textId="1ED12844" w:rsidR="00015BE8" w:rsidRPr="00015BE8" w:rsidRDefault="00015BE8" w:rsidP="00015BE8">
            <w:pPr>
              <w:spacing w:before="120"/>
              <w:jc w:val="both"/>
            </w:pPr>
            <w:r w:rsidRPr="00015BE8">
              <w:t>Early identification of children with additional needs, with support plans and external referrals where appropriate.</w:t>
            </w:r>
          </w:p>
          <w:p w14:paraId="3721D29A" w14:textId="59028D5F" w:rsidR="00015BE8" w:rsidRPr="00015BE8" w:rsidRDefault="00015BE8" w:rsidP="00015BE8">
            <w:pPr>
              <w:spacing w:before="120"/>
              <w:jc w:val="both"/>
              <w:rPr>
                <w:b/>
                <w:bCs/>
              </w:rPr>
            </w:pPr>
            <w:r w:rsidRPr="00015BE8">
              <w:rPr>
                <w:b/>
                <w:bCs/>
              </w:rPr>
              <w:t>7. Home–School Partnerships</w:t>
            </w:r>
          </w:p>
          <w:p w14:paraId="39408B3F" w14:textId="51F65917" w:rsidR="00015BE8" w:rsidRPr="00015BE8" w:rsidRDefault="00015BE8" w:rsidP="00015BE8">
            <w:pPr>
              <w:spacing w:before="120"/>
              <w:jc w:val="both"/>
            </w:pPr>
            <w:r w:rsidRPr="00015BE8">
              <w:t>Strong home/school communication, including newsletters, safeguarding information, parent workshops (where applicable), and an open-door policy for parents and carers.</w:t>
            </w:r>
          </w:p>
          <w:p w14:paraId="11AEE90E" w14:textId="72C4B08D" w:rsidR="00015BE8" w:rsidRPr="00015BE8" w:rsidRDefault="00015BE8" w:rsidP="00015BE8">
            <w:pPr>
              <w:spacing w:before="120"/>
              <w:jc w:val="both"/>
            </w:pPr>
            <w:r w:rsidRPr="00015BE8">
              <w:t>Early discussions with families where concerns arise, ensuring transparency and collaborative support.</w:t>
            </w:r>
          </w:p>
          <w:p w14:paraId="7D5270E9" w14:textId="7EB61252" w:rsidR="00015BE8" w:rsidRPr="00015BE8" w:rsidRDefault="00015BE8" w:rsidP="00015BE8">
            <w:pPr>
              <w:spacing w:before="120"/>
              <w:jc w:val="both"/>
            </w:pPr>
            <w:r w:rsidRPr="00015BE8">
              <w:lastRenderedPageBreak/>
              <w:t>Links with multi-agency partners such as Early Help, Local Authority Prevent Teams, and safeguarding networks (where appropriate).</w:t>
            </w:r>
          </w:p>
          <w:p w14:paraId="6C4DB679" w14:textId="29E9D2CB" w:rsidR="00015BE8" w:rsidRPr="00015BE8" w:rsidRDefault="00015BE8" w:rsidP="00015BE8">
            <w:pPr>
              <w:spacing w:before="120"/>
              <w:jc w:val="both"/>
              <w:rPr>
                <w:b/>
                <w:bCs/>
              </w:rPr>
            </w:pPr>
            <w:r w:rsidRPr="00015BE8">
              <w:rPr>
                <w:b/>
                <w:bCs/>
              </w:rPr>
              <w:t>8. Visitor and External Provider Controls</w:t>
            </w:r>
          </w:p>
          <w:p w14:paraId="41D11044" w14:textId="0A488B18" w:rsidR="00015BE8" w:rsidRPr="00015BE8" w:rsidRDefault="00015BE8" w:rsidP="00015BE8">
            <w:pPr>
              <w:spacing w:before="120"/>
              <w:jc w:val="both"/>
            </w:pPr>
            <w:r w:rsidRPr="00015BE8">
              <w:t>Strict visitor procedures including sign-in, supervision, and safeguarding briefing summaries where necessary.</w:t>
            </w:r>
          </w:p>
          <w:p w14:paraId="54D7CDD2" w14:textId="1C0CC6ED" w:rsidR="00015BE8" w:rsidRPr="00015BE8" w:rsidRDefault="00015BE8" w:rsidP="00015BE8">
            <w:pPr>
              <w:spacing w:before="120"/>
              <w:jc w:val="both"/>
            </w:pPr>
            <w:r w:rsidRPr="00015BE8">
              <w:t>Vetting and approval process for external speakers, workshop providers, and educational visitors.</w:t>
            </w:r>
          </w:p>
          <w:p w14:paraId="49845FBC" w14:textId="75FFDA43" w:rsidR="005E0299" w:rsidRPr="00015BE8" w:rsidRDefault="00015BE8" w:rsidP="00015BE8">
            <w:pPr>
              <w:spacing w:before="120"/>
              <w:jc w:val="both"/>
            </w:pPr>
            <w:r w:rsidRPr="00015BE8">
              <w:t>Staff supervision during all sessions involving external adults.</w:t>
            </w:r>
          </w:p>
        </w:tc>
        <w:tc>
          <w:tcPr>
            <w:tcW w:w="3800" w:type="dxa"/>
            <w:tcBorders>
              <w:top w:val="nil"/>
            </w:tcBorders>
          </w:tcPr>
          <w:p w14:paraId="5F8ED1E0" w14:textId="540FC988" w:rsidR="00015BE8" w:rsidRPr="00FF78A1" w:rsidRDefault="00015BE8" w:rsidP="00015BE8">
            <w:pPr>
              <w:spacing w:before="120"/>
              <w:rPr>
                <w:b/>
                <w:bCs/>
              </w:rPr>
            </w:pPr>
            <w:r w:rsidRPr="00FF78A1">
              <w:rPr>
                <w:b/>
                <w:bCs/>
              </w:rPr>
              <w:lastRenderedPageBreak/>
              <w:t>1. Policy Updates and Oversight</w:t>
            </w:r>
          </w:p>
          <w:p w14:paraId="4A398E7D" w14:textId="7CB34D34" w:rsidR="00015BE8" w:rsidRDefault="00015BE8" w:rsidP="00015BE8">
            <w:pPr>
              <w:spacing w:before="120"/>
            </w:pPr>
            <w:r>
              <w:t>Continue scheduled annual review of all safeguarding, Prevent, Online Safety, and visitor policies to ensure they reflect current statutory guidance.</w:t>
            </w:r>
          </w:p>
          <w:p w14:paraId="5F9F664C" w14:textId="05A5CC30" w:rsidR="00015BE8" w:rsidRDefault="00015BE8" w:rsidP="00015BE8">
            <w:pPr>
              <w:spacing w:before="120"/>
            </w:pPr>
            <w:r>
              <w:t>Include explicit references to new online harms, misinformation, and extremist recruitment methods in updated policy versions.</w:t>
            </w:r>
          </w:p>
          <w:p w14:paraId="68C58891" w14:textId="44971080" w:rsidR="00015BE8" w:rsidRDefault="00015BE8" w:rsidP="00015BE8">
            <w:pPr>
              <w:spacing w:before="120"/>
            </w:pPr>
            <w:r>
              <w:t>Governors to receive termly updates on Prevent-related matters to ensure robust oversight and challenge.</w:t>
            </w:r>
          </w:p>
          <w:p w14:paraId="2D8EFE65" w14:textId="7260C7C7" w:rsidR="00015BE8" w:rsidRPr="00FF78A1" w:rsidRDefault="00015BE8" w:rsidP="00015BE8">
            <w:pPr>
              <w:spacing w:before="120"/>
              <w:rPr>
                <w:b/>
                <w:bCs/>
              </w:rPr>
            </w:pPr>
            <w:r w:rsidRPr="00FF78A1">
              <w:rPr>
                <w:b/>
                <w:bCs/>
              </w:rPr>
              <w:t>2. Strengthening Digital Safety and Monitoring</w:t>
            </w:r>
          </w:p>
          <w:p w14:paraId="729C42CD" w14:textId="05DD0FDD" w:rsidR="00015BE8" w:rsidRDefault="00015BE8" w:rsidP="00015BE8">
            <w:pPr>
              <w:spacing w:before="120"/>
            </w:pPr>
            <w:r>
              <w:t>Maintain firewall, filtering, and monitoring systems and ensure updates are installed promptly.</w:t>
            </w:r>
          </w:p>
          <w:p w14:paraId="0EF62645" w14:textId="0CB63A6D" w:rsidR="00015BE8" w:rsidRDefault="00015BE8" w:rsidP="00015BE8">
            <w:pPr>
              <w:spacing w:before="120"/>
            </w:pPr>
            <w:r>
              <w:t>Conduct regular audits of filtering logs to identify emerging patterns, risky searches, or attempts to bypass restrictions.</w:t>
            </w:r>
          </w:p>
          <w:p w14:paraId="32ACCE64" w14:textId="0D4E8090" w:rsidR="00015BE8" w:rsidRDefault="00015BE8" w:rsidP="00015BE8">
            <w:pPr>
              <w:spacing w:before="120"/>
            </w:pPr>
            <w:r>
              <w:t>Enhance pupil digital literacy through updated curriculum resources and parent-carer information sessions (where appropriate).</w:t>
            </w:r>
          </w:p>
          <w:p w14:paraId="250B470E" w14:textId="17A6DA60" w:rsidR="00015BE8" w:rsidRPr="00FF78A1" w:rsidRDefault="00015BE8" w:rsidP="00015BE8">
            <w:pPr>
              <w:spacing w:before="120"/>
              <w:rPr>
                <w:b/>
                <w:bCs/>
              </w:rPr>
            </w:pPr>
            <w:r w:rsidRPr="00FF78A1">
              <w:rPr>
                <w:b/>
                <w:bCs/>
              </w:rPr>
              <w:lastRenderedPageBreak/>
              <w:t>3. Ongoing Staff Training and Capacity Building</w:t>
            </w:r>
          </w:p>
          <w:p w14:paraId="068E6447" w14:textId="6DF0A4E7" w:rsidR="00015BE8" w:rsidRDefault="00015BE8" w:rsidP="00015BE8">
            <w:pPr>
              <w:spacing w:before="120"/>
            </w:pPr>
            <w:r>
              <w:t>Ensure staff safeguarding and Prevent training remains fully up to date, with refresher training every three years and annual updates on key risks.</w:t>
            </w:r>
          </w:p>
          <w:p w14:paraId="4BEB3E6D" w14:textId="43F333FE" w:rsidR="00015BE8" w:rsidRDefault="00015BE8" w:rsidP="00015BE8">
            <w:pPr>
              <w:spacing w:before="120"/>
            </w:pPr>
            <w:r>
              <w:t>Ac</w:t>
            </w:r>
            <w:r w:rsidR="00FF78A1">
              <w:t>c</w:t>
            </w:r>
            <w:r>
              <w:t>ess WRAP (Workshop to Raise Awareness of Prevent) training or equivalent local training as available to strengthen staff confidence in identifying early signs of vulnerability.</w:t>
            </w:r>
          </w:p>
          <w:p w14:paraId="1AC6BF2E" w14:textId="77777777" w:rsidR="00015BE8" w:rsidRDefault="00015BE8" w:rsidP="00015BE8">
            <w:pPr>
              <w:spacing w:before="120"/>
            </w:pPr>
            <w:r>
              <w:t>Provide targeted refresher sessions for lunchtime staff, office staff, and new governors to maintain whole-school awareness.</w:t>
            </w:r>
          </w:p>
          <w:p w14:paraId="11DF0127" w14:textId="3F164346" w:rsidR="00015BE8" w:rsidRDefault="00FF78A1" w:rsidP="00015BE8">
            <w:pPr>
              <w:spacing w:before="120"/>
            </w:pPr>
            <w:r>
              <w:t>E</w:t>
            </w:r>
            <w:r w:rsidR="00015BE8">
              <w:t>nsure training records are monitored to identify gaps or overdue training.</w:t>
            </w:r>
          </w:p>
          <w:p w14:paraId="1A9E2788" w14:textId="541FBB3B" w:rsidR="00015BE8" w:rsidRPr="00FF78A1" w:rsidRDefault="00015BE8" w:rsidP="00015BE8">
            <w:pPr>
              <w:spacing w:before="120"/>
              <w:rPr>
                <w:b/>
                <w:bCs/>
              </w:rPr>
            </w:pPr>
            <w:r w:rsidRPr="00FF78A1">
              <w:rPr>
                <w:b/>
                <w:bCs/>
              </w:rPr>
              <w:t>4. Strengthening Induction Processes</w:t>
            </w:r>
          </w:p>
          <w:p w14:paraId="24306F99" w14:textId="605EB3D4" w:rsidR="00015BE8" w:rsidRDefault="00015BE8" w:rsidP="00015BE8">
            <w:pPr>
              <w:spacing w:before="120"/>
            </w:pPr>
            <w:r>
              <w:t>Ensure all students, staff, volunteers, contractors, and visitors receive a safeguarding and Prevent-focused induction appropriate to their role.</w:t>
            </w:r>
          </w:p>
          <w:p w14:paraId="424D422B" w14:textId="2C25AD59" w:rsidR="00015BE8" w:rsidRDefault="00015BE8" w:rsidP="00015BE8">
            <w:pPr>
              <w:spacing w:before="120"/>
            </w:pPr>
            <w:r>
              <w:t>Include clear guidance on conduct, reporting concerns, and acceptable use of school systems.</w:t>
            </w:r>
          </w:p>
          <w:p w14:paraId="22B727C9" w14:textId="7FCF7764" w:rsidR="00015BE8" w:rsidRDefault="00FF78A1" w:rsidP="00015BE8">
            <w:pPr>
              <w:spacing w:before="120"/>
            </w:pPr>
            <w:r>
              <w:t>A</w:t>
            </w:r>
            <w:r w:rsidR="00015BE8">
              <w:t xml:space="preserve"> simple visitor safeguarding leaflet or briefing card at reception</w:t>
            </w:r>
          </w:p>
          <w:p w14:paraId="6A1EE407" w14:textId="55243A14" w:rsidR="00015BE8" w:rsidRPr="00FF78A1" w:rsidRDefault="00015BE8" w:rsidP="00015BE8">
            <w:pPr>
              <w:spacing w:before="120"/>
              <w:rPr>
                <w:b/>
                <w:bCs/>
              </w:rPr>
            </w:pPr>
            <w:r w:rsidRPr="00FF78A1">
              <w:rPr>
                <w:b/>
                <w:bCs/>
              </w:rPr>
              <w:t>5. Visitor and External Speaker Controls</w:t>
            </w:r>
          </w:p>
          <w:p w14:paraId="3E1ECA91" w14:textId="77777777" w:rsidR="00015BE8" w:rsidRDefault="00015BE8" w:rsidP="00015BE8">
            <w:pPr>
              <w:spacing w:before="120"/>
            </w:pPr>
            <w:r>
              <w:t>Ensure all visitors and external providers are appropriately supervised at all times while on the school site.</w:t>
            </w:r>
          </w:p>
          <w:p w14:paraId="0D8D1B51" w14:textId="28187ECF" w:rsidR="00015BE8" w:rsidRDefault="00015BE8" w:rsidP="00015BE8">
            <w:pPr>
              <w:spacing w:before="120"/>
            </w:pPr>
            <w:r>
              <w:lastRenderedPageBreak/>
              <w:t>Strengthen the vetting process for external speakers/workshops (e.g., content checks, purpose, prior evaluation).</w:t>
            </w:r>
          </w:p>
          <w:p w14:paraId="1792ED86" w14:textId="0EE6477B" w:rsidR="00015BE8" w:rsidRDefault="00015BE8" w:rsidP="00015BE8">
            <w:pPr>
              <w:spacing w:before="120"/>
            </w:pPr>
            <w:r>
              <w:t>M</w:t>
            </w:r>
            <w:r w:rsidR="00FF78A1">
              <w:t>a</w:t>
            </w:r>
            <w:r>
              <w:t>intain a register/log of all external visitors and speakers for safeguarding oversight.</w:t>
            </w:r>
          </w:p>
          <w:p w14:paraId="26395C94" w14:textId="3350F81A" w:rsidR="00015BE8" w:rsidRPr="00FF78A1" w:rsidRDefault="00015BE8" w:rsidP="00015BE8">
            <w:pPr>
              <w:spacing w:before="120"/>
              <w:rPr>
                <w:b/>
                <w:bCs/>
              </w:rPr>
            </w:pPr>
            <w:r w:rsidRPr="00FF78A1">
              <w:rPr>
                <w:b/>
                <w:bCs/>
              </w:rPr>
              <w:t>6. Enhanced Parental and Community Engagement</w:t>
            </w:r>
          </w:p>
          <w:p w14:paraId="27926D5D" w14:textId="444ABCAF" w:rsidR="00015BE8" w:rsidRDefault="00015BE8" w:rsidP="00015BE8">
            <w:pPr>
              <w:spacing w:before="120"/>
            </w:pPr>
            <w:r>
              <w:t xml:space="preserve">Continue strengthening home–school links with information on online safety, </w:t>
            </w:r>
            <w:proofErr w:type="gramStart"/>
            <w:r>
              <w:t>Prevent</w:t>
            </w:r>
            <w:proofErr w:type="gramEnd"/>
            <w:r>
              <w:t xml:space="preserve"> awareness, and recognising early signs of vulnerability.</w:t>
            </w:r>
          </w:p>
          <w:p w14:paraId="6C96B7C3" w14:textId="565AA301" w:rsidR="00015BE8" w:rsidRDefault="00015BE8" w:rsidP="00015BE8">
            <w:pPr>
              <w:spacing w:before="120"/>
            </w:pPr>
            <w:r>
              <w:t xml:space="preserve">Offer workshops or guidance sessions for parents/carers on managing digital risks at home </w:t>
            </w:r>
          </w:p>
          <w:p w14:paraId="4CCD8D05" w14:textId="6E2C400B" w:rsidR="00015BE8" w:rsidRDefault="00015BE8" w:rsidP="00015BE8">
            <w:pPr>
              <w:spacing w:before="120"/>
            </w:pPr>
            <w:r>
              <w:t>Maintain active communication channels to encourage early sharing of concerns.</w:t>
            </w:r>
          </w:p>
          <w:p w14:paraId="33386080" w14:textId="32A1DF4E" w:rsidR="00015BE8" w:rsidRPr="00FF78A1" w:rsidRDefault="00015BE8" w:rsidP="00015BE8">
            <w:pPr>
              <w:spacing w:before="120"/>
              <w:rPr>
                <w:b/>
                <w:bCs/>
              </w:rPr>
            </w:pPr>
            <w:r w:rsidRPr="00FF78A1">
              <w:rPr>
                <w:b/>
                <w:bCs/>
              </w:rPr>
              <w:t>7. Curriculum and Pastoral Development</w:t>
            </w:r>
          </w:p>
          <w:p w14:paraId="2BA5F393" w14:textId="0700902D" w:rsidR="00015BE8" w:rsidRDefault="00015BE8" w:rsidP="00015BE8">
            <w:pPr>
              <w:spacing w:before="120"/>
            </w:pPr>
            <w:r>
              <w:t>Continue reviewing the curriculum to ensure SMSC, British Values, online safety, and critical thinking remain embedded across subjects.</w:t>
            </w:r>
          </w:p>
          <w:p w14:paraId="381D43C0" w14:textId="3BA7C3D9" w:rsidR="00015BE8" w:rsidRDefault="00015BE8" w:rsidP="00015BE8">
            <w:pPr>
              <w:spacing w:before="120"/>
            </w:pPr>
            <w:r>
              <w:t>Increase pastoral support opportunities for vulnerable pupils (e.g., resilience-building groups, mental wellbeing sessions).</w:t>
            </w:r>
          </w:p>
          <w:p w14:paraId="4E720356" w14:textId="2E1129D5" w:rsidR="00015BE8" w:rsidRDefault="00015BE8" w:rsidP="00015BE8">
            <w:pPr>
              <w:spacing w:before="120"/>
            </w:pPr>
            <w:r>
              <w:t>Ensure staff are confident in identifying children at higher risk due to isolation, low confidence, or external pressures.</w:t>
            </w:r>
          </w:p>
          <w:p w14:paraId="3D3467D2" w14:textId="77777777" w:rsidR="00FF78A1" w:rsidRDefault="00015BE8" w:rsidP="00015BE8">
            <w:pPr>
              <w:spacing w:before="120"/>
              <w:rPr>
                <w:b/>
                <w:bCs/>
              </w:rPr>
            </w:pPr>
            <w:r w:rsidRPr="00FF78A1">
              <w:rPr>
                <w:b/>
                <w:bCs/>
              </w:rPr>
              <w:t>8. Monitoring and Evaluation</w:t>
            </w:r>
          </w:p>
          <w:p w14:paraId="4CC3CB41" w14:textId="1E7FAA19" w:rsidR="00015BE8" w:rsidRPr="00FF78A1" w:rsidRDefault="00015BE8" w:rsidP="00015BE8">
            <w:pPr>
              <w:spacing w:before="120"/>
              <w:rPr>
                <w:b/>
                <w:bCs/>
              </w:rPr>
            </w:pPr>
            <w:r>
              <w:lastRenderedPageBreak/>
              <w:t>Conduct periodic internal safeguarding reviews to evaluate the effectiveness of Prevent controls.</w:t>
            </w:r>
          </w:p>
          <w:p w14:paraId="1547E6F4" w14:textId="22AD4D83" w:rsidR="00015BE8" w:rsidRDefault="00015BE8" w:rsidP="00015BE8">
            <w:pPr>
              <w:spacing w:before="120"/>
            </w:pPr>
            <w:r>
              <w:t>Gather feedback from staff, governors, and pupils (where appropriate) to identify gaps in understanding or provision.</w:t>
            </w:r>
          </w:p>
          <w:p w14:paraId="1F309F43" w14:textId="0273D0C6" w:rsidR="00B46F77" w:rsidRPr="001423AC" w:rsidRDefault="00015BE8" w:rsidP="00015BE8">
            <w:pPr>
              <w:spacing w:before="120"/>
            </w:pPr>
            <w:r>
              <w:t>Update the risk assessment termly or when local/national threat levels or guidance change.</w:t>
            </w:r>
          </w:p>
        </w:tc>
      </w:tr>
    </w:tbl>
    <w:p w14:paraId="1E26B606" w14:textId="7F2AB2B7" w:rsidR="00C67E28" w:rsidRDefault="00C67E28" w:rsidP="00FF78A1">
      <w:pPr>
        <w:spacing w:before="100" w:beforeAutospacing="1" w:after="100" w:afterAutospacing="1" w:line="240" w:lineRule="auto"/>
        <w:jc w:val="both"/>
        <w:rPr>
          <w:rFonts w:ascii="Times New Roman" w:eastAsia="Times New Roman" w:hAnsi="Times New Roman" w:cs="Times New Roman"/>
          <w:b/>
          <w:bCs/>
          <w:sz w:val="27"/>
          <w:szCs w:val="27"/>
          <w:lang w:eastAsia="en-GB"/>
        </w:rPr>
      </w:pPr>
      <w:r w:rsidRPr="00FF78A1">
        <w:rPr>
          <w:rFonts w:ascii="Times New Roman" w:eastAsia="Times New Roman" w:hAnsi="Times New Roman" w:cs="Times New Roman"/>
          <w:b/>
          <w:bCs/>
          <w:sz w:val="27"/>
          <w:szCs w:val="27"/>
          <w:lang w:eastAsia="en-GB"/>
        </w:rPr>
        <w:lastRenderedPageBreak/>
        <w:t xml:space="preserve">ANNUAL ACTIONS </w:t>
      </w:r>
    </w:p>
    <w:p w14:paraId="0DD22958" w14:textId="1CF5D630" w:rsidR="00FF78A1" w:rsidRDefault="00FF78A1" w:rsidP="00FF78A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Familiarise staff with the Prevent Duty:</w:t>
      </w:r>
    </w:p>
    <w:p w14:paraId="1A4B3B17" w14:textId="5A5519F8" w:rsidR="00FF78A1" w:rsidRPr="00FF78A1" w:rsidRDefault="00FF78A1" w:rsidP="00FF78A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Ensure all staff understand the purpose, principles, and statutory requirements of the Prevent Duty. Remind staff and governors of the signs of</w:t>
      </w:r>
      <w:r>
        <w:rPr>
          <w:rFonts w:ascii="Times New Roman" w:eastAsia="Times New Roman" w:hAnsi="Times New Roman" w:cs="Times New Roman"/>
          <w:sz w:val="24"/>
          <w:szCs w:val="24"/>
          <w:lang w:eastAsia="en-GB"/>
        </w:rPr>
        <w:t xml:space="preserve"> </w:t>
      </w:r>
      <w:r w:rsidRPr="00FF78A1">
        <w:rPr>
          <w:rFonts w:ascii="Times New Roman" w:eastAsia="Times New Roman" w:hAnsi="Times New Roman" w:cs="Times New Roman"/>
          <w:sz w:val="24"/>
          <w:szCs w:val="24"/>
          <w:lang w:eastAsia="en-GB"/>
        </w:rPr>
        <w:t>radicalisation, grooming, and online risks. Revisit reporting pathways and safeguarding contacts at the start of each academic year.</w:t>
      </w:r>
    </w:p>
    <w:p w14:paraId="52080CAC" w14:textId="77777777" w:rsid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Promote a safe and inclusive environment:</w:t>
      </w:r>
    </w:p>
    <w:p w14:paraId="5326A444" w14:textId="67C02994"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Maintain an environment where all pupils, staff, and families feel respected and valued regardless of background or belief. Promote equality, challenge discriminatory behaviour, and celebrate diversity through curriculum planning, assemblies, and whole-school initiatives.</w:t>
      </w:r>
    </w:p>
    <w:p w14:paraId="6C850969" w14:textId="77777777" w:rsid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Develop and implement policies and procedures:</w:t>
      </w:r>
    </w:p>
    <w:p w14:paraId="0C78A66A" w14:textId="0419CAC8"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Review and update safeguarding, Prevent, online safety, curriculum, recruitment, and visitor policies annually. Ensure Prevent Duty expectations remain clearly embedded across all safeguarding documentation and understood by staff and governors.</w:t>
      </w:r>
    </w:p>
    <w:p w14:paraId="5612355C" w14:textId="77777777" w:rsid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lastRenderedPageBreak/>
        <w:t>Identify risks and vulnerabilities:</w:t>
      </w:r>
    </w:p>
    <w:p w14:paraId="0B94DE98" w14:textId="57C5B088"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Update the Prevent risk assessment yearly and whenever local/national guidance changes. Maintain clear processes for identifying vulnerable pupils and ensure staff remain alert to changes in behaviour, online activity, or social influences.</w:t>
      </w:r>
    </w:p>
    <w:p w14:paraId="53D6AB78" w14:textId="77777777" w:rsid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Pr="00FF78A1">
        <w:rPr>
          <w:rFonts w:ascii="Times New Roman" w:eastAsia="Times New Roman" w:hAnsi="Times New Roman" w:cs="Times New Roman"/>
          <w:b/>
          <w:bCs/>
          <w:sz w:val="24"/>
          <w:szCs w:val="24"/>
          <w:lang w:eastAsia="en-GB"/>
        </w:rPr>
        <w:t>raining and awareness:</w:t>
      </w:r>
    </w:p>
    <w:p w14:paraId="692C1587" w14:textId="58AF3024"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Provide annual refresher training on safeguarding and Prevent (including WRAP or equivalent where available). Ensure all new staff, governors, and volunteers receive induction training. Maintain accurate training records and identify staff requiring updates.</w:t>
      </w:r>
    </w:p>
    <w:p w14:paraId="1E33BCA1" w14:textId="77777777" w:rsid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Curriculum, teaching, and learning:</w:t>
      </w:r>
    </w:p>
    <w:p w14:paraId="5B42D19B" w14:textId="1CF5D687"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Ensure SMSC, British Values, online safety, and diversity education remain fully embedded across the curriculum. Strengthen pupils’ critical thinking skills, resilience, and ability to challenge extremist narratives through PSHE, RE, and wider curriculum opportunities.</w:t>
      </w:r>
    </w:p>
    <w:p w14:paraId="1B2C892C" w14:textId="77777777" w:rsid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Promote open dialogue:</w:t>
      </w:r>
    </w:p>
    <w:p w14:paraId="2D7000ED" w14:textId="6F228A9D"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Offer safe spaces for pupils to discuss sensitive issues such as extremism, discrimination, identity, culture, and online influences. Encourage respectful debate and provide guidance on evaluating information, especially from online sources.</w:t>
      </w:r>
    </w:p>
    <w:p w14:paraId="3D33877A" w14:textId="77777777" w:rsid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Early intervention &amp; pastoral care:</w:t>
      </w:r>
    </w:p>
    <w:p w14:paraId="3CE040DD" w14:textId="27172001"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Maintain strong pastoral systems to support vulnerable children. Monitor attendance, behaviour, wellbeing, and pastoral indicators to identify early signs of concern. Work closely with families and external agencies where early help or additional support may benefit the child.</w:t>
      </w:r>
    </w:p>
    <w:p w14:paraId="00084C6C" w14:textId="77777777" w:rsid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Regular review and evaluation:</w:t>
      </w:r>
    </w:p>
    <w:p w14:paraId="0225440B" w14:textId="1D988A8F"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Evaluate the effectiveness of Prevent procedures throughout the year and make changes where needed. Seek feedback from staff, governors, pupils (where appropriate), and parents/carers. Present an annual Prevent summary to governors.</w:t>
      </w:r>
    </w:p>
    <w:p w14:paraId="6AB000BB" w14:textId="77777777" w:rsidR="00FF78A1" w:rsidRPr="00FF78A1" w:rsidRDefault="00F8425E" w:rsidP="00FF78A1">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4AA0EA59">
          <v:rect id="_x0000_i1025" style="width:0;height:1.5pt" o:hralign="center" o:hrstd="t" o:hr="t" fillcolor="#a0a0a0" stroked="f"/>
        </w:pict>
      </w:r>
    </w:p>
    <w:p w14:paraId="257AE260" w14:textId="77777777" w:rsidR="00C67E28" w:rsidRDefault="00C67E28" w:rsidP="00FF78A1">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p>
    <w:p w14:paraId="7D19029D" w14:textId="69B024A6" w:rsidR="00FF78A1" w:rsidRPr="00FF78A1" w:rsidRDefault="00FF78A1" w:rsidP="00FF78A1">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FF78A1">
        <w:rPr>
          <w:rFonts w:ascii="Times New Roman" w:eastAsia="Times New Roman" w:hAnsi="Times New Roman" w:cs="Times New Roman"/>
          <w:b/>
          <w:bCs/>
          <w:sz w:val="27"/>
          <w:szCs w:val="27"/>
          <w:lang w:eastAsia="en-GB"/>
        </w:rPr>
        <w:lastRenderedPageBreak/>
        <w:t>ADDITIONAL ANNUAL ACTIONS (Recommended for Full Compliance)</w:t>
      </w:r>
    </w:p>
    <w:p w14:paraId="6C0FA5E7" w14:textId="77777777" w:rsidR="00C67E28"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Review filtering and monitoring systems:</w:t>
      </w:r>
    </w:p>
    <w:p w14:paraId="43863B78" w14:textId="1E6D8EE5"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Ensure online filtering, firewall protections, and monitoring tools are effective, up to date, and appropriate for the age group. Review any flagged activity logs.</w:t>
      </w:r>
    </w:p>
    <w:p w14:paraId="10F8D75C" w14:textId="77777777" w:rsidR="00C67E28"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Strengthen visitor and external provider procedures:</w:t>
      </w:r>
    </w:p>
    <w:p w14:paraId="0FA43CF1" w14:textId="0D1C47BD"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Annually review the vetting and supervision procedures for external speakers, contractors, and visitors. Ensure staff are clear on the process.</w:t>
      </w:r>
    </w:p>
    <w:p w14:paraId="2403AA1E" w14:textId="77777777" w:rsidR="00C67E28"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Update safeguarding posters and communication materials:</w:t>
      </w:r>
    </w:p>
    <w:p w14:paraId="2AC2B4EE" w14:textId="5488ED47"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Refresh staffroom, office, and pupil-facing safeguarding posters with up-to-date DSL information and Prevent referral pathways.</w:t>
      </w:r>
    </w:p>
    <w:p w14:paraId="56E99097" w14:textId="77777777" w:rsidR="00C67E28"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Parental engagement:</w:t>
      </w:r>
    </w:p>
    <w:p w14:paraId="0AA3DDF7" w14:textId="75D06618"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Share updated online safety and Prevent-related information with parents/carers through newsletters, workshops, or the school website.</w:t>
      </w:r>
    </w:p>
    <w:p w14:paraId="4F1AEBAD" w14:textId="77777777" w:rsidR="00C67E28"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Review links with external agencies:</w:t>
      </w:r>
    </w:p>
    <w:p w14:paraId="4B86F57E" w14:textId="5BA4749F"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Confirm that contact details for local Prevent teams, safeguarding partners, Early Help, and police liaison are current. Maintain a relationship with the Local Authority Prevent lead.</w:t>
      </w:r>
    </w:p>
    <w:p w14:paraId="4B1EAA2C" w14:textId="77777777" w:rsidR="00C67E28"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b/>
          <w:bCs/>
          <w:sz w:val="24"/>
          <w:szCs w:val="24"/>
          <w:lang w:eastAsia="en-GB"/>
        </w:rPr>
        <w:t>Evaluate staff confidence and knowledge:</w:t>
      </w:r>
    </w:p>
    <w:p w14:paraId="1384B56C" w14:textId="0A3FC2BE" w:rsidR="00FF78A1" w:rsidRPr="00FF78A1" w:rsidRDefault="00FF78A1" w:rsidP="00FF78A1">
      <w:pPr>
        <w:spacing w:before="100" w:beforeAutospacing="1" w:after="100" w:afterAutospacing="1" w:line="240" w:lineRule="auto"/>
        <w:rPr>
          <w:rFonts w:ascii="Times New Roman" w:eastAsia="Times New Roman" w:hAnsi="Times New Roman" w:cs="Times New Roman"/>
          <w:sz w:val="24"/>
          <w:szCs w:val="24"/>
          <w:lang w:eastAsia="en-GB"/>
        </w:rPr>
      </w:pPr>
      <w:r w:rsidRPr="00FF78A1">
        <w:rPr>
          <w:rFonts w:ascii="Times New Roman" w:eastAsia="Times New Roman" w:hAnsi="Times New Roman" w:cs="Times New Roman"/>
          <w:sz w:val="24"/>
          <w:szCs w:val="24"/>
          <w:lang w:eastAsia="en-GB"/>
        </w:rPr>
        <w:t>Conduct an annual staff Prevent knowledge check or survey to identify training gaps and improve support.</w:t>
      </w:r>
    </w:p>
    <w:p w14:paraId="5AACEE50" w14:textId="77777777" w:rsidR="00B46F77" w:rsidRPr="001423AC" w:rsidRDefault="00B46F77">
      <w:pPr>
        <w:rPr>
          <w:rFonts w:ascii="Times New Roman" w:hAnsi="Times New Roman" w:cs="Times New Roman"/>
          <w:sz w:val="24"/>
          <w:szCs w:val="24"/>
        </w:rPr>
      </w:pPr>
    </w:p>
    <w:sectPr w:rsidR="00B46F77" w:rsidRPr="001423AC" w:rsidSect="00FF78A1">
      <w:pgSz w:w="16838" w:h="11906" w:orient="landscape"/>
      <w:pgMar w:top="1440" w:right="1103" w:bottom="1135"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5176D" w14:textId="77777777" w:rsidR="004826B8" w:rsidRDefault="004826B8" w:rsidP="001423AC">
      <w:pPr>
        <w:spacing w:after="0" w:line="240" w:lineRule="auto"/>
      </w:pPr>
      <w:r>
        <w:separator/>
      </w:r>
    </w:p>
  </w:endnote>
  <w:endnote w:type="continuationSeparator" w:id="0">
    <w:p w14:paraId="732F39B7" w14:textId="77777777" w:rsidR="004826B8" w:rsidRDefault="004826B8" w:rsidP="00142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1FFF2" w14:textId="77777777" w:rsidR="004826B8" w:rsidRDefault="004826B8" w:rsidP="001423AC">
      <w:pPr>
        <w:spacing w:after="0" w:line="240" w:lineRule="auto"/>
      </w:pPr>
      <w:r>
        <w:separator/>
      </w:r>
    </w:p>
  </w:footnote>
  <w:footnote w:type="continuationSeparator" w:id="0">
    <w:p w14:paraId="420DAF64" w14:textId="77777777" w:rsidR="004826B8" w:rsidRDefault="004826B8" w:rsidP="001423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882BFC"/>
    <w:multiLevelType w:val="hybridMultilevel"/>
    <w:tmpl w:val="4068442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43C"/>
    <w:rsid w:val="00015BE8"/>
    <w:rsid w:val="001423AC"/>
    <w:rsid w:val="0014520F"/>
    <w:rsid w:val="0024143C"/>
    <w:rsid w:val="002D000B"/>
    <w:rsid w:val="0034120D"/>
    <w:rsid w:val="00352B33"/>
    <w:rsid w:val="003B689A"/>
    <w:rsid w:val="004826B8"/>
    <w:rsid w:val="005E0299"/>
    <w:rsid w:val="008C0AA6"/>
    <w:rsid w:val="008E5952"/>
    <w:rsid w:val="009103DA"/>
    <w:rsid w:val="00AC5ACB"/>
    <w:rsid w:val="00B46F77"/>
    <w:rsid w:val="00C3177E"/>
    <w:rsid w:val="00C67E28"/>
    <w:rsid w:val="00C8797B"/>
    <w:rsid w:val="00DE01A2"/>
    <w:rsid w:val="00F73658"/>
    <w:rsid w:val="00F8425E"/>
    <w:rsid w:val="00FF78A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3838A4"/>
  <w15:docId w15:val="{7877D342-A98E-4805-992C-9ACDC549D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F78A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14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AC5ACB"/>
    <w:rPr>
      <w:color w:val="0000FF"/>
      <w:u w:val="single"/>
    </w:rPr>
  </w:style>
  <w:style w:type="paragraph" w:styleId="Title">
    <w:name w:val="Title"/>
    <w:aliases w:val=" Char Char Char5, Char Char"/>
    <w:basedOn w:val="Normal"/>
    <w:link w:val="TitleChar1"/>
    <w:qFormat/>
    <w:rsid w:val="00B46F77"/>
    <w:pPr>
      <w:spacing w:after="0" w:line="240" w:lineRule="auto"/>
      <w:jc w:val="center"/>
    </w:pPr>
    <w:rPr>
      <w:rFonts w:ascii="Times New Roman" w:eastAsia="Times New Roman" w:hAnsi="Times New Roman" w:cs="Times New Roman"/>
      <w:b/>
      <w:sz w:val="20"/>
      <w:szCs w:val="20"/>
      <w:lang w:eastAsia="en-US"/>
    </w:rPr>
  </w:style>
  <w:style w:type="character" w:customStyle="1" w:styleId="TitleChar">
    <w:name w:val="Title Char"/>
    <w:basedOn w:val="DefaultParagraphFont"/>
    <w:uiPriority w:val="10"/>
    <w:rsid w:val="00B46F77"/>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aliases w:val=" Char Char Char5 Char, Char Char Char"/>
    <w:link w:val="Title"/>
    <w:rsid w:val="00B46F77"/>
    <w:rPr>
      <w:rFonts w:ascii="Times New Roman" w:eastAsia="Times New Roman" w:hAnsi="Times New Roman" w:cs="Times New Roman"/>
      <w:b/>
      <w:sz w:val="20"/>
      <w:szCs w:val="20"/>
      <w:lang w:eastAsia="en-US"/>
    </w:rPr>
  </w:style>
  <w:style w:type="table" w:styleId="TableGrid">
    <w:name w:val="Table Grid"/>
    <w:basedOn w:val="TableNormal"/>
    <w:rsid w:val="00B46F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423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3AC"/>
    <w:rPr>
      <w:rFonts w:ascii="Tahoma" w:hAnsi="Tahoma" w:cs="Tahoma"/>
      <w:sz w:val="16"/>
      <w:szCs w:val="16"/>
    </w:rPr>
  </w:style>
  <w:style w:type="paragraph" w:styleId="Header">
    <w:name w:val="header"/>
    <w:basedOn w:val="Normal"/>
    <w:link w:val="HeaderChar"/>
    <w:uiPriority w:val="99"/>
    <w:unhideWhenUsed/>
    <w:rsid w:val="001423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3AC"/>
  </w:style>
  <w:style w:type="paragraph" w:styleId="Footer">
    <w:name w:val="footer"/>
    <w:basedOn w:val="Normal"/>
    <w:link w:val="FooterChar"/>
    <w:uiPriority w:val="99"/>
    <w:unhideWhenUsed/>
    <w:rsid w:val="001423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3AC"/>
  </w:style>
  <w:style w:type="character" w:styleId="Strong">
    <w:name w:val="Strong"/>
    <w:basedOn w:val="DefaultParagraphFont"/>
    <w:uiPriority w:val="22"/>
    <w:qFormat/>
    <w:rsid w:val="009103DA"/>
    <w:rPr>
      <w:b/>
      <w:bCs/>
    </w:rPr>
  </w:style>
  <w:style w:type="character" w:customStyle="1" w:styleId="Heading3Char">
    <w:name w:val="Heading 3 Char"/>
    <w:basedOn w:val="DefaultParagraphFont"/>
    <w:link w:val="Heading3"/>
    <w:uiPriority w:val="9"/>
    <w:rsid w:val="00FF78A1"/>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542971">
      <w:bodyDiv w:val="1"/>
      <w:marLeft w:val="0"/>
      <w:marRight w:val="0"/>
      <w:marTop w:val="0"/>
      <w:marBottom w:val="0"/>
      <w:divBdr>
        <w:top w:val="none" w:sz="0" w:space="0" w:color="auto"/>
        <w:left w:val="none" w:sz="0" w:space="0" w:color="auto"/>
        <w:bottom w:val="none" w:sz="0" w:space="0" w:color="auto"/>
        <w:right w:val="none" w:sz="0" w:space="0" w:color="auto"/>
      </w:divBdr>
      <w:divsChild>
        <w:div w:id="77019294">
          <w:marLeft w:val="0"/>
          <w:marRight w:val="0"/>
          <w:marTop w:val="0"/>
          <w:marBottom w:val="0"/>
          <w:divBdr>
            <w:top w:val="none" w:sz="0" w:space="0" w:color="auto"/>
            <w:left w:val="none" w:sz="0" w:space="0" w:color="auto"/>
            <w:bottom w:val="none" w:sz="0" w:space="0" w:color="auto"/>
            <w:right w:val="none" w:sz="0" w:space="0" w:color="auto"/>
          </w:divBdr>
          <w:divsChild>
            <w:div w:id="275676646">
              <w:marLeft w:val="0"/>
              <w:marRight w:val="0"/>
              <w:marTop w:val="0"/>
              <w:marBottom w:val="0"/>
              <w:divBdr>
                <w:top w:val="none" w:sz="0" w:space="0" w:color="auto"/>
                <w:left w:val="none" w:sz="0" w:space="0" w:color="auto"/>
                <w:bottom w:val="none" w:sz="0" w:space="0" w:color="auto"/>
                <w:right w:val="none" w:sz="0" w:space="0" w:color="auto"/>
              </w:divBdr>
              <w:divsChild>
                <w:div w:id="1863662520">
                  <w:marLeft w:val="0"/>
                  <w:marRight w:val="0"/>
                  <w:marTop w:val="0"/>
                  <w:marBottom w:val="0"/>
                  <w:divBdr>
                    <w:top w:val="none" w:sz="0" w:space="0" w:color="auto"/>
                    <w:left w:val="none" w:sz="0" w:space="0" w:color="auto"/>
                    <w:bottom w:val="none" w:sz="0" w:space="0" w:color="auto"/>
                    <w:right w:val="none" w:sz="0" w:space="0" w:color="auto"/>
                  </w:divBdr>
                  <w:divsChild>
                    <w:div w:id="1272858158">
                      <w:marLeft w:val="0"/>
                      <w:marRight w:val="0"/>
                      <w:marTop w:val="0"/>
                      <w:marBottom w:val="0"/>
                      <w:divBdr>
                        <w:top w:val="none" w:sz="0" w:space="0" w:color="auto"/>
                        <w:left w:val="none" w:sz="0" w:space="0" w:color="auto"/>
                        <w:bottom w:val="none" w:sz="0" w:space="0" w:color="auto"/>
                        <w:right w:val="none" w:sz="0" w:space="0" w:color="auto"/>
                      </w:divBdr>
                      <w:divsChild>
                        <w:div w:id="1964269153">
                          <w:marLeft w:val="0"/>
                          <w:marRight w:val="0"/>
                          <w:marTop w:val="0"/>
                          <w:marBottom w:val="0"/>
                          <w:divBdr>
                            <w:top w:val="none" w:sz="0" w:space="0" w:color="auto"/>
                            <w:left w:val="none" w:sz="0" w:space="0" w:color="auto"/>
                            <w:bottom w:val="none" w:sz="0" w:space="0" w:color="auto"/>
                            <w:right w:val="none" w:sz="0" w:space="0" w:color="auto"/>
                          </w:divBdr>
                          <w:divsChild>
                            <w:div w:id="2016762192">
                              <w:marLeft w:val="0"/>
                              <w:marRight w:val="0"/>
                              <w:marTop w:val="0"/>
                              <w:marBottom w:val="0"/>
                              <w:divBdr>
                                <w:top w:val="none" w:sz="0" w:space="0" w:color="auto"/>
                                <w:left w:val="none" w:sz="0" w:space="0" w:color="auto"/>
                                <w:bottom w:val="none" w:sz="0" w:space="0" w:color="auto"/>
                                <w:right w:val="none" w:sz="0" w:space="0" w:color="auto"/>
                              </w:divBdr>
                              <w:divsChild>
                                <w:div w:id="516038328">
                                  <w:marLeft w:val="0"/>
                                  <w:marRight w:val="0"/>
                                  <w:marTop w:val="0"/>
                                  <w:marBottom w:val="0"/>
                                  <w:divBdr>
                                    <w:top w:val="none" w:sz="0" w:space="0" w:color="auto"/>
                                    <w:left w:val="none" w:sz="0" w:space="0" w:color="auto"/>
                                    <w:bottom w:val="none" w:sz="0" w:space="0" w:color="auto"/>
                                    <w:right w:val="none" w:sz="0" w:space="0" w:color="auto"/>
                                  </w:divBdr>
                                  <w:divsChild>
                                    <w:div w:id="803546372">
                                      <w:marLeft w:val="0"/>
                                      <w:marRight w:val="0"/>
                                      <w:marTop w:val="0"/>
                                      <w:marBottom w:val="0"/>
                                      <w:divBdr>
                                        <w:top w:val="none" w:sz="0" w:space="0" w:color="auto"/>
                                        <w:left w:val="none" w:sz="0" w:space="0" w:color="auto"/>
                                        <w:bottom w:val="none" w:sz="0" w:space="0" w:color="auto"/>
                                        <w:right w:val="none" w:sz="0" w:space="0" w:color="auto"/>
                                      </w:divBdr>
                                      <w:divsChild>
                                        <w:div w:id="78357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5823756">
      <w:bodyDiv w:val="1"/>
      <w:marLeft w:val="0"/>
      <w:marRight w:val="0"/>
      <w:marTop w:val="0"/>
      <w:marBottom w:val="0"/>
      <w:divBdr>
        <w:top w:val="none" w:sz="0" w:space="0" w:color="auto"/>
        <w:left w:val="none" w:sz="0" w:space="0" w:color="auto"/>
        <w:bottom w:val="none" w:sz="0" w:space="0" w:color="auto"/>
        <w:right w:val="none" w:sz="0" w:space="0" w:color="auto"/>
      </w:divBdr>
    </w:div>
    <w:div w:id="1354381466">
      <w:bodyDiv w:val="1"/>
      <w:marLeft w:val="0"/>
      <w:marRight w:val="0"/>
      <w:marTop w:val="0"/>
      <w:marBottom w:val="0"/>
      <w:divBdr>
        <w:top w:val="none" w:sz="0" w:space="0" w:color="auto"/>
        <w:left w:val="none" w:sz="0" w:space="0" w:color="auto"/>
        <w:bottom w:val="none" w:sz="0" w:space="0" w:color="auto"/>
        <w:right w:val="none" w:sz="0" w:space="0" w:color="auto"/>
      </w:divBdr>
    </w:div>
    <w:div w:id="1379016280">
      <w:bodyDiv w:val="1"/>
      <w:marLeft w:val="0"/>
      <w:marRight w:val="0"/>
      <w:marTop w:val="0"/>
      <w:marBottom w:val="0"/>
      <w:divBdr>
        <w:top w:val="none" w:sz="0" w:space="0" w:color="auto"/>
        <w:left w:val="none" w:sz="0" w:space="0" w:color="auto"/>
        <w:bottom w:val="none" w:sz="0" w:space="0" w:color="auto"/>
        <w:right w:val="none" w:sz="0" w:space="0" w:color="auto"/>
      </w:divBdr>
    </w:div>
    <w:div w:id="1696534532">
      <w:bodyDiv w:val="1"/>
      <w:marLeft w:val="0"/>
      <w:marRight w:val="0"/>
      <w:marTop w:val="0"/>
      <w:marBottom w:val="0"/>
      <w:divBdr>
        <w:top w:val="none" w:sz="0" w:space="0" w:color="auto"/>
        <w:left w:val="none" w:sz="0" w:space="0" w:color="auto"/>
        <w:bottom w:val="none" w:sz="0" w:space="0" w:color="auto"/>
        <w:right w:val="none" w:sz="0" w:space="0" w:color="auto"/>
      </w:divBdr>
      <w:divsChild>
        <w:div w:id="224029142">
          <w:marLeft w:val="0"/>
          <w:marRight w:val="0"/>
          <w:marTop w:val="0"/>
          <w:marBottom w:val="0"/>
          <w:divBdr>
            <w:top w:val="none" w:sz="0" w:space="0" w:color="auto"/>
            <w:left w:val="none" w:sz="0" w:space="0" w:color="auto"/>
            <w:bottom w:val="none" w:sz="0" w:space="0" w:color="auto"/>
            <w:right w:val="none" w:sz="0" w:space="0" w:color="auto"/>
          </w:divBdr>
          <w:divsChild>
            <w:div w:id="955134933">
              <w:marLeft w:val="0"/>
              <w:marRight w:val="0"/>
              <w:marTop w:val="0"/>
              <w:marBottom w:val="0"/>
              <w:divBdr>
                <w:top w:val="none" w:sz="0" w:space="0" w:color="auto"/>
                <w:left w:val="none" w:sz="0" w:space="0" w:color="auto"/>
                <w:bottom w:val="none" w:sz="0" w:space="0" w:color="auto"/>
                <w:right w:val="none" w:sz="0" w:space="0" w:color="auto"/>
              </w:divBdr>
              <w:divsChild>
                <w:div w:id="1027222576">
                  <w:marLeft w:val="0"/>
                  <w:marRight w:val="0"/>
                  <w:marTop w:val="0"/>
                  <w:marBottom w:val="0"/>
                  <w:divBdr>
                    <w:top w:val="none" w:sz="0" w:space="0" w:color="auto"/>
                    <w:left w:val="none" w:sz="0" w:space="0" w:color="auto"/>
                    <w:bottom w:val="none" w:sz="0" w:space="0" w:color="auto"/>
                    <w:right w:val="none" w:sz="0" w:space="0" w:color="auto"/>
                  </w:divBdr>
                  <w:divsChild>
                    <w:div w:id="1134834109">
                      <w:marLeft w:val="0"/>
                      <w:marRight w:val="0"/>
                      <w:marTop w:val="0"/>
                      <w:marBottom w:val="0"/>
                      <w:divBdr>
                        <w:top w:val="none" w:sz="0" w:space="0" w:color="auto"/>
                        <w:left w:val="none" w:sz="0" w:space="0" w:color="auto"/>
                        <w:bottom w:val="none" w:sz="0" w:space="0" w:color="auto"/>
                        <w:right w:val="none" w:sz="0" w:space="0" w:color="auto"/>
                      </w:divBdr>
                      <w:divsChild>
                        <w:div w:id="1467507894">
                          <w:marLeft w:val="0"/>
                          <w:marRight w:val="0"/>
                          <w:marTop w:val="0"/>
                          <w:marBottom w:val="0"/>
                          <w:divBdr>
                            <w:top w:val="none" w:sz="0" w:space="0" w:color="auto"/>
                            <w:left w:val="none" w:sz="0" w:space="0" w:color="auto"/>
                            <w:bottom w:val="none" w:sz="0" w:space="0" w:color="auto"/>
                            <w:right w:val="none" w:sz="0" w:space="0" w:color="auto"/>
                          </w:divBdr>
                          <w:divsChild>
                            <w:div w:id="1971400382">
                              <w:marLeft w:val="0"/>
                              <w:marRight w:val="0"/>
                              <w:marTop w:val="0"/>
                              <w:marBottom w:val="0"/>
                              <w:divBdr>
                                <w:top w:val="none" w:sz="0" w:space="0" w:color="auto"/>
                                <w:left w:val="none" w:sz="0" w:space="0" w:color="auto"/>
                                <w:bottom w:val="none" w:sz="0" w:space="0" w:color="auto"/>
                                <w:right w:val="none" w:sz="0" w:space="0" w:color="auto"/>
                              </w:divBdr>
                              <w:divsChild>
                                <w:div w:id="216210777">
                                  <w:marLeft w:val="0"/>
                                  <w:marRight w:val="0"/>
                                  <w:marTop w:val="0"/>
                                  <w:marBottom w:val="0"/>
                                  <w:divBdr>
                                    <w:top w:val="none" w:sz="0" w:space="0" w:color="auto"/>
                                    <w:left w:val="none" w:sz="0" w:space="0" w:color="auto"/>
                                    <w:bottom w:val="none" w:sz="0" w:space="0" w:color="auto"/>
                                    <w:right w:val="none" w:sz="0" w:space="0" w:color="auto"/>
                                  </w:divBdr>
                                  <w:divsChild>
                                    <w:div w:id="2008482683">
                                      <w:marLeft w:val="0"/>
                                      <w:marRight w:val="0"/>
                                      <w:marTop w:val="0"/>
                                      <w:marBottom w:val="0"/>
                                      <w:divBdr>
                                        <w:top w:val="none" w:sz="0" w:space="0" w:color="auto"/>
                                        <w:left w:val="none" w:sz="0" w:space="0" w:color="auto"/>
                                        <w:bottom w:val="none" w:sz="0" w:space="0" w:color="auto"/>
                                        <w:right w:val="none" w:sz="0" w:space="0" w:color="auto"/>
                                      </w:divBdr>
                                      <w:divsChild>
                                        <w:div w:id="642153297">
                                          <w:marLeft w:val="0"/>
                                          <w:marRight w:val="0"/>
                                          <w:marTop w:val="0"/>
                                          <w:marBottom w:val="0"/>
                                          <w:divBdr>
                                            <w:top w:val="none" w:sz="0" w:space="0" w:color="auto"/>
                                            <w:left w:val="none" w:sz="0" w:space="0" w:color="auto"/>
                                            <w:bottom w:val="none" w:sz="0" w:space="0" w:color="auto"/>
                                            <w:right w:val="none" w:sz="0" w:space="0" w:color="auto"/>
                                          </w:divBdr>
                                          <w:divsChild>
                                            <w:div w:id="112596938">
                                              <w:marLeft w:val="0"/>
                                              <w:marRight w:val="0"/>
                                              <w:marTop w:val="0"/>
                                              <w:marBottom w:val="0"/>
                                              <w:divBdr>
                                                <w:top w:val="none" w:sz="0" w:space="0" w:color="auto"/>
                                                <w:left w:val="none" w:sz="0" w:space="0" w:color="auto"/>
                                                <w:bottom w:val="none" w:sz="0" w:space="0" w:color="auto"/>
                                                <w:right w:val="none" w:sz="0" w:space="0" w:color="auto"/>
                                              </w:divBdr>
                                              <w:divsChild>
                                                <w:div w:id="271599327">
                                                  <w:marLeft w:val="0"/>
                                                  <w:marRight w:val="0"/>
                                                  <w:marTop w:val="0"/>
                                                  <w:marBottom w:val="0"/>
                                                  <w:divBdr>
                                                    <w:top w:val="none" w:sz="0" w:space="0" w:color="auto"/>
                                                    <w:left w:val="none" w:sz="0" w:space="0" w:color="auto"/>
                                                    <w:bottom w:val="none" w:sz="0" w:space="0" w:color="auto"/>
                                                    <w:right w:val="none" w:sz="0" w:space="0" w:color="auto"/>
                                                  </w:divBdr>
                                                  <w:divsChild>
                                                    <w:div w:id="303580489">
                                                      <w:marLeft w:val="0"/>
                                                      <w:marRight w:val="0"/>
                                                      <w:marTop w:val="0"/>
                                                      <w:marBottom w:val="0"/>
                                                      <w:divBdr>
                                                        <w:top w:val="none" w:sz="0" w:space="0" w:color="auto"/>
                                                        <w:left w:val="none" w:sz="0" w:space="0" w:color="auto"/>
                                                        <w:bottom w:val="none" w:sz="0" w:space="0" w:color="auto"/>
                                                        <w:right w:val="none" w:sz="0" w:space="0" w:color="auto"/>
                                                      </w:divBdr>
                                                      <w:divsChild>
                                                        <w:div w:id="1425035357">
                                                          <w:marLeft w:val="0"/>
                                                          <w:marRight w:val="0"/>
                                                          <w:marTop w:val="0"/>
                                                          <w:marBottom w:val="0"/>
                                                          <w:divBdr>
                                                            <w:top w:val="none" w:sz="0" w:space="0" w:color="auto"/>
                                                            <w:left w:val="none" w:sz="0" w:space="0" w:color="auto"/>
                                                            <w:bottom w:val="none" w:sz="0" w:space="0" w:color="auto"/>
                                                            <w:right w:val="none" w:sz="0" w:space="0" w:color="auto"/>
                                                          </w:divBdr>
                                                          <w:divsChild>
                                                            <w:div w:id="678701061">
                                                              <w:marLeft w:val="0"/>
                                                              <w:marRight w:val="0"/>
                                                              <w:marTop w:val="0"/>
                                                              <w:marBottom w:val="0"/>
                                                              <w:divBdr>
                                                                <w:top w:val="none" w:sz="0" w:space="0" w:color="auto"/>
                                                                <w:left w:val="none" w:sz="0" w:space="0" w:color="auto"/>
                                                                <w:bottom w:val="none" w:sz="0" w:space="0" w:color="auto"/>
                                                                <w:right w:val="none" w:sz="0" w:space="0" w:color="auto"/>
                                                              </w:divBdr>
                                                              <w:divsChild>
                                                                <w:div w:id="263540626">
                                                                  <w:marLeft w:val="0"/>
                                                                  <w:marRight w:val="0"/>
                                                                  <w:marTop w:val="0"/>
                                                                  <w:marBottom w:val="0"/>
                                                                  <w:divBdr>
                                                                    <w:top w:val="none" w:sz="0" w:space="0" w:color="auto"/>
                                                                    <w:left w:val="none" w:sz="0" w:space="0" w:color="auto"/>
                                                                    <w:bottom w:val="none" w:sz="0" w:space="0" w:color="auto"/>
                                                                    <w:right w:val="none" w:sz="0" w:space="0" w:color="auto"/>
                                                                  </w:divBdr>
                                                                  <w:divsChild>
                                                                    <w:div w:id="67642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vent@cheshire.pnn.police.uk"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2921</Words>
  <Characters>16656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Tiernan</dc:creator>
  <cp:lastModifiedBy>St Bedes Junior - Head Teacher</cp:lastModifiedBy>
  <cp:revision>2</cp:revision>
  <dcterms:created xsi:type="dcterms:W3CDTF">2026-09-30T10:43:00Z</dcterms:created>
  <dcterms:modified xsi:type="dcterms:W3CDTF">2026-09-30T10:43:00Z</dcterms:modified>
</cp:coreProperties>
</file>