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9CA97" w14:textId="4202DEF6" w:rsidR="0036257A" w:rsidRPr="0036257A" w:rsidRDefault="0036257A" w:rsidP="0036257A">
      <w:pPr>
        <w:spacing w:after="0" w:line="240" w:lineRule="auto"/>
        <w:rPr>
          <w:rFonts w:ascii="Arial" w:eastAsia="Times New Roman" w:hAnsi="Arial" w:cs="Arial"/>
          <w:b/>
          <w:bCs/>
          <w:noProof/>
          <w:color w:val="FFFFFF"/>
          <w:sz w:val="48"/>
          <w:szCs w:val="48"/>
          <w:lang w:val="en-US"/>
        </w:rPr>
      </w:pPr>
      <w:r w:rsidRPr="0036257A">
        <w:rPr>
          <w:rFonts w:ascii="Comic Sans MS" w:hAnsi="Comic Sans MS" w:cs="ComicSansMS"/>
          <w:b/>
          <w:sz w:val="48"/>
          <w:szCs w:val="48"/>
          <w:lang w:val="en-US"/>
        </w:rPr>
        <w:t xml:space="preserve"> </w:t>
      </w:r>
      <w:r>
        <w:rPr>
          <w:rFonts w:ascii="Comic Sans MS" w:hAnsi="Comic Sans MS" w:cs="ComicSansMS"/>
          <w:b/>
          <w:sz w:val="40"/>
          <w:szCs w:val="40"/>
          <w:lang w:val="en-US"/>
        </w:rPr>
        <w:t>S</w:t>
      </w:r>
      <w:r w:rsidRPr="0036257A">
        <w:rPr>
          <w:rFonts w:ascii="Comic Sans MS" w:hAnsi="Comic Sans MS" w:cs="ComicSansMS"/>
          <w:b/>
          <w:sz w:val="40"/>
          <w:szCs w:val="40"/>
          <w:lang w:val="en-US"/>
        </w:rPr>
        <w:t>T. BEDE’S CATHOLIC JUNIOR SCHOOL</w:t>
      </w:r>
    </w:p>
    <w:p w14:paraId="0AEDDF65" w14:textId="77777777" w:rsidR="0036257A" w:rsidRPr="009F3506" w:rsidRDefault="0036257A" w:rsidP="0036257A">
      <w:pPr>
        <w:autoSpaceDE w:val="0"/>
        <w:autoSpaceDN w:val="0"/>
        <w:adjustRightInd w:val="0"/>
        <w:jc w:val="center"/>
        <w:rPr>
          <w:rFonts w:ascii="Monotype Corsiva" w:hAnsi="Monotype Corsiva" w:cs="ComicSansMS"/>
          <w:sz w:val="36"/>
          <w:szCs w:val="36"/>
          <w:lang w:val="en-US"/>
        </w:rPr>
      </w:pPr>
      <w:r w:rsidRPr="00FC11E7">
        <w:rPr>
          <w:rFonts w:ascii="Monotype Corsiva" w:hAnsi="Monotype Corsiva" w:cs="ComicSansMS"/>
          <w:sz w:val="36"/>
          <w:szCs w:val="36"/>
          <w:lang w:val="en-US"/>
        </w:rPr>
        <w:t>c</w:t>
      </w:r>
      <w:r w:rsidRPr="009F3506">
        <w:rPr>
          <w:rFonts w:ascii="Monotype Corsiva" w:hAnsi="Monotype Corsiva" w:cs="ComicSansMS"/>
          <w:sz w:val="36"/>
          <w:szCs w:val="36"/>
          <w:lang w:val="en-US"/>
        </w:rPr>
        <w:t>elebrates life and learning</w:t>
      </w:r>
    </w:p>
    <w:p w14:paraId="629FE5AE" w14:textId="77777777" w:rsidR="0036257A" w:rsidRPr="009F3506" w:rsidRDefault="0036257A" w:rsidP="0036257A">
      <w:pPr>
        <w:autoSpaceDE w:val="0"/>
        <w:autoSpaceDN w:val="0"/>
        <w:adjustRightInd w:val="0"/>
        <w:rPr>
          <w:rFonts w:ascii="Comic Sans MS" w:hAnsi="Comic Sans MS" w:cs="ComicSansMS"/>
          <w:lang w:val="en-US"/>
        </w:rPr>
      </w:pPr>
    </w:p>
    <w:p w14:paraId="2B3B22B2" w14:textId="77777777" w:rsidR="0036257A" w:rsidRPr="009F3506" w:rsidRDefault="0036257A" w:rsidP="0036257A">
      <w:pPr>
        <w:autoSpaceDE w:val="0"/>
        <w:autoSpaceDN w:val="0"/>
        <w:adjustRightInd w:val="0"/>
        <w:rPr>
          <w:rFonts w:ascii="Comic Sans MS" w:hAnsi="Comic Sans MS" w:cs="ComicSansMS"/>
          <w:lang w:val="en-US"/>
        </w:rPr>
      </w:pPr>
    </w:p>
    <w:p w14:paraId="16AEE261" w14:textId="77777777" w:rsidR="0036257A" w:rsidRPr="009F3506" w:rsidRDefault="0036257A" w:rsidP="0036257A">
      <w:pPr>
        <w:autoSpaceDE w:val="0"/>
        <w:autoSpaceDN w:val="0"/>
        <w:adjustRightInd w:val="0"/>
        <w:jc w:val="center"/>
        <w:rPr>
          <w:rFonts w:ascii="Comic Sans MS" w:hAnsi="Comic Sans MS" w:cs="ComicSansMS"/>
          <w:b/>
          <w:sz w:val="36"/>
          <w:szCs w:val="36"/>
          <w:lang w:val="en-US"/>
        </w:rPr>
      </w:pPr>
      <w:r w:rsidRPr="009F3506">
        <w:rPr>
          <w:rFonts w:ascii="Comic Sans MS" w:hAnsi="Comic Sans MS" w:cs="ComicSansMS"/>
          <w:b/>
          <w:noProof/>
          <w:sz w:val="36"/>
          <w:szCs w:val="36"/>
          <w:lang w:eastAsia="en-GB"/>
        </w:rPr>
        <w:drawing>
          <wp:inline distT="0" distB="0" distL="0" distR="0" wp14:anchorId="2ACDC62A" wp14:editId="333808C2">
            <wp:extent cx="2195845" cy="2454812"/>
            <wp:effectExtent l="0" t="0" r="0" b="3175"/>
            <wp:docPr id="3" name="Picture 3" descr="A picture containing symbol, emble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ymbol, emblem,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2881" cy="2451499"/>
                    </a:xfrm>
                    <a:prstGeom prst="rect">
                      <a:avLst/>
                    </a:prstGeom>
                    <a:noFill/>
                  </pic:spPr>
                </pic:pic>
              </a:graphicData>
            </a:graphic>
          </wp:inline>
        </w:drawing>
      </w:r>
    </w:p>
    <w:p w14:paraId="4FC33B30" w14:textId="77777777" w:rsidR="0036257A" w:rsidRPr="009F3506" w:rsidRDefault="0036257A" w:rsidP="0036257A">
      <w:pPr>
        <w:autoSpaceDE w:val="0"/>
        <w:autoSpaceDN w:val="0"/>
        <w:adjustRightInd w:val="0"/>
        <w:rPr>
          <w:rFonts w:ascii="Comic Sans MS" w:hAnsi="Comic Sans MS" w:cs="ComicSansMS"/>
          <w:b/>
          <w:sz w:val="36"/>
          <w:szCs w:val="36"/>
          <w:lang w:val="en-US"/>
        </w:rPr>
      </w:pPr>
    </w:p>
    <w:p w14:paraId="0FC2873E" w14:textId="77777777" w:rsidR="0036257A" w:rsidRPr="00D04CFD" w:rsidRDefault="0036257A" w:rsidP="0036257A">
      <w:pPr>
        <w:autoSpaceDE w:val="0"/>
        <w:autoSpaceDN w:val="0"/>
        <w:adjustRightInd w:val="0"/>
        <w:jc w:val="center"/>
        <w:rPr>
          <w:rFonts w:ascii="Comic Sans MS" w:hAnsi="Comic Sans MS" w:cs="ComicSansMS"/>
          <w:b/>
          <w:sz w:val="48"/>
          <w:szCs w:val="48"/>
          <w:lang w:val="en-US"/>
        </w:rPr>
      </w:pPr>
      <w:r>
        <w:rPr>
          <w:rFonts w:ascii="Comic Sans MS" w:hAnsi="Comic Sans MS" w:cs="ComicSansMS"/>
          <w:b/>
          <w:sz w:val="48"/>
          <w:szCs w:val="48"/>
          <w:lang w:val="en-US"/>
        </w:rPr>
        <w:t>WHISTLEBLOWING</w:t>
      </w:r>
      <w:r w:rsidRPr="00D04CFD">
        <w:rPr>
          <w:rFonts w:ascii="Comic Sans MS" w:hAnsi="Comic Sans MS" w:cs="ComicSansMS"/>
          <w:b/>
          <w:sz w:val="48"/>
          <w:szCs w:val="48"/>
          <w:lang w:val="en-US"/>
        </w:rPr>
        <w:t xml:space="preserve"> POLICY</w:t>
      </w:r>
    </w:p>
    <w:p w14:paraId="34CB1118" w14:textId="77777777" w:rsidR="0036257A" w:rsidRDefault="0036257A" w:rsidP="0036257A">
      <w:pPr>
        <w:autoSpaceDE w:val="0"/>
        <w:autoSpaceDN w:val="0"/>
        <w:adjustRightInd w:val="0"/>
        <w:jc w:val="center"/>
        <w:rPr>
          <w:rFonts w:ascii="Comic Sans MS" w:hAnsi="Comic Sans MS" w:cs="ComicSansMS"/>
          <w:b/>
          <w:sz w:val="36"/>
          <w:szCs w:val="36"/>
          <w:lang w:val="en-US"/>
        </w:rPr>
      </w:pPr>
    </w:p>
    <w:p w14:paraId="6D5B88B4" w14:textId="77777777" w:rsidR="0036257A" w:rsidRDefault="0036257A" w:rsidP="0036257A">
      <w:pPr>
        <w:autoSpaceDE w:val="0"/>
        <w:autoSpaceDN w:val="0"/>
        <w:adjustRightInd w:val="0"/>
        <w:jc w:val="center"/>
        <w:rPr>
          <w:rFonts w:ascii="Comic Sans MS" w:hAnsi="Comic Sans MS" w:cs="ComicSansMS"/>
          <w:b/>
          <w:sz w:val="36"/>
          <w:szCs w:val="36"/>
          <w:lang w:val="en-US"/>
        </w:rPr>
      </w:pPr>
    </w:p>
    <w:p w14:paraId="6B984A10" w14:textId="77777777" w:rsidR="0036257A" w:rsidRDefault="0036257A" w:rsidP="0036257A">
      <w:pPr>
        <w:autoSpaceDE w:val="0"/>
        <w:autoSpaceDN w:val="0"/>
        <w:adjustRightInd w:val="0"/>
        <w:jc w:val="center"/>
        <w:rPr>
          <w:rFonts w:ascii="Comic Sans MS" w:hAnsi="Comic Sans MS" w:cs="ComicSansMS"/>
          <w:b/>
          <w:sz w:val="36"/>
          <w:szCs w:val="36"/>
          <w:lang w:val="en-US"/>
        </w:rPr>
      </w:pPr>
    </w:p>
    <w:tbl>
      <w:tblPr>
        <w:tblStyle w:val="TableGrid"/>
        <w:tblW w:w="0" w:type="auto"/>
        <w:jc w:val="center"/>
        <w:tblLook w:val="04A0" w:firstRow="1" w:lastRow="0" w:firstColumn="1" w:lastColumn="0" w:noHBand="0" w:noVBand="1"/>
      </w:tblPr>
      <w:tblGrid>
        <w:gridCol w:w="3515"/>
        <w:gridCol w:w="3515"/>
      </w:tblGrid>
      <w:tr w:rsidR="0036257A" w:rsidRPr="009A358D" w14:paraId="6F5CCDA9" w14:textId="77777777" w:rsidTr="00A6648B">
        <w:trPr>
          <w:jc w:val="center"/>
        </w:trPr>
        <w:tc>
          <w:tcPr>
            <w:tcW w:w="3515" w:type="dxa"/>
          </w:tcPr>
          <w:p w14:paraId="4C5E3E93" w14:textId="77777777" w:rsidR="0036257A" w:rsidRPr="009A358D" w:rsidRDefault="0036257A" w:rsidP="00A6648B">
            <w:pPr>
              <w:autoSpaceDE w:val="0"/>
              <w:autoSpaceDN w:val="0"/>
              <w:adjustRightInd w:val="0"/>
              <w:spacing w:before="120" w:after="120"/>
              <w:ind w:left="170"/>
              <w:rPr>
                <w:b/>
              </w:rPr>
            </w:pPr>
            <w:r w:rsidRPr="009A358D">
              <w:rPr>
                <w:b/>
              </w:rPr>
              <w:t>AUTHOR:</w:t>
            </w:r>
          </w:p>
        </w:tc>
        <w:tc>
          <w:tcPr>
            <w:tcW w:w="3515" w:type="dxa"/>
          </w:tcPr>
          <w:p w14:paraId="5693637E" w14:textId="59DEF0EC" w:rsidR="0036257A" w:rsidRPr="009A358D" w:rsidRDefault="0036257A" w:rsidP="00A6648B">
            <w:pPr>
              <w:autoSpaceDE w:val="0"/>
              <w:autoSpaceDN w:val="0"/>
              <w:adjustRightInd w:val="0"/>
              <w:spacing w:before="120" w:after="120"/>
              <w:ind w:left="170"/>
              <w:rPr>
                <w:b/>
              </w:rPr>
            </w:pPr>
            <w:r>
              <w:rPr>
                <w:b/>
              </w:rPr>
              <w:t>M</w:t>
            </w:r>
            <w:r w:rsidR="00577AEC">
              <w:rPr>
                <w:b/>
              </w:rPr>
              <w:t>S. F. HOUSLEY</w:t>
            </w:r>
          </w:p>
        </w:tc>
      </w:tr>
      <w:tr w:rsidR="0036257A" w:rsidRPr="009A358D" w14:paraId="288E59BD" w14:textId="77777777" w:rsidTr="00A6648B">
        <w:trPr>
          <w:jc w:val="center"/>
        </w:trPr>
        <w:tc>
          <w:tcPr>
            <w:tcW w:w="3515" w:type="dxa"/>
          </w:tcPr>
          <w:p w14:paraId="564AB405" w14:textId="77777777" w:rsidR="0036257A" w:rsidRPr="009A358D" w:rsidRDefault="0036257A" w:rsidP="00A6648B">
            <w:pPr>
              <w:autoSpaceDE w:val="0"/>
              <w:autoSpaceDN w:val="0"/>
              <w:adjustRightInd w:val="0"/>
              <w:spacing w:before="120" w:after="120"/>
              <w:ind w:left="170"/>
              <w:rPr>
                <w:b/>
              </w:rPr>
            </w:pPr>
            <w:r w:rsidRPr="009A358D">
              <w:rPr>
                <w:b/>
              </w:rPr>
              <w:t>REVIEWED:</w:t>
            </w:r>
          </w:p>
        </w:tc>
        <w:tc>
          <w:tcPr>
            <w:tcW w:w="3515" w:type="dxa"/>
          </w:tcPr>
          <w:p w14:paraId="0AE905C0" w14:textId="2295E4A8" w:rsidR="0036257A" w:rsidRPr="009A358D" w:rsidRDefault="00577AEC" w:rsidP="00A6648B">
            <w:pPr>
              <w:autoSpaceDE w:val="0"/>
              <w:autoSpaceDN w:val="0"/>
              <w:adjustRightInd w:val="0"/>
              <w:spacing w:before="120" w:after="120"/>
              <w:ind w:left="170"/>
              <w:rPr>
                <w:b/>
              </w:rPr>
            </w:pPr>
            <w:r>
              <w:rPr>
                <w:b/>
              </w:rPr>
              <w:t>SUMMER</w:t>
            </w:r>
            <w:r w:rsidR="0036257A">
              <w:rPr>
                <w:b/>
              </w:rPr>
              <w:t>, 202</w:t>
            </w:r>
            <w:r>
              <w:rPr>
                <w:b/>
              </w:rPr>
              <w:t>6</w:t>
            </w:r>
          </w:p>
        </w:tc>
      </w:tr>
      <w:tr w:rsidR="0036257A" w:rsidRPr="009A358D" w14:paraId="5B74D8B4" w14:textId="77777777" w:rsidTr="00A6648B">
        <w:trPr>
          <w:jc w:val="center"/>
        </w:trPr>
        <w:tc>
          <w:tcPr>
            <w:tcW w:w="3515" w:type="dxa"/>
          </w:tcPr>
          <w:p w14:paraId="781569F8" w14:textId="77777777" w:rsidR="0036257A" w:rsidRPr="009A358D" w:rsidRDefault="0036257A" w:rsidP="00A6648B">
            <w:pPr>
              <w:autoSpaceDE w:val="0"/>
              <w:autoSpaceDN w:val="0"/>
              <w:adjustRightInd w:val="0"/>
              <w:spacing w:before="120" w:after="120"/>
              <w:ind w:left="170"/>
              <w:rPr>
                <w:b/>
              </w:rPr>
            </w:pPr>
            <w:r w:rsidRPr="009A358D">
              <w:rPr>
                <w:b/>
              </w:rPr>
              <w:t>NEXT REVIEW:</w:t>
            </w:r>
          </w:p>
        </w:tc>
        <w:tc>
          <w:tcPr>
            <w:tcW w:w="3515" w:type="dxa"/>
          </w:tcPr>
          <w:p w14:paraId="688F45C7" w14:textId="2F78E79F" w:rsidR="0036257A" w:rsidRPr="009A358D" w:rsidRDefault="00577AEC" w:rsidP="00A6648B">
            <w:pPr>
              <w:autoSpaceDE w:val="0"/>
              <w:autoSpaceDN w:val="0"/>
              <w:adjustRightInd w:val="0"/>
              <w:spacing w:before="120" w:after="120"/>
              <w:ind w:left="170"/>
              <w:rPr>
                <w:b/>
              </w:rPr>
            </w:pPr>
            <w:r>
              <w:rPr>
                <w:b/>
              </w:rPr>
              <w:t>SPRING</w:t>
            </w:r>
            <w:r w:rsidR="0036257A">
              <w:rPr>
                <w:b/>
              </w:rPr>
              <w:t>, 202</w:t>
            </w:r>
            <w:r>
              <w:rPr>
                <w:b/>
              </w:rPr>
              <w:t>8</w:t>
            </w:r>
          </w:p>
        </w:tc>
      </w:tr>
    </w:tbl>
    <w:p w14:paraId="2CAA636F" w14:textId="77777777" w:rsidR="0036257A" w:rsidRDefault="0036257A" w:rsidP="0036257A">
      <w:pPr>
        <w:pStyle w:val="Title"/>
      </w:pPr>
    </w:p>
    <w:p w14:paraId="1FB55E56" w14:textId="77777777" w:rsidR="0036257A" w:rsidRDefault="0036257A" w:rsidP="0036257A">
      <w:pPr>
        <w:sectPr w:rsidR="0036257A" w:rsidSect="00BD01BA">
          <w:pgSz w:w="11907" w:h="16840" w:code="9"/>
          <w:pgMar w:top="1134" w:right="1418" w:bottom="1134" w:left="1418" w:header="720" w:footer="720" w:gutter="0"/>
          <w:paperSrc w:first="7" w:other="7"/>
          <w:cols w:space="720"/>
        </w:sectPr>
      </w:pPr>
    </w:p>
    <w:p w14:paraId="0BF0C7E3" w14:textId="77777777" w:rsidR="0036257A" w:rsidRPr="0036257A" w:rsidRDefault="0036257A" w:rsidP="0036257A">
      <w:pPr>
        <w:pStyle w:val="Title"/>
        <w:rPr>
          <w:sz w:val="24"/>
          <w:szCs w:val="24"/>
        </w:rPr>
      </w:pPr>
      <w:r w:rsidRPr="0036257A">
        <w:rPr>
          <w:sz w:val="24"/>
          <w:szCs w:val="24"/>
        </w:rPr>
        <w:lastRenderedPageBreak/>
        <w:t>ST. BEDE’S CATHOLIC JUNIOR SCHOOL</w:t>
      </w:r>
    </w:p>
    <w:p w14:paraId="3C635968" w14:textId="5D10965F" w:rsidR="0036257A" w:rsidRPr="0036257A" w:rsidRDefault="0036257A" w:rsidP="0036257A">
      <w:pPr>
        <w:jc w:val="center"/>
        <w:rPr>
          <w:rFonts w:ascii="Times New Roman" w:hAnsi="Times New Roman" w:cs="Times New Roman"/>
          <w:b/>
          <w:i/>
          <w:sz w:val="24"/>
          <w:szCs w:val="24"/>
          <w:u w:val="single"/>
        </w:rPr>
      </w:pPr>
      <w:r w:rsidRPr="0036257A">
        <w:rPr>
          <w:rFonts w:ascii="Times New Roman" w:hAnsi="Times New Roman" w:cs="Times New Roman"/>
          <w:b/>
          <w:i/>
          <w:sz w:val="24"/>
          <w:szCs w:val="24"/>
          <w:u w:val="single"/>
        </w:rPr>
        <w:t>celebrates life and learning</w:t>
      </w:r>
    </w:p>
    <w:p w14:paraId="4A69C2E6" w14:textId="5C9F0F08" w:rsidR="0036257A" w:rsidRPr="0036257A" w:rsidRDefault="0036257A" w:rsidP="0036257A">
      <w:pPr>
        <w:jc w:val="center"/>
        <w:rPr>
          <w:rFonts w:ascii="Times New Roman" w:hAnsi="Times New Roman" w:cs="Times New Roman"/>
          <w:b/>
          <w:sz w:val="24"/>
          <w:szCs w:val="24"/>
          <w:u w:val="single"/>
        </w:rPr>
      </w:pPr>
      <w:r w:rsidRPr="0036257A">
        <w:rPr>
          <w:rFonts w:ascii="Times New Roman" w:hAnsi="Times New Roman" w:cs="Times New Roman"/>
          <w:b/>
          <w:sz w:val="24"/>
          <w:szCs w:val="24"/>
          <w:u w:val="single"/>
        </w:rPr>
        <w:t xml:space="preserve">HALTON LOCAL AUTHORITY’S </w:t>
      </w:r>
      <w:r>
        <w:rPr>
          <w:rFonts w:ascii="Times New Roman" w:hAnsi="Times New Roman" w:cs="Times New Roman"/>
          <w:b/>
          <w:sz w:val="24"/>
          <w:szCs w:val="24"/>
          <w:u w:val="single"/>
        </w:rPr>
        <w:t>WHISTLEBLOWING POLICY</w:t>
      </w:r>
    </w:p>
    <w:p w14:paraId="3E56CD3B" w14:textId="77777777" w:rsidR="0036257A" w:rsidRPr="0036257A" w:rsidRDefault="0036257A" w:rsidP="0036257A">
      <w:pPr>
        <w:rPr>
          <w:rFonts w:ascii="Times New Roman" w:hAnsi="Times New Roman" w:cs="Times New Roman"/>
          <w:b/>
          <w:sz w:val="24"/>
          <w:szCs w:val="24"/>
          <w:u w:val="single"/>
        </w:rPr>
      </w:pPr>
    </w:p>
    <w:p w14:paraId="7CA43143" w14:textId="77777777" w:rsidR="0036257A" w:rsidRDefault="0036257A" w:rsidP="0036257A">
      <w:pPr>
        <w:pStyle w:val="Heading5"/>
        <w:jc w:val="center"/>
        <w:rPr>
          <w:rFonts w:ascii="Times New Roman" w:eastAsiaTheme="minorHAnsi" w:hAnsi="Times New Roman" w:cs="Times New Roman"/>
          <w:b/>
          <w:color w:val="auto"/>
          <w:sz w:val="24"/>
          <w:szCs w:val="24"/>
          <w:u w:val="single"/>
        </w:rPr>
      </w:pPr>
      <w:r w:rsidRPr="0036257A">
        <w:rPr>
          <w:rFonts w:ascii="Times New Roman" w:eastAsiaTheme="minorHAnsi" w:hAnsi="Times New Roman" w:cs="Times New Roman"/>
          <w:b/>
          <w:color w:val="auto"/>
          <w:sz w:val="24"/>
          <w:szCs w:val="24"/>
          <w:u w:val="single"/>
        </w:rPr>
        <w:t>WHISTLEBLOWING POLICY</w:t>
      </w:r>
    </w:p>
    <w:p w14:paraId="34663F16" w14:textId="5D2FE91B" w:rsidR="00D14351" w:rsidRDefault="0036257A" w:rsidP="0036257A">
      <w:pPr>
        <w:pStyle w:val="Heading5"/>
        <w:jc w:val="center"/>
        <w:rPr>
          <w:rFonts w:ascii="Times New Roman" w:hAnsi="Times New Roman" w:cs="Times New Roman"/>
          <w:sz w:val="24"/>
          <w:szCs w:val="24"/>
        </w:rPr>
      </w:pPr>
      <w:r w:rsidRPr="0036257A">
        <w:rPr>
          <w:rFonts w:ascii="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07B4C99B" wp14:editId="3DA6EB97">
                <wp:simplePos x="0" y="0"/>
                <wp:positionH relativeFrom="column">
                  <wp:posOffset>401955</wp:posOffset>
                </wp:positionH>
                <wp:positionV relativeFrom="paragraph">
                  <wp:posOffset>92710</wp:posOffset>
                </wp:positionV>
                <wp:extent cx="5060950" cy="3480435"/>
                <wp:effectExtent l="0" t="0" r="0" b="0"/>
                <wp:wrapNone/>
                <wp:docPr id="746298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0" cy="3480435"/>
                        </a:xfrm>
                        <a:prstGeom prst="rect">
                          <a:avLst/>
                        </a:prstGeom>
                        <a:solidFill>
                          <a:srgbClr val="FFFFFF"/>
                        </a:solidFill>
                        <a:ln w="57150">
                          <a:solidFill>
                            <a:srgbClr val="009242"/>
                          </a:solidFill>
                          <a:prstDash val="dashDot"/>
                          <a:miter lim="800000"/>
                          <a:headEnd/>
                          <a:tailEnd/>
                        </a:ln>
                      </wps:spPr>
                      <wps:txbx>
                        <w:txbxContent>
                          <w:p w14:paraId="43484CAA" w14:textId="6065AD00" w:rsidR="0036257A" w:rsidRPr="0036257A" w:rsidRDefault="0036257A" w:rsidP="0036257A">
                            <w:pPr>
                              <w:keepNext/>
                              <w:spacing w:before="240"/>
                              <w:jc w:val="center"/>
                              <w:outlineLvl w:val="4"/>
                              <w:rPr>
                                <w:rFonts w:ascii="Times New Roman" w:hAnsi="Times New Roman" w:cs="Times New Roman"/>
                                <w:b/>
                                <w:sz w:val="28"/>
                                <w:szCs w:val="28"/>
                                <w:u w:val="single"/>
                              </w:rPr>
                            </w:pPr>
                            <w:r w:rsidRPr="0036257A">
                              <w:rPr>
                                <w:rFonts w:ascii="Times New Roman" w:hAnsi="Times New Roman" w:cs="Times New Roman"/>
                                <w:b/>
                                <w:sz w:val="28"/>
                                <w:szCs w:val="28"/>
                                <w:u w:val="single"/>
                              </w:rPr>
                              <w:t>MISSION STATEMENT</w:t>
                            </w:r>
                          </w:p>
                          <w:p w14:paraId="12B43610" w14:textId="37AAC7D2" w:rsidR="0036257A" w:rsidRPr="0036257A" w:rsidRDefault="0036257A" w:rsidP="0036257A">
                            <w:pPr>
                              <w:jc w:val="center"/>
                              <w:rPr>
                                <w:rFonts w:ascii="Times New Roman" w:hAnsi="Times New Roman" w:cs="Times New Roman"/>
                                <w:b/>
                                <w:sz w:val="28"/>
                                <w:szCs w:val="28"/>
                              </w:rPr>
                            </w:pPr>
                            <w:r w:rsidRPr="0036257A">
                              <w:rPr>
                                <w:rFonts w:ascii="Times New Roman" w:hAnsi="Times New Roman" w:cs="Times New Roman"/>
                                <w:b/>
                                <w:sz w:val="28"/>
                                <w:szCs w:val="28"/>
                              </w:rPr>
                              <w:t>St. Bede, patron of our school, wrote:</w:t>
                            </w:r>
                          </w:p>
                          <w:p w14:paraId="35EDBDCB" w14:textId="2DC08F91" w:rsidR="0036257A" w:rsidRPr="0036257A" w:rsidRDefault="0036257A" w:rsidP="0036257A">
                            <w:pPr>
                              <w:keepNext/>
                              <w:jc w:val="center"/>
                              <w:outlineLvl w:val="5"/>
                              <w:rPr>
                                <w:rFonts w:ascii="Times New Roman" w:hAnsi="Times New Roman" w:cs="Times New Roman"/>
                                <w:b/>
                                <w:i/>
                                <w:sz w:val="28"/>
                                <w:szCs w:val="28"/>
                              </w:rPr>
                            </w:pPr>
                            <w:r w:rsidRPr="0036257A">
                              <w:rPr>
                                <w:rFonts w:ascii="Times New Roman" w:hAnsi="Times New Roman" w:cs="Times New Roman"/>
                                <w:b/>
                                <w:i/>
                                <w:sz w:val="28"/>
                                <w:szCs w:val="28"/>
                              </w:rPr>
                              <w:t xml:space="preserve">“It was always my delight to </w:t>
                            </w:r>
                            <w:r w:rsidRPr="0036257A">
                              <w:rPr>
                                <w:rFonts w:ascii="Times New Roman" w:hAnsi="Times New Roman" w:cs="Times New Roman"/>
                                <w:b/>
                                <w:i/>
                                <w:sz w:val="28"/>
                                <w:szCs w:val="28"/>
                                <w:u w:val="single"/>
                              </w:rPr>
                              <w:t>learn</w:t>
                            </w:r>
                            <w:r w:rsidRPr="0036257A">
                              <w:rPr>
                                <w:rFonts w:ascii="Times New Roman" w:hAnsi="Times New Roman" w:cs="Times New Roman"/>
                                <w:b/>
                                <w:i/>
                                <w:sz w:val="28"/>
                                <w:szCs w:val="28"/>
                              </w:rPr>
                              <w:t xml:space="preserve"> and to </w:t>
                            </w:r>
                            <w:r w:rsidRPr="0036257A">
                              <w:rPr>
                                <w:rFonts w:ascii="Times New Roman" w:hAnsi="Times New Roman" w:cs="Times New Roman"/>
                                <w:b/>
                                <w:i/>
                                <w:sz w:val="28"/>
                                <w:szCs w:val="28"/>
                                <w:u w:val="single"/>
                              </w:rPr>
                              <w:t>teach</w:t>
                            </w:r>
                            <w:r w:rsidRPr="0036257A">
                              <w:rPr>
                                <w:rFonts w:ascii="Times New Roman" w:hAnsi="Times New Roman" w:cs="Times New Roman"/>
                                <w:b/>
                                <w:i/>
                                <w:sz w:val="28"/>
                                <w:szCs w:val="28"/>
                              </w:rPr>
                              <w:t>”.</w:t>
                            </w:r>
                          </w:p>
                          <w:p w14:paraId="431E1B41" w14:textId="4F508411" w:rsidR="0036257A" w:rsidRPr="0036257A" w:rsidRDefault="0036257A" w:rsidP="0036257A">
                            <w:pPr>
                              <w:keepNext/>
                              <w:jc w:val="center"/>
                              <w:outlineLvl w:val="6"/>
                              <w:rPr>
                                <w:rFonts w:ascii="Times New Roman" w:hAnsi="Times New Roman" w:cs="Times New Roman"/>
                                <w:sz w:val="28"/>
                                <w:szCs w:val="28"/>
                              </w:rPr>
                            </w:pPr>
                            <w:r w:rsidRPr="0036257A">
                              <w:rPr>
                                <w:rFonts w:ascii="Times New Roman" w:hAnsi="Times New Roman" w:cs="Times New Roman"/>
                                <w:sz w:val="28"/>
                                <w:szCs w:val="28"/>
                              </w:rPr>
                              <w:t xml:space="preserve">We are a celebrating community, living the </w:t>
                            </w:r>
                            <w:r w:rsidRPr="0036257A">
                              <w:rPr>
                                <w:rFonts w:ascii="Times New Roman" w:hAnsi="Times New Roman" w:cs="Times New Roman"/>
                                <w:sz w:val="28"/>
                                <w:szCs w:val="28"/>
                              </w:rPr>
                              <w:br/>
                              <w:t xml:space="preserve">Gospel Values, committed to </w:t>
                            </w:r>
                            <w:r w:rsidRPr="0036257A">
                              <w:rPr>
                                <w:rFonts w:ascii="Times New Roman" w:hAnsi="Times New Roman" w:cs="Times New Roman"/>
                                <w:sz w:val="28"/>
                                <w:szCs w:val="28"/>
                                <w:u w:val="single"/>
                              </w:rPr>
                              <w:t>educating</w:t>
                            </w:r>
                            <w:r w:rsidRPr="0036257A">
                              <w:rPr>
                                <w:rFonts w:ascii="Times New Roman" w:hAnsi="Times New Roman" w:cs="Times New Roman"/>
                                <w:sz w:val="28"/>
                                <w:szCs w:val="28"/>
                              </w:rPr>
                              <w:t xml:space="preserve"> children </w:t>
                            </w:r>
                            <w:r w:rsidRPr="0036257A">
                              <w:rPr>
                                <w:rFonts w:ascii="Times New Roman" w:hAnsi="Times New Roman" w:cs="Times New Roman"/>
                                <w:sz w:val="28"/>
                                <w:szCs w:val="28"/>
                              </w:rPr>
                              <w:br/>
                              <w:t>in the light of the Catholic Faith.</w:t>
                            </w:r>
                          </w:p>
                          <w:p w14:paraId="5D524D31" w14:textId="5EE76A93" w:rsidR="0036257A" w:rsidRPr="0036257A" w:rsidRDefault="0036257A" w:rsidP="0036257A">
                            <w:pPr>
                              <w:keepNext/>
                              <w:jc w:val="center"/>
                              <w:outlineLvl w:val="8"/>
                              <w:rPr>
                                <w:rFonts w:ascii="Times New Roman" w:hAnsi="Times New Roman" w:cs="Times New Roman"/>
                                <w:b/>
                                <w:sz w:val="28"/>
                                <w:szCs w:val="28"/>
                              </w:rPr>
                            </w:pPr>
                            <w:r w:rsidRPr="0036257A">
                              <w:rPr>
                                <w:rFonts w:ascii="Times New Roman" w:hAnsi="Times New Roman" w:cs="Times New Roman"/>
                                <w:b/>
                                <w:sz w:val="28"/>
                                <w:szCs w:val="28"/>
                              </w:rPr>
                              <w:t>We journey together so that we</w:t>
                            </w:r>
                          </w:p>
                          <w:p w14:paraId="6EC809C3" w14:textId="6EF0608B" w:rsidR="0036257A" w:rsidRPr="0036257A" w:rsidRDefault="0036257A" w:rsidP="0036257A">
                            <w:pPr>
                              <w:keepNext/>
                              <w:jc w:val="center"/>
                              <w:outlineLvl w:val="7"/>
                              <w:rPr>
                                <w:rFonts w:ascii="Times New Roman" w:hAnsi="Times New Roman" w:cs="Times New Roman"/>
                                <w:b/>
                                <w:sz w:val="28"/>
                                <w:szCs w:val="28"/>
                              </w:rPr>
                            </w:pPr>
                            <w:r w:rsidRPr="0036257A">
                              <w:rPr>
                                <w:rFonts w:ascii="Times New Roman" w:hAnsi="Times New Roman" w:cs="Times New Roman"/>
                                <w:b/>
                                <w:i/>
                                <w:sz w:val="28"/>
                                <w:szCs w:val="28"/>
                              </w:rPr>
                              <w:t>“Might  have  life  -  life  in  all its  fullness”.</w:t>
                            </w:r>
                          </w:p>
                          <w:p w14:paraId="0B2B6AB7" w14:textId="77777777" w:rsidR="0036257A" w:rsidRPr="0036257A" w:rsidRDefault="0036257A" w:rsidP="0036257A">
                            <w:pPr>
                              <w:keepNext/>
                              <w:jc w:val="center"/>
                              <w:outlineLvl w:val="6"/>
                              <w:rPr>
                                <w:rFonts w:ascii="Times New Roman" w:hAnsi="Times New Roman" w:cs="Times New Roman"/>
                                <w:b/>
                                <w:sz w:val="28"/>
                                <w:szCs w:val="28"/>
                              </w:rPr>
                            </w:pPr>
                            <w:r w:rsidRPr="0036257A">
                              <w:rPr>
                                <w:rFonts w:ascii="Times New Roman" w:hAnsi="Times New Roman" w:cs="Times New Roman"/>
                                <w:b/>
                                <w:sz w:val="28"/>
                                <w:szCs w:val="28"/>
                              </w:rPr>
                              <w:t>John    10:10</w:t>
                            </w:r>
                          </w:p>
                          <w:p w14:paraId="1BA99F1D" w14:textId="77777777" w:rsidR="0036257A" w:rsidRDefault="0036257A" w:rsidP="003625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4C99B" id="_x0000_t202" coordsize="21600,21600" o:spt="202" path="m,l,21600r21600,l21600,xe">
                <v:stroke joinstyle="miter"/>
                <v:path gradientshapeok="t" o:connecttype="rect"/>
              </v:shapetype>
              <v:shape id="Text Box 2" o:spid="_x0000_s1026" type="#_x0000_t202" style="position:absolute;left:0;text-align:left;margin-left:31.65pt;margin-top:7.3pt;width:398.5pt;height:27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" strokecolor="#009242" strokeweight="4.5pt">
                <v:stroke dashstyle="dashDot"/>
                <v:textbox>
                  <w:txbxContent>
                    <w:p w14:paraId="43484CAA" w14:textId="6065AD00" w:rsidR="0036257A" w:rsidRPr="0036257A" w:rsidRDefault="0036257A" w:rsidP="0036257A">
                      <w:pPr>
                        <w:keepNext/>
                        <w:spacing w:before="240"/>
                        <w:jc w:val="center"/>
                        <w:outlineLvl w:val="4"/>
                        <w:rPr>
                          <w:rFonts w:ascii="Times New Roman" w:hAnsi="Times New Roman" w:cs="Times New Roman"/>
                          <w:b/>
                          <w:sz w:val="28"/>
                          <w:szCs w:val="28"/>
                          <w:u w:val="single"/>
                        </w:rPr>
                      </w:pPr>
                      <w:r w:rsidRPr="0036257A">
                        <w:rPr>
                          <w:rFonts w:ascii="Times New Roman" w:hAnsi="Times New Roman" w:cs="Times New Roman"/>
                          <w:b/>
                          <w:sz w:val="28"/>
                          <w:szCs w:val="28"/>
                          <w:u w:val="single"/>
                        </w:rPr>
                        <w:t>MISSION STATEMENT</w:t>
                      </w:r>
                    </w:p>
                    <w:p w14:paraId="12B43610" w14:textId="37AAC7D2" w:rsidR="0036257A" w:rsidRPr="0036257A" w:rsidRDefault="0036257A" w:rsidP="0036257A">
                      <w:pPr>
                        <w:jc w:val="center"/>
                        <w:rPr>
                          <w:rFonts w:ascii="Times New Roman" w:hAnsi="Times New Roman" w:cs="Times New Roman"/>
                          <w:b/>
                          <w:sz w:val="28"/>
                          <w:szCs w:val="28"/>
                        </w:rPr>
                      </w:pPr>
                      <w:r w:rsidRPr="0036257A">
                        <w:rPr>
                          <w:rFonts w:ascii="Times New Roman" w:hAnsi="Times New Roman" w:cs="Times New Roman"/>
                          <w:b/>
                          <w:sz w:val="28"/>
                          <w:szCs w:val="28"/>
                        </w:rPr>
                        <w:t>St. Bede, patron of our school, wrote:</w:t>
                      </w:r>
                    </w:p>
                    <w:p w14:paraId="35EDBDCB" w14:textId="2DC08F91" w:rsidR="0036257A" w:rsidRPr="0036257A" w:rsidRDefault="0036257A" w:rsidP="0036257A">
                      <w:pPr>
                        <w:keepNext/>
                        <w:jc w:val="center"/>
                        <w:outlineLvl w:val="5"/>
                        <w:rPr>
                          <w:rFonts w:ascii="Times New Roman" w:hAnsi="Times New Roman" w:cs="Times New Roman"/>
                          <w:b/>
                          <w:i/>
                          <w:sz w:val="28"/>
                          <w:szCs w:val="28"/>
                        </w:rPr>
                      </w:pPr>
                      <w:r w:rsidRPr="0036257A">
                        <w:rPr>
                          <w:rFonts w:ascii="Times New Roman" w:hAnsi="Times New Roman" w:cs="Times New Roman"/>
                          <w:b/>
                          <w:i/>
                          <w:sz w:val="28"/>
                          <w:szCs w:val="28"/>
                        </w:rPr>
                        <w:t xml:space="preserve">“It was always my delight to </w:t>
                      </w:r>
                      <w:r w:rsidRPr="0036257A">
                        <w:rPr>
                          <w:rFonts w:ascii="Times New Roman" w:hAnsi="Times New Roman" w:cs="Times New Roman"/>
                          <w:b/>
                          <w:i/>
                          <w:sz w:val="28"/>
                          <w:szCs w:val="28"/>
                          <w:u w:val="single"/>
                        </w:rPr>
                        <w:t>learn</w:t>
                      </w:r>
                      <w:r w:rsidRPr="0036257A">
                        <w:rPr>
                          <w:rFonts w:ascii="Times New Roman" w:hAnsi="Times New Roman" w:cs="Times New Roman"/>
                          <w:b/>
                          <w:i/>
                          <w:sz w:val="28"/>
                          <w:szCs w:val="28"/>
                        </w:rPr>
                        <w:t xml:space="preserve"> and to </w:t>
                      </w:r>
                      <w:r w:rsidRPr="0036257A">
                        <w:rPr>
                          <w:rFonts w:ascii="Times New Roman" w:hAnsi="Times New Roman" w:cs="Times New Roman"/>
                          <w:b/>
                          <w:i/>
                          <w:sz w:val="28"/>
                          <w:szCs w:val="28"/>
                          <w:u w:val="single"/>
                        </w:rPr>
                        <w:t>teach</w:t>
                      </w:r>
                      <w:r w:rsidRPr="0036257A">
                        <w:rPr>
                          <w:rFonts w:ascii="Times New Roman" w:hAnsi="Times New Roman" w:cs="Times New Roman"/>
                          <w:b/>
                          <w:i/>
                          <w:sz w:val="28"/>
                          <w:szCs w:val="28"/>
                        </w:rPr>
                        <w:t>”.</w:t>
                      </w:r>
                    </w:p>
                    <w:p w14:paraId="431E1B41" w14:textId="4F508411" w:rsidR="0036257A" w:rsidRPr="0036257A" w:rsidRDefault="0036257A" w:rsidP="0036257A">
                      <w:pPr>
                        <w:keepNext/>
                        <w:jc w:val="center"/>
                        <w:outlineLvl w:val="6"/>
                        <w:rPr>
                          <w:rFonts w:ascii="Times New Roman" w:hAnsi="Times New Roman" w:cs="Times New Roman"/>
                          <w:sz w:val="28"/>
                          <w:szCs w:val="28"/>
                        </w:rPr>
                      </w:pPr>
                      <w:r w:rsidRPr="0036257A">
                        <w:rPr>
                          <w:rFonts w:ascii="Times New Roman" w:hAnsi="Times New Roman" w:cs="Times New Roman"/>
                          <w:sz w:val="28"/>
                          <w:szCs w:val="28"/>
                        </w:rPr>
                        <w:t xml:space="preserve">We are a celebrating community, living the </w:t>
                      </w:r>
                      <w:r w:rsidRPr="0036257A">
                        <w:rPr>
                          <w:rFonts w:ascii="Times New Roman" w:hAnsi="Times New Roman" w:cs="Times New Roman"/>
                          <w:sz w:val="28"/>
                          <w:szCs w:val="28"/>
                        </w:rPr>
                        <w:br/>
                        <w:t xml:space="preserve">Gospel Values, committed to </w:t>
                      </w:r>
                      <w:r w:rsidRPr="0036257A">
                        <w:rPr>
                          <w:rFonts w:ascii="Times New Roman" w:hAnsi="Times New Roman" w:cs="Times New Roman"/>
                          <w:sz w:val="28"/>
                          <w:szCs w:val="28"/>
                          <w:u w:val="single"/>
                        </w:rPr>
                        <w:t>educating</w:t>
                      </w:r>
                      <w:r w:rsidRPr="0036257A">
                        <w:rPr>
                          <w:rFonts w:ascii="Times New Roman" w:hAnsi="Times New Roman" w:cs="Times New Roman"/>
                          <w:sz w:val="28"/>
                          <w:szCs w:val="28"/>
                        </w:rPr>
                        <w:t xml:space="preserve"> children </w:t>
                      </w:r>
                      <w:r w:rsidRPr="0036257A">
                        <w:rPr>
                          <w:rFonts w:ascii="Times New Roman" w:hAnsi="Times New Roman" w:cs="Times New Roman"/>
                          <w:sz w:val="28"/>
                          <w:szCs w:val="28"/>
                        </w:rPr>
                        <w:br/>
                        <w:t>in the light of the Catholic Faith.</w:t>
                      </w:r>
                    </w:p>
                    <w:p w14:paraId="5D524D31" w14:textId="5EE76A93" w:rsidR="0036257A" w:rsidRPr="0036257A" w:rsidRDefault="0036257A" w:rsidP="0036257A">
                      <w:pPr>
                        <w:keepNext/>
                        <w:jc w:val="center"/>
                        <w:outlineLvl w:val="8"/>
                        <w:rPr>
                          <w:rFonts w:ascii="Times New Roman" w:hAnsi="Times New Roman" w:cs="Times New Roman"/>
                          <w:b/>
                          <w:sz w:val="28"/>
                          <w:szCs w:val="28"/>
                        </w:rPr>
                      </w:pPr>
                      <w:r w:rsidRPr="0036257A">
                        <w:rPr>
                          <w:rFonts w:ascii="Times New Roman" w:hAnsi="Times New Roman" w:cs="Times New Roman"/>
                          <w:b/>
                          <w:sz w:val="28"/>
                          <w:szCs w:val="28"/>
                        </w:rPr>
                        <w:t>We journey together so that we</w:t>
                      </w:r>
                    </w:p>
                    <w:p w14:paraId="6EC809C3" w14:textId="6EF0608B" w:rsidR="0036257A" w:rsidRPr="0036257A" w:rsidRDefault="0036257A" w:rsidP="0036257A">
                      <w:pPr>
                        <w:keepNext/>
                        <w:jc w:val="center"/>
                        <w:outlineLvl w:val="7"/>
                        <w:rPr>
                          <w:rFonts w:ascii="Times New Roman" w:hAnsi="Times New Roman" w:cs="Times New Roman"/>
                          <w:b/>
                          <w:sz w:val="28"/>
                          <w:szCs w:val="28"/>
                        </w:rPr>
                      </w:pPr>
                      <w:r w:rsidRPr="0036257A">
                        <w:rPr>
                          <w:rFonts w:ascii="Times New Roman" w:hAnsi="Times New Roman" w:cs="Times New Roman"/>
                          <w:b/>
                          <w:i/>
                          <w:sz w:val="28"/>
                          <w:szCs w:val="28"/>
                        </w:rPr>
                        <w:t>“Might  have  life  -  life  in  all its  fullness”.</w:t>
                      </w:r>
                    </w:p>
                    <w:p w14:paraId="0B2B6AB7" w14:textId="77777777" w:rsidR="0036257A" w:rsidRPr="0036257A" w:rsidRDefault="0036257A" w:rsidP="0036257A">
                      <w:pPr>
                        <w:keepNext/>
                        <w:jc w:val="center"/>
                        <w:outlineLvl w:val="6"/>
                        <w:rPr>
                          <w:rFonts w:ascii="Times New Roman" w:hAnsi="Times New Roman" w:cs="Times New Roman"/>
                          <w:b/>
                          <w:sz w:val="28"/>
                          <w:szCs w:val="28"/>
                        </w:rPr>
                      </w:pPr>
                      <w:r w:rsidRPr="0036257A">
                        <w:rPr>
                          <w:rFonts w:ascii="Times New Roman" w:hAnsi="Times New Roman" w:cs="Times New Roman"/>
                          <w:b/>
                          <w:sz w:val="28"/>
                          <w:szCs w:val="28"/>
                        </w:rPr>
                        <w:t>John    10:10</w:t>
                      </w:r>
                    </w:p>
                    <w:p w14:paraId="1BA99F1D" w14:textId="77777777" w:rsidR="0036257A" w:rsidRDefault="0036257A" w:rsidP="0036257A"/>
                  </w:txbxContent>
                </v:textbox>
              </v:shape>
            </w:pict>
          </mc:Fallback>
        </mc:AlternateContent>
      </w:r>
    </w:p>
    <w:p w14:paraId="5636EDF4" w14:textId="77777777" w:rsidR="0036257A" w:rsidRDefault="0036257A" w:rsidP="0036257A"/>
    <w:p w14:paraId="653DBC74" w14:textId="77777777" w:rsidR="0036257A" w:rsidRDefault="0036257A" w:rsidP="0036257A"/>
    <w:p w14:paraId="4AE90F2D" w14:textId="77777777" w:rsidR="0036257A" w:rsidRDefault="0036257A" w:rsidP="0036257A"/>
    <w:p w14:paraId="6EEB5E6A" w14:textId="77777777" w:rsidR="0036257A" w:rsidRDefault="0036257A" w:rsidP="0036257A"/>
    <w:p w14:paraId="37996B94" w14:textId="77777777" w:rsidR="0036257A" w:rsidRDefault="0036257A" w:rsidP="0036257A"/>
    <w:p w14:paraId="675C1C82" w14:textId="77777777" w:rsidR="0036257A" w:rsidRDefault="0036257A" w:rsidP="0036257A"/>
    <w:p w14:paraId="52442E7D" w14:textId="77777777" w:rsidR="0036257A" w:rsidRDefault="0036257A" w:rsidP="0036257A"/>
    <w:p w14:paraId="65FD7E7B" w14:textId="77777777" w:rsidR="0036257A" w:rsidRDefault="0036257A" w:rsidP="0036257A"/>
    <w:p w14:paraId="571392A7" w14:textId="77777777" w:rsidR="0036257A" w:rsidRDefault="0036257A" w:rsidP="0036257A"/>
    <w:p w14:paraId="55E5B36C" w14:textId="77777777" w:rsidR="0036257A" w:rsidRDefault="0036257A" w:rsidP="0036257A"/>
    <w:p w14:paraId="5BBF690A" w14:textId="77777777" w:rsidR="0036257A" w:rsidRPr="0036257A" w:rsidRDefault="0036257A" w:rsidP="0036257A"/>
    <w:p w14:paraId="518F0D2D" w14:textId="77777777" w:rsidR="006A1B54" w:rsidRPr="0036257A" w:rsidRDefault="006A1B54" w:rsidP="00496E8E">
      <w:pPr>
        <w:spacing w:after="0" w:line="240" w:lineRule="auto"/>
        <w:ind w:left="72"/>
        <w:jc w:val="both"/>
        <w:rPr>
          <w:rFonts w:ascii="Times New Roman" w:eastAsia="Times New Roman" w:hAnsi="Times New Roman" w:cs="Times New Roman"/>
          <w:sz w:val="24"/>
          <w:szCs w:val="24"/>
        </w:rPr>
      </w:pPr>
    </w:p>
    <w:p w14:paraId="31AFFEF5" w14:textId="5A879B84" w:rsidR="0036257A" w:rsidRPr="00123275" w:rsidRDefault="0036257A" w:rsidP="00123275">
      <w:pPr>
        <w:pStyle w:val="NoSpacing"/>
        <w:rPr>
          <w:rFonts w:ascii="Times New Roman" w:hAnsi="Times New Roman" w:cs="Times New Roman"/>
          <w:b/>
          <w:sz w:val="24"/>
          <w:szCs w:val="24"/>
          <w:u w:val="single"/>
          <w:lang w:val="en-GB"/>
        </w:rPr>
      </w:pPr>
      <w:r w:rsidRPr="0036257A">
        <w:rPr>
          <w:rFonts w:ascii="Times New Roman" w:hAnsi="Times New Roman" w:cs="Times New Roman"/>
          <w:b/>
          <w:sz w:val="24"/>
          <w:szCs w:val="24"/>
          <w:u w:val="single"/>
          <w:lang w:val="en-GB"/>
        </w:rPr>
        <w:t>RATIONALE</w:t>
      </w:r>
    </w:p>
    <w:p w14:paraId="2FB7FB99" w14:textId="1F65FCDC" w:rsidR="00D14351" w:rsidRPr="0036257A" w:rsidRDefault="00D14351" w:rsidP="00123275">
      <w:pPr>
        <w:pStyle w:val="NoSpacing"/>
        <w:spacing w:before="120"/>
        <w:jc w:val="both"/>
        <w:rPr>
          <w:rFonts w:ascii="Times New Roman" w:hAnsi="Times New Roman" w:cs="Times New Roman"/>
          <w:snapToGrid w:val="0"/>
          <w:sz w:val="24"/>
          <w:szCs w:val="24"/>
          <w:lang w:val="en-GB"/>
        </w:rPr>
      </w:pPr>
      <w:r w:rsidRPr="0036257A">
        <w:rPr>
          <w:rFonts w:ascii="Times New Roman" w:hAnsi="Times New Roman" w:cs="Times New Roman"/>
          <w:snapToGrid w:val="0"/>
          <w:sz w:val="24"/>
          <w:szCs w:val="24"/>
          <w:lang w:val="en-GB"/>
        </w:rPr>
        <w:t>Staff, volunteers and visitors working within a school are often the first to realise that there may be something seriously wrong within it. However, they may not express their concerns because they feel that speaking up would be disloyal to their colleagues or to the school. They may also fear harassment or victimisation.  In these circumstances, it may be easier to ignore the concern rather than report what may just be a suspicion of malpractice.</w:t>
      </w:r>
    </w:p>
    <w:p w14:paraId="547B20A9" w14:textId="26A23899" w:rsidR="00D14351" w:rsidRPr="00123275" w:rsidRDefault="00D14351" w:rsidP="00123275">
      <w:pPr>
        <w:pStyle w:val="NoSpacing"/>
        <w:spacing w:before="120"/>
        <w:jc w:val="both"/>
        <w:rPr>
          <w:rFonts w:ascii="Times New Roman" w:hAnsi="Times New Roman" w:cs="Times New Roman"/>
          <w:color w:val="000000"/>
          <w:sz w:val="24"/>
          <w:szCs w:val="24"/>
          <w:lang w:val="en-GB"/>
        </w:rPr>
      </w:pPr>
      <w:r w:rsidRPr="0036257A">
        <w:rPr>
          <w:rFonts w:ascii="Times New Roman" w:hAnsi="Times New Roman" w:cs="Times New Roman"/>
          <w:sz w:val="24"/>
          <w:szCs w:val="24"/>
          <w:lang w:val="en-GB" w:eastAsia="en-GB"/>
        </w:rPr>
        <w:t xml:space="preserve">Whistle-blowing is the term used when someone who works within, or for a school raises a concern about a possible safeguarding, fraud, crime, danger or other serious risk that could threaten children, colleagues, the public or the school’s own reputation.  </w:t>
      </w:r>
      <w:r w:rsidRPr="0036257A">
        <w:rPr>
          <w:rFonts w:ascii="Times New Roman" w:hAnsi="Times New Roman" w:cs="Times New Roman"/>
          <w:color w:val="000000"/>
          <w:sz w:val="24"/>
          <w:szCs w:val="24"/>
          <w:lang w:val="en-GB"/>
        </w:rPr>
        <w:t xml:space="preserve">Blowing the whistle is more formally known as 'making a disclosure in the public interest'.  </w:t>
      </w:r>
    </w:p>
    <w:p w14:paraId="3E13A6CA" w14:textId="51CC766A" w:rsidR="00D14351" w:rsidRDefault="00D14351" w:rsidP="00123275">
      <w:pPr>
        <w:spacing w:before="120" w:after="0" w:line="240" w:lineRule="auto"/>
        <w:jc w:val="both"/>
        <w:rPr>
          <w:rFonts w:ascii="Times New Roman" w:eastAsia="Times New Roman" w:hAnsi="Times New Roman" w:cs="Times New Roman"/>
          <w:color w:val="000000"/>
          <w:sz w:val="24"/>
          <w:szCs w:val="24"/>
          <w:lang w:val="en-US"/>
        </w:rPr>
      </w:pPr>
      <w:r w:rsidRPr="0036257A">
        <w:rPr>
          <w:rFonts w:ascii="Times New Roman" w:eastAsia="Times New Roman" w:hAnsi="Times New Roman" w:cs="Times New Roman"/>
          <w:color w:val="000000"/>
          <w:sz w:val="24"/>
          <w:szCs w:val="24"/>
          <w:lang w:val="en-US"/>
        </w:rPr>
        <w:t xml:space="preserve">The Governing Body of St </w:t>
      </w:r>
      <w:r w:rsidR="0036257A" w:rsidRPr="0036257A">
        <w:rPr>
          <w:rFonts w:ascii="Times New Roman" w:eastAsia="Times New Roman" w:hAnsi="Times New Roman" w:cs="Times New Roman"/>
          <w:color w:val="000000"/>
          <w:sz w:val="24"/>
          <w:szCs w:val="24"/>
          <w:lang w:val="en-US"/>
        </w:rPr>
        <w:t xml:space="preserve">Bede’s Catholic Junior School is committed to the highest possible standards of openness, probity and accountability. In line with that commitment there is an expectation that employees and others that Halton Borough Local Authority deal with, who have serious concerns about any aspect of the school’s/Local Authority’s work, will come forward and voice those concerns. This includes any issues relating to gender, race, sexual orientation, age, disability or religious or philosophical belief whereby a person suspects discrimination is occurring. It incorporates the school Code of Conduct for staff and volunteers; professional practice that falls short of normally accepted standards and or is at odds-with Policy and procedures; contravening health and safety guidelines; compromising pupils’ welfare but in a way that does not meet the threshold for Child Protection intervention.  It is </w:t>
      </w:r>
      <w:proofErr w:type="spellStart"/>
      <w:r w:rsidR="0036257A" w:rsidRPr="0036257A">
        <w:rPr>
          <w:rFonts w:ascii="Times New Roman" w:eastAsia="Times New Roman" w:hAnsi="Times New Roman" w:cs="Times New Roman"/>
          <w:color w:val="000000"/>
          <w:sz w:val="24"/>
          <w:szCs w:val="24"/>
          <w:lang w:val="en-US"/>
        </w:rPr>
        <w:t>recognised</w:t>
      </w:r>
      <w:proofErr w:type="spellEnd"/>
      <w:r w:rsidR="0036257A" w:rsidRPr="0036257A">
        <w:rPr>
          <w:rFonts w:ascii="Times New Roman" w:eastAsia="Times New Roman" w:hAnsi="Times New Roman" w:cs="Times New Roman"/>
          <w:color w:val="000000"/>
          <w:sz w:val="24"/>
          <w:szCs w:val="24"/>
          <w:lang w:val="en-US"/>
        </w:rPr>
        <w:t xml:space="preserve"> that most cases will have to proceed on a confidential basis.</w:t>
      </w:r>
    </w:p>
    <w:p w14:paraId="6F32F8D6" w14:textId="77777777" w:rsidR="0036257A" w:rsidRPr="0036257A" w:rsidRDefault="0036257A" w:rsidP="00123275">
      <w:pPr>
        <w:spacing w:before="120" w:after="0" w:line="240" w:lineRule="auto"/>
        <w:jc w:val="both"/>
        <w:rPr>
          <w:rFonts w:ascii="Times New Roman" w:hAnsi="Times New Roman" w:cs="Times New Roman"/>
          <w:sz w:val="24"/>
          <w:szCs w:val="24"/>
          <w:lang w:eastAsia="en-GB"/>
        </w:rPr>
      </w:pPr>
    </w:p>
    <w:p w14:paraId="76FC3068" w14:textId="386213A8" w:rsidR="00D14351" w:rsidRPr="0036257A" w:rsidRDefault="00D14351" w:rsidP="00123275">
      <w:pPr>
        <w:pStyle w:val="NoSpacing"/>
        <w:spacing w:before="120"/>
        <w:jc w:val="both"/>
        <w:rPr>
          <w:rFonts w:ascii="Times New Roman" w:hAnsi="Times New Roman" w:cs="Times New Roman"/>
          <w:snapToGrid w:val="0"/>
          <w:sz w:val="24"/>
          <w:szCs w:val="24"/>
          <w:lang w:val="en-GB"/>
        </w:rPr>
      </w:pPr>
      <w:r w:rsidRPr="0036257A">
        <w:rPr>
          <w:rFonts w:ascii="Times New Roman" w:hAnsi="Times New Roman" w:cs="Times New Roman"/>
          <w:snapToGrid w:val="0"/>
          <w:sz w:val="24"/>
          <w:szCs w:val="24"/>
          <w:lang w:val="en-GB"/>
        </w:rPr>
        <w:lastRenderedPageBreak/>
        <w:t xml:space="preserve">This policy sets out the ways in which individuals may raise concerns that they have and explains how those concerns will be dealt with.  It also gives protection to the person raising concerns. </w:t>
      </w:r>
    </w:p>
    <w:p w14:paraId="1AEB6B56" w14:textId="2598F836" w:rsidR="00D14351" w:rsidRPr="0036257A" w:rsidRDefault="00D14351" w:rsidP="00123275">
      <w:pPr>
        <w:spacing w:before="120" w:after="0" w:line="240" w:lineRule="auto"/>
        <w:jc w:val="both"/>
        <w:rPr>
          <w:rFonts w:ascii="Times New Roman" w:hAnsi="Times New Roman" w:cs="Times New Roman"/>
          <w:sz w:val="24"/>
          <w:szCs w:val="24"/>
        </w:rPr>
      </w:pPr>
      <w:bookmarkStart w:id="0" w:name="_Hlk68168505"/>
      <w:r w:rsidRPr="0036257A">
        <w:rPr>
          <w:rFonts w:ascii="Times New Roman" w:hAnsi="Times New Roman" w:cs="Times New Roman"/>
          <w:sz w:val="24"/>
          <w:szCs w:val="24"/>
        </w:rPr>
        <w:t>The policy applies to all employees and applies equally to those designated as casual, temporary or agency workers and authorised volunteers, those on work experience and governors. It also applies to contractors working for the school or the council on the school</w:t>
      </w:r>
      <w:r w:rsidR="0036257A">
        <w:rPr>
          <w:rFonts w:ascii="Times New Roman" w:hAnsi="Times New Roman" w:cs="Times New Roman"/>
          <w:sz w:val="24"/>
          <w:szCs w:val="24"/>
        </w:rPr>
        <w:t>’</w:t>
      </w:r>
      <w:r w:rsidRPr="0036257A">
        <w:rPr>
          <w:rFonts w:ascii="Times New Roman" w:hAnsi="Times New Roman" w:cs="Times New Roman"/>
          <w:sz w:val="24"/>
          <w:szCs w:val="24"/>
        </w:rPr>
        <w:t>s premises e.g. agency staff, builders, drivers, and covers suppliers and those providing services under a contract with the school in their own premises.  Members of the public should raise concerns relating to any aspect of school business under the school's Complaints Procedure.</w:t>
      </w:r>
    </w:p>
    <w:p w14:paraId="5481951D" w14:textId="2F5A8BAD" w:rsidR="00D14351" w:rsidRPr="0036257A" w:rsidRDefault="00D14351" w:rsidP="00123275">
      <w:pPr>
        <w:spacing w:before="120" w:after="0" w:line="240" w:lineRule="auto"/>
        <w:jc w:val="both"/>
        <w:rPr>
          <w:rFonts w:ascii="Times New Roman" w:hAnsi="Times New Roman" w:cs="Times New Roman"/>
          <w:sz w:val="24"/>
          <w:szCs w:val="24"/>
        </w:rPr>
      </w:pPr>
      <w:r w:rsidRPr="0036257A">
        <w:rPr>
          <w:rFonts w:ascii="Times New Roman" w:hAnsi="Times New Roman" w:cs="Times New Roman"/>
          <w:sz w:val="24"/>
          <w:szCs w:val="24"/>
        </w:rPr>
        <w:t>This policy is in addition to the school</w:t>
      </w:r>
      <w:r w:rsidR="0036257A">
        <w:rPr>
          <w:rFonts w:ascii="Times New Roman" w:hAnsi="Times New Roman" w:cs="Times New Roman"/>
          <w:sz w:val="24"/>
          <w:szCs w:val="24"/>
        </w:rPr>
        <w:t>’s</w:t>
      </w:r>
      <w:r w:rsidRPr="0036257A">
        <w:rPr>
          <w:rFonts w:ascii="Times New Roman" w:hAnsi="Times New Roman" w:cs="Times New Roman"/>
          <w:sz w:val="24"/>
          <w:szCs w:val="24"/>
        </w:rPr>
        <w:t xml:space="preserve"> complaints procedures and other statutory reporting procedures, including safeguarding procedures. Employees should be made aware of the existence of these procedures.</w:t>
      </w:r>
    </w:p>
    <w:bookmarkEnd w:id="0"/>
    <w:p w14:paraId="0A424F55" w14:textId="77777777" w:rsidR="00D14351" w:rsidRPr="0036257A" w:rsidRDefault="00D14351" w:rsidP="0036257A">
      <w:pPr>
        <w:pStyle w:val="NoSpacing"/>
        <w:jc w:val="both"/>
        <w:rPr>
          <w:rFonts w:ascii="Times New Roman" w:hAnsi="Times New Roman" w:cs="Times New Roman"/>
          <w:snapToGrid w:val="0"/>
          <w:sz w:val="24"/>
          <w:szCs w:val="24"/>
          <w:lang w:val="en-GB"/>
        </w:rPr>
      </w:pPr>
    </w:p>
    <w:p w14:paraId="74ECE764" w14:textId="13BAE7E2" w:rsidR="0036257A" w:rsidRPr="00123275" w:rsidRDefault="00D14351" w:rsidP="00123275">
      <w:pPr>
        <w:pStyle w:val="NoSpacing"/>
        <w:jc w:val="both"/>
        <w:rPr>
          <w:rFonts w:ascii="Times New Roman" w:hAnsi="Times New Roman" w:cs="Times New Roman"/>
          <w:sz w:val="24"/>
          <w:szCs w:val="24"/>
          <w:u w:val="single"/>
          <w:lang w:val="en-GB" w:eastAsia="en-GB"/>
        </w:rPr>
      </w:pPr>
      <w:r w:rsidRPr="0036257A">
        <w:rPr>
          <w:rFonts w:ascii="Times New Roman" w:hAnsi="Times New Roman" w:cs="Times New Roman"/>
          <w:sz w:val="24"/>
          <w:szCs w:val="24"/>
          <w:u w:val="single"/>
          <w:lang w:val="en-GB" w:eastAsia="en-GB"/>
        </w:rPr>
        <w:t>This policy has been developed taking into account:</w:t>
      </w:r>
    </w:p>
    <w:p w14:paraId="60A2F186" w14:textId="045E850C" w:rsidR="00D14351" w:rsidRPr="00123275" w:rsidRDefault="00D14351" w:rsidP="00123275">
      <w:pPr>
        <w:pStyle w:val="NoSpacing"/>
        <w:spacing w:before="120"/>
        <w:jc w:val="both"/>
        <w:rPr>
          <w:rFonts w:ascii="Times New Roman" w:hAnsi="Times New Roman" w:cs="Times New Roman"/>
          <w:sz w:val="24"/>
          <w:szCs w:val="24"/>
          <w:lang w:val="en-GB" w:eastAsia="en-GB"/>
        </w:rPr>
      </w:pPr>
      <w:r w:rsidRPr="0036257A">
        <w:rPr>
          <w:rFonts w:ascii="Times New Roman" w:hAnsi="Times New Roman" w:cs="Times New Roman"/>
          <w:sz w:val="24"/>
          <w:szCs w:val="24"/>
          <w:lang w:val="en-GB" w:eastAsia="en-GB"/>
        </w:rPr>
        <w:t>The Public Interest Disclosure Act 1998 protects whistle-blowers who report concerns from subsequent harassment, victimisation and other unfair treatment</w:t>
      </w:r>
      <w:r w:rsidRPr="0036257A">
        <w:rPr>
          <w:rFonts w:ascii="Times New Roman" w:hAnsi="Times New Roman" w:cs="Times New Roman"/>
          <w:i/>
          <w:color w:val="FF0000"/>
          <w:sz w:val="24"/>
          <w:szCs w:val="24"/>
          <w:lang w:val="en-GB"/>
        </w:rPr>
        <w:t xml:space="preserve"> </w:t>
      </w:r>
      <w:r w:rsidRPr="0036257A">
        <w:rPr>
          <w:rFonts w:ascii="Times New Roman" w:hAnsi="Times New Roman" w:cs="Times New Roman"/>
          <w:sz w:val="24"/>
          <w:szCs w:val="24"/>
          <w:lang w:val="en-GB"/>
        </w:rPr>
        <w:t>arising out of the disclosure</w:t>
      </w:r>
      <w:r w:rsidRPr="0036257A">
        <w:rPr>
          <w:rFonts w:ascii="Times New Roman" w:hAnsi="Times New Roman" w:cs="Times New Roman"/>
          <w:sz w:val="24"/>
          <w:szCs w:val="24"/>
          <w:lang w:val="en-GB" w:eastAsia="en-GB"/>
        </w:rPr>
        <w:t xml:space="preserve">.  </w:t>
      </w:r>
      <w:r w:rsidRPr="0036257A">
        <w:rPr>
          <w:rFonts w:ascii="Times New Roman" w:eastAsia="Calibri" w:hAnsi="Times New Roman" w:cs="Times New Roman"/>
          <w:sz w:val="24"/>
          <w:szCs w:val="24"/>
          <w:lang w:val="en-GB"/>
        </w:rPr>
        <w:t xml:space="preserve">The Act is incorporated into the Employment Rights Act 1996, which already protects employees who take action over, or raise concern about, health and safety at work.  </w:t>
      </w:r>
    </w:p>
    <w:p w14:paraId="57AB87EE" w14:textId="3922DCD3" w:rsidR="00D14351" w:rsidRPr="0036257A" w:rsidRDefault="00D14351" w:rsidP="00123275">
      <w:pPr>
        <w:pStyle w:val="NoSpacing"/>
        <w:spacing w:before="120"/>
        <w:jc w:val="both"/>
        <w:rPr>
          <w:rFonts w:ascii="Times New Roman" w:hAnsi="Times New Roman" w:cs="Times New Roman"/>
          <w:sz w:val="24"/>
          <w:szCs w:val="24"/>
          <w:lang w:val="en-GB"/>
        </w:rPr>
      </w:pPr>
      <w:r w:rsidRPr="0036257A">
        <w:rPr>
          <w:rFonts w:ascii="Times New Roman" w:eastAsia="Calibri" w:hAnsi="Times New Roman" w:cs="Times New Roman"/>
          <w:sz w:val="24"/>
          <w:szCs w:val="24"/>
          <w:lang w:val="en-GB"/>
        </w:rPr>
        <w:t>T</w:t>
      </w:r>
      <w:r w:rsidRPr="0036257A">
        <w:rPr>
          <w:rFonts w:ascii="Times New Roman" w:hAnsi="Times New Roman" w:cs="Times New Roman"/>
          <w:sz w:val="24"/>
          <w:szCs w:val="24"/>
          <w:lang w:val="en-GB" w:eastAsia="en-GB"/>
        </w:rPr>
        <w:t xml:space="preserve">he sections of the Enterprise and Regulatory Reform Act 2013 relating to protected disclosures.  </w:t>
      </w:r>
    </w:p>
    <w:p w14:paraId="6A8AA447" w14:textId="77777777" w:rsidR="00D14351" w:rsidRPr="0036257A" w:rsidRDefault="00D14351" w:rsidP="00123275">
      <w:pPr>
        <w:pStyle w:val="NoSpacing"/>
        <w:spacing w:before="120"/>
        <w:jc w:val="both"/>
        <w:rPr>
          <w:rFonts w:ascii="Times New Roman" w:hAnsi="Times New Roman" w:cs="Times New Roman"/>
          <w:snapToGrid w:val="0"/>
          <w:sz w:val="24"/>
          <w:szCs w:val="24"/>
          <w:lang w:val="en-GB"/>
        </w:rPr>
      </w:pPr>
      <w:r w:rsidRPr="0036257A">
        <w:rPr>
          <w:rFonts w:ascii="Times New Roman" w:hAnsi="Times New Roman" w:cs="Times New Roman"/>
          <w:snapToGrid w:val="0"/>
          <w:sz w:val="24"/>
          <w:szCs w:val="24"/>
          <w:lang w:val="en-GB"/>
        </w:rPr>
        <w:t xml:space="preserve">This policy has been discussed with the relevant trade unions and has their support. </w:t>
      </w:r>
    </w:p>
    <w:p w14:paraId="63CD2A6E" w14:textId="77777777" w:rsidR="00D14351" w:rsidRPr="0036257A" w:rsidRDefault="00D14351" w:rsidP="0036257A">
      <w:pPr>
        <w:pStyle w:val="NoSpacing"/>
        <w:rPr>
          <w:rFonts w:ascii="Times New Roman" w:hAnsi="Times New Roman" w:cs="Times New Roman"/>
          <w:snapToGrid w:val="0"/>
          <w:sz w:val="24"/>
          <w:szCs w:val="24"/>
          <w:lang w:val="en-GB"/>
        </w:rPr>
      </w:pPr>
    </w:p>
    <w:p w14:paraId="50E1BAB7" w14:textId="77777777" w:rsidR="00D14351" w:rsidRPr="0036257A" w:rsidRDefault="00D14351" w:rsidP="0036257A">
      <w:pPr>
        <w:pStyle w:val="NoSpacing"/>
        <w:rPr>
          <w:rFonts w:ascii="Times New Roman" w:hAnsi="Times New Roman" w:cs="Times New Roman"/>
          <w:b/>
          <w:snapToGrid w:val="0"/>
          <w:sz w:val="24"/>
          <w:szCs w:val="24"/>
          <w:lang w:val="en-GB"/>
        </w:rPr>
      </w:pPr>
      <w:r w:rsidRPr="0036257A">
        <w:rPr>
          <w:rFonts w:ascii="Times New Roman" w:hAnsi="Times New Roman" w:cs="Times New Roman"/>
          <w:b/>
          <w:snapToGrid w:val="0"/>
          <w:sz w:val="24"/>
          <w:szCs w:val="24"/>
          <w:lang w:val="en-GB"/>
        </w:rPr>
        <w:t>Equality Statement</w:t>
      </w:r>
    </w:p>
    <w:p w14:paraId="29098089" w14:textId="77777777" w:rsidR="0036257A" w:rsidRDefault="0036257A" w:rsidP="0036257A">
      <w:pPr>
        <w:pStyle w:val="NoSpacing"/>
        <w:rPr>
          <w:rFonts w:ascii="Times New Roman" w:hAnsi="Times New Roman" w:cs="Times New Roman"/>
          <w:snapToGrid w:val="0"/>
          <w:sz w:val="24"/>
          <w:szCs w:val="24"/>
          <w:lang w:val="en-GB"/>
        </w:rPr>
      </w:pPr>
    </w:p>
    <w:p w14:paraId="7EC4E8E0" w14:textId="3F75E61B" w:rsidR="00D14351" w:rsidRPr="0036257A" w:rsidRDefault="00D14351" w:rsidP="0036257A">
      <w:pPr>
        <w:pStyle w:val="NoSpacing"/>
        <w:jc w:val="both"/>
        <w:rPr>
          <w:rFonts w:ascii="Times New Roman" w:hAnsi="Times New Roman" w:cs="Times New Roman"/>
          <w:snapToGrid w:val="0"/>
          <w:sz w:val="24"/>
          <w:szCs w:val="24"/>
          <w:lang w:val="en-GB"/>
        </w:rPr>
      </w:pPr>
      <w:r w:rsidRPr="0036257A">
        <w:rPr>
          <w:rFonts w:ascii="Times New Roman" w:hAnsi="Times New Roman" w:cs="Times New Roman"/>
          <w:snapToGrid w:val="0"/>
          <w:sz w:val="24"/>
          <w:szCs w:val="24"/>
          <w:lang w:val="en-GB"/>
        </w:rPr>
        <w:t>This Whistleblowing Policy will operate at all stages in accordance with the duties to promote equality, to eliminate discrimination and to promote good relations between staff with protected characteristics as required under the Equality Act 2010.</w:t>
      </w:r>
    </w:p>
    <w:p w14:paraId="6326D6E1" w14:textId="77777777" w:rsidR="00D14351" w:rsidRPr="0036257A" w:rsidRDefault="00D14351" w:rsidP="0036257A">
      <w:pPr>
        <w:pStyle w:val="NoSpacing"/>
        <w:rPr>
          <w:rFonts w:ascii="Times New Roman" w:hAnsi="Times New Roman" w:cs="Times New Roman"/>
          <w:snapToGrid w:val="0"/>
          <w:sz w:val="24"/>
          <w:szCs w:val="24"/>
          <w:lang w:val="en-GB"/>
        </w:rPr>
      </w:pPr>
    </w:p>
    <w:p w14:paraId="5C723E15" w14:textId="77777777" w:rsidR="008B79BA" w:rsidRPr="0036257A" w:rsidRDefault="008B79BA" w:rsidP="0036257A">
      <w:pPr>
        <w:pStyle w:val="NoSpacing"/>
        <w:rPr>
          <w:rFonts w:ascii="Times New Roman" w:hAnsi="Times New Roman" w:cs="Times New Roman"/>
          <w:sz w:val="24"/>
          <w:szCs w:val="24"/>
          <w:lang w:val="en-GB"/>
        </w:rPr>
      </w:pPr>
    </w:p>
    <w:p w14:paraId="7A080A0C" w14:textId="73CB9F55" w:rsidR="000362D8" w:rsidRPr="00006C00" w:rsidRDefault="000362D8" w:rsidP="0036257A">
      <w:pPr>
        <w:pStyle w:val="NoSpacing"/>
        <w:jc w:val="both"/>
        <w:rPr>
          <w:rFonts w:ascii="Times New Roman" w:hAnsi="Times New Roman" w:cs="Times New Roman"/>
          <w:b/>
          <w:iCs/>
          <w:sz w:val="24"/>
          <w:szCs w:val="24"/>
          <w:u w:val="single"/>
          <w:lang w:val="en-GB"/>
        </w:rPr>
      </w:pPr>
      <w:r w:rsidRPr="000362D8">
        <w:rPr>
          <w:rFonts w:ascii="Times New Roman" w:hAnsi="Times New Roman" w:cs="Times New Roman"/>
          <w:b/>
          <w:iCs/>
          <w:sz w:val="24"/>
          <w:szCs w:val="24"/>
          <w:u w:val="single"/>
          <w:lang w:val="en-GB"/>
        </w:rPr>
        <w:t>PURPOSES</w:t>
      </w:r>
    </w:p>
    <w:p w14:paraId="7EF381C1" w14:textId="77777777" w:rsidR="00D14351" w:rsidRDefault="00D14351" w:rsidP="00006C00">
      <w:pPr>
        <w:pStyle w:val="NoSpacing"/>
        <w:spacing w:before="120"/>
        <w:jc w:val="both"/>
        <w:rPr>
          <w:rFonts w:ascii="Times New Roman" w:hAnsi="Times New Roman" w:cs="Times New Roman"/>
          <w:iCs/>
          <w:sz w:val="24"/>
          <w:szCs w:val="24"/>
          <w:lang w:val="en-GB"/>
        </w:rPr>
      </w:pPr>
      <w:r w:rsidRPr="0036257A">
        <w:rPr>
          <w:rFonts w:ascii="Times New Roman" w:hAnsi="Times New Roman" w:cs="Times New Roman"/>
          <w:iCs/>
          <w:sz w:val="24"/>
          <w:szCs w:val="24"/>
          <w:lang w:val="en-GB"/>
        </w:rPr>
        <w:t xml:space="preserve">This policy aims to: </w:t>
      </w:r>
    </w:p>
    <w:p w14:paraId="52353BD2" w14:textId="4882DC81" w:rsidR="000362D8" w:rsidRPr="000362D8" w:rsidRDefault="000362D8" w:rsidP="000362D8">
      <w:pPr>
        <w:pStyle w:val="NoSpacing"/>
        <w:numPr>
          <w:ilvl w:val="0"/>
          <w:numId w:val="30"/>
        </w:numPr>
        <w:jc w:val="both"/>
        <w:rPr>
          <w:rFonts w:ascii="Times New Roman" w:hAnsi="Times New Roman" w:cs="Times New Roman"/>
          <w:bCs/>
          <w:snapToGrid w:val="0"/>
          <w:sz w:val="24"/>
          <w:szCs w:val="24"/>
          <w:lang w:val="en-GB"/>
        </w:rPr>
      </w:pPr>
      <w:r w:rsidRPr="000362D8">
        <w:rPr>
          <w:rFonts w:ascii="Times New Roman" w:hAnsi="Times New Roman" w:cs="Times New Roman"/>
          <w:bCs/>
          <w:snapToGrid w:val="0"/>
          <w:sz w:val="24"/>
          <w:szCs w:val="24"/>
          <w:lang w:val="en-GB"/>
        </w:rPr>
        <w:t>present information to assist staff/volunteers/anyone in the school community, to understand the role of whistleblowing in the context of poor practice and unacceptable behaviour and attitudes</w:t>
      </w:r>
      <w:r>
        <w:rPr>
          <w:rFonts w:ascii="Times New Roman" w:hAnsi="Times New Roman" w:cs="Times New Roman"/>
          <w:bCs/>
          <w:snapToGrid w:val="0"/>
          <w:sz w:val="24"/>
          <w:szCs w:val="24"/>
          <w:lang w:val="en-GB"/>
        </w:rPr>
        <w:t>;</w:t>
      </w:r>
    </w:p>
    <w:p w14:paraId="5EC5C50B" w14:textId="77777777" w:rsidR="00D14351" w:rsidRPr="0036257A" w:rsidRDefault="00D14351" w:rsidP="0036257A">
      <w:pPr>
        <w:pStyle w:val="NoSpacing"/>
        <w:numPr>
          <w:ilvl w:val="0"/>
          <w:numId w:val="19"/>
        </w:numPr>
        <w:ind w:left="284" w:hanging="284"/>
        <w:jc w:val="both"/>
        <w:rPr>
          <w:rFonts w:ascii="Times New Roman" w:hAnsi="Times New Roman" w:cs="Times New Roman"/>
          <w:bCs/>
          <w:snapToGrid w:val="0"/>
          <w:sz w:val="24"/>
          <w:szCs w:val="24"/>
          <w:lang w:val="en-GB"/>
        </w:rPr>
      </w:pPr>
      <w:r w:rsidRPr="0036257A">
        <w:rPr>
          <w:rFonts w:ascii="Times New Roman" w:hAnsi="Times New Roman" w:cs="Times New Roman"/>
          <w:bCs/>
          <w:snapToGrid w:val="0"/>
          <w:sz w:val="24"/>
          <w:szCs w:val="24"/>
          <w:lang w:val="en-GB"/>
        </w:rPr>
        <w:t>encourage individuals to feel confident in raising serious concerns and to question and act upon concerns about practice and procedures;</w:t>
      </w:r>
    </w:p>
    <w:p w14:paraId="6425219E" w14:textId="77777777" w:rsidR="00D14351" w:rsidRPr="0036257A" w:rsidRDefault="00D14351" w:rsidP="0036257A">
      <w:pPr>
        <w:pStyle w:val="NoSpacing"/>
        <w:numPr>
          <w:ilvl w:val="0"/>
          <w:numId w:val="19"/>
        </w:numPr>
        <w:ind w:left="284" w:hanging="284"/>
        <w:jc w:val="both"/>
        <w:rPr>
          <w:rFonts w:ascii="Times New Roman" w:hAnsi="Times New Roman" w:cs="Times New Roman"/>
          <w:bCs/>
          <w:snapToGrid w:val="0"/>
          <w:sz w:val="24"/>
          <w:szCs w:val="24"/>
          <w:lang w:val="en-GB"/>
        </w:rPr>
      </w:pPr>
      <w:r w:rsidRPr="0036257A">
        <w:rPr>
          <w:rFonts w:ascii="Times New Roman" w:hAnsi="Times New Roman" w:cs="Times New Roman"/>
          <w:bCs/>
          <w:snapToGrid w:val="0"/>
          <w:sz w:val="24"/>
          <w:szCs w:val="24"/>
          <w:lang w:val="en-GB"/>
        </w:rPr>
        <w:t>provide avenues for individuals to raise those concerns and receive feedback on any action taken;</w:t>
      </w:r>
    </w:p>
    <w:p w14:paraId="7F879671" w14:textId="77777777" w:rsidR="00D14351" w:rsidRPr="0036257A" w:rsidRDefault="00D14351" w:rsidP="0036257A">
      <w:pPr>
        <w:pStyle w:val="NoSpacing"/>
        <w:numPr>
          <w:ilvl w:val="0"/>
          <w:numId w:val="19"/>
        </w:numPr>
        <w:ind w:left="284" w:hanging="284"/>
        <w:jc w:val="both"/>
        <w:rPr>
          <w:rFonts w:ascii="Times New Roman" w:hAnsi="Times New Roman" w:cs="Times New Roman"/>
          <w:bCs/>
          <w:snapToGrid w:val="0"/>
          <w:sz w:val="24"/>
          <w:szCs w:val="24"/>
          <w:lang w:val="en-GB"/>
        </w:rPr>
      </w:pPr>
      <w:r w:rsidRPr="0036257A">
        <w:rPr>
          <w:rFonts w:ascii="Times New Roman" w:hAnsi="Times New Roman" w:cs="Times New Roman"/>
          <w:bCs/>
          <w:snapToGrid w:val="0"/>
          <w:sz w:val="24"/>
          <w:szCs w:val="24"/>
          <w:lang w:val="en-GB"/>
        </w:rPr>
        <w:t>ensure that individuals receive a response to their concerns and are aware of how to pursue them if not satisfied;</w:t>
      </w:r>
    </w:p>
    <w:p w14:paraId="0B35ED47" w14:textId="5C072BFF" w:rsidR="00D14351" w:rsidRPr="000362D8" w:rsidRDefault="00D14351" w:rsidP="00CD627C">
      <w:pPr>
        <w:pStyle w:val="NoSpacing"/>
        <w:numPr>
          <w:ilvl w:val="0"/>
          <w:numId w:val="19"/>
        </w:numPr>
        <w:ind w:left="284" w:hanging="284"/>
        <w:jc w:val="both"/>
        <w:rPr>
          <w:rFonts w:ascii="Times New Roman" w:hAnsi="Times New Roman" w:cs="Times New Roman"/>
          <w:bCs/>
          <w:sz w:val="24"/>
          <w:szCs w:val="24"/>
          <w:lang w:val="en-GB"/>
        </w:rPr>
      </w:pPr>
      <w:r w:rsidRPr="000362D8">
        <w:rPr>
          <w:rFonts w:ascii="Times New Roman" w:hAnsi="Times New Roman" w:cs="Times New Roman"/>
          <w:bCs/>
          <w:snapToGrid w:val="0"/>
          <w:sz w:val="24"/>
          <w:szCs w:val="24"/>
          <w:lang w:val="en-GB"/>
        </w:rPr>
        <w:t>reassure individuals that they will be protected from possible reprisals or victimisation</w:t>
      </w:r>
      <w:r w:rsidRPr="000362D8">
        <w:rPr>
          <w:rFonts w:ascii="Times New Roman" w:hAnsi="Times New Roman" w:cs="Times New Roman"/>
          <w:bCs/>
          <w:snapToGrid w:val="0"/>
          <w:color w:val="FF0000"/>
          <w:sz w:val="24"/>
          <w:szCs w:val="24"/>
          <w:lang w:val="en-GB"/>
        </w:rPr>
        <w:t xml:space="preserve"> </w:t>
      </w:r>
      <w:r w:rsidRPr="000362D8">
        <w:rPr>
          <w:rFonts w:ascii="Times New Roman" w:hAnsi="Times New Roman" w:cs="Times New Roman"/>
          <w:bCs/>
          <w:snapToGrid w:val="0"/>
          <w:sz w:val="24"/>
          <w:szCs w:val="24"/>
          <w:lang w:val="en-GB"/>
        </w:rPr>
        <w:t>if they have a reasonable belief that they have made any disclosure in good faith.</w:t>
      </w:r>
    </w:p>
    <w:p w14:paraId="22549803" w14:textId="77777777" w:rsidR="000362D8" w:rsidRDefault="000362D8" w:rsidP="000362D8">
      <w:pPr>
        <w:pStyle w:val="NoSpacing"/>
        <w:jc w:val="both"/>
        <w:rPr>
          <w:rFonts w:ascii="Times New Roman" w:hAnsi="Times New Roman" w:cs="Times New Roman"/>
          <w:bCs/>
          <w:snapToGrid w:val="0"/>
          <w:sz w:val="24"/>
          <w:szCs w:val="24"/>
          <w:lang w:val="en-GB"/>
        </w:rPr>
      </w:pPr>
    </w:p>
    <w:p w14:paraId="334470B6" w14:textId="379F91FB" w:rsidR="000362D8" w:rsidRDefault="000362D8" w:rsidP="000362D8">
      <w:pPr>
        <w:pStyle w:val="NoSpacing"/>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This policy </w:t>
      </w:r>
      <w:r w:rsidRPr="000362D8">
        <w:rPr>
          <w:rFonts w:ascii="Times New Roman" w:hAnsi="Times New Roman" w:cs="Times New Roman"/>
          <w:bCs/>
          <w:sz w:val="24"/>
          <w:szCs w:val="24"/>
          <w:lang w:val="en-GB"/>
        </w:rPr>
        <w:t xml:space="preserve">is written and circulated to every member of staff of the school and volunteers. </w:t>
      </w:r>
    </w:p>
    <w:p w14:paraId="33AF2CA9" w14:textId="5A69255A" w:rsidR="000362D8" w:rsidRPr="000362D8" w:rsidRDefault="000362D8" w:rsidP="000362D8">
      <w:pPr>
        <w:pStyle w:val="NoSpacing"/>
        <w:jc w:val="both"/>
        <w:rPr>
          <w:rFonts w:ascii="Times New Roman" w:hAnsi="Times New Roman" w:cs="Times New Roman"/>
          <w:bCs/>
          <w:sz w:val="24"/>
          <w:szCs w:val="24"/>
          <w:lang w:val="en-GB"/>
        </w:rPr>
      </w:pPr>
      <w:r>
        <w:rPr>
          <w:rFonts w:ascii="Times New Roman" w:hAnsi="Times New Roman" w:cs="Times New Roman"/>
          <w:bCs/>
          <w:sz w:val="24"/>
          <w:szCs w:val="24"/>
          <w:lang w:val="en-GB"/>
        </w:rPr>
        <w:t>It</w:t>
      </w:r>
    </w:p>
    <w:p w14:paraId="63A4C012" w14:textId="45EE04F5" w:rsidR="000362D8" w:rsidRPr="000362D8" w:rsidRDefault="000362D8" w:rsidP="000362D8">
      <w:pPr>
        <w:pStyle w:val="NoSpacing"/>
        <w:numPr>
          <w:ilvl w:val="0"/>
          <w:numId w:val="30"/>
        </w:numPr>
        <w:jc w:val="both"/>
        <w:rPr>
          <w:rFonts w:ascii="Times New Roman" w:hAnsi="Times New Roman" w:cs="Times New Roman"/>
          <w:bCs/>
          <w:sz w:val="24"/>
          <w:szCs w:val="24"/>
          <w:lang w:val="en-GB"/>
        </w:rPr>
      </w:pPr>
      <w:r w:rsidRPr="000362D8">
        <w:rPr>
          <w:rFonts w:ascii="Times New Roman" w:hAnsi="Times New Roman" w:cs="Times New Roman"/>
          <w:bCs/>
          <w:sz w:val="24"/>
          <w:szCs w:val="24"/>
          <w:lang w:val="en-GB"/>
        </w:rPr>
        <w:t xml:space="preserve">states to whom and what it applies; </w:t>
      </w:r>
    </w:p>
    <w:p w14:paraId="42695718" w14:textId="54879FFA" w:rsidR="000362D8" w:rsidRPr="000362D8" w:rsidRDefault="000362D8" w:rsidP="000362D8">
      <w:pPr>
        <w:pStyle w:val="NoSpacing"/>
        <w:numPr>
          <w:ilvl w:val="0"/>
          <w:numId w:val="30"/>
        </w:numPr>
        <w:jc w:val="both"/>
        <w:rPr>
          <w:rFonts w:ascii="Times New Roman" w:hAnsi="Times New Roman" w:cs="Times New Roman"/>
          <w:bCs/>
          <w:sz w:val="24"/>
          <w:szCs w:val="24"/>
          <w:lang w:val="en-GB"/>
        </w:rPr>
      </w:pPr>
      <w:r w:rsidRPr="000362D8">
        <w:rPr>
          <w:rFonts w:ascii="Times New Roman" w:hAnsi="Times New Roman" w:cs="Times New Roman"/>
          <w:bCs/>
          <w:sz w:val="24"/>
          <w:szCs w:val="24"/>
          <w:lang w:val="en-GB"/>
        </w:rPr>
        <w:t xml:space="preserve">provides for matters to be dealt with quickly; </w:t>
      </w:r>
    </w:p>
    <w:p w14:paraId="5E3F046A" w14:textId="721116BB" w:rsidR="000362D8" w:rsidRPr="000362D8" w:rsidRDefault="000362D8" w:rsidP="000362D8">
      <w:pPr>
        <w:pStyle w:val="NoSpacing"/>
        <w:numPr>
          <w:ilvl w:val="0"/>
          <w:numId w:val="30"/>
        </w:numPr>
        <w:jc w:val="both"/>
        <w:rPr>
          <w:rFonts w:ascii="Times New Roman" w:hAnsi="Times New Roman" w:cs="Times New Roman"/>
          <w:bCs/>
          <w:sz w:val="24"/>
          <w:szCs w:val="24"/>
          <w:lang w:val="en-GB"/>
        </w:rPr>
      </w:pPr>
      <w:r w:rsidRPr="000362D8">
        <w:rPr>
          <w:rFonts w:ascii="Times New Roman" w:hAnsi="Times New Roman" w:cs="Times New Roman"/>
          <w:bCs/>
          <w:sz w:val="24"/>
          <w:szCs w:val="24"/>
          <w:lang w:val="en-GB"/>
        </w:rPr>
        <w:t xml:space="preserve">states that the school/Local Authority is committed to tackling issues of malpractice; </w:t>
      </w:r>
    </w:p>
    <w:p w14:paraId="32994866" w14:textId="14A1E6C4" w:rsidR="000362D8" w:rsidRPr="000362D8" w:rsidRDefault="000362D8" w:rsidP="000362D8">
      <w:pPr>
        <w:pStyle w:val="NoSpacing"/>
        <w:numPr>
          <w:ilvl w:val="0"/>
          <w:numId w:val="30"/>
        </w:numPr>
        <w:jc w:val="both"/>
        <w:rPr>
          <w:rFonts w:ascii="Times New Roman" w:hAnsi="Times New Roman" w:cs="Times New Roman"/>
          <w:bCs/>
          <w:sz w:val="24"/>
          <w:szCs w:val="24"/>
          <w:lang w:val="en-GB"/>
        </w:rPr>
      </w:pPr>
      <w:r w:rsidRPr="000362D8">
        <w:rPr>
          <w:rFonts w:ascii="Times New Roman" w:hAnsi="Times New Roman" w:cs="Times New Roman"/>
          <w:bCs/>
          <w:sz w:val="24"/>
          <w:szCs w:val="24"/>
          <w:lang w:val="en-GB"/>
        </w:rPr>
        <w:t xml:space="preserve">ensures that employees know that malpractice will be dealt with seriously; </w:t>
      </w:r>
    </w:p>
    <w:p w14:paraId="3D7B4E7E" w14:textId="221EB729" w:rsidR="000362D8" w:rsidRPr="000362D8" w:rsidRDefault="000362D8" w:rsidP="000362D8">
      <w:pPr>
        <w:pStyle w:val="NoSpacing"/>
        <w:numPr>
          <w:ilvl w:val="0"/>
          <w:numId w:val="30"/>
        </w:numPr>
        <w:jc w:val="both"/>
        <w:rPr>
          <w:rFonts w:ascii="Times New Roman" w:hAnsi="Times New Roman" w:cs="Times New Roman"/>
          <w:bCs/>
          <w:sz w:val="24"/>
          <w:szCs w:val="24"/>
          <w:lang w:val="en-GB"/>
        </w:rPr>
      </w:pPr>
      <w:r w:rsidRPr="000362D8">
        <w:rPr>
          <w:rFonts w:ascii="Times New Roman" w:hAnsi="Times New Roman" w:cs="Times New Roman"/>
          <w:bCs/>
          <w:sz w:val="24"/>
          <w:szCs w:val="24"/>
          <w:lang w:val="en-GB"/>
        </w:rPr>
        <w:t xml:space="preserve">has the support of Trade Unions; </w:t>
      </w:r>
    </w:p>
    <w:p w14:paraId="3E7EFEA8" w14:textId="0F655E17" w:rsidR="000362D8" w:rsidRPr="000362D8" w:rsidRDefault="000362D8" w:rsidP="000362D8">
      <w:pPr>
        <w:pStyle w:val="NoSpacing"/>
        <w:numPr>
          <w:ilvl w:val="0"/>
          <w:numId w:val="30"/>
        </w:numPr>
        <w:jc w:val="both"/>
        <w:rPr>
          <w:rFonts w:ascii="Times New Roman" w:hAnsi="Times New Roman" w:cs="Times New Roman"/>
          <w:bCs/>
          <w:sz w:val="24"/>
          <w:szCs w:val="24"/>
          <w:lang w:val="en-GB"/>
        </w:rPr>
      </w:pPr>
      <w:r w:rsidRPr="000362D8">
        <w:rPr>
          <w:rFonts w:ascii="Times New Roman" w:hAnsi="Times New Roman" w:cs="Times New Roman"/>
          <w:bCs/>
          <w:sz w:val="24"/>
          <w:szCs w:val="24"/>
          <w:lang w:val="en-GB"/>
        </w:rPr>
        <w:t xml:space="preserve">states who will deal with allegations and how they will be dealt with; </w:t>
      </w:r>
    </w:p>
    <w:p w14:paraId="28FC466E" w14:textId="3ED742B1" w:rsidR="000362D8" w:rsidRPr="000362D8" w:rsidRDefault="000362D8" w:rsidP="000362D8">
      <w:pPr>
        <w:pStyle w:val="NoSpacing"/>
        <w:numPr>
          <w:ilvl w:val="0"/>
          <w:numId w:val="30"/>
        </w:numPr>
        <w:jc w:val="both"/>
        <w:rPr>
          <w:rFonts w:ascii="Times New Roman" w:hAnsi="Times New Roman" w:cs="Times New Roman"/>
          <w:bCs/>
          <w:sz w:val="24"/>
          <w:szCs w:val="24"/>
          <w:lang w:val="en-GB"/>
        </w:rPr>
      </w:pPr>
      <w:r w:rsidRPr="000362D8">
        <w:rPr>
          <w:rFonts w:ascii="Times New Roman" w:hAnsi="Times New Roman" w:cs="Times New Roman"/>
          <w:bCs/>
          <w:sz w:val="24"/>
          <w:szCs w:val="24"/>
          <w:lang w:val="en-GB"/>
        </w:rPr>
        <w:lastRenderedPageBreak/>
        <w:t xml:space="preserve">reminds employees that they can seek the help of their Union or professional body; </w:t>
      </w:r>
    </w:p>
    <w:p w14:paraId="7126A3CE" w14:textId="63264BD4" w:rsidR="000362D8" w:rsidRPr="000362D8" w:rsidRDefault="000362D8" w:rsidP="000362D8">
      <w:pPr>
        <w:pStyle w:val="NoSpacing"/>
        <w:numPr>
          <w:ilvl w:val="0"/>
          <w:numId w:val="30"/>
        </w:numPr>
        <w:jc w:val="both"/>
        <w:rPr>
          <w:rFonts w:ascii="Times New Roman" w:hAnsi="Times New Roman" w:cs="Times New Roman"/>
          <w:bCs/>
          <w:sz w:val="24"/>
          <w:szCs w:val="24"/>
          <w:lang w:val="en-GB"/>
        </w:rPr>
      </w:pPr>
      <w:r w:rsidRPr="000362D8">
        <w:rPr>
          <w:rFonts w:ascii="Times New Roman" w:hAnsi="Times New Roman" w:cs="Times New Roman"/>
          <w:bCs/>
          <w:sz w:val="24"/>
          <w:szCs w:val="24"/>
          <w:lang w:val="en-GB"/>
        </w:rPr>
        <w:t xml:space="preserve">aims to ensure the confidentiality of any allegations and actions taken, as far as is reasonably practicable; </w:t>
      </w:r>
    </w:p>
    <w:p w14:paraId="7266F85D" w14:textId="4F37E173" w:rsidR="000362D8" w:rsidRPr="000362D8" w:rsidRDefault="000362D8" w:rsidP="000362D8">
      <w:pPr>
        <w:pStyle w:val="NoSpacing"/>
        <w:numPr>
          <w:ilvl w:val="0"/>
          <w:numId w:val="30"/>
        </w:numPr>
        <w:jc w:val="both"/>
        <w:rPr>
          <w:rFonts w:ascii="Times New Roman" w:hAnsi="Times New Roman" w:cs="Times New Roman"/>
          <w:bCs/>
          <w:sz w:val="24"/>
          <w:szCs w:val="24"/>
          <w:lang w:val="en-GB"/>
        </w:rPr>
      </w:pPr>
      <w:r w:rsidRPr="000362D8">
        <w:rPr>
          <w:rFonts w:ascii="Times New Roman" w:hAnsi="Times New Roman" w:cs="Times New Roman"/>
          <w:bCs/>
          <w:sz w:val="24"/>
          <w:szCs w:val="24"/>
          <w:lang w:val="en-GB"/>
        </w:rPr>
        <w:t xml:space="preserve">ensures that allegations and responses to them are properly recorded; </w:t>
      </w:r>
    </w:p>
    <w:p w14:paraId="73530297" w14:textId="2DD0E606" w:rsidR="000362D8" w:rsidRPr="000362D8" w:rsidRDefault="000362D8" w:rsidP="000362D8">
      <w:pPr>
        <w:pStyle w:val="NoSpacing"/>
        <w:numPr>
          <w:ilvl w:val="0"/>
          <w:numId w:val="30"/>
        </w:numPr>
        <w:jc w:val="both"/>
        <w:rPr>
          <w:rFonts w:ascii="Times New Roman" w:hAnsi="Times New Roman" w:cs="Times New Roman"/>
          <w:bCs/>
          <w:sz w:val="24"/>
          <w:szCs w:val="24"/>
          <w:lang w:val="en-GB"/>
        </w:rPr>
      </w:pPr>
      <w:r w:rsidRPr="000362D8">
        <w:rPr>
          <w:rFonts w:ascii="Times New Roman" w:hAnsi="Times New Roman" w:cs="Times New Roman"/>
          <w:bCs/>
          <w:sz w:val="24"/>
          <w:szCs w:val="24"/>
          <w:lang w:val="en-GB"/>
        </w:rPr>
        <w:t xml:space="preserve">sets out the relationship between the Policy and other school/Local Authority procedures; </w:t>
      </w:r>
    </w:p>
    <w:p w14:paraId="52974FF8" w14:textId="42154793" w:rsidR="000362D8" w:rsidRPr="000362D8" w:rsidRDefault="000362D8" w:rsidP="000362D8">
      <w:pPr>
        <w:pStyle w:val="NoSpacing"/>
        <w:numPr>
          <w:ilvl w:val="0"/>
          <w:numId w:val="30"/>
        </w:numPr>
        <w:jc w:val="both"/>
        <w:rPr>
          <w:rFonts w:ascii="Times New Roman" w:hAnsi="Times New Roman" w:cs="Times New Roman"/>
          <w:bCs/>
          <w:sz w:val="24"/>
          <w:szCs w:val="24"/>
          <w:lang w:val="en-GB"/>
        </w:rPr>
      </w:pPr>
      <w:r w:rsidRPr="000362D8">
        <w:rPr>
          <w:rFonts w:ascii="Times New Roman" w:hAnsi="Times New Roman" w:cs="Times New Roman"/>
          <w:bCs/>
          <w:sz w:val="24"/>
          <w:szCs w:val="24"/>
          <w:lang w:val="en-GB"/>
        </w:rPr>
        <w:t xml:space="preserve">can be independent of line management if necessary. </w:t>
      </w:r>
    </w:p>
    <w:p w14:paraId="11E3B357" w14:textId="77777777" w:rsidR="000362D8" w:rsidRPr="000362D8" w:rsidRDefault="000362D8" w:rsidP="000362D8">
      <w:pPr>
        <w:pStyle w:val="NoSpacing"/>
        <w:jc w:val="both"/>
        <w:rPr>
          <w:rFonts w:ascii="Times New Roman" w:hAnsi="Times New Roman" w:cs="Times New Roman"/>
          <w:bCs/>
          <w:sz w:val="24"/>
          <w:szCs w:val="24"/>
          <w:lang w:val="en-GB"/>
        </w:rPr>
      </w:pPr>
    </w:p>
    <w:p w14:paraId="6763C6B4" w14:textId="77777777" w:rsidR="000362D8" w:rsidRPr="000362D8" w:rsidRDefault="000362D8" w:rsidP="000362D8">
      <w:pPr>
        <w:pStyle w:val="NoSpacing"/>
        <w:jc w:val="both"/>
        <w:rPr>
          <w:rFonts w:ascii="Times New Roman" w:hAnsi="Times New Roman" w:cs="Times New Roman"/>
          <w:bCs/>
          <w:sz w:val="24"/>
          <w:szCs w:val="24"/>
          <w:lang w:val="en-GB"/>
        </w:rPr>
      </w:pPr>
      <w:r w:rsidRPr="000362D8">
        <w:rPr>
          <w:rFonts w:ascii="Times New Roman" w:hAnsi="Times New Roman" w:cs="Times New Roman"/>
          <w:bCs/>
          <w:sz w:val="24"/>
          <w:szCs w:val="24"/>
          <w:lang w:val="en-GB"/>
        </w:rPr>
        <w:t xml:space="preserve">The Policy of Conduct for school/Local Government Employees states that: </w:t>
      </w:r>
    </w:p>
    <w:p w14:paraId="79CAC6C5" w14:textId="77777777" w:rsidR="000362D8" w:rsidRPr="000362D8" w:rsidRDefault="000362D8" w:rsidP="000362D8">
      <w:pPr>
        <w:pStyle w:val="NoSpacing"/>
        <w:jc w:val="both"/>
        <w:rPr>
          <w:rFonts w:ascii="Times New Roman" w:hAnsi="Times New Roman" w:cs="Times New Roman"/>
          <w:bCs/>
          <w:sz w:val="24"/>
          <w:szCs w:val="24"/>
          <w:lang w:val="en-GB"/>
        </w:rPr>
      </w:pPr>
      <w:r w:rsidRPr="000362D8">
        <w:rPr>
          <w:rFonts w:ascii="Times New Roman" w:hAnsi="Times New Roman" w:cs="Times New Roman"/>
          <w:bCs/>
          <w:sz w:val="24"/>
          <w:szCs w:val="24"/>
          <w:lang w:val="en-GB"/>
        </w:rPr>
        <w:t>“</w:t>
      </w:r>
      <w:r w:rsidRPr="000362D8">
        <w:rPr>
          <w:rFonts w:ascii="Times New Roman" w:hAnsi="Times New Roman" w:cs="Times New Roman"/>
          <w:bCs/>
          <w:i/>
          <w:iCs/>
          <w:sz w:val="24"/>
          <w:szCs w:val="24"/>
          <w:lang w:val="en-GB"/>
        </w:rPr>
        <w:t>Staff members will be expected through agreed procedures and without fear of recrimination to bring to the attention of the appropriate level of management any deficiency in the provision of service.  Employees must report to the appropriate manager any impropriety or breach of procedure</w:t>
      </w:r>
      <w:r w:rsidRPr="000362D8">
        <w:rPr>
          <w:rFonts w:ascii="Times New Roman" w:hAnsi="Times New Roman" w:cs="Times New Roman"/>
          <w:bCs/>
          <w:sz w:val="24"/>
          <w:szCs w:val="24"/>
          <w:lang w:val="en-GB"/>
        </w:rPr>
        <w:t xml:space="preserve">.” </w:t>
      </w:r>
    </w:p>
    <w:p w14:paraId="73387C88" w14:textId="77777777" w:rsidR="000362D8" w:rsidRPr="000362D8" w:rsidRDefault="000362D8" w:rsidP="000362D8">
      <w:pPr>
        <w:pStyle w:val="NoSpacing"/>
        <w:jc w:val="both"/>
        <w:rPr>
          <w:rFonts w:ascii="Times New Roman" w:hAnsi="Times New Roman" w:cs="Times New Roman"/>
          <w:bCs/>
          <w:sz w:val="24"/>
          <w:szCs w:val="24"/>
          <w:lang w:val="en-GB"/>
        </w:rPr>
      </w:pPr>
    </w:p>
    <w:p w14:paraId="624CBEBC" w14:textId="590E6F1B" w:rsidR="000362D8" w:rsidRPr="000362D8" w:rsidRDefault="000362D8" w:rsidP="000362D8">
      <w:pPr>
        <w:pStyle w:val="NoSpacing"/>
        <w:jc w:val="both"/>
        <w:rPr>
          <w:rFonts w:ascii="Times New Roman" w:hAnsi="Times New Roman" w:cs="Times New Roman"/>
          <w:bCs/>
          <w:sz w:val="24"/>
          <w:szCs w:val="24"/>
          <w:lang w:val="en-GB"/>
        </w:rPr>
      </w:pPr>
      <w:r w:rsidRPr="000362D8">
        <w:rPr>
          <w:rFonts w:ascii="Times New Roman" w:hAnsi="Times New Roman" w:cs="Times New Roman"/>
          <w:bCs/>
          <w:sz w:val="24"/>
          <w:szCs w:val="24"/>
          <w:lang w:val="en-GB"/>
        </w:rPr>
        <w:t>This Policy supports that statement.</w:t>
      </w:r>
    </w:p>
    <w:p w14:paraId="2EDC79F0" w14:textId="77777777" w:rsidR="00D14351" w:rsidRPr="0036257A" w:rsidRDefault="00D14351" w:rsidP="0036257A">
      <w:pPr>
        <w:spacing w:after="0" w:line="240" w:lineRule="auto"/>
        <w:rPr>
          <w:rFonts w:ascii="Times New Roman" w:hAnsi="Times New Roman" w:cs="Times New Roman"/>
          <w:sz w:val="24"/>
          <w:szCs w:val="24"/>
        </w:rPr>
      </w:pPr>
    </w:p>
    <w:p w14:paraId="46F5FACD" w14:textId="7D9683EA" w:rsidR="000362D8" w:rsidRPr="00006C00" w:rsidRDefault="000362D8" w:rsidP="00006C00">
      <w:pPr>
        <w:pStyle w:val="NoSpacing"/>
        <w:rPr>
          <w:rFonts w:ascii="Times New Roman" w:hAnsi="Times New Roman" w:cs="Times New Roman"/>
          <w:b/>
          <w:snapToGrid w:val="0"/>
          <w:sz w:val="24"/>
          <w:szCs w:val="24"/>
          <w:u w:val="single"/>
          <w:lang w:val="en-GB"/>
        </w:rPr>
      </w:pPr>
      <w:r w:rsidRPr="000362D8">
        <w:rPr>
          <w:rFonts w:ascii="Times New Roman" w:hAnsi="Times New Roman" w:cs="Times New Roman"/>
          <w:b/>
          <w:snapToGrid w:val="0"/>
          <w:sz w:val="24"/>
          <w:szCs w:val="24"/>
          <w:u w:val="single"/>
          <w:lang w:val="en-GB"/>
        </w:rPr>
        <w:t>SCOPE OF THIS POLICY</w:t>
      </w:r>
    </w:p>
    <w:p w14:paraId="6684BF1A" w14:textId="124FAF55" w:rsidR="00D14351" w:rsidRPr="0036257A" w:rsidRDefault="00D14351" w:rsidP="00006C00">
      <w:pPr>
        <w:pStyle w:val="NoSpacing"/>
        <w:spacing w:before="120"/>
        <w:jc w:val="both"/>
        <w:rPr>
          <w:rFonts w:ascii="Times New Roman" w:hAnsi="Times New Roman" w:cs="Times New Roman"/>
          <w:snapToGrid w:val="0"/>
          <w:sz w:val="24"/>
          <w:szCs w:val="24"/>
          <w:lang w:val="en-GB" w:eastAsia="en-GB"/>
        </w:rPr>
      </w:pPr>
      <w:r w:rsidRPr="0036257A">
        <w:rPr>
          <w:rFonts w:ascii="Times New Roman" w:hAnsi="Times New Roman" w:cs="Times New Roman"/>
          <w:snapToGrid w:val="0"/>
          <w:sz w:val="24"/>
          <w:szCs w:val="24"/>
          <w:lang w:val="en-GB" w:eastAsia="en-GB"/>
        </w:rPr>
        <w:t xml:space="preserve">It is important to know the difference between a ‘Whistle-blow’ and a ‘Grievance.’  A Whistle-blow has a public interest aspect to it, as it puts other at risk.  A grievance by contrast has no public interest factors, as it is a complaint about a particular employment situation.  A grievance should be reported using the Grievance Policy, not this policy.  </w:t>
      </w:r>
    </w:p>
    <w:p w14:paraId="0DA440A2" w14:textId="77777777" w:rsidR="00D14351" w:rsidRPr="0036257A" w:rsidRDefault="00D14351" w:rsidP="00006C00">
      <w:pPr>
        <w:pStyle w:val="NoSpacing"/>
        <w:spacing w:before="120"/>
        <w:jc w:val="both"/>
        <w:rPr>
          <w:rFonts w:ascii="Times New Roman" w:hAnsi="Times New Roman" w:cs="Times New Roman"/>
          <w:snapToGrid w:val="0"/>
          <w:sz w:val="24"/>
          <w:szCs w:val="24"/>
          <w:lang w:val="en-GB" w:eastAsia="en-GB"/>
        </w:rPr>
      </w:pPr>
      <w:r w:rsidRPr="0036257A">
        <w:rPr>
          <w:rFonts w:ascii="Times New Roman" w:hAnsi="Times New Roman" w:cs="Times New Roman"/>
          <w:snapToGrid w:val="0"/>
          <w:sz w:val="24"/>
          <w:szCs w:val="24"/>
          <w:lang w:val="en-GB" w:eastAsia="en-GB"/>
        </w:rPr>
        <w:t>This policy is not a substitute for and does not replace other relevant policies within the school.  Where the concerns raised relate to a breach of one of those policies</w:t>
      </w:r>
      <w:r w:rsidRPr="0036257A">
        <w:rPr>
          <w:rFonts w:ascii="Times New Roman" w:hAnsi="Times New Roman" w:cs="Times New Roman"/>
          <w:i/>
          <w:snapToGrid w:val="0"/>
          <w:sz w:val="24"/>
          <w:szCs w:val="24"/>
          <w:lang w:val="en-GB" w:eastAsia="en-GB"/>
        </w:rPr>
        <w:t xml:space="preserve"> </w:t>
      </w:r>
      <w:r w:rsidRPr="0036257A">
        <w:rPr>
          <w:rFonts w:ascii="Times New Roman" w:hAnsi="Times New Roman" w:cs="Times New Roman"/>
          <w:snapToGrid w:val="0"/>
          <w:sz w:val="24"/>
          <w:szCs w:val="24"/>
          <w:lang w:val="en-GB" w:eastAsia="en-GB"/>
        </w:rPr>
        <w:t>they will be investigated under that</w:t>
      </w:r>
      <w:r w:rsidRPr="0036257A">
        <w:rPr>
          <w:rFonts w:ascii="Times New Roman" w:hAnsi="Times New Roman" w:cs="Times New Roman"/>
          <w:i/>
          <w:snapToGrid w:val="0"/>
          <w:sz w:val="24"/>
          <w:szCs w:val="24"/>
          <w:lang w:val="en-GB" w:eastAsia="en-GB"/>
        </w:rPr>
        <w:t xml:space="preserve"> </w:t>
      </w:r>
      <w:r w:rsidRPr="0036257A">
        <w:rPr>
          <w:rFonts w:ascii="Times New Roman" w:hAnsi="Times New Roman" w:cs="Times New Roman"/>
          <w:snapToGrid w:val="0"/>
          <w:sz w:val="24"/>
          <w:szCs w:val="24"/>
          <w:lang w:val="en-GB" w:eastAsia="en-GB"/>
        </w:rPr>
        <w:t>policy. This policy is not intended to be used where other more appropriate procedures are available, for example:</w:t>
      </w:r>
    </w:p>
    <w:p w14:paraId="715047D0" w14:textId="77777777" w:rsidR="00D14351" w:rsidRPr="0036257A" w:rsidRDefault="00D14351" w:rsidP="003D3215">
      <w:pPr>
        <w:pStyle w:val="NoSpacing"/>
        <w:numPr>
          <w:ilvl w:val="0"/>
          <w:numId w:val="25"/>
        </w:numPr>
        <w:spacing w:before="120" w:after="120"/>
        <w:ind w:left="567" w:hanging="357"/>
        <w:jc w:val="both"/>
        <w:rPr>
          <w:rFonts w:ascii="Times New Roman" w:hAnsi="Times New Roman" w:cs="Times New Roman"/>
          <w:bCs/>
          <w:snapToGrid w:val="0"/>
          <w:sz w:val="24"/>
          <w:szCs w:val="24"/>
          <w:lang w:val="en-GB"/>
        </w:rPr>
      </w:pPr>
      <w:r w:rsidRPr="0036257A">
        <w:rPr>
          <w:rFonts w:ascii="Times New Roman" w:hAnsi="Times New Roman" w:cs="Times New Roman"/>
          <w:bCs/>
          <w:snapToGrid w:val="0"/>
          <w:sz w:val="24"/>
          <w:szCs w:val="24"/>
          <w:lang w:val="en-GB"/>
        </w:rPr>
        <w:t>Disciplinary Procedure</w:t>
      </w:r>
    </w:p>
    <w:p w14:paraId="2FDFE2E9" w14:textId="77777777" w:rsidR="00D14351" w:rsidRPr="0036257A" w:rsidRDefault="00D14351" w:rsidP="003D3215">
      <w:pPr>
        <w:pStyle w:val="NoSpacing"/>
        <w:numPr>
          <w:ilvl w:val="0"/>
          <w:numId w:val="25"/>
        </w:numPr>
        <w:spacing w:before="120" w:after="120"/>
        <w:ind w:left="567" w:hanging="357"/>
        <w:jc w:val="both"/>
        <w:rPr>
          <w:rFonts w:ascii="Times New Roman" w:hAnsi="Times New Roman" w:cs="Times New Roman"/>
          <w:bCs/>
          <w:snapToGrid w:val="0"/>
          <w:sz w:val="24"/>
          <w:szCs w:val="24"/>
          <w:lang w:val="en-GB"/>
        </w:rPr>
      </w:pPr>
      <w:r w:rsidRPr="0036257A">
        <w:rPr>
          <w:rFonts w:ascii="Times New Roman" w:hAnsi="Times New Roman" w:cs="Times New Roman"/>
          <w:bCs/>
          <w:snapToGrid w:val="0"/>
          <w:sz w:val="24"/>
          <w:szCs w:val="24"/>
          <w:lang w:val="en-GB"/>
        </w:rPr>
        <w:t>Safeguarding Policies and Procedures</w:t>
      </w:r>
    </w:p>
    <w:p w14:paraId="3B10D14C" w14:textId="77777777" w:rsidR="00D14351" w:rsidRPr="0036257A" w:rsidRDefault="00D14351" w:rsidP="003D3215">
      <w:pPr>
        <w:pStyle w:val="NoSpacing"/>
        <w:numPr>
          <w:ilvl w:val="0"/>
          <w:numId w:val="25"/>
        </w:numPr>
        <w:spacing w:before="120" w:after="120"/>
        <w:ind w:left="567" w:hanging="357"/>
        <w:jc w:val="both"/>
        <w:rPr>
          <w:rFonts w:ascii="Times New Roman" w:hAnsi="Times New Roman" w:cs="Times New Roman"/>
          <w:bCs/>
          <w:snapToGrid w:val="0"/>
          <w:sz w:val="24"/>
          <w:szCs w:val="24"/>
          <w:lang w:val="en-GB"/>
        </w:rPr>
      </w:pPr>
      <w:r w:rsidRPr="0036257A">
        <w:rPr>
          <w:rFonts w:ascii="Times New Roman" w:hAnsi="Times New Roman" w:cs="Times New Roman"/>
          <w:bCs/>
          <w:snapToGrid w:val="0"/>
          <w:sz w:val="24"/>
          <w:szCs w:val="24"/>
          <w:lang w:val="en-GB"/>
        </w:rPr>
        <w:t>Complaints Procedure</w:t>
      </w:r>
    </w:p>
    <w:p w14:paraId="446FFB7A" w14:textId="77777777" w:rsidR="00D14351" w:rsidRPr="0036257A" w:rsidRDefault="00D14351" w:rsidP="0036257A">
      <w:pPr>
        <w:pStyle w:val="NoSpacing"/>
        <w:jc w:val="both"/>
        <w:rPr>
          <w:rFonts w:ascii="Times New Roman" w:hAnsi="Times New Roman" w:cs="Times New Roman"/>
          <w:bCs/>
          <w:snapToGrid w:val="0"/>
          <w:sz w:val="24"/>
          <w:szCs w:val="24"/>
          <w:lang w:val="en-GB"/>
        </w:rPr>
      </w:pPr>
    </w:p>
    <w:p w14:paraId="4189C4FD" w14:textId="59E51235" w:rsidR="00D14351" w:rsidRPr="00006C00" w:rsidRDefault="00D14351" w:rsidP="00006C00">
      <w:pPr>
        <w:pStyle w:val="NoSpacing"/>
        <w:jc w:val="both"/>
        <w:rPr>
          <w:rFonts w:ascii="Times New Roman" w:hAnsi="Times New Roman" w:cs="Times New Roman"/>
          <w:bCs/>
          <w:snapToGrid w:val="0"/>
          <w:sz w:val="24"/>
          <w:szCs w:val="24"/>
          <w:lang w:val="en-GB"/>
        </w:rPr>
      </w:pPr>
      <w:r w:rsidRPr="0036257A">
        <w:rPr>
          <w:rFonts w:ascii="Times New Roman" w:hAnsi="Times New Roman" w:cs="Times New Roman"/>
          <w:bCs/>
          <w:snapToGrid w:val="0"/>
          <w:sz w:val="24"/>
          <w:szCs w:val="24"/>
          <w:lang w:val="en-GB"/>
        </w:rPr>
        <w:t>Specific examples of concerns that could be raised under this policy, if a reasonable belief that one or more of them may have occurred or are likely to happen in the future, could include:</w:t>
      </w:r>
    </w:p>
    <w:p w14:paraId="5D56FE44" w14:textId="77777777" w:rsidR="00D14351" w:rsidRPr="000362D8" w:rsidRDefault="00D14351" w:rsidP="000362D8">
      <w:pPr>
        <w:pStyle w:val="ListParagraph"/>
        <w:numPr>
          <w:ilvl w:val="0"/>
          <w:numId w:val="33"/>
        </w:numPr>
        <w:spacing w:before="120" w:after="120" w:line="360" w:lineRule="auto"/>
        <w:contextualSpacing/>
        <w:jc w:val="both"/>
        <w:rPr>
          <w:rFonts w:ascii="Times New Roman" w:hAnsi="Times New Roman" w:cs="Times New Roman"/>
        </w:rPr>
      </w:pPr>
      <w:r w:rsidRPr="000362D8">
        <w:rPr>
          <w:rFonts w:ascii="Times New Roman" w:hAnsi="Times New Roman" w:cs="Times New Roman"/>
        </w:rPr>
        <w:t xml:space="preserve">conduct which is an offence or a breach of law; </w:t>
      </w:r>
    </w:p>
    <w:p w14:paraId="6D65672B" w14:textId="77777777" w:rsidR="00D14351" w:rsidRPr="000362D8" w:rsidRDefault="00D14351" w:rsidP="000362D8">
      <w:pPr>
        <w:pStyle w:val="ListParagraph"/>
        <w:numPr>
          <w:ilvl w:val="0"/>
          <w:numId w:val="33"/>
        </w:numPr>
        <w:spacing w:before="120" w:after="120" w:line="360" w:lineRule="auto"/>
        <w:contextualSpacing/>
        <w:jc w:val="both"/>
        <w:rPr>
          <w:rFonts w:ascii="Times New Roman" w:hAnsi="Times New Roman" w:cs="Times New Roman"/>
        </w:rPr>
      </w:pPr>
      <w:r w:rsidRPr="000362D8">
        <w:rPr>
          <w:rFonts w:ascii="Times New Roman" w:hAnsi="Times New Roman" w:cs="Times New Roman"/>
        </w:rPr>
        <w:t>failure to comply with a legal obligation;</w:t>
      </w:r>
    </w:p>
    <w:p w14:paraId="6633CF1C" w14:textId="77777777" w:rsidR="00D14351" w:rsidRPr="000362D8" w:rsidRDefault="00D14351" w:rsidP="000362D8">
      <w:pPr>
        <w:pStyle w:val="ListParagraph"/>
        <w:numPr>
          <w:ilvl w:val="0"/>
          <w:numId w:val="33"/>
        </w:numPr>
        <w:spacing w:before="120" w:after="120" w:line="360" w:lineRule="auto"/>
        <w:contextualSpacing/>
        <w:jc w:val="both"/>
        <w:rPr>
          <w:rFonts w:ascii="Times New Roman" w:hAnsi="Times New Roman" w:cs="Times New Roman"/>
        </w:rPr>
      </w:pPr>
      <w:r w:rsidRPr="000362D8">
        <w:rPr>
          <w:rFonts w:ascii="Times New Roman" w:hAnsi="Times New Roman" w:cs="Times New Roman"/>
        </w:rPr>
        <w:t>disclosures related to miscarriages of justice;</w:t>
      </w:r>
    </w:p>
    <w:p w14:paraId="6C9D53FD" w14:textId="77777777" w:rsidR="00D14351" w:rsidRPr="000362D8" w:rsidRDefault="00D14351" w:rsidP="000362D8">
      <w:pPr>
        <w:pStyle w:val="ListParagraph"/>
        <w:numPr>
          <w:ilvl w:val="0"/>
          <w:numId w:val="33"/>
        </w:numPr>
        <w:spacing w:before="120" w:after="120" w:line="360" w:lineRule="auto"/>
        <w:contextualSpacing/>
        <w:jc w:val="both"/>
        <w:rPr>
          <w:rFonts w:ascii="Times New Roman" w:hAnsi="Times New Roman" w:cs="Times New Roman"/>
        </w:rPr>
      </w:pPr>
      <w:r w:rsidRPr="000362D8">
        <w:rPr>
          <w:rFonts w:ascii="Times New Roman" w:hAnsi="Times New Roman" w:cs="Times New Roman"/>
        </w:rPr>
        <w:t>racial, sexual, disability or other discrimination where other procedures, such as the school's Bullying and Harassment Procedure, do not apply;</w:t>
      </w:r>
    </w:p>
    <w:p w14:paraId="6AAC038C" w14:textId="77777777" w:rsidR="00D14351" w:rsidRPr="000362D8" w:rsidRDefault="00D14351" w:rsidP="000362D8">
      <w:pPr>
        <w:pStyle w:val="ListParagraph"/>
        <w:numPr>
          <w:ilvl w:val="0"/>
          <w:numId w:val="33"/>
        </w:numPr>
        <w:spacing w:before="120" w:after="120" w:line="360" w:lineRule="auto"/>
        <w:contextualSpacing/>
        <w:jc w:val="both"/>
        <w:rPr>
          <w:rFonts w:ascii="Times New Roman" w:hAnsi="Times New Roman" w:cs="Times New Roman"/>
        </w:rPr>
      </w:pPr>
      <w:r w:rsidRPr="000362D8">
        <w:rPr>
          <w:rFonts w:ascii="Times New Roman" w:hAnsi="Times New Roman" w:cs="Times New Roman"/>
        </w:rPr>
        <w:t xml:space="preserve">health and safety risks, including risks to the public/pupils as well as other employees; </w:t>
      </w:r>
    </w:p>
    <w:p w14:paraId="64110EC3" w14:textId="77777777" w:rsidR="00D14351" w:rsidRPr="000362D8" w:rsidRDefault="00D14351" w:rsidP="000362D8">
      <w:pPr>
        <w:pStyle w:val="ListParagraph"/>
        <w:numPr>
          <w:ilvl w:val="0"/>
          <w:numId w:val="33"/>
        </w:numPr>
        <w:spacing w:before="120" w:after="120" w:line="360" w:lineRule="auto"/>
        <w:contextualSpacing/>
        <w:jc w:val="both"/>
        <w:rPr>
          <w:rFonts w:ascii="Times New Roman" w:hAnsi="Times New Roman" w:cs="Times New Roman"/>
        </w:rPr>
      </w:pPr>
      <w:r w:rsidRPr="000362D8">
        <w:rPr>
          <w:rFonts w:ascii="Times New Roman" w:hAnsi="Times New Roman" w:cs="Times New Roman"/>
        </w:rPr>
        <w:t xml:space="preserve">damage to the environment; </w:t>
      </w:r>
    </w:p>
    <w:p w14:paraId="7D70472C" w14:textId="77777777" w:rsidR="00D14351" w:rsidRPr="000362D8" w:rsidRDefault="00D14351" w:rsidP="000362D8">
      <w:pPr>
        <w:pStyle w:val="ListParagraph"/>
        <w:numPr>
          <w:ilvl w:val="0"/>
          <w:numId w:val="33"/>
        </w:numPr>
        <w:spacing w:before="120" w:after="120" w:line="360" w:lineRule="auto"/>
        <w:contextualSpacing/>
        <w:jc w:val="both"/>
        <w:rPr>
          <w:rFonts w:ascii="Times New Roman" w:hAnsi="Times New Roman" w:cs="Times New Roman"/>
        </w:rPr>
      </w:pPr>
      <w:r w:rsidRPr="000362D8">
        <w:rPr>
          <w:rFonts w:ascii="Times New Roman" w:hAnsi="Times New Roman" w:cs="Times New Roman"/>
        </w:rPr>
        <w:t>the unauthorised use of public funds;</w:t>
      </w:r>
    </w:p>
    <w:p w14:paraId="5767583F" w14:textId="77777777" w:rsidR="00D14351" w:rsidRPr="000362D8" w:rsidRDefault="00D14351" w:rsidP="000362D8">
      <w:pPr>
        <w:pStyle w:val="ListParagraph"/>
        <w:numPr>
          <w:ilvl w:val="0"/>
          <w:numId w:val="33"/>
        </w:numPr>
        <w:spacing w:before="120" w:after="120" w:line="360" w:lineRule="auto"/>
        <w:contextualSpacing/>
        <w:jc w:val="both"/>
        <w:rPr>
          <w:rFonts w:ascii="Times New Roman" w:hAnsi="Times New Roman" w:cs="Times New Roman"/>
        </w:rPr>
      </w:pPr>
      <w:r w:rsidRPr="000362D8">
        <w:rPr>
          <w:rFonts w:ascii="Times New Roman" w:hAnsi="Times New Roman" w:cs="Times New Roman"/>
        </w:rPr>
        <w:t>possible fraud, bribery and corruption, including but not limited to, theft of property, financial irregularities, misuse of property and school systems, nepotism, conflicts of interest, or supplier kickbacks;</w:t>
      </w:r>
    </w:p>
    <w:p w14:paraId="32B14D11" w14:textId="77777777" w:rsidR="00D14351" w:rsidRPr="000362D8" w:rsidRDefault="00D14351" w:rsidP="000362D8">
      <w:pPr>
        <w:pStyle w:val="ListParagraph"/>
        <w:numPr>
          <w:ilvl w:val="0"/>
          <w:numId w:val="33"/>
        </w:numPr>
        <w:spacing w:before="120" w:after="120" w:line="360" w:lineRule="auto"/>
        <w:contextualSpacing/>
        <w:jc w:val="both"/>
        <w:rPr>
          <w:rFonts w:ascii="Times New Roman" w:hAnsi="Times New Roman" w:cs="Times New Roman"/>
        </w:rPr>
      </w:pPr>
      <w:r w:rsidRPr="000362D8">
        <w:rPr>
          <w:rFonts w:ascii="Times New Roman" w:hAnsi="Times New Roman" w:cs="Times New Roman"/>
        </w:rPr>
        <w:t xml:space="preserve">sexual or physical abuse of a pupil.  Disclosures of this nature must always be made and dealt with under the school's safeguarding procedures and in line with Keeping Children </w:t>
      </w:r>
      <w:r w:rsidRPr="000362D8">
        <w:rPr>
          <w:rFonts w:ascii="Times New Roman" w:hAnsi="Times New Roman" w:cs="Times New Roman"/>
        </w:rPr>
        <w:lastRenderedPageBreak/>
        <w:t xml:space="preserve">Safe in Education. However, the whistleblowing policy may be used to raise concerns about child protection/safeguarding issues if they are not dealt with in a timely manner; </w:t>
      </w:r>
    </w:p>
    <w:p w14:paraId="56E65965" w14:textId="77777777" w:rsidR="00D14351" w:rsidRPr="000362D8" w:rsidRDefault="00D14351" w:rsidP="000362D8">
      <w:pPr>
        <w:pStyle w:val="ListParagraph"/>
        <w:numPr>
          <w:ilvl w:val="0"/>
          <w:numId w:val="33"/>
        </w:numPr>
        <w:spacing w:before="120" w:after="120" w:line="360" w:lineRule="auto"/>
        <w:contextualSpacing/>
        <w:jc w:val="both"/>
        <w:rPr>
          <w:rFonts w:ascii="Times New Roman" w:hAnsi="Times New Roman" w:cs="Times New Roman"/>
        </w:rPr>
      </w:pPr>
      <w:r w:rsidRPr="000362D8">
        <w:rPr>
          <w:rFonts w:ascii="Times New Roman" w:hAnsi="Times New Roman" w:cs="Times New Roman"/>
        </w:rPr>
        <w:t>other unethical conduct; and</w:t>
      </w:r>
    </w:p>
    <w:p w14:paraId="4E361537" w14:textId="5793734A" w:rsidR="00D14351" w:rsidRPr="000362D8" w:rsidRDefault="00D14351" w:rsidP="0036257A">
      <w:pPr>
        <w:pStyle w:val="ListParagraph"/>
        <w:numPr>
          <w:ilvl w:val="0"/>
          <w:numId w:val="33"/>
        </w:numPr>
        <w:spacing w:before="120" w:after="120" w:line="360" w:lineRule="auto"/>
        <w:contextualSpacing/>
        <w:jc w:val="both"/>
        <w:rPr>
          <w:rFonts w:ascii="Times New Roman" w:hAnsi="Times New Roman" w:cs="Times New Roman"/>
        </w:rPr>
      </w:pPr>
      <w:r w:rsidRPr="000362D8">
        <w:rPr>
          <w:rFonts w:ascii="Times New Roman" w:hAnsi="Times New Roman" w:cs="Times New Roman"/>
        </w:rPr>
        <w:t>actions which are unprofessional or inappropriate or conflict with a general understanding of what is right and wrong.</w:t>
      </w:r>
    </w:p>
    <w:p w14:paraId="0BD8B779" w14:textId="77777777" w:rsidR="00D14351" w:rsidRPr="0036257A" w:rsidRDefault="00D14351" w:rsidP="000362D8">
      <w:pPr>
        <w:spacing w:after="0" w:line="240" w:lineRule="auto"/>
        <w:jc w:val="both"/>
        <w:rPr>
          <w:rFonts w:ascii="Times New Roman" w:hAnsi="Times New Roman" w:cs="Times New Roman"/>
          <w:sz w:val="24"/>
          <w:szCs w:val="24"/>
        </w:rPr>
      </w:pPr>
      <w:r w:rsidRPr="0036257A">
        <w:rPr>
          <w:rFonts w:ascii="Times New Roman" w:hAnsi="Times New Roman" w:cs="Times New Roman"/>
          <w:sz w:val="24"/>
          <w:szCs w:val="24"/>
        </w:rPr>
        <w:t xml:space="preserve">This list is not meant to be exhaustive but gives examples of potential malpractice. The overriding concern should be that it is in the public interest for the potential malpractice to be corrected and sanctions taken if need be.  Thus, any serious concerns that you have about any aspect of service provision or the conduct of school staff, governors, officers/members of the council or others acting on behalf of the school can be reported under the Whistleblowing Policy. </w:t>
      </w:r>
    </w:p>
    <w:p w14:paraId="1403644B" w14:textId="77777777" w:rsidR="00D14351" w:rsidRPr="0036257A" w:rsidRDefault="00D14351" w:rsidP="0036257A">
      <w:pPr>
        <w:spacing w:after="0" w:line="240" w:lineRule="auto"/>
        <w:rPr>
          <w:rFonts w:ascii="Times New Roman" w:hAnsi="Times New Roman" w:cs="Times New Roman"/>
          <w:sz w:val="24"/>
          <w:szCs w:val="24"/>
        </w:rPr>
      </w:pPr>
    </w:p>
    <w:p w14:paraId="612B41B9" w14:textId="4EBAD278" w:rsidR="00D14351" w:rsidRPr="0036257A" w:rsidRDefault="00D14351" w:rsidP="0036257A">
      <w:pPr>
        <w:spacing w:after="0" w:line="240" w:lineRule="auto"/>
        <w:rPr>
          <w:rFonts w:ascii="Times New Roman" w:hAnsi="Times New Roman" w:cs="Times New Roman"/>
          <w:sz w:val="24"/>
          <w:szCs w:val="24"/>
        </w:rPr>
      </w:pPr>
      <w:r w:rsidRPr="0036257A">
        <w:rPr>
          <w:rFonts w:ascii="Times New Roman" w:hAnsi="Times New Roman" w:cs="Times New Roman"/>
          <w:sz w:val="24"/>
          <w:szCs w:val="24"/>
        </w:rPr>
        <w:t>This may be about something that</w:t>
      </w:r>
      <w:r w:rsidR="000362D8">
        <w:rPr>
          <w:rFonts w:ascii="Times New Roman" w:hAnsi="Times New Roman" w:cs="Times New Roman"/>
          <w:sz w:val="24"/>
          <w:szCs w:val="24"/>
        </w:rPr>
        <w:t>:</w:t>
      </w:r>
    </w:p>
    <w:p w14:paraId="5385440D" w14:textId="77777777" w:rsidR="00D14351" w:rsidRPr="000362D8" w:rsidRDefault="00D14351" w:rsidP="000362D8">
      <w:pPr>
        <w:pStyle w:val="ListParagraph"/>
        <w:numPr>
          <w:ilvl w:val="0"/>
          <w:numId w:val="34"/>
        </w:numPr>
        <w:spacing w:before="120" w:after="120" w:line="360" w:lineRule="auto"/>
        <w:ind w:left="714" w:hanging="357"/>
        <w:contextualSpacing/>
        <w:jc w:val="both"/>
        <w:rPr>
          <w:rFonts w:ascii="Times New Roman" w:hAnsi="Times New Roman" w:cs="Times New Roman"/>
        </w:rPr>
      </w:pPr>
      <w:r w:rsidRPr="000362D8">
        <w:rPr>
          <w:rFonts w:ascii="Times New Roman" w:hAnsi="Times New Roman" w:cs="Times New Roman"/>
        </w:rPr>
        <w:t>makes you feel uncomfortable in terms of known standards, your experience or the standards you believe the governors and the school subscribe to;</w:t>
      </w:r>
    </w:p>
    <w:p w14:paraId="3A908B80" w14:textId="77777777" w:rsidR="00D14351" w:rsidRPr="000362D8" w:rsidRDefault="00D14351" w:rsidP="000362D8">
      <w:pPr>
        <w:pStyle w:val="ListParagraph"/>
        <w:numPr>
          <w:ilvl w:val="0"/>
          <w:numId w:val="34"/>
        </w:numPr>
        <w:spacing w:before="120" w:after="120" w:line="360" w:lineRule="auto"/>
        <w:ind w:left="714" w:hanging="357"/>
        <w:contextualSpacing/>
        <w:jc w:val="both"/>
        <w:rPr>
          <w:rFonts w:ascii="Times New Roman" w:hAnsi="Times New Roman" w:cs="Times New Roman"/>
        </w:rPr>
      </w:pPr>
      <w:r w:rsidRPr="000362D8">
        <w:rPr>
          <w:rFonts w:ascii="Times New Roman" w:hAnsi="Times New Roman" w:cs="Times New Roman"/>
        </w:rPr>
        <w:t>is against the school's policies, procedures or School Governance Regulations 2013;</w:t>
      </w:r>
    </w:p>
    <w:p w14:paraId="5644931A" w14:textId="77777777" w:rsidR="00D14351" w:rsidRPr="000362D8" w:rsidRDefault="00D14351" w:rsidP="000362D8">
      <w:pPr>
        <w:pStyle w:val="ListParagraph"/>
        <w:numPr>
          <w:ilvl w:val="0"/>
          <w:numId w:val="34"/>
        </w:numPr>
        <w:spacing w:before="120" w:after="120" w:line="360" w:lineRule="auto"/>
        <w:ind w:left="714" w:hanging="357"/>
        <w:contextualSpacing/>
        <w:jc w:val="both"/>
        <w:rPr>
          <w:rFonts w:ascii="Times New Roman" w:hAnsi="Times New Roman" w:cs="Times New Roman"/>
        </w:rPr>
      </w:pPr>
      <w:r w:rsidRPr="000362D8">
        <w:rPr>
          <w:rFonts w:ascii="Times New Roman" w:hAnsi="Times New Roman" w:cs="Times New Roman"/>
        </w:rPr>
        <w:t xml:space="preserve">falls below established standards of practice; or </w:t>
      </w:r>
    </w:p>
    <w:p w14:paraId="1FCC31FA" w14:textId="77777777" w:rsidR="00D14351" w:rsidRPr="000362D8" w:rsidRDefault="00D14351" w:rsidP="00006C00">
      <w:pPr>
        <w:pStyle w:val="ListParagraph"/>
        <w:numPr>
          <w:ilvl w:val="0"/>
          <w:numId w:val="34"/>
        </w:numPr>
        <w:spacing w:before="120" w:line="360" w:lineRule="auto"/>
        <w:ind w:left="714" w:hanging="357"/>
        <w:contextualSpacing/>
        <w:jc w:val="both"/>
        <w:rPr>
          <w:rFonts w:ascii="Times New Roman" w:hAnsi="Times New Roman" w:cs="Times New Roman"/>
        </w:rPr>
      </w:pPr>
      <w:r w:rsidRPr="000362D8">
        <w:rPr>
          <w:rFonts w:ascii="Times New Roman" w:hAnsi="Times New Roman" w:cs="Times New Roman"/>
        </w:rPr>
        <w:t xml:space="preserve">amounts to improper conduct. </w:t>
      </w:r>
    </w:p>
    <w:p w14:paraId="77A5FC03" w14:textId="77777777" w:rsidR="00D14351" w:rsidRPr="0036257A" w:rsidRDefault="00D14351" w:rsidP="00006C00">
      <w:pPr>
        <w:pStyle w:val="NoSpacing"/>
        <w:jc w:val="both"/>
        <w:rPr>
          <w:rFonts w:ascii="Times New Roman" w:hAnsi="Times New Roman" w:cs="Times New Roman"/>
          <w:sz w:val="24"/>
          <w:szCs w:val="24"/>
          <w:lang w:val="en-GB"/>
        </w:rPr>
      </w:pPr>
    </w:p>
    <w:p w14:paraId="35C20822" w14:textId="77777777" w:rsidR="00D14351" w:rsidRPr="0036257A" w:rsidRDefault="00D14351" w:rsidP="00006C00">
      <w:pPr>
        <w:pStyle w:val="NoSpacing"/>
        <w:jc w:val="both"/>
        <w:rPr>
          <w:rFonts w:ascii="Times New Roman" w:hAnsi="Times New Roman" w:cs="Times New Roman"/>
          <w:sz w:val="24"/>
          <w:szCs w:val="24"/>
          <w:lang w:val="en-GB"/>
        </w:rPr>
      </w:pPr>
    </w:p>
    <w:p w14:paraId="20DA5332" w14:textId="3231D42B" w:rsidR="000362D8" w:rsidRPr="003D3215" w:rsidRDefault="000362D8" w:rsidP="00006C00">
      <w:pPr>
        <w:pStyle w:val="NoSpacing"/>
        <w:jc w:val="both"/>
        <w:rPr>
          <w:rFonts w:ascii="Times New Roman" w:hAnsi="Times New Roman" w:cs="Times New Roman"/>
          <w:b/>
          <w:sz w:val="24"/>
          <w:szCs w:val="24"/>
          <w:u w:val="single"/>
          <w:lang w:val="en-GB"/>
        </w:rPr>
      </w:pPr>
      <w:r w:rsidRPr="003D3215">
        <w:rPr>
          <w:rFonts w:ascii="Times New Roman" w:hAnsi="Times New Roman" w:cs="Times New Roman"/>
          <w:b/>
          <w:sz w:val="24"/>
          <w:szCs w:val="24"/>
          <w:u w:val="single"/>
          <w:lang w:val="en-GB"/>
        </w:rPr>
        <w:t>SAFEGUARDS AND PROTECTION</w:t>
      </w:r>
    </w:p>
    <w:p w14:paraId="37907F86" w14:textId="77777777" w:rsidR="00006C00" w:rsidRDefault="00D14351" w:rsidP="00006C00">
      <w:pPr>
        <w:pStyle w:val="NoSpacing"/>
        <w:spacing w:before="120"/>
        <w:jc w:val="both"/>
        <w:rPr>
          <w:rFonts w:ascii="Times New Roman" w:hAnsi="Times New Roman" w:cs="Times New Roman"/>
          <w:bCs/>
          <w:i/>
          <w:color w:val="FF0000"/>
          <w:sz w:val="24"/>
          <w:szCs w:val="24"/>
          <w:lang w:val="en-GB"/>
        </w:rPr>
      </w:pPr>
      <w:r w:rsidRPr="0036257A">
        <w:rPr>
          <w:rFonts w:ascii="Times New Roman" w:hAnsi="Times New Roman" w:cs="Times New Roman"/>
          <w:bCs/>
          <w:sz w:val="24"/>
          <w:szCs w:val="24"/>
          <w:lang w:val="en-GB"/>
        </w:rPr>
        <w:t>The School recognises that the decision to report a concern can be a difficult one to make</w:t>
      </w:r>
      <w:r w:rsidRPr="0036257A">
        <w:rPr>
          <w:rFonts w:ascii="Times New Roman" w:hAnsi="Times New Roman" w:cs="Times New Roman"/>
          <w:sz w:val="24"/>
          <w:szCs w:val="24"/>
          <w:lang w:val="en-GB" w:eastAsia="en-GB"/>
        </w:rPr>
        <w:t xml:space="preserve">. </w:t>
      </w:r>
      <w:r w:rsidRPr="0036257A">
        <w:rPr>
          <w:rFonts w:ascii="Times New Roman" w:hAnsi="Times New Roman" w:cs="Times New Roman"/>
          <w:bCs/>
          <w:sz w:val="24"/>
          <w:szCs w:val="24"/>
          <w:lang w:val="en-GB"/>
        </w:rPr>
        <w:t xml:space="preserve">The Governing Body of St </w:t>
      </w:r>
      <w:r w:rsidR="003D3215">
        <w:rPr>
          <w:rFonts w:ascii="Times New Roman" w:hAnsi="Times New Roman" w:cs="Times New Roman"/>
          <w:bCs/>
          <w:sz w:val="24"/>
          <w:szCs w:val="24"/>
          <w:lang w:val="en-GB"/>
        </w:rPr>
        <w:t>Bade’s Catholic Junior School</w:t>
      </w:r>
      <w:r w:rsidRPr="0036257A">
        <w:rPr>
          <w:rFonts w:ascii="Times New Roman" w:hAnsi="Times New Roman" w:cs="Times New Roman"/>
          <w:bCs/>
          <w:sz w:val="24"/>
          <w:szCs w:val="24"/>
          <w:lang w:val="en-GB"/>
        </w:rPr>
        <w:t xml:space="preserve"> will not tolerate any harassment, victimisation (including informal pressures), disadvantage, detrimental action or deliberate failure to act. The School will take appropriate action to protect you when you raise a concern.  </w:t>
      </w:r>
      <w:r w:rsidRPr="0036257A">
        <w:rPr>
          <w:rFonts w:ascii="Times New Roman" w:hAnsi="Times New Roman" w:cs="Times New Roman"/>
          <w:sz w:val="24"/>
          <w:szCs w:val="24"/>
        </w:rPr>
        <w:t xml:space="preserve">Any member of staff who harasses or </w:t>
      </w:r>
      <w:proofErr w:type="spellStart"/>
      <w:r w:rsidRPr="0036257A">
        <w:rPr>
          <w:rFonts w:ascii="Times New Roman" w:hAnsi="Times New Roman" w:cs="Times New Roman"/>
          <w:sz w:val="24"/>
          <w:szCs w:val="24"/>
        </w:rPr>
        <w:t>victimises</w:t>
      </w:r>
      <w:proofErr w:type="spellEnd"/>
      <w:r w:rsidRPr="0036257A">
        <w:rPr>
          <w:rFonts w:ascii="Times New Roman" w:hAnsi="Times New Roman" w:cs="Times New Roman"/>
          <w:sz w:val="24"/>
          <w:szCs w:val="24"/>
        </w:rPr>
        <w:t xml:space="preserve"> a whistleblower may not only be personally liable but will be subject to disciplinary action.</w:t>
      </w:r>
    </w:p>
    <w:p w14:paraId="1DC94532" w14:textId="77777777" w:rsidR="00006C00" w:rsidRDefault="00D14351" w:rsidP="00006C00">
      <w:pPr>
        <w:pStyle w:val="NoSpacing"/>
        <w:spacing w:before="120"/>
        <w:jc w:val="both"/>
        <w:rPr>
          <w:rFonts w:ascii="Times New Roman" w:hAnsi="Times New Roman" w:cs="Times New Roman"/>
          <w:bCs/>
          <w:i/>
          <w:color w:val="FF0000"/>
          <w:sz w:val="24"/>
          <w:szCs w:val="24"/>
          <w:lang w:val="en-GB"/>
        </w:rPr>
      </w:pPr>
      <w:r w:rsidRPr="0036257A">
        <w:rPr>
          <w:rFonts w:ascii="Times New Roman" w:hAnsi="Times New Roman" w:cs="Times New Roman"/>
          <w:bCs/>
          <w:sz w:val="24"/>
          <w:szCs w:val="24"/>
          <w:lang w:val="en-GB"/>
        </w:rPr>
        <w:t>Any investigation into allegations of potential malpractice will normally not be interrupted</w:t>
      </w:r>
      <w:r w:rsidRPr="0036257A">
        <w:rPr>
          <w:rFonts w:ascii="Times New Roman" w:hAnsi="Times New Roman" w:cs="Times New Roman"/>
          <w:bCs/>
          <w:i/>
          <w:color w:val="FF0000"/>
          <w:sz w:val="24"/>
          <w:szCs w:val="24"/>
          <w:lang w:val="en-GB"/>
        </w:rPr>
        <w:t xml:space="preserve"> </w:t>
      </w:r>
      <w:r w:rsidRPr="0036257A">
        <w:rPr>
          <w:rFonts w:ascii="Times New Roman" w:hAnsi="Times New Roman" w:cs="Times New Roman"/>
          <w:bCs/>
          <w:sz w:val="24"/>
          <w:szCs w:val="24"/>
          <w:lang w:val="en-GB"/>
        </w:rPr>
        <w:t>by any employment procedures that may already be underway.  It is not the Governing Bod</w:t>
      </w:r>
      <w:r w:rsidR="003D3215">
        <w:rPr>
          <w:rFonts w:ascii="Times New Roman" w:hAnsi="Times New Roman" w:cs="Times New Roman"/>
          <w:bCs/>
          <w:sz w:val="24"/>
          <w:szCs w:val="24"/>
          <w:lang w:val="en-GB"/>
        </w:rPr>
        <w:t>y’s</w:t>
      </w:r>
      <w:r w:rsidRPr="0036257A">
        <w:rPr>
          <w:rFonts w:ascii="Times New Roman" w:hAnsi="Times New Roman" w:cs="Times New Roman"/>
          <w:bCs/>
          <w:sz w:val="24"/>
          <w:szCs w:val="24"/>
          <w:lang w:val="en-GB"/>
        </w:rPr>
        <w:t xml:space="preserve"> intention to delay action taken under the disciplinary or other policies, pending the completion of investigations taken in accordance with this policy, unless the School considers that the merits of a particular case warrant this, or unless the matter becomes a police matter, which prevent further internal processes.</w:t>
      </w:r>
    </w:p>
    <w:p w14:paraId="30DFD423" w14:textId="77777777" w:rsidR="00006C00" w:rsidRDefault="00D14351" w:rsidP="00006C00">
      <w:pPr>
        <w:pStyle w:val="NoSpacing"/>
        <w:spacing w:before="120"/>
        <w:jc w:val="both"/>
        <w:rPr>
          <w:rFonts w:ascii="Times New Roman" w:hAnsi="Times New Roman" w:cs="Times New Roman"/>
          <w:bCs/>
          <w:i/>
          <w:color w:val="FF0000"/>
          <w:sz w:val="24"/>
          <w:szCs w:val="24"/>
          <w:lang w:val="en-GB"/>
        </w:rPr>
      </w:pPr>
      <w:r w:rsidRPr="0036257A">
        <w:rPr>
          <w:rFonts w:ascii="Times New Roman" w:hAnsi="Times New Roman" w:cs="Times New Roman"/>
          <w:sz w:val="24"/>
          <w:szCs w:val="24"/>
          <w:lang w:val="en-GB" w:eastAsia="en-GB"/>
        </w:rPr>
        <w:t xml:space="preserve">In all cases, the provisions of The Public Interest Disclosure Act (PIDA) and Enterprise &amp; Regulatory Reform Act (ERRA) will be adhered to. In order to receive the protection of PIDA, whistle-blowers will be required to show that they reasonably believed that the disclosure they are making is in the Public Interest. This should be done through the evidence they present when raising their concern. The procedure for making allegations is set out in this policy. Further information on the ERRA can be found at www.legislation.gov.uk </w:t>
      </w:r>
    </w:p>
    <w:p w14:paraId="6FB5BBBD" w14:textId="77777777" w:rsidR="00006C00" w:rsidRDefault="00D14351" w:rsidP="00006C00">
      <w:pPr>
        <w:pStyle w:val="NoSpacing"/>
        <w:spacing w:before="120"/>
        <w:jc w:val="both"/>
        <w:rPr>
          <w:rFonts w:ascii="Times New Roman" w:hAnsi="Times New Roman" w:cs="Times New Roman"/>
          <w:bCs/>
          <w:i/>
          <w:color w:val="FF0000"/>
          <w:sz w:val="24"/>
          <w:szCs w:val="24"/>
          <w:lang w:val="en-GB"/>
        </w:rPr>
      </w:pPr>
      <w:r w:rsidRPr="0036257A">
        <w:rPr>
          <w:rFonts w:ascii="Times New Roman" w:hAnsi="Times New Roman" w:cs="Times New Roman"/>
          <w:bCs/>
          <w:sz w:val="24"/>
          <w:szCs w:val="24"/>
          <w:lang w:val="en-GB"/>
        </w:rPr>
        <w:t xml:space="preserve">If you make an allegation that you reasonably believe to be in the public interest, but it is not confirmed by the investigation, no action will be taken against you. If it is found however, during the investigation that an allegation has been made vexatiously, maliciously or for personal gain, disciplinary action may be taken against you.  </w:t>
      </w:r>
    </w:p>
    <w:p w14:paraId="63DE6EB0" w14:textId="6BCB4227" w:rsidR="00D14351" w:rsidRPr="00006C00" w:rsidRDefault="00D14351" w:rsidP="00006C00">
      <w:pPr>
        <w:pStyle w:val="NoSpacing"/>
        <w:spacing w:before="120"/>
        <w:jc w:val="both"/>
        <w:rPr>
          <w:rFonts w:ascii="Times New Roman" w:hAnsi="Times New Roman" w:cs="Times New Roman"/>
          <w:bCs/>
          <w:i/>
          <w:color w:val="FF0000"/>
          <w:sz w:val="24"/>
          <w:szCs w:val="24"/>
          <w:lang w:val="en-GB"/>
        </w:rPr>
      </w:pPr>
      <w:r w:rsidRPr="0036257A">
        <w:rPr>
          <w:rFonts w:ascii="Times New Roman" w:hAnsi="Times New Roman" w:cs="Times New Roman"/>
          <w:sz w:val="24"/>
          <w:szCs w:val="24"/>
          <w:lang w:val="en-GB" w:eastAsia="en-GB"/>
        </w:rPr>
        <w:t xml:space="preserve">As a whistle blower, you are also given legal protection by the Public Interest Disclosure Act 1998. If you make what is known as a “qualifying disclosure” under the 1998 Act to your </w:t>
      </w:r>
      <w:r w:rsidRPr="0036257A">
        <w:rPr>
          <w:rFonts w:ascii="Times New Roman" w:hAnsi="Times New Roman" w:cs="Times New Roman"/>
          <w:sz w:val="24"/>
          <w:szCs w:val="24"/>
          <w:lang w:val="en-GB" w:eastAsia="en-GB"/>
        </w:rPr>
        <w:lastRenderedPageBreak/>
        <w:t xml:space="preserve">employer or certain other persons/bodies, and you act reasonably and in the public interest, it will be unlawful to subject you to any detriment. </w:t>
      </w:r>
    </w:p>
    <w:p w14:paraId="67493ED6" w14:textId="77777777" w:rsidR="00D14351" w:rsidRPr="0036257A" w:rsidRDefault="00D14351" w:rsidP="0036257A">
      <w:pPr>
        <w:pStyle w:val="NoSpacing"/>
        <w:jc w:val="both"/>
        <w:rPr>
          <w:rFonts w:ascii="Times New Roman" w:hAnsi="Times New Roman" w:cs="Times New Roman"/>
          <w:sz w:val="24"/>
          <w:szCs w:val="24"/>
          <w:lang w:val="en-GB" w:eastAsia="en-GB"/>
        </w:rPr>
      </w:pPr>
    </w:p>
    <w:p w14:paraId="7FFC7CF7" w14:textId="77777777" w:rsidR="00D14351" w:rsidRPr="0036257A" w:rsidRDefault="00D14351" w:rsidP="0036257A">
      <w:pPr>
        <w:pStyle w:val="NoSpacing"/>
        <w:jc w:val="both"/>
        <w:rPr>
          <w:rFonts w:ascii="Times New Roman" w:hAnsi="Times New Roman" w:cs="Times New Roman"/>
          <w:bCs/>
          <w:sz w:val="24"/>
          <w:szCs w:val="24"/>
          <w:lang w:val="en-GB"/>
        </w:rPr>
      </w:pPr>
    </w:p>
    <w:p w14:paraId="14531F25" w14:textId="6BD6ED20" w:rsidR="00D14351" w:rsidRPr="003D3215" w:rsidRDefault="003D3215" w:rsidP="0036257A">
      <w:pPr>
        <w:pStyle w:val="NoSpacing"/>
        <w:jc w:val="both"/>
        <w:rPr>
          <w:rFonts w:ascii="Times New Roman" w:hAnsi="Times New Roman" w:cs="Times New Roman"/>
          <w:b/>
          <w:sz w:val="24"/>
          <w:szCs w:val="24"/>
          <w:u w:val="single"/>
          <w:lang w:val="en-GB"/>
        </w:rPr>
      </w:pPr>
      <w:r w:rsidRPr="003D3215">
        <w:rPr>
          <w:rFonts w:ascii="Times New Roman" w:hAnsi="Times New Roman" w:cs="Times New Roman"/>
          <w:b/>
          <w:sz w:val="24"/>
          <w:szCs w:val="24"/>
          <w:u w:val="single"/>
          <w:lang w:val="en-GB"/>
        </w:rPr>
        <w:t>CONFIDENTIALITY</w:t>
      </w:r>
    </w:p>
    <w:p w14:paraId="7476F50E" w14:textId="77777777" w:rsidR="003D3215" w:rsidRDefault="003D3215" w:rsidP="003D3215">
      <w:pPr>
        <w:pStyle w:val="NoSpacing"/>
        <w:numPr>
          <w:ilvl w:val="0"/>
          <w:numId w:val="35"/>
        </w:numPr>
        <w:spacing w:before="120"/>
        <w:jc w:val="both"/>
        <w:rPr>
          <w:rFonts w:ascii="Times New Roman" w:hAnsi="Times New Roman" w:cs="Times New Roman"/>
          <w:bCs/>
          <w:sz w:val="24"/>
          <w:szCs w:val="24"/>
          <w:lang w:val="en-GB"/>
        </w:rPr>
      </w:pPr>
      <w:r w:rsidRPr="003D3215">
        <w:rPr>
          <w:rFonts w:ascii="Times New Roman" w:hAnsi="Times New Roman" w:cs="Times New Roman"/>
          <w:bCs/>
          <w:sz w:val="24"/>
          <w:szCs w:val="24"/>
          <w:lang w:val="en-GB"/>
        </w:rPr>
        <w:t>All whistleblowing concerns will be treated in confidence and every effort will be made not to reveal identity if that is wished.  At the appropriate time, however, the person who has disclosed may need to come forward as a witness</w:t>
      </w:r>
      <w:r>
        <w:rPr>
          <w:rFonts w:ascii="Times New Roman" w:hAnsi="Times New Roman" w:cs="Times New Roman"/>
          <w:bCs/>
          <w:sz w:val="24"/>
          <w:szCs w:val="24"/>
          <w:lang w:val="en-GB"/>
        </w:rPr>
        <w:t xml:space="preserve"> </w:t>
      </w:r>
    </w:p>
    <w:p w14:paraId="53DE9B64" w14:textId="79E48A58" w:rsidR="00D14351" w:rsidRDefault="00D14351" w:rsidP="003D3215">
      <w:pPr>
        <w:pStyle w:val="NoSpacing"/>
        <w:numPr>
          <w:ilvl w:val="1"/>
          <w:numId w:val="35"/>
        </w:numPr>
        <w:spacing w:before="120"/>
        <w:jc w:val="both"/>
        <w:rPr>
          <w:rFonts w:ascii="Times New Roman" w:hAnsi="Times New Roman" w:cs="Times New Roman"/>
          <w:bCs/>
          <w:sz w:val="24"/>
          <w:szCs w:val="24"/>
          <w:lang w:val="en-GB"/>
        </w:rPr>
      </w:pPr>
      <w:r w:rsidRPr="003D3215">
        <w:rPr>
          <w:rFonts w:ascii="Times New Roman" w:hAnsi="Times New Roman" w:cs="Times New Roman"/>
          <w:bCs/>
          <w:sz w:val="24"/>
          <w:szCs w:val="24"/>
          <w:lang w:val="en-GB"/>
        </w:rPr>
        <w:t xml:space="preserve">(The identity of the whistleblower will only be released by the appropriate person if there is a legal requirement to do so, such as a court order, or if the whistleblower gives written permission). This cannot be guaranteed however if you need to come forward as a witness.  For example, if a hearing is needed, either by law, or under a School’s procedure, the employee disclosing the concern may be required to give evidence. At all times, the appropriate person will ensure that all investigations, papers and any subsequent outcomes, reports and witness statements will be dealt with in the strictest confidence. </w:t>
      </w:r>
    </w:p>
    <w:p w14:paraId="7D498E66" w14:textId="77777777" w:rsidR="003D3215" w:rsidRPr="003D3215" w:rsidRDefault="003D3215" w:rsidP="003D3215">
      <w:pPr>
        <w:pStyle w:val="NoSpacing"/>
        <w:numPr>
          <w:ilvl w:val="0"/>
          <w:numId w:val="35"/>
        </w:numPr>
        <w:spacing w:before="120"/>
        <w:jc w:val="both"/>
        <w:rPr>
          <w:rFonts w:ascii="Times New Roman" w:hAnsi="Times New Roman" w:cs="Times New Roman"/>
          <w:bCs/>
          <w:sz w:val="24"/>
          <w:szCs w:val="24"/>
          <w:lang w:val="en-GB"/>
        </w:rPr>
      </w:pPr>
      <w:r w:rsidRPr="003D3215">
        <w:rPr>
          <w:rFonts w:ascii="Times New Roman" w:hAnsi="Times New Roman" w:cs="Times New Roman"/>
          <w:bCs/>
          <w:sz w:val="24"/>
          <w:szCs w:val="24"/>
          <w:lang w:val="en-GB"/>
        </w:rPr>
        <w:t xml:space="preserve">The individual disclosing a concern should ensure that he/she only informs the person identified.  Other than </w:t>
      </w:r>
      <w:proofErr w:type="gramStart"/>
      <w:r w:rsidRPr="003D3215">
        <w:rPr>
          <w:rFonts w:ascii="Times New Roman" w:hAnsi="Times New Roman" w:cs="Times New Roman"/>
          <w:bCs/>
          <w:sz w:val="24"/>
          <w:szCs w:val="24"/>
          <w:lang w:val="en-GB"/>
        </w:rPr>
        <w:t>that</w:t>
      </w:r>
      <w:proofErr w:type="gramEnd"/>
      <w:r w:rsidRPr="003D3215">
        <w:rPr>
          <w:rFonts w:ascii="Times New Roman" w:hAnsi="Times New Roman" w:cs="Times New Roman"/>
          <w:bCs/>
          <w:sz w:val="24"/>
          <w:szCs w:val="24"/>
          <w:lang w:val="en-GB"/>
        </w:rPr>
        <w:t xml:space="preserve"> the individual is required to keep the matter disclosed confidential. </w:t>
      </w:r>
    </w:p>
    <w:p w14:paraId="09E8E973" w14:textId="77777777" w:rsidR="003D3215" w:rsidRPr="003D3215" w:rsidRDefault="003D3215" w:rsidP="003D3215">
      <w:pPr>
        <w:pStyle w:val="NoSpacing"/>
        <w:numPr>
          <w:ilvl w:val="0"/>
          <w:numId w:val="35"/>
        </w:numPr>
        <w:spacing w:before="120"/>
        <w:jc w:val="both"/>
        <w:rPr>
          <w:rFonts w:ascii="Times New Roman" w:hAnsi="Times New Roman" w:cs="Times New Roman"/>
          <w:bCs/>
          <w:sz w:val="24"/>
          <w:szCs w:val="24"/>
          <w:lang w:val="en-GB"/>
        </w:rPr>
      </w:pPr>
      <w:r w:rsidRPr="003D3215">
        <w:rPr>
          <w:rFonts w:ascii="Times New Roman" w:hAnsi="Times New Roman" w:cs="Times New Roman"/>
          <w:bCs/>
          <w:sz w:val="24"/>
          <w:szCs w:val="24"/>
          <w:lang w:val="en-GB"/>
        </w:rPr>
        <w:t>The person to whom the matter is disclosed will treat it confidentially, as far as is reasonably practicable.</w:t>
      </w:r>
    </w:p>
    <w:p w14:paraId="4750A723" w14:textId="77777777" w:rsidR="003D3215" w:rsidRPr="003D3215" w:rsidRDefault="003D3215" w:rsidP="003D3215">
      <w:pPr>
        <w:pStyle w:val="NoSpacing"/>
        <w:numPr>
          <w:ilvl w:val="0"/>
          <w:numId w:val="35"/>
        </w:numPr>
        <w:spacing w:before="120"/>
        <w:jc w:val="both"/>
        <w:rPr>
          <w:rFonts w:ascii="Times New Roman" w:hAnsi="Times New Roman" w:cs="Times New Roman"/>
          <w:bCs/>
          <w:sz w:val="24"/>
          <w:szCs w:val="24"/>
          <w:lang w:val="en-GB"/>
        </w:rPr>
      </w:pPr>
      <w:r w:rsidRPr="003D3215">
        <w:rPr>
          <w:rFonts w:ascii="Times New Roman" w:hAnsi="Times New Roman" w:cs="Times New Roman"/>
          <w:bCs/>
          <w:sz w:val="24"/>
          <w:szCs w:val="24"/>
          <w:lang w:val="en-GB"/>
        </w:rPr>
        <w:t>It is stated explicitly that if the procedure used requires disclosure to other people, then the individual who has disclosed this will be informed.</w:t>
      </w:r>
    </w:p>
    <w:p w14:paraId="7C28B2B1" w14:textId="6F3CEA9E" w:rsidR="003D3215" w:rsidRPr="003D3215" w:rsidRDefault="003D3215" w:rsidP="003D3215">
      <w:pPr>
        <w:pStyle w:val="NoSpacing"/>
        <w:numPr>
          <w:ilvl w:val="0"/>
          <w:numId w:val="35"/>
        </w:numPr>
        <w:spacing w:before="120"/>
        <w:jc w:val="both"/>
        <w:rPr>
          <w:rFonts w:ascii="Times New Roman" w:hAnsi="Times New Roman" w:cs="Times New Roman"/>
          <w:bCs/>
          <w:sz w:val="24"/>
          <w:szCs w:val="24"/>
          <w:lang w:val="en-GB"/>
        </w:rPr>
      </w:pPr>
      <w:r w:rsidRPr="003D3215">
        <w:rPr>
          <w:rFonts w:ascii="Times New Roman" w:hAnsi="Times New Roman" w:cs="Times New Roman"/>
          <w:bCs/>
          <w:sz w:val="24"/>
          <w:szCs w:val="24"/>
          <w:lang w:val="en-GB"/>
        </w:rPr>
        <w:t>If the matter cannot be resolved locally by the person to whom it is reported, for example, Headteacher/Chair of Governors, it may be necessary to inform other people of the concern raised. These people are only those required to know under whatever procedure the matter progresses.</w:t>
      </w:r>
      <w:r>
        <w:rPr>
          <w:rFonts w:ascii="Times New Roman" w:hAnsi="Times New Roman" w:cs="Times New Roman"/>
          <w:bCs/>
          <w:sz w:val="24"/>
          <w:szCs w:val="24"/>
          <w:lang w:val="en-GB"/>
        </w:rPr>
        <w:t xml:space="preserve"> </w:t>
      </w:r>
      <w:r w:rsidRPr="003D3215">
        <w:rPr>
          <w:rFonts w:ascii="Times New Roman" w:hAnsi="Times New Roman" w:cs="Times New Roman"/>
          <w:bCs/>
          <w:sz w:val="24"/>
          <w:szCs w:val="24"/>
          <w:lang w:val="en-GB"/>
        </w:rPr>
        <w:t>It may be possible to establish the truth about allegations from another independent source and the school will seek to do this where possible.</w:t>
      </w:r>
    </w:p>
    <w:p w14:paraId="405C2D5B" w14:textId="77777777" w:rsidR="003D3215" w:rsidRPr="003D3215" w:rsidRDefault="003D3215" w:rsidP="003D3215">
      <w:pPr>
        <w:pStyle w:val="NoSpacing"/>
        <w:numPr>
          <w:ilvl w:val="0"/>
          <w:numId w:val="35"/>
        </w:numPr>
        <w:spacing w:before="120"/>
        <w:jc w:val="both"/>
        <w:rPr>
          <w:rFonts w:ascii="Times New Roman" w:hAnsi="Times New Roman" w:cs="Times New Roman"/>
          <w:bCs/>
          <w:sz w:val="24"/>
          <w:szCs w:val="24"/>
          <w:lang w:val="en-GB"/>
        </w:rPr>
      </w:pPr>
      <w:r w:rsidRPr="003D3215">
        <w:rPr>
          <w:rFonts w:ascii="Times New Roman" w:hAnsi="Times New Roman" w:cs="Times New Roman"/>
          <w:bCs/>
          <w:sz w:val="24"/>
          <w:szCs w:val="24"/>
          <w:lang w:val="en-GB"/>
        </w:rPr>
        <w:t xml:space="preserve">If a hearing is needed, either by law, or under a Local Authority procedure, the individual disclosing the concern may be required to give evidence. </w:t>
      </w:r>
    </w:p>
    <w:p w14:paraId="0C8AD052" w14:textId="77777777" w:rsidR="003D3215" w:rsidRDefault="003D3215" w:rsidP="0036257A">
      <w:pPr>
        <w:pStyle w:val="NoSpacing"/>
        <w:numPr>
          <w:ilvl w:val="0"/>
          <w:numId w:val="35"/>
        </w:numPr>
        <w:spacing w:before="120"/>
        <w:jc w:val="both"/>
        <w:rPr>
          <w:rFonts w:ascii="Times New Roman" w:hAnsi="Times New Roman" w:cs="Times New Roman"/>
          <w:bCs/>
          <w:sz w:val="24"/>
          <w:szCs w:val="24"/>
          <w:lang w:val="en-GB"/>
        </w:rPr>
      </w:pPr>
      <w:r w:rsidRPr="003D3215">
        <w:rPr>
          <w:rFonts w:ascii="Times New Roman" w:hAnsi="Times New Roman" w:cs="Times New Roman"/>
          <w:bCs/>
          <w:sz w:val="24"/>
          <w:szCs w:val="24"/>
          <w:lang w:val="en-GB"/>
        </w:rPr>
        <w:t xml:space="preserve">It is not possible to remain anonymous under this procedure, but the safeguards stated are aimed at protecting all those involved in reporting, investigating and being suspected of wrongdoing. </w:t>
      </w:r>
    </w:p>
    <w:p w14:paraId="0A4DABC2" w14:textId="65F1E92A" w:rsidR="00D14351" w:rsidRPr="003D3215" w:rsidRDefault="00D14351" w:rsidP="0036257A">
      <w:pPr>
        <w:pStyle w:val="NoSpacing"/>
        <w:numPr>
          <w:ilvl w:val="0"/>
          <w:numId w:val="35"/>
        </w:numPr>
        <w:spacing w:before="120"/>
        <w:jc w:val="both"/>
        <w:rPr>
          <w:rFonts w:ascii="Times New Roman" w:hAnsi="Times New Roman" w:cs="Times New Roman"/>
          <w:bCs/>
          <w:sz w:val="24"/>
          <w:szCs w:val="24"/>
          <w:lang w:val="en-GB"/>
        </w:rPr>
      </w:pPr>
      <w:r w:rsidRPr="003D3215">
        <w:rPr>
          <w:rFonts w:ascii="Times New Roman" w:hAnsi="Times New Roman" w:cs="Times New Roman"/>
          <w:sz w:val="24"/>
          <w:szCs w:val="24"/>
          <w:lang w:val="en-GB"/>
        </w:rPr>
        <w:t xml:space="preserve">If the nature of the whistle blow requires disclosure to other people to conduct an investigation, then the whistle-blower who originally disclosed this will be informed. </w:t>
      </w:r>
    </w:p>
    <w:p w14:paraId="60C2DCB5" w14:textId="77777777" w:rsidR="00D14351" w:rsidRPr="0036257A" w:rsidRDefault="00D14351" w:rsidP="0036257A">
      <w:pPr>
        <w:pStyle w:val="NoSpacing"/>
        <w:jc w:val="both"/>
        <w:rPr>
          <w:rFonts w:ascii="Times New Roman" w:hAnsi="Times New Roman" w:cs="Times New Roman"/>
          <w:color w:val="FF0000"/>
          <w:sz w:val="24"/>
          <w:szCs w:val="24"/>
          <w:lang w:val="en-GB"/>
        </w:rPr>
      </w:pPr>
    </w:p>
    <w:p w14:paraId="2E9A048A" w14:textId="77777777" w:rsidR="00D14351" w:rsidRDefault="00D14351" w:rsidP="0036257A">
      <w:pPr>
        <w:pStyle w:val="NoSpacing"/>
        <w:jc w:val="both"/>
        <w:rPr>
          <w:rFonts w:ascii="Times New Roman" w:hAnsi="Times New Roman" w:cs="Times New Roman"/>
          <w:color w:val="FF0000"/>
          <w:sz w:val="24"/>
          <w:szCs w:val="24"/>
          <w:lang w:val="en-GB"/>
        </w:rPr>
      </w:pPr>
    </w:p>
    <w:p w14:paraId="0963E471" w14:textId="77777777" w:rsidR="003D3215" w:rsidRPr="003D3215" w:rsidRDefault="003D3215" w:rsidP="003D3215">
      <w:pPr>
        <w:pStyle w:val="NoSpacing"/>
        <w:jc w:val="both"/>
        <w:rPr>
          <w:rFonts w:ascii="Times New Roman" w:hAnsi="Times New Roman" w:cs="Times New Roman"/>
          <w:b/>
          <w:bCs/>
          <w:sz w:val="24"/>
          <w:szCs w:val="24"/>
          <w:u w:val="single"/>
          <w:lang w:val="en-GB"/>
        </w:rPr>
      </w:pPr>
      <w:r w:rsidRPr="003D3215">
        <w:rPr>
          <w:rFonts w:ascii="Times New Roman" w:hAnsi="Times New Roman" w:cs="Times New Roman"/>
          <w:b/>
          <w:bCs/>
          <w:sz w:val="24"/>
          <w:szCs w:val="24"/>
          <w:u w:val="single"/>
          <w:lang w:val="en-GB"/>
        </w:rPr>
        <w:t xml:space="preserve">ANONYMOUS ALLEGATIONS </w:t>
      </w:r>
    </w:p>
    <w:p w14:paraId="583F824A" w14:textId="1F45B857" w:rsidR="003D3215" w:rsidRPr="003D3215" w:rsidRDefault="003D3215" w:rsidP="00006C00">
      <w:pPr>
        <w:pStyle w:val="NoSpacing"/>
        <w:numPr>
          <w:ilvl w:val="0"/>
          <w:numId w:val="36"/>
        </w:numPr>
        <w:spacing w:before="120" w:after="120"/>
        <w:ind w:left="360"/>
        <w:jc w:val="both"/>
        <w:rPr>
          <w:rFonts w:ascii="Times New Roman" w:hAnsi="Times New Roman" w:cs="Times New Roman"/>
          <w:sz w:val="24"/>
          <w:szCs w:val="24"/>
          <w:lang w:val="en-GB"/>
        </w:rPr>
      </w:pPr>
      <w:r w:rsidRPr="003D3215">
        <w:rPr>
          <w:rFonts w:ascii="Times New Roman" w:hAnsi="Times New Roman" w:cs="Times New Roman"/>
          <w:sz w:val="24"/>
          <w:szCs w:val="24"/>
          <w:lang w:val="en-GB"/>
        </w:rPr>
        <w:t>This Policy encourages staff/employees to put their name to the allegation</w:t>
      </w:r>
      <w:r>
        <w:rPr>
          <w:rFonts w:ascii="Times New Roman" w:hAnsi="Times New Roman" w:cs="Times New Roman"/>
          <w:sz w:val="24"/>
          <w:szCs w:val="24"/>
          <w:lang w:val="en-GB"/>
        </w:rPr>
        <w:t xml:space="preserve"> </w:t>
      </w:r>
      <w:r w:rsidRPr="003D3215">
        <w:rPr>
          <w:rFonts w:ascii="Times New Roman" w:hAnsi="Times New Roman" w:cs="Times New Roman"/>
          <w:sz w:val="24"/>
          <w:szCs w:val="24"/>
          <w:lang w:val="en-GB"/>
        </w:rPr>
        <w:t xml:space="preserve">and receive the protection of PIDA whenever possible. </w:t>
      </w:r>
    </w:p>
    <w:p w14:paraId="1776366A" w14:textId="6896A977" w:rsidR="003D3215" w:rsidRDefault="003D3215" w:rsidP="00006C00">
      <w:pPr>
        <w:pStyle w:val="NoSpacing"/>
        <w:numPr>
          <w:ilvl w:val="0"/>
          <w:numId w:val="36"/>
        </w:numPr>
        <w:spacing w:before="120" w:after="120"/>
        <w:ind w:left="360"/>
        <w:jc w:val="both"/>
        <w:rPr>
          <w:rFonts w:ascii="Times New Roman" w:hAnsi="Times New Roman" w:cs="Times New Roman"/>
          <w:sz w:val="24"/>
          <w:szCs w:val="24"/>
          <w:lang w:val="en-GB"/>
        </w:rPr>
      </w:pPr>
      <w:r w:rsidRPr="003D3215">
        <w:rPr>
          <w:rFonts w:ascii="Times New Roman" w:hAnsi="Times New Roman" w:cs="Times New Roman"/>
          <w:sz w:val="24"/>
          <w:szCs w:val="24"/>
          <w:lang w:val="en-GB"/>
        </w:rPr>
        <w:t xml:space="preserve">Concerns expressed anonymously are much less powerful but will be considered at the discretion of the Headteacher/Chair of Governors. </w:t>
      </w:r>
    </w:p>
    <w:p w14:paraId="236A882C" w14:textId="77777777" w:rsidR="003D3215" w:rsidRDefault="003D3215" w:rsidP="00006C00">
      <w:pPr>
        <w:pStyle w:val="ListParagraph"/>
        <w:numPr>
          <w:ilvl w:val="1"/>
          <w:numId w:val="36"/>
        </w:numPr>
        <w:ind w:left="1080"/>
        <w:rPr>
          <w:rFonts w:ascii="Times New Roman" w:hAnsi="Times New Roman" w:cs="Times New Roman"/>
        </w:rPr>
      </w:pPr>
      <w:r w:rsidRPr="003D3215">
        <w:rPr>
          <w:rFonts w:ascii="Times New Roman" w:hAnsi="Times New Roman" w:cs="Times New Roman"/>
        </w:rPr>
        <w:t xml:space="preserve">Where an individual chooses to report their concerns anonymously, such anonymity will be respected. However, our ability to investigate anonymous complaints can be hampered by not being able to further explore issues or obtain evidence during the investigative process. Furthermore, if we do not know who has provided the information, it is not possible to either reassure or protect you. </w:t>
      </w:r>
    </w:p>
    <w:p w14:paraId="2D1238B5" w14:textId="02FC4833" w:rsidR="003D3215" w:rsidRPr="003D3215" w:rsidRDefault="003D3215" w:rsidP="00006C00">
      <w:pPr>
        <w:pStyle w:val="ListParagraph"/>
        <w:numPr>
          <w:ilvl w:val="1"/>
          <w:numId w:val="36"/>
        </w:numPr>
        <w:ind w:left="1080"/>
        <w:rPr>
          <w:rFonts w:ascii="Times New Roman" w:hAnsi="Times New Roman" w:cs="Times New Roman"/>
        </w:rPr>
      </w:pPr>
      <w:r w:rsidRPr="003D3215">
        <w:rPr>
          <w:rFonts w:ascii="Times New Roman" w:hAnsi="Times New Roman" w:cs="Times New Roman"/>
        </w:rPr>
        <w:t xml:space="preserve">In exercising this </w:t>
      </w:r>
      <w:proofErr w:type="gramStart"/>
      <w:r w:rsidRPr="003D3215">
        <w:rPr>
          <w:rFonts w:ascii="Times New Roman" w:hAnsi="Times New Roman" w:cs="Times New Roman"/>
        </w:rPr>
        <w:t>discretion</w:t>
      </w:r>
      <w:proofErr w:type="gramEnd"/>
      <w:r w:rsidRPr="003D3215">
        <w:rPr>
          <w:rFonts w:ascii="Times New Roman" w:hAnsi="Times New Roman" w:cs="Times New Roman"/>
        </w:rPr>
        <w:t xml:space="preserve"> the factors to be taken into account would include: </w:t>
      </w:r>
    </w:p>
    <w:p w14:paraId="2F163413" w14:textId="77777777" w:rsidR="003D3215" w:rsidRPr="003D3215" w:rsidRDefault="003D3215" w:rsidP="00006C00">
      <w:pPr>
        <w:pStyle w:val="NoSpacing"/>
        <w:spacing w:before="120" w:after="120"/>
        <w:ind w:left="1200" w:hanging="120"/>
        <w:jc w:val="both"/>
        <w:rPr>
          <w:rFonts w:ascii="Times New Roman" w:hAnsi="Times New Roman" w:cs="Times New Roman"/>
          <w:sz w:val="24"/>
          <w:szCs w:val="24"/>
          <w:lang w:val="en-GB"/>
        </w:rPr>
      </w:pPr>
      <w:r w:rsidRPr="003D3215">
        <w:rPr>
          <w:rFonts w:ascii="Times New Roman" w:hAnsi="Times New Roman" w:cs="Times New Roman"/>
          <w:sz w:val="24"/>
          <w:szCs w:val="24"/>
          <w:lang w:val="en-GB"/>
        </w:rPr>
        <w:lastRenderedPageBreak/>
        <w:t>-</w:t>
      </w:r>
      <w:r w:rsidRPr="003D3215">
        <w:rPr>
          <w:rFonts w:ascii="Times New Roman" w:hAnsi="Times New Roman" w:cs="Times New Roman"/>
          <w:sz w:val="24"/>
          <w:szCs w:val="24"/>
          <w:lang w:val="en-GB"/>
        </w:rPr>
        <w:tab/>
        <w:t xml:space="preserve">the seriousness of the issues raised; </w:t>
      </w:r>
    </w:p>
    <w:p w14:paraId="01D878D9" w14:textId="77777777" w:rsidR="003D3215" w:rsidRPr="003D3215" w:rsidRDefault="003D3215" w:rsidP="00006C00">
      <w:pPr>
        <w:pStyle w:val="NoSpacing"/>
        <w:spacing w:before="120" w:after="120"/>
        <w:ind w:left="1200" w:hanging="120"/>
        <w:jc w:val="both"/>
        <w:rPr>
          <w:rFonts w:ascii="Times New Roman" w:hAnsi="Times New Roman" w:cs="Times New Roman"/>
          <w:sz w:val="24"/>
          <w:szCs w:val="24"/>
          <w:lang w:val="en-GB"/>
        </w:rPr>
      </w:pPr>
      <w:r w:rsidRPr="003D3215">
        <w:rPr>
          <w:rFonts w:ascii="Times New Roman" w:hAnsi="Times New Roman" w:cs="Times New Roman"/>
          <w:sz w:val="24"/>
          <w:szCs w:val="24"/>
          <w:lang w:val="en-GB"/>
        </w:rPr>
        <w:t>-</w:t>
      </w:r>
      <w:r w:rsidRPr="003D3215">
        <w:rPr>
          <w:rFonts w:ascii="Times New Roman" w:hAnsi="Times New Roman" w:cs="Times New Roman"/>
          <w:sz w:val="24"/>
          <w:szCs w:val="24"/>
          <w:lang w:val="en-GB"/>
        </w:rPr>
        <w:tab/>
        <w:t xml:space="preserve">the credibility of the concern; and </w:t>
      </w:r>
    </w:p>
    <w:p w14:paraId="372BDE10" w14:textId="4CA792BE" w:rsidR="00D14351" w:rsidRPr="0036257A" w:rsidRDefault="003D3215" w:rsidP="00006C00">
      <w:pPr>
        <w:pStyle w:val="NoSpacing"/>
        <w:spacing w:before="120" w:after="120"/>
        <w:ind w:left="1200" w:hanging="120"/>
        <w:jc w:val="both"/>
        <w:rPr>
          <w:rFonts w:ascii="Times New Roman" w:hAnsi="Times New Roman" w:cs="Times New Roman"/>
          <w:sz w:val="24"/>
          <w:szCs w:val="24"/>
          <w:lang w:val="en-GB"/>
        </w:rPr>
      </w:pPr>
      <w:r w:rsidRPr="003D3215">
        <w:rPr>
          <w:rFonts w:ascii="Times New Roman" w:hAnsi="Times New Roman" w:cs="Times New Roman"/>
          <w:sz w:val="24"/>
          <w:szCs w:val="24"/>
          <w:lang w:val="en-GB"/>
        </w:rPr>
        <w:t>-</w:t>
      </w:r>
      <w:r w:rsidRPr="003D3215">
        <w:rPr>
          <w:rFonts w:ascii="Times New Roman" w:hAnsi="Times New Roman" w:cs="Times New Roman"/>
          <w:sz w:val="24"/>
          <w:szCs w:val="24"/>
          <w:lang w:val="en-GB"/>
        </w:rPr>
        <w:tab/>
        <w:t>the likelihood of confirming the allegation from attributable sources.</w:t>
      </w:r>
    </w:p>
    <w:p w14:paraId="4D60F61F" w14:textId="53EBFC20" w:rsidR="00D14351" w:rsidRPr="003D3215" w:rsidRDefault="00D14351" w:rsidP="00006C00">
      <w:pPr>
        <w:pStyle w:val="ListParagraph"/>
        <w:numPr>
          <w:ilvl w:val="0"/>
          <w:numId w:val="36"/>
        </w:numPr>
        <w:ind w:left="491" w:hanging="491"/>
        <w:rPr>
          <w:rFonts w:ascii="Times New Roman" w:hAnsi="Times New Roman" w:cs="Times New Roman"/>
        </w:rPr>
      </w:pPr>
      <w:r w:rsidRPr="003D3215">
        <w:rPr>
          <w:rFonts w:ascii="Times New Roman" w:hAnsi="Times New Roman" w:cs="Times New Roman"/>
        </w:rPr>
        <w:t xml:space="preserve">If the allegation suggests criminal activity and the case warrants police assistance, the </w:t>
      </w:r>
      <w:r w:rsidR="003D3215">
        <w:rPr>
          <w:rFonts w:ascii="Times New Roman" w:hAnsi="Times New Roman" w:cs="Times New Roman"/>
        </w:rPr>
        <w:t xml:space="preserve"> </w:t>
      </w:r>
      <w:r w:rsidRPr="003D3215">
        <w:rPr>
          <w:rFonts w:ascii="Times New Roman" w:hAnsi="Times New Roman" w:cs="Times New Roman"/>
        </w:rPr>
        <w:t>identity of the person reporting the details may be important at a later date if criminal proceedings are to be pursued effectively. Identification is therefore preferred and will assist the investigation.</w:t>
      </w:r>
    </w:p>
    <w:p w14:paraId="1BCEE918" w14:textId="77777777" w:rsidR="00D14351" w:rsidRPr="0036257A" w:rsidRDefault="00D14351" w:rsidP="0036257A">
      <w:pPr>
        <w:spacing w:after="0" w:line="240" w:lineRule="auto"/>
        <w:rPr>
          <w:rFonts w:ascii="Times New Roman" w:hAnsi="Times New Roman" w:cs="Times New Roman"/>
          <w:sz w:val="24"/>
          <w:szCs w:val="24"/>
        </w:rPr>
      </w:pPr>
    </w:p>
    <w:p w14:paraId="6BD0EB6C" w14:textId="77777777" w:rsidR="00D14351" w:rsidRPr="0036257A" w:rsidRDefault="00D14351" w:rsidP="0036257A">
      <w:pPr>
        <w:spacing w:after="0" w:line="240" w:lineRule="auto"/>
        <w:jc w:val="both"/>
        <w:rPr>
          <w:rFonts w:ascii="Times New Roman" w:hAnsi="Times New Roman" w:cs="Times New Roman"/>
          <w:bCs/>
          <w:snapToGrid w:val="0"/>
          <w:sz w:val="24"/>
          <w:szCs w:val="24"/>
        </w:rPr>
      </w:pPr>
    </w:p>
    <w:p w14:paraId="48E486CB" w14:textId="31296A98" w:rsidR="00D14351" w:rsidRPr="003D3215" w:rsidRDefault="003D3215" w:rsidP="0036257A">
      <w:pPr>
        <w:pStyle w:val="NoSpacing"/>
        <w:jc w:val="both"/>
        <w:rPr>
          <w:rFonts w:ascii="Times New Roman" w:hAnsi="Times New Roman" w:cs="Times New Roman"/>
          <w:b/>
          <w:sz w:val="24"/>
          <w:szCs w:val="24"/>
          <w:u w:val="single"/>
          <w:lang w:val="en-GB"/>
        </w:rPr>
      </w:pPr>
      <w:r w:rsidRPr="003D3215">
        <w:rPr>
          <w:rFonts w:ascii="Times New Roman" w:hAnsi="Times New Roman" w:cs="Times New Roman"/>
          <w:b/>
          <w:sz w:val="24"/>
          <w:szCs w:val="24"/>
          <w:u w:val="single"/>
          <w:lang w:val="en-GB"/>
        </w:rPr>
        <w:t>HOW TO RAISE A CONCERN</w:t>
      </w:r>
    </w:p>
    <w:p w14:paraId="6738F5AC" w14:textId="0A3159F8" w:rsidR="00563F2D" w:rsidRPr="00563F2D" w:rsidRDefault="003D3215" w:rsidP="00006C00">
      <w:pPr>
        <w:pStyle w:val="ListParagraph"/>
        <w:numPr>
          <w:ilvl w:val="0"/>
          <w:numId w:val="39"/>
        </w:numPr>
        <w:spacing w:before="120"/>
        <w:ind w:left="426" w:hanging="357"/>
        <w:rPr>
          <w:rFonts w:ascii="Times New Roman" w:hAnsi="Times New Roman" w:cs="Times New Roman"/>
          <w:bCs/>
        </w:rPr>
      </w:pPr>
      <w:r w:rsidRPr="00563F2D">
        <w:rPr>
          <w:rFonts w:ascii="Times New Roman" w:eastAsia="MS Mincho" w:hAnsi="Times New Roman" w:cs="Times New Roman"/>
          <w:bCs/>
          <w:lang w:eastAsia="ja-JP"/>
        </w:rPr>
        <w:t xml:space="preserve">As a first step, individuals should normally raise concerns with their Headteacher.  This depends, however, on the seriousness and sensitivity of the issues involved and who is suspected of the malpractice. For example, if the whistleblower believes that the Headteacher is involved, the Chair of Governors should be contacted.  </w:t>
      </w:r>
    </w:p>
    <w:p w14:paraId="2302B9E7" w14:textId="0F35A2C0" w:rsidR="00D14351" w:rsidRPr="00563F2D" w:rsidRDefault="00D14351" w:rsidP="00563F2D">
      <w:pPr>
        <w:pStyle w:val="ListParagraph"/>
        <w:numPr>
          <w:ilvl w:val="1"/>
          <w:numId w:val="39"/>
        </w:numPr>
        <w:spacing w:before="120"/>
        <w:jc w:val="both"/>
        <w:rPr>
          <w:rFonts w:ascii="Times New Roman" w:eastAsia="MS Mincho" w:hAnsi="Times New Roman" w:cs="Times New Roman"/>
          <w:bCs/>
          <w:lang w:eastAsia="ja-JP"/>
        </w:rPr>
      </w:pPr>
      <w:r w:rsidRPr="00563F2D">
        <w:rPr>
          <w:rFonts w:ascii="Times New Roman" w:hAnsi="Times New Roman" w:cs="Times New Roman"/>
          <w:bCs/>
        </w:rPr>
        <w:t>I</w:t>
      </w:r>
      <w:r w:rsidRPr="00563F2D">
        <w:rPr>
          <w:rFonts w:ascii="Times New Roman" w:hAnsi="Times New Roman" w:cs="Times New Roman"/>
        </w:rPr>
        <w:t>f you believe that senior management of the school is involved you may wish to approach a senior officer of the council; either the Operational Director for Education, Inclusion and Provision Division or the Safeguarding Children in Education Officer.</w:t>
      </w:r>
    </w:p>
    <w:p w14:paraId="66A18ECF" w14:textId="77777777" w:rsidR="00563F2D" w:rsidRPr="00563F2D" w:rsidRDefault="00563F2D" w:rsidP="00563F2D">
      <w:pPr>
        <w:pStyle w:val="ListParagraph"/>
        <w:numPr>
          <w:ilvl w:val="0"/>
          <w:numId w:val="39"/>
        </w:numPr>
        <w:spacing w:before="120"/>
        <w:jc w:val="both"/>
        <w:rPr>
          <w:rFonts w:ascii="Times New Roman" w:eastAsia="MS Mincho" w:hAnsi="Times New Roman" w:cs="Times New Roman"/>
          <w:bCs/>
          <w:lang w:eastAsia="ja-JP"/>
        </w:rPr>
      </w:pPr>
      <w:r w:rsidRPr="00563F2D">
        <w:rPr>
          <w:rFonts w:ascii="Times New Roman" w:eastAsia="MS Mincho" w:hAnsi="Times New Roman" w:cs="Times New Roman"/>
          <w:bCs/>
          <w:lang w:eastAsia="ja-JP"/>
        </w:rPr>
        <w:t xml:space="preserve">Concerns may be raised orally or in writing. Individuals who wish to make a written report are invited to use the following format: </w:t>
      </w:r>
    </w:p>
    <w:p w14:paraId="5EF07A48" w14:textId="77777777" w:rsidR="00563F2D" w:rsidRPr="00563F2D" w:rsidRDefault="00563F2D" w:rsidP="00563F2D">
      <w:pPr>
        <w:pStyle w:val="ListParagraph"/>
        <w:numPr>
          <w:ilvl w:val="1"/>
          <w:numId w:val="39"/>
        </w:numPr>
        <w:spacing w:before="120"/>
        <w:jc w:val="both"/>
        <w:rPr>
          <w:rFonts w:ascii="Times New Roman" w:eastAsia="MS Mincho" w:hAnsi="Times New Roman" w:cs="Times New Roman"/>
          <w:bCs/>
          <w:lang w:eastAsia="ja-JP"/>
        </w:rPr>
      </w:pPr>
      <w:r w:rsidRPr="00563F2D">
        <w:rPr>
          <w:rFonts w:ascii="Times New Roman" w:eastAsia="MS Mincho" w:hAnsi="Times New Roman" w:cs="Times New Roman"/>
          <w:bCs/>
          <w:lang w:eastAsia="ja-JP"/>
        </w:rPr>
        <w:t xml:space="preserve">the background and history of the concern (giving relevant dates); </w:t>
      </w:r>
    </w:p>
    <w:p w14:paraId="4A900940" w14:textId="77777777" w:rsidR="00563F2D" w:rsidRPr="00563F2D" w:rsidRDefault="00563F2D" w:rsidP="00563F2D">
      <w:pPr>
        <w:pStyle w:val="ListParagraph"/>
        <w:numPr>
          <w:ilvl w:val="1"/>
          <w:numId w:val="39"/>
        </w:numPr>
        <w:spacing w:before="120"/>
        <w:jc w:val="both"/>
        <w:rPr>
          <w:rFonts w:ascii="Times New Roman" w:eastAsia="MS Mincho" w:hAnsi="Times New Roman" w:cs="Times New Roman"/>
          <w:bCs/>
          <w:lang w:eastAsia="ja-JP"/>
        </w:rPr>
      </w:pPr>
      <w:r w:rsidRPr="00563F2D">
        <w:rPr>
          <w:rFonts w:ascii="Times New Roman" w:eastAsia="MS Mincho" w:hAnsi="Times New Roman" w:cs="Times New Roman"/>
          <w:bCs/>
          <w:lang w:eastAsia="ja-JP"/>
        </w:rPr>
        <w:t xml:space="preserve">the reason why he/she/they is/are particularly concerned about the situation. </w:t>
      </w:r>
    </w:p>
    <w:p w14:paraId="12BFC813" w14:textId="77777777" w:rsidR="00563F2D" w:rsidRPr="00563F2D" w:rsidRDefault="00563F2D" w:rsidP="00563F2D">
      <w:pPr>
        <w:pStyle w:val="ListParagraph"/>
        <w:numPr>
          <w:ilvl w:val="0"/>
          <w:numId w:val="39"/>
        </w:numPr>
        <w:spacing w:before="120"/>
        <w:jc w:val="both"/>
        <w:rPr>
          <w:rFonts w:ascii="Times New Roman" w:eastAsia="MS Mincho" w:hAnsi="Times New Roman" w:cs="Times New Roman"/>
          <w:bCs/>
          <w:lang w:eastAsia="ja-JP"/>
        </w:rPr>
      </w:pPr>
      <w:r w:rsidRPr="00563F2D">
        <w:rPr>
          <w:rFonts w:ascii="Times New Roman" w:eastAsia="MS Mincho" w:hAnsi="Times New Roman" w:cs="Times New Roman"/>
          <w:bCs/>
          <w:lang w:eastAsia="ja-JP"/>
        </w:rPr>
        <w:t xml:space="preserve">The earlier the concerns are expressed the easier it is to take action. </w:t>
      </w:r>
    </w:p>
    <w:p w14:paraId="626B42FD" w14:textId="77777777" w:rsidR="00563F2D" w:rsidRPr="00563F2D" w:rsidRDefault="00563F2D" w:rsidP="00563F2D">
      <w:pPr>
        <w:pStyle w:val="ListParagraph"/>
        <w:numPr>
          <w:ilvl w:val="0"/>
          <w:numId w:val="39"/>
        </w:numPr>
        <w:spacing w:before="120"/>
        <w:jc w:val="both"/>
        <w:rPr>
          <w:rFonts w:ascii="Times New Roman" w:eastAsia="MS Mincho" w:hAnsi="Times New Roman" w:cs="Times New Roman"/>
          <w:bCs/>
          <w:lang w:eastAsia="ja-JP"/>
        </w:rPr>
      </w:pPr>
      <w:r w:rsidRPr="00563F2D">
        <w:rPr>
          <w:rFonts w:ascii="Times New Roman" w:eastAsia="MS Mincho" w:hAnsi="Times New Roman" w:cs="Times New Roman"/>
          <w:bCs/>
          <w:lang w:eastAsia="ja-JP"/>
        </w:rPr>
        <w:t xml:space="preserve">Although individuals are not expected to prove beyond doubt the truth of an allegation, they will need to demonstrate to the person contacted that there are reasonable grounds for the concern. </w:t>
      </w:r>
    </w:p>
    <w:p w14:paraId="15E5A590" w14:textId="77777777" w:rsidR="00563F2D" w:rsidRPr="00563F2D" w:rsidRDefault="00563F2D" w:rsidP="00563F2D">
      <w:pPr>
        <w:pStyle w:val="ListParagraph"/>
        <w:numPr>
          <w:ilvl w:val="0"/>
          <w:numId w:val="39"/>
        </w:numPr>
        <w:spacing w:before="120"/>
        <w:jc w:val="both"/>
        <w:rPr>
          <w:rFonts w:ascii="Times New Roman" w:eastAsia="MS Mincho" w:hAnsi="Times New Roman" w:cs="Times New Roman"/>
          <w:bCs/>
          <w:lang w:eastAsia="ja-JP"/>
        </w:rPr>
      </w:pPr>
      <w:r w:rsidRPr="00563F2D">
        <w:rPr>
          <w:rFonts w:ascii="Times New Roman" w:eastAsia="MS Mincho" w:hAnsi="Times New Roman" w:cs="Times New Roman"/>
          <w:bCs/>
          <w:lang w:eastAsia="ja-JP"/>
        </w:rPr>
        <w:t>You may wish to consider discussing your concern with a colleague first and you may find it easier to raise the matter if there are two (or more) of you who have had the same experience or concerns. However, remember the need for confidentiality.</w:t>
      </w:r>
    </w:p>
    <w:p w14:paraId="260D53EA" w14:textId="77777777" w:rsidR="00563F2D" w:rsidRPr="00563F2D" w:rsidRDefault="00563F2D" w:rsidP="00563F2D">
      <w:pPr>
        <w:pStyle w:val="ListParagraph"/>
        <w:numPr>
          <w:ilvl w:val="0"/>
          <w:numId w:val="39"/>
        </w:numPr>
        <w:spacing w:before="120"/>
        <w:jc w:val="both"/>
        <w:rPr>
          <w:rFonts w:ascii="Times New Roman" w:eastAsia="MS Mincho" w:hAnsi="Times New Roman" w:cs="Times New Roman"/>
          <w:bCs/>
          <w:lang w:eastAsia="ja-JP"/>
        </w:rPr>
      </w:pPr>
      <w:r w:rsidRPr="00563F2D">
        <w:rPr>
          <w:rFonts w:ascii="Times New Roman" w:eastAsia="MS Mincho" w:hAnsi="Times New Roman" w:cs="Times New Roman"/>
          <w:bCs/>
          <w:lang w:eastAsia="ja-JP"/>
        </w:rPr>
        <w:t xml:space="preserve">An employee may invite the Trade Union, Professional Association Representative or a friend to be present during any meetings or interviews in connection with the concerns raised. </w:t>
      </w:r>
    </w:p>
    <w:p w14:paraId="2D4FA46B" w14:textId="77777777" w:rsidR="00D14351" w:rsidRPr="0036257A" w:rsidRDefault="00D14351" w:rsidP="0036257A">
      <w:pPr>
        <w:pStyle w:val="NoSpacing"/>
        <w:jc w:val="both"/>
        <w:rPr>
          <w:rFonts w:ascii="Times New Roman" w:hAnsi="Times New Roman" w:cs="Times New Roman"/>
          <w:bCs/>
          <w:sz w:val="24"/>
          <w:szCs w:val="24"/>
          <w:lang w:val="en-GB"/>
        </w:rPr>
      </w:pPr>
    </w:p>
    <w:p w14:paraId="63635B96" w14:textId="4CF1C9BA" w:rsidR="00D14351" w:rsidRPr="0036257A" w:rsidRDefault="00D14351" w:rsidP="0036257A">
      <w:pPr>
        <w:pStyle w:val="NoSpacing"/>
        <w:jc w:val="both"/>
        <w:rPr>
          <w:rFonts w:ascii="Times New Roman" w:hAnsi="Times New Roman" w:cs="Times New Roman"/>
          <w:sz w:val="24"/>
          <w:szCs w:val="24"/>
          <w:lang w:val="en-GB" w:eastAsia="en-GB"/>
        </w:rPr>
      </w:pPr>
      <w:r w:rsidRPr="0036257A">
        <w:rPr>
          <w:rFonts w:ascii="Times New Roman" w:hAnsi="Times New Roman" w:cs="Times New Roman"/>
          <w:sz w:val="24"/>
          <w:szCs w:val="24"/>
          <w:lang w:val="en-GB" w:eastAsia="en-GB"/>
        </w:rPr>
        <w:t>Wherever possible you should report your concerns or allegations internally. If you are unwilling or unable to report the matter internally there are a number of other agencies you may be able to report your concerns to and which can be accessed at the following link:</w:t>
      </w:r>
    </w:p>
    <w:p w14:paraId="75BD649A" w14:textId="77777777" w:rsidR="00D14351" w:rsidRPr="0036257A" w:rsidRDefault="00D14351" w:rsidP="0036257A">
      <w:pPr>
        <w:pStyle w:val="NoSpacing"/>
        <w:jc w:val="both"/>
        <w:rPr>
          <w:rFonts w:ascii="Times New Roman" w:hAnsi="Times New Roman" w:cs="Times New Roman"/>
          <w:sz w:val="24"/>
          <w:szCs w:val="24"/>
          <w:highlight w:val="yellow"/>
          <w:lang w:val="en-GB" w:eastAsia="en-GB"/>
        </w:rPr>
      </w:pPr>
    </w:p>
    <w:p w14:paraId="7DC96359" w14:textId="77777777" w:rsidR="00D14351" w:rsidRPr="00563F2D" w:rsidRDefault="00D14351" w:rsidP="0036257A">
      <w:pPr>
        <w:pStyle w:val="NoSpacing"/>
        <w:jc w:val="both"/>
        <w:rPr>
          <w:rFonts w:ascii="Times New Roman" w:hAnsi="Times New Roman" w:cs="Times New Roman"/>
          <w:b/>
          <w:bCs/>
          <w:color w:val="0033CC"/>
          <w:sz w:val="24"/>
          <w:szCs w:val="24"/>
          <w:highlight w:val="yellow"/>
          <w:lang w:val="en-GB" w:eastAsia="en-GB"/>
        </w:rPr>
      </w:pPr>
      <w:hyperlink r:id="rId9" w:anchor="education" w:history="1">
        <w:r w:rsidRPr="00563F2D">
          <w:rPr>
            <w:rFonts w:ascii="Times New Roman" w:hAnsi="Times New Roman" w:cs="Times New Roman"/>
            <w:b/>
            <w:bCs/>
            <w:color w:val="0033CC"/>
            <w:sz w:val="24"/>
            <w:szCs w:val="24"/>
            <w:u w:val="single"/>
            <w:lang w:val="en-GB" w:eastAsia="en-GB"/>
          </w:rPr>
          <w:t>List of prescribed people and bodies</w:t>
        </w:r>
      </w:hyperlink>
      <w:r w:rsidRPr="00563F2D">
        <w:rPr>
          <w:rFonts w:ascii="Times New Roman" w:hAnsi="Times New Roman" w:cs="Times New Roman"/>
          <w:b/>
          <w:bCs/>
          <w:color w:val="0033CC"/>
          <w:sz w:val="24"/>
          <w:szCs w:val="24"/>
          <w:lang w:val="en-GB" w:eastAsia="en-GB"/>
        </w:rPr>
        <w:t xml:space="preserve">   </w:t>
      </w:r>
    </w:p>
    <w:p w14:paraId="31F553D4" w14:textId="77777777" w:rsidR="00D14351" w:rsidRPr="0036257A" w:rsidRDefault="00D14351" w:rsidP="0036257A">
      <w:pPr>
        <w:pStyle w:val="NoSpacing"/>
        <w:rPr>
          <w:rFonts w:ascii="Times New Roman" w:eastAsia="Calibri" w:hAnsi="Times New Roman" w:cs="Times New Roman"/>
          <w:sz w:val="24"/>
          <w:szCs w:val="24"/>
          <w:u w:val="single"/>
          <w:lang w:val="en-GB"/>
        </w:rPr>
      </w:pPr>
    </w:p>
    <w:p w14:paraId="5C816241" w14:textId="77777777" w:rsidR="00006C00" w:rsidRDefault="00D14351" w:rsidP="0036257A">
      <w:pPr>
        <w:pStyle w:val="NoSpacing"/>
        <w:jc w:val="both"/>
        <w:rPr>
          <w:rFonts w:ascii="Times New Roman" w:hAnsi="Times New Roman" w:cs="Times New Roman"/>
          <w:sz w:val="24"/>
          <w:szCs w:val="24"/>
          <w:lang w:val="en-GB"/>
        </w:rPr>
      </w:pPr>
      <w:r w:rsidRPr="0036257A">
        <w:rPr>
          <w:rFonts w:ascii="Times New Roman" w:hAnsi="Times New Roman" w:cs="Times New Roman"/>
          <w:sz w:val="24"/>
          <w:szCs w:val="24"/>
          <w:lang w:val="en-GB"/>
        </w:rPr>
        <w:t xml:space="preserve">A Whistleblowing Advice Line ran by the NSPCC Helpline has officially launched. This has been developed to provide support to employees wishing to raise concerns over how child protection issues are being handled in their own or other organisations.  The NSPCC Whistleblowing Advice Line can be reached on 0800 028 0285. </w:t>
      </w:r>
    </w:p>
    <w:p w14:paraId="4F6F9177" w14:textId="77777777" w:rsidR="00006C00" w:rsidRDefault="00D14351" w:rsidP="00006C00">
      <w:pPr>
        <w:pStyle w:val="NoSpacing"/>
        <w:spacing w:before="120"/>
        <w:jc w:val="both"/>
        <w:rPr>
          <w:rFonts w:ascii="Times New Roman" w:hAnsi="Times New Roman" w:cs="Times New Roman"/>
          <w:sz w:val="24"/>
          <w:szCs w:val="24"/>
          <w:lang w:val="en-GB"/>
        </w:rPr>
      </w:pPr>
      <w:r w:rsidRPr="0036257A">
        <w:rPr>
          <w:rFonts w:ascii="Times New Roman" w:hAnsi="Times New Roman" w:cs="Times New Roman"/>
          <w:sz w:val="24"/>
          <w:szCs w:val="24"/>
          <w:lang w:val="en-GB"/>
        </w:rPr>
        <w:t xml:space="preserve">The advice line is not intended to replace any current practices or responsibilities of organisations working with children. The helpline advisors would encourage professionals to raise any concerns about a child to their own employer in the first instance. However, the advice line offers an alternative route if whistleblowing internally is </w:t>
      </w:r>
      <w:proofErr w:type="gramStart"/>
      <w:r w:rsidRPr="0036257A">
        <w:rPr>
          <w:rFonts w:ascii="Times New Roman" w:hAnsi="Times New Roman" w:cs="Times New Roman"/>
          <w:sz w:val="24"/>
          <w:szCs w:val="24"/>
          <w:lang w:val="en-GB"/>
        </w:rPr>
        <w:t>difficult</w:t>
      </w:r>
      <w:proofErr w:type="gramEnd"/>
      <w:r w:rsidRPr="0036257A">
        <w:rPr>
          <w:rFonts w:ascii="Times New Roman" w:hAnsi="Times New Roman" w:cs="Times New Roman"/>
          <w:sz w:val="24"/>
          <w:szCs w:val="24"/>
          <w:lang w:val="en-GB"/>
        </w:rPr>
        <w:t xml:space="preserve"> or professionals have concerns around how matters are being handled.</w:t>
      </w:r>
    </w:p>
    <w:p w14:paraId="06B2245A" w14:textId="6938BA33" w:rsidR="00D14351" w:rsidRPr="0036257A" w:rsidRDefault="00006C00" w:rsidP="00006C00">
      <w:pPr>
        <w:pStyle w:val="NoSpacing"/>
        <w:spacing w:before="1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w:t>
      </w:r>
      <w:r w:rsidR="00D14351" w:rsidRPr="0036257A">
        <w:rPr>
          <w:rFonts w:ascii="Times New Roman" w:hAnsi="Times New Roman" w:cs="Times New Roman"/>
          <w:sz w:val="24"/>
          <w:szCs w:val="24"/>
          <w:lang w:val="en-GB"/>
        </w:rPr>
        <w:t>Protect</w:t>
      </w:r>
      <w:r>
        <w:rPr>
          <w:rFonts w:ascii="Times New Roman" w:hAnsi="Times New Roman" w:cs="Times New Roman"/>
          <w:sz w:val="24"/>
          <w:szCs w:val="24"/>
          <w:lang w:val="en-GB"/>
        </w:rPr>
        <w:t>’</w:t>
      </w:r>
      <w:r w:rsidR="00D14351" w:rsidRPr="0036257A">
        <w:rPr>
          <w:rFonts w:ascii="Times New Roman" w:hAnsi="Times New Roman" w:cs="Times New Roman"/>
          <w:sz w:val="24"/>
          <w:szCs w:val="24"/>
          <w:lang w:val="en-GB"/>
        </w:rPr>
        <w:t xml:space="preserve"> is an advice line that aims to make whistleblowing work for individuals, organisations and society. It is a legal advice service that offers free expert and confidential advice on how best to raise your concern and your protection as a whistleblower. It can be accessed at </w:t>
      </w:r>
      <w:hyperlink r:id="rId10" w:history="1">
        <w:r w:rsidR="00D14351" w:rsidRPr="0036257A">
          <w:rPr>
            <w:rStyle w:val="Hyperlink"/>
            <w:rFonts w:ascii="Times New Roman" w:hAnsi="Times New Roman" w:cs="Times New Roman"/>
            <w:sz w:val="24"/>
            <w:szCs w:val="24"/>
            <w:lang w:val="en-GB"/>
          </w:rPr>
          <w:t>https://protect-advice.org.uk/</w:t>
        </w:r>
      </w:hyperlink>
      <w:r w:rsidR="00D14351" w:rsidRPr="0036257A">
        <w:rPr>
          <w:rFonts w:ascii="Times New Roman" w:hAnsi="Times New Roman" w:cs="Times New Roman"/>
          <w:sz w:val="24"/>
          <w:szCs w:val="24"/>
          <w:lang w:val="en-GB"/>
        </w:rPr>
        <w:t xml:space="preserve"> </w:t>
      </w:r>
    </w:p>
    <w:p w14:paraId="7B293A81" w14:textId="77777777" w:rsidR="00D14351" w:rsidRDefault="00D14351" w:rsidP="0036257A">
      <w:pPr>
        <w:pStyle w:val="NoSpacing"/>
        <w:jc w:val="both"/>
        <w:rPr>
          <w:rFonts w:ascii="Times New Roman" w:hAnsi="Times New Roman" w:cs="Times New Roman"/>
          <w:sz w:val="24"/>
          <w:szCs w:val="24"/>
          <w:lang w:val="en-GB" w:eastAsia="en-GB"/>
        </w:rPr>
      </w:pPr>
    </w:p>
    <w:p w14:paraId="4075D6EE" w14:textId="77777777" w:rsidR="00563F2D" w:rsidRPr="0036257A" w:rsidRDefault="00563F2D" w:rsidP="0036257A">
      <w:pPr>
        <w:pStyle w:val="NoSpacing"/>
        <w:jc w:val="both"/>
        <w:rPr>
          <w:rFonts w:ascii="Times New Roman" w:hAnsi="Times New Roman" w:cs="Times New Roman"/>
          <w:sz w:val="24"/>
          <w:szCs w:val="24"/>
          <w:lang w:val="en-GB" w:eastAsia="en-GB"/>
        </w:rPr>
      </w:pPr>
    </w:p>
    <w:p w14:paraId="730C142B" w14:textId="77777777" w:rsidR="00563F2D" w:rsidRPr="00563F2D" w:rsidRDefault="00563F2D" w:rsidP="0036257A">
      <w:pPr>
        <w:spacing w:after="0" w:line="240" w:lineRule="auto"/>
        <w:rPr>
          <w:rFonts w:ascii="Times New Roman" w:eastAsia="MS Mincho" w:hAnsi="Times New Roman" w:cs="Times New Roman"/>
          <w:b/>
          <w:sz w:val="24"/>
          <w:szCs w:val="24"/>
          <w:u w:val="single"/>
          <w:lang w:eastAsia="ja-JP"/>
        </w:rPr>
      </w:pPr>
      <w:r w:rsidRPr="00563F2D">
        <w:rPr>
          <w:rFonts w:ascii="Times New Roman" w:eastAsia="MS Mincho" w:hAnsi="Times New Roman" w:cs="Times New Roman"/>
          <w:b/>
          <w:sz w:val="24"/>
          <w:szCs w:val="24"/>
          <w:u w:val="single"/>
          <w:lang w:eastAsia="ja-JP"/>
        </w:rPr>
        <w:t xml:space="preserve">HOW THE SCHOOL WILL RESPOND </w:t>
      </w:r>
    </w:p>
    <w:p w14:paraId="1E4482F9" w14:textId="30C22079" w:rsidR="00123275" w:rsidRPr="00123275" w:rsidRDefault="00123275" w:rsidP="00123275">
      <w:pPr>
        <w:pStyle w:val="NoSpacing"/>
        <w:spacing w:before="120"/>
        <w:jc w:val="both"/>
        <w:rPr>
          <w:rFonts w:ascii="Times New Roman" w:eastAsiaTheme="minorHAnsi" w:hAnsi="Times New Roman" w:cs="Times New Roman"/>
          <w:sz w:val="24"/>
          <w:szCs w:val="24"/>
          <w:lang w:val="en-GB" w:eastAsia="en-US"/>
        </w:rPr>
      </w:pPr>
      <w:r w:rsidRPr="00123275">
        <w:rPr>
          <w:rFonts w:ascii="Times New Roman" w:eastAsiaTheme="minorHAnsi" w:hAnsi="Times New Roman" w:cs="Times New Roman"/>
          <w:sz w:val="24"/>
          <w:szCs w:val="24"/>
          <w:lang w:val="en-GB" w:eastAsia="en-US"/>
        </w:rPr>
        <w:t xml:space="preserve">(The Headteacher/Chair of Governors will initially respond to your concerns. Do not forget that testing out concerns is not the same as either accepting or rejecting them.  She will make enquiries to establish the facts of the matter and whether poor practice or inappropriate conduct has occurred.  Members of the school community, including Governors may be asked to provide information or advice.  However, if the allegation suggests that the individual has </w:t>
      </w:r>
    </w:p>
    <w:p w14:paraId="45613BE9" w14:textId="6A09D3C3" w:rsidR="00123275" w:rsidRPr="00123275" w:rsidRDefault="00123275" w:rsidP="00123275">
      <w:pPr>
        <w:pStyle w:val="NoSpacing"/>
        <w:numPr>
          <w:ilvl w:val="0"/>
          <w:numId w:val="41"/>
        </w:numPr>
        <w:spacing w:before="120"/>
        <w:jc w:val="both"/>
        <w:rPr>
          <w:rFonts w:ascii="Times New Roman" w:eastAsiaTheme="minorHAnsi" w:hAnsi="Times New Roman" w:cs="Times New Roman"/>
          <w:sz w:val="24"/>
          <w:szCs w:val="24"/>
          <w:lang w:val="en-GB" w:eastAsia="en-US"/>
        </w:rPr>
      </w:pPr>
      <w:r w:rsidRPr="00123275">
        <w:rPr>
          <w:rFonts w:ascii="Times New Roman" w:eastAsiaTheme="minorHAnsi" w:hAnsi="Times New Roman" w:cs="Times New Roman"/>
          <w:sz w:val="24"/>
          <w:szCs w:val="24"/>
          <w:lang w:val="en-GB" w:eastAsia="en-US"/>
        </w:rPr>
        <w:t>behaved in a way that has harmed, or may have harmed, a child</w:t>
      </w:r>
    </w:p>
    <w:p w14:paraId="2A58A298" w14:textId="29D80005" w:rsidR="00123275" w:rsidRDefault="00123275" w:rsidP="00123275">
      <w:pPr>
        <w:pStyle w:val="NoSpacing"/>
        <w:numPr>
          <w:ilvl w:val="0"/>
          <w:numId w:val="41"/>
        </w:numPr>
        <w:spacing w:before="120"/>
        <w:jc w:val="both"/>
        <w:rPr>
          <w:rFonts w:ascii="Times New Roman" w:eastAsiaTheme="minorHAnsi" w:hAnsi="Times New Roman" w:cs="Times New Roman"/>
          <w:sz w:val="24"/>
          <w:szCs w:val="24"/>
          <w:lang w:val="en-GB" w:eastAsia="en-US"/>
        </w:rPr>
      </w:pPr>
      <w:r w:rsidRPr="00123275">
        <w:rPr>
          <w:rFonts w:ascii="Times New Roman" w:eastAsiaTheme="minorHAnsi" w:hAnsi="Times New Roman" w:cs="Times New Roman"/>
          <w:sz w:val="24"/>
          <w:szCs w:val="24"/>
          <w:lang w:val="en-GB" w:eastAsia="en-US"/>
        </w:rPr>
        <w:t>possibly committed a criminal offence against or related to a child or</w:t>
      </w:r>
    </w:p>
    <w:p w14:paraId="58CB757A" w14:textId="0D525377" w:rsidR="00123275" w:rsidRPr="00123275" w:rsidRDefault="00123275" w:rsidP="00123275">
      <w:pPr>
        <w:pStyle w:val="NoSpacing"/>
        <w:numPr>
          <w:ilvl w:val="0"/>
          <w:numId w:val="41"/>
        </w:numPr>
        <w:spacing w:before="120"/>
        <w:jc w:val="both"/>
        <w:rPr>
          <w:rFonts w:ascii="Times New Roman" w:eastAsiaTheme="minorHAnsi" w:hAnsi="Times New Roman" w:cs="Times New Roman"/>
          <w:sz w:val="24"/>
          <w:szCs w:val="24"/>
          <w:lang w:val="en-GB" w:eastAsia="en-US"/>
        </w:rPr>
      </w:pPr>
      <w:r w:rsidRPr="00123275">
        <w:rPr>
          <w:rFonts w:ascii="Times New Roman" w:eastAsiaTheme="minorHAnsi" w:hAnsi="Times New Roman" w:cs="Times New Roman"/>
          <w:sz w:val="24"/>
          <w:szCs w:val="24"/>
          <w:lang w:val="en-GB" w:eastAsia="en-US"/>
        </w:rPr>
        <w:t>behaved towards a child or children in a way that indicates that he/she would pose a risk of harm if he/she works regularly with children</w:t>
      </w:r>
    </w:p>
    <w:p w14:paraId="2D2F9B20" w14:textId="168F8074" w:rsidR="00123275" w:rsidRDefault="00123275" w:rsidP="00006C00">
      <w:pPr>
        <w:pStyle w:val="NoSpacing"/>
        <w:spacing w:before="120"/>
        <w:jc w:val="both"/>
        <w:rPr>
          <w:rFonts w:ascii="Times New Roman" w:hAnsi="Times New Roman" w:cs="Times New Roman"/>
          <w:bCs/>
          <w:sz w:val="24"/>
          <w:szCs w:val="24"/>
          <w:lang w:val="en-GB"/>
        </w:rPr>
      </w:pPr>
      <w:r w:rsidRPr="00123275">
        <w:rPr>
          <w:rFonts w:ascii="Times New Roman" w:eastAsiaTheme="minorHAnsi" w:hAnsi="Times New Roman" w:cs="Times New Roman"/>
          <w:sz w:val="24"/>
          <w:szCs w:val="24"/>
          <w:lang w:val="en-GB" w:eastAsia="en-US"/>
        </w:rPr>
        <w:t>then the LADO (Local Authority Designated Officer – 0151 511 6942) has to be contacted within 24 hours.  Please refer to the Managing of Allegations of Abuse Against Adults Policy.</w:t>
      </w:r>
    </w:p>
    <w:p w14:paraId="1A2F6DC9" w14:textId="12965B0C" w:rsidR="00D14351" w:rsidRPr="0036257A" w:rsidRDefault="00D14351" w:rsidP="00006C00">
      <w:pPr>
        <w:pStyle w:val="NoSpacing"/>
        <w:spacing w:before="120"/>
        <w:jc w:val="both"/>
        <w:rPr>
          <w:rFonts w:ascii="Times New Roman" w:hAnsi="Times New Roman" w:cs="Times New Roman"/>
          <w:bCs/>
          <w:sz w:val="24"/>
          <w:szCs w:val="24"/>
          <w:lang w:val="en-GB"/>
        </w:rPr>
      </w:pPr>
      <w:r w:rsidRPr="0036257A">
        <w:rPr>
          <w:rFonts w:ascii="Times New Roman" w:hAnsi="Times New Roman" w:cs="Times New Roman"/>
          <w:bCs/>
          <w:sz w:val="24"/>
          <w:szCs w:val="24"/>
          <w:lang w:val="en-GB"/>
        </w:rPr>
        <w:t>Where possible, the matters raised may be:</w:t>
      </w:r>
    </w:p>
    <w:p w14:paraId="289364E7" w14:textId="77777777" w:rsidR="00D14351" w:rsidRPr="0036257A" w:rsidRDefault="00D14351" w:rsidP="0036257A">
      <w:pPr>
        <w:pStyle w:val="NoSpacing"/>
        <w:numPr>
          <w:ilvl w:val="0"/>
          <w:numId w:val="23"/>
        </w:numPr>
        <w:ind w:left="426"/>
        <w:jc w:val="both"/>
        <w:rPr>
          <w:rFonts w:ascii="Times New Roman" w:hAnsi="Times New Roman" w:cs="Times New Roman"/>
          <w:bCs/>
          <w:sz w:val="24"/>
          <w:szCs w:val="24"/>
          <w:lang w:val="en-GB"/>
        </w:rPr>
      </w:pPr>
      <w:r w:rsidRPr="0036257A">
        <w:rPr>
          <w:rFonts w:ascii="Times New Roman" w:hAnsi="Times New Roman" w:cs="Times New Roman"/>
          <w:bCs/>
          <w:sz w:val="24"/>
          <w:szCs w:val="24"/>
          <w:lang w:val="en-GB"/>
        </w:rPr>
        <w:t xml:space="preserve">Investigated by Senior Leadership Team </w:t>
      </w:r>
    </w:p>
    <w:p w14:paraId="3992C431" w14:textId="77777777" w:rsidR="00D14351" w:rsidRPr="0036257A" w:rsidRDefault="00D14351" w:rsidP="0036257A">
      <w:pPr>
        <w:pStyle w:val="NoSpacing"/>
        <w:numPr>
          <w:ilvl w:val="0"/>
          <w:numId w:val="23"/>
        </w:numPr>
        <w:ind w:left="426"/>
        <w:jc w:val="both"/>
        <w:rPr>
          <w:rFonts w:ascii="Times New Roman" w:hAnsi="Times New Roman" w:cs="Times New Roman"/>
          <w:bCs/>
          <w:sz w:val="24"/>
          <w:szCs w:val="24"/>
          <w:lang w:val="en-GB"/>
        </w:rPr>
      </w:pPr>
      <w:r w:rsidRPr="0036257A">
        <w:rPr>
          <w:rFonts w:ascii="Times New Roman" w:hAnsi="Times New Roman" w:cs="Times New Roman"/>
          <w:bCs/>
          <w:sz w:val="24"/>
          <w:szCs w:val="24"/>
          <w:lang w:val="en-GB"/>
        </w:rPr>
        <w:t>Progressed through internal procedure and / or audit</w:t>
      </w:r>
    </w:p>
    <w:p w14:paraId="4E7D5036" w14:textId="77777777" w:rsidR="00D14351" w:rsidRPr="0036257A" w:rsidRDefault="00D14351" w:rsidP="0036257A">
      <w:pPr>
        <w:pStyle w:val="NoSpacing"/>
        <w:numPr>
          <w:ilvl w:val="0"/>
          <w:numId w:val="23"/>
        </w:numPr>
        <w:ind w:left="426"/>
        <w:jc w:val="both"/>
        <w:rPr>
          <w:rFonts w:ascii="Times New Roman" w:hAnsi="Times New Roman" w:cs="Times New Roman"/>
          <w:bCs/>
          <w:sz w:val="24"/>
          <w:szCs w:val="24"/>
          <w:lang w:val="en-GB"/>
        </w:rPr>
      </w:pPr>
      <w:r w:rsidRPr="0036257A">
        <w:rPr>
          <w:rFonts w:ascii="Times New Roman" w:hAnsi="Times New Roman" w:cs="Times New Roman"/>
          <w:bCs/>
          <w:sz w:val="24"/>
          <w:szCs w:val="24"/>
          <w:lang w:val="en-GB"/>
        </w:rPr>
        <w:t>Referred to the Police</w:t>
      </w:r>
    </w:p>
    <w:p w14:paraId="387AFB3D" w14:textId="77777777" w:rsidR="00D14351" w:rsidRPr="0036257A" w:rsidRDefault="00D14351" w:rsidP="0036257A">
      <w:pPr>
        <w:pStyle w:val="NoSpacing"/>
        <w:numPr>
          <w:ilvl w:val="0"/>
          <w:numId w:val="23"/>
        </w:numPr>
        <w:ind w:left="426"/>
        <w:jc w:val="both"/>
        <w:rPr>
          <w:rFonts w:ascii="Times New Roman" w:hAnsi="Times New Roman" w:cs="Times New Roman"/>
          <w:bCs/>
          <w:sz w:val="24"/>
          <w:szCs w:val="24"/>
          <w:lang w:val="en-GB"/>
        </w:rPr>
      </w:pPr>
      <w:r w:rsidRPr="0036257A">
        <w:rPr>
          <w:rFonts w:ascii="Times New Roman" w:hAnsi="Times New Roman" w:cs="Times New Roman"/>
          <w:bCs/>
          <w:sz w:val="24"/>
          <w:szCs w:val="24"/>
          <w:lang w:val="en-GB"/>
        </w:rPr>
        <w:t>Referred to the external auditor</w:t>
      </w:r>
    </w:p>
    <w:p w14:paraId="610521E8" w14:textId="77777777" w:rsidR="00D14351" w:rsidRPr="0036257A" w:rsidRDefault="00D14351" w:rsidP="0036257A">
      <w:pPr>
        <w:pStyle w:val="NoSpacing"/>
        <w:numPr>
          <w:ilvl w:val="0"/>
          <w:numId w:val="23"/>
        </w:numPr>
        <w:ind w:left="426"/>
        <w:jc w:val="both"/>
        <w:rPr>
          <w:rFonts w:ascii="Times New Roman" w:hAnsi="Times New Roman" w:cs="Times New Roman"/>
          <w:bCs/>
          <w:sz w:val="24"/>
          <w:szCs w:val="24"/>
          <w:lang w:val="en-GB"/>
        </w:rPr>
      </w:pPr>
      <w:r w:rsidRPr="0036257A">
        <w:rPr>
          <w:rFonts w:ascii="Times New Roman" w:hAnsi="Times New Roman" w:cs="Times New Roman"/>
          <w:bCs/>
          <w:sz w:val="24"/>
          <w:szCs w:val="24"/>
          <w:lang w:val="en-GB"/>
        </w:rPr>
        <w:t xml:space="preserve">The subject of an independent enquiry </w:t>
      </w:r>
    </w:p>
    <w:p w14:paraId="2768AA0F" w14:textId="1768B43F" w:rsidR="00D14351" w:rsidRPr="00006C00" w:rsidRDefault="00D14351" w:rsidP="0036257A">
      <w:pPr>
        <w:pStyle w:val="NoSpacing"/>
        <w:numPr>
          <w:ilvl w:val="0"/>
          <w:numId w:val="23"/>
        </w:numPr>
        <w:ind w:left="426"/>
        <w:jc w:val="both"/>
        <w:rPr>
          <w:rFonts w:ascii="Times New Roman" w:hAnsi="Times New Roman" w:cs="Times New Roman"/>
          <w:bCs/>
          <w:sz w:val="24"/>
          <w:szCs w:val="24"/>
          <w:lang w:val="en-GB"/>
        </w:rPr>
      </w:pPr>
      <w:r w:rsidRPr="0036257A">
        <w:rPr>
          <w:rFonts w:ascii="Times New Roman" w:hAnsi="Times New Roman" w:cs="Times New Roman"/>
          <w:bCs/>
          <w:sz w:val="24"/>
          <w:szCs w:val="24"/>
          <w:lang w:val="en-GB"/>
        </w:rPr>
        <w:t xml:space="preserve">Dealt with via any other appropriate procedure, for example, child protection, abuse of vulnerable adults’ procedure. </w:t>
      </w:r>
    </w:p>
    <w:p w14:paraId="5DE416CF" w14:textId="77777777" w:rsidR="00006C00" w:rsidRDefault="00D14351" w:rsidP="00006C00">
      <w:pPr>
        <w:pStyle w:val="NoSpacing"/>
        <w:spacing w:before="120"/>
        <w:jc w:val="both"/>
        <w:rPr>
          <w:rFonts w:ascii="Times New Roman" w:hAnsi="Times New Roman" w:cs="Times New Roman"/>
          <w:i/>
          <w:color w:val="FF0000"/>
          <w:sz w:val="24"/>
          <w:szCs w:val="24"/>
          <w:lang w:val="en-GB"/>
        </w:rPr>
      </w:pPr>
      <w:r w:rsidRPr="0036257A">
        <w:rPr>
          <w:rFonts w:ascii="Times New Roman" w:hAnsi="Times New Roman" w:cs="Times New Roman"/>
          <w:sz w:val="24"/>
          <w:szCs w:val="24"/>
          <w:lang w:val="en-GB"/>
        </w:rPr>
        <w:t xml:space="preserve">In order to protect anybody accused of misconduct, an initial investigation will be made to decide whether a full investigation is appropriate and, if so, what form it should take. If appropriate, Human Resources will be informed.   </w:t>
      </w:r>
      <w:r w:rsidRPr="0036257A">
        <w:rPr>
          <w:rFonts w:ascii="Times New Roman" w:hAnsi="Times New Roman" w:cs="Times New Roman"/>
          <w:sz w:val="24"/>
          <w:szCs w:val="24"/>
        </w:rPr>
        <w:t>Such testing out of your concerns is not the same as either accepting or rejecting them. The overriding principle which school management/ will have in mind is the public interest.</w:t>
      </w:r>
    </w:p>
    <w:p w14:paraId="5DF14889" w14:textId="77777777" w:rsidR="00006C00" w:rsidRDefault="00D14351" w:rsidP="00006C00">
      <w:pPr>
        <w:pStyle w:val="NoSpacing"/>
        <w:spacing w:before="120"/>
        <w:jc w:val="both"/>
        <w:rPr>
          <w:rFonts w:ascii="Times New Roman" w:hAnsi="Times New Roman" w:cs="Times New Roman"/>
          <w:sz w:val="24"/>
          <w:szCs w:val="24"/>
          <w:lang w:val="en-GB"/>
        </w:rPr>
      </w:pPr>
      <w:r w:rsidRPr="0036257A">
        <w:rPr>
          <w:rFonts w:ascii="Times New Roman" w:hAnsi="Times New Roman" w:cs="Times New Roman"/>
          <w:sz w:val="24"/>
          <w:szCs w:val="24"/>
          <w:lang w:val="en-GB"/>
        </w:rPr>
        <w:t xml:space="preserve">Some concerns may be resolved following an initial investigation without the need for full investigation. </w:t>
      </w:r>
    </w:p>
    <w:p w14:paraId="62DB878C" w14:textId="02ED2000" w:rsidR="00D14351" w:rsidRPr="00006C00" w:rsidRDefault="00D14351" w:rsidP="00006C00">
      <w:pPr>
        <w:pStyle w:val="NoSpacing"/>
        <w:spacing w:before="120"/>
        <w:jc w:val="both"/>
        <w:rPr>
          <w:rFonts w:ascii="Times New Roman" w:hAnsi="Times New Roman" w:cs="Times New Roman"/>
          <w:i/>
          <w:color w:val="FF0000"/>
          <w:sz w:val="24"/>
          <w:szCs w:val="24"/>
          <w:lang w:val="en-GB"/>
        </w:rPr>
      </w:pPr>
      <w:r w:rsidRPr="0036257A">
        <w:rPr>
          <w:rFonts w:ascii="Times New Roman" w:hAnsi="Times New Roman" w:cs="Times New Roman"/>
          <w:sz w:val="24"/>
          <w:szCs w:val="24"/>
        </w:rPr>
        <w:t>Within five working days of a concern being raised, the responsible person will write to you to:</w:t>
      </w:r>
    </w:p>
    <w:p w14:paraId="1AEBEEB0" w14:textId="77777777" w:rsidR="00D14351" w:rsidRPr="0036257A" w:rsidRDefault="00D14351" w:rsidP="0036257A">
      <w:pPr>
        <w:numPr>
          <w:ilvl w:val="0"/>
          <w:numId w:val="28"/>
        </w:numPr>
        <w:spacing w:after="0" w:line="240" w:lineRule="auto"/>
        <w:rPr>
          <w:rFonts w:ascii="Times New Roman" w:hAnsi="Times New Roman" w:cs="Times New Roman"/>
          <w:sz w:val="24"/>
          <w:szCs w:val="24"/>
        </w:rPr>
      </w:pPr>
      <w:r w:rsidRPr="0036257A">
        <w:rPr>
          <w:rFonts w:ascii="Times New Roman" w:hAnsi="Times New Roman" w:cs="Times New Roman"/>
          <w:sz w:val="24"/>
          <w:szCs w:val="24"/>
        </w:rPr>
        <w:t xml:space="preserve">acknowledge that the concern has been received; </w:t>
      </w:r>
    </w:p>
    <w:p w14:paraId="68308DD5" w14:textId="77777777" w:rsidR="00D14351" w:rsidRPr="0036257A" w:rsidRDefault="00D14351" w:rsidP="0036257A">
      <w:pPr>
        <w:numPr>
          <w:ilvl w:val="0"/>
          <w:numId w:val="28"/>
        </w:numPr>
        <w:spacing w:after="0" w:line="240" w:lineRule="auto"/>
        <w:rPr>
          <w:rFonts w:ascii="Times New Roman" w:hAnsi="Times New Roman" w:cs="Times New Roman"/>
          <w:sz w:val="24"/>
          <w:szCs w:val="24"/>
        </w:rPr>
      </w:pPr>
      <w:r w:rsidRPr="0036257A">
        <w:rPr>
          <w:rFonts w:ascii="Times New Roman" w:hAnsi="Times New Roman" w:cs="Times New Roman"/>
          <w:color w:val="000000"/>
          <w:sz w:val="24"/>
          <w:szCs w:val="24"/>
        </w:rPr>
        <w:t>indicate</w:t>
      </w:r>
      <w:r w:rsidRPr="0036257A">
        <w:rPr>
          <w:rFonts w:ascii="Times New Roman" w:hAnsi="Times New Roman" w:cs="Times New Roman"/>
          <w:sz w:val="24"/>
          <w:szCs w:val="24"/>
        </w:rPr>
        <w:t xml:space="preserve"> how it is proposed to deal with the matter; </w:t>
      </w:r>
    </w:p>
    <w:p w14:paraId="29BE118D" w14:textId="77777777" w:rsidR="00D14351" w:rsidRPr="0036257A" w:rsidRDefault="00D14351" w:rsidP="0036257A">
      <w:pPr>
        <w:numPr>
          <w:ilvl w:val="0"/>
          <w:numId w:val="28"/>
        </w:numPr>
        <w:spacing w:after="0" w:line="240" w:lineRule="auto"/>
        <w:rPr>
          <w:rFonts w:ascii="Times New Roman" w:hAnsi="Times New Roman" w:cs="Times New Roman"/>
          <w:sz w:val="24"/>
          <w:szCs w:val="24"/>
        </w:rPr>
      </w:pPr>
      <w:r w:rsidRPr="0036257A">
        <w:rPr>
          <w:rFonts w:ascii="Times New Roman" w:hAnsi="Times New Roman" w:cs="Times New Roman"/>
          <w:sz w:val="24"/>
          <w:szCs w:val="24"/>
        </w:rPr>
        <w:t xml:space="preserve">provide an estimate of how long it will take to provide a final response; </w:t>
      </w:r>
    </w:p>
    <w:p w14:paraId="7BB41AA5" w14:textId="77777777" w:rsidR="00D14351" w:rsidRPr="0036257A" w:rsidRDefault="00D14351" w:rsidP="0036257A">
      <w:pPr>
        <w:numPr>
          <w:ilvl w:val="0"/>
          <w:numId w:val="28"/>
        </w:numPr>
        <w:spacing w:after="0" w:line="240" w:lineRule="auto"/>
        <w:rPr>
          <w:rFonts w:ascii="Times New Roman" w:hAnsi="Times New Roman" w:cs="Times New Roman"/>
          <w:sz w:val="24"/>
          <w:szCs w:val="24"/>
        </w:rPr>
      </w:pPr>
      <w:r w:rsidRPr="0036257A">
        <w:rPr>
          <w:rFonts w:ascii="Times New Roman" w:hAnsi="Times New Roman" w:cs="Times New Roman"/>
          <w:color w:val="000000"/>
          <w:sz w:val="24"/>
          <w:szCs w:val="24"/>
        </w:rPr>
        <w:t>inform</w:t>
      </w:r>
      <w:r w:rsidRPr="0036257A">
        <w:rPr>
          <w:rFonts w:ascii="Times New Roman" w:hAnsi="Times New Roman" w:cs="Times New Roman"/>
          <w:sz w:val="24"/>
          <w:szCs w:val="24"/>
        </w:rPr>
        <w:t xml:space="preserve"> you whether any initial enquiries have been made; </w:t>
      </w:r>
    </w:p>
    <w:p w14:paraId="476F36A2" w14:textId="77777777" w:rsidR="00D14351" w:rsidRPr="0036257A" w:rsidRDefault="00D14351" w:rsidP="0036257A">
      <w:pPr>
        <w:numPr>
          <w:ilvl w:val="0"/>
          <w:numId w:val="28"/>
        </w:numPr>
        <w:spacing w:after="0" w:line="240" w:lineRule="auto"/>
        <w:rPr>
          <w:rFonts w:ascii="Times New Roman" w:hAnsi="Times New Roman" w:cs="Times New Roman"/>
          <w:sz w:val="24"/>
          <w:szCs w:val="24"/>
        </w:rPr>
      </w:pPr>
      <w:r w:rsidRPr="0036257A">
        <w:rPr>
          <w:rFonts w:ascii="Times New Roman" w:hAnsi="Times New Roman" w:cs="Times New Roman"/>
          <w:color w:val="000000"/>
          <w:sz w:val="24"/>
          <w:szCs w:val="24"/>
        </w:rPr>
        <w:t>supply</w:t>
      </w:r>
      <w:r w:rsidRPr="0036257A">
        <w:rPr>
          <w:rFonts w:ascii="Times New Roman" w:hAnsi="Times New Roman" w:cs="Times New Roman"/>
          <w:sz w:val="24"/>
          <w:szCs w:val="24"/>
        </w:rPr>
        <w:t xml:space="preserve"> you with information on staff support mechanisms (where appropriate); and</w:t>
      </w:r>
    </w:p>
    <w:p w14:paraId="108FC716" w14:textId="77777777" w:rsidR="00D14351" w:rsidRPr="0036257A" w:rsidRDefault="00D14351" w:rsidP="0036257A">
      <w:pPr>
        <w:numPr>
          <w:ilvl w:val="0"/>
          <w:numId w:val="28"/>
        </w:numPr>
        <w:spacing w:after="0" w:line="240" w:lineRule="auto"/>
        <w:rPr>
          <w:rFonts w:ascii="Times New Roman" w:hAnsi="Times New Roman" w:cs="Times New Roman"/>
          <w:sz w:val="24"/>
          <w:szCs w:val="24"/>
        </w:rPr>
      </w:pPr>
      <w:r w:rsidRPr="0036257A">
        <w:rPr>
          <w:rFonts w:ascii="Times New Roman" w:hAnsi="Times New Roman" w:cs="Times New Roman"/>
          <w:sz w:val="24"/>
          <w:szCs w:val="24"/>
        </w:rPr>
        <w:t xml:space="preserve">inform you whether further investigations will take place and if not, why not. </w:t>
      </w:r>
    </w:p>
    <w:p w14:paraId="76D54F7C" w14:textId="77777777" w:rsidR="00D14351" w:rsidRPr="0036257A" w:rsidRDefault="00D14351" w:rsidP="0036257A">
      <w:pPr>
        <w:pStyle w:val="NoSpacing"/>
        <w:jc w:val="both"/>
        <w:rPr>
          <w:rFonts w:ascii="Times New Roman" w:hAnsi="Times New Roman" w:cs="Times New Roman"/>
          <w:snapToGrid w:val="0"/>
          <w:sz w:val="24"/>
          <w:szCs w:val="24"/>
          <w:lang w:val="en-GB"/>
        </w:rPr>
      </w:pPr>
    </w:p>
    <w:p w14:paraId="5C95E7AD" w14:textId="77777777" w:rsidR="00006C00" w:rsidRDefault="00D14351" w:rsidP="00123275">
      <w:pPr>
        <w:spacing w:after="0" w:line="240" w:lineRule="auto"/>
        <w:jc w:val="both"/>
        <w:rPr>
          <w:rFonts w:ascii="Times New Roman" w:hAnsi="Times New Roman" w:cs="Times New Roman"/>
          <w:snapToGrid w:val="0"/>
          <w:sz w:val="24"/>
          <w:szCs w:val="24"/>
        </w:rPr>
      </w:pPr>
      <w:r w:rsidRPr="0036257A">
        <w:rPr>
          <w:rFonts w:ascii="Times New Roman" w:hAnsi="Times New Roman" w:cs="Times New Roman"/>
          <w:snapToGrid w:val="0"/>
          <w:sz w:val="24"/>
          <w:szCs w:val="24"/>
        </w:rPr>
        <w:t xml:space="preserve">The amount of contact between you and any officers considering the issues will depend on the nature of the matters raised, the potential difficulties </w:t>
      </w:r>
      <w:proofErr w:type="gramStart"/>
      <w:r w:rsidRPr="0036257A">
        <w:rPr>
          <w:rFonts w:ascii="Times New Roman" w:hAnsi="Times New Roman" w:cs="Times New Roman"/>
          <w:snapToGrid w:val="0"/>
          <w:sz w:val="24"/>
          <w:szCs w:val="24"/>
        </w:rPr>
        <w:t>involved</w:t>
      </w:r>
      <w:proofErr w:type="gramEnd"/>
      <w:r w:rsidRPr="0036257A">
        <w:rPr>
          <w:rFonts w:ascii="Times New Roman" w:hAnsi="Times New Roman" w:cs="Times New Roman"/>
          <w:snapToGrid w:val="0"/>
          <w:sz w:val="24"/>
          <w:szCs w:val="24"/>
        </w:rPr>
        <w:t xml:space="preserve"> and the clarity of the information provided.  </w:t>
      </w:r>
    </w:p>
    <w:p w14:paraId="41D9C048" w14:textId="77777777" w:rsidR="00006C00" w:rsidRDefault="00D14351" w:rsidP="00006C00">
      <w:pPr>
        <w:spacing w:before="120" w:after="0" w:line="240" w:lineRule="auto"/>
        <w:jc w:val="both"/>
        <w:rPr>
          <w:rFonts w:ascii="Times New Roman" w:hAnsi="Times New Roman" w:cs="Times New Roman"/>
          <w:sz w:val="24"/>
          <w:szCs w:val="24"/>
        </w:rPr>
      </w:pPr>
      <w:r w:rsidRPr="0036257A">
        <w:rPr>
          <w:rFonts w:ascii="Times New Roman" w:hAnsi="Times New Roman" w:cs="Times New Roman"/>
          <w:sz w:val="24"/>
          <w:szCs w:val="24"/>
        </w:rPr>
        <w:t xml:space="preserve">Where any meeting is arranged under this policy, away from school premises if you so wish, you can be accompanied by a trade union or professional association representative or work colleague. </w:t>
      </w:r>
    </w:p>
    <w:p w14:paraId="1105556F" w14:textId="77777777" w:rsidR="00006C00" w:rsidRDefault="00D14351" w:rsidP="00006C00">
      <w:pPr>
        <w:spacing w:before="120" w:after="0" w:line="240" w:lineRule="auto"/>
        <w:jc w:val="both"/>
        <w:rPr>
          <w:rFonts w:ascii="Times New Roman" w:hAnsi="Times New Roman" w:cs="Times New Roman"/>
          <w:snapToGrid w:val="0"/>
          <w:sz w:val="24"/>
          <w:szCs w:val="24"/>
        </w:rPr>
      </w:pPr>
      <w:r w:rsidRPr="0036257A">
        <w:rPr>
          <w:rFonts w:ascii="Times New Roman" w:hAnsi="Times New Roman" w:cs="Times New Roman"/>
          <w:snapToGrid w:val="0"/>
          <w:sz w:val="24"/>
          <w:szCs w:val="24"/>
        </w:rPr>
        <w:lastRenderedPageBreak/>
        <w:t xml:space="preserve">If, following initial investigation, a formal investigation of an allegation is required under this policy, this will be conducted in line with the process set out within the School’s Disciplinary procedure. </w:t>
      </w:r>
    </w:p>
    <w:p w14:paraId="3818A382" w14:textId="77777777" w:rsidR="00006C00" w:rsidRDefault="00D14351" w:rsidP="00006C00">
      <w:pPr>
        <w:spacing w:before="120" w:after="0" w:line="240" w:lineRule="auto"/>
        <w:jc w:val="both"/>
        <w:rPr>
          <w:rFonts w:ascii="Times New Roman" w:hAnsi="Times New Roman" w:cs="Times New Roman"/>
          <w:sz w:val="24"/>
          <w:szCs w:val="24"/>
          <w:lang w:eastAsia="en-GB"/>
        </w:rPr>
      </w:pPr>
      <w:r w:rsidRPr="0036257A">
        <w:rPr>
          <w:rFonts w:ascii="Times New Roman" w:hAnsi="Times New Roman" w:cs="Times New Roman"/>
          <w:bCs/>
          <w:sz w:val="24"/>
          <w:szCs w:val="24"/>
        </w:rPr>
        <w:t xml:space="preserve">The school will minimise any difficulties, which you may experience as a result of raising a concern.  For instance, if you are required to give evidence in criminal or disciplinary proceedings the school will arrange for you to receive advice about the procedure.  </w:t>
      </w:r>
      <w:r w:rsidRPr="0036257A">
        <w:rPr>
          <w:rFonts w:ascii="Times New Roman" w:hAnsi="Times New Roman" w:cs="Times New Roman"/>
          <w:sz w:val="24"/>
          <w:szCs w:val="24"/>
          <w:lang w:eastAsia="en-GB"/>
        </w:rPr>
        <w:t>It is important for whistle-blowers to understand that making a whistle-blowing allegation doesn’t give them an automatic right to</w:t>
      </w:r>
      <w:r w:rsidRPr="0036257A">
        <w:rPr>
          <w:rFonts w:ascii="Times New Roman" w:hAnsi="Times New Roman" w:cs="Times New Roman"/>
          <w:i/>
          <w:color w:val="FF0000"/>
          <w:sz w:val="24"/>
          <w:szCs w:val="24"/>
          <w:lang w:eastAsia="en-GB"/>
        </w:rPr>
        <w:t xml:space="preserve"> </w:t>
      </w:r>
      <w:r w:rsidR="00123275" w:rsidRPr="0036257A">
        <w:rPr>
          <w:rFonts w:ascii="Times New Roman" w:hAnsi="Times New Roman" w:cs="Times New Roman"/>
          <w:sz w:val="24"/>
          <w:szCs w:val="24"/>
          <w:lang w:eastAsia="en-GB"/>
        </w:rPr>
        <w:t>anonymity but</w:t>
      </w:r>
      <w:r w:rsidRPr="0036257A">
        <w:rPr>
          <w:rFonts w:ascii="Times New Roman" w:hAnsi="Times New Roman" w:cs="Times New Roman"/>
          <w:sz w:val="24"/>
          <w:szCs w:val="24"/>
          <w:lang w:eastAsia="en-GB"/>
        </w:rPr>
        <w:t xml:space="preserve"> does give them protection from harassment or victimisation and that the school will not tolerate any form of this from anyone working within or for the School and disciplinary action will be taken against any person victimising or harassing whistleblowers.</w:t>
      </w:r>
    </w:p>
    <w:p w14:paraId="7B35BF85" w14:textId="77777777" w:rsidR="00006C00" w:rsidRDefault="00D14351" w:rsidP="00006C00">
      <w:pPr>
        <w:spacing w:before="120" w:after="0" w:line="240" w:lineRule="auto"/>
        <w:jc w:val="both"/>
        <w:rPr>
          <w:rFonts w:ascii="Times New Roman" w:hAnsi="Times New Roman" w:cs="Times New Roman"/>
          <w:bCs/>
          <w:sz w:val="24"/>
          <w:szCs w:val="24"/>
        </w:rPr>
      </w:pPr>
      <w:r w:rsidRPr="0036257A">
        <w:rPr>
          <w:rFonts w:ascii="Times New Roman" w:hAnsi="Times New Roman" w:cs="Times New Roman"/>
          <w:bCs/>
          <w:sz w:val="24"/>
          <w:szCs w:val="24"/>
        </w:rPr>
        <w:t xml:space="preserve">The Governing Body understands that you need to be assured that the matter has been properly addressed. We will therefore inform you in writing of the outcome of any investigation unless there is a compelling legal instruction not to. </w:t>
      </w:r>
    </w:p>
    <w:p w14:paraId="37E09C4B" w14:textId="1760E4C9" w:rsidR="00D14351" w:rsidRPr="00006C00" w:rsidRDefault="00D14351" w:rsidP="00006C00">
      <w:pPr>
        <w:spacing w:before="120" w:after="0" w:line="240" w:lineRule="auto"/>
        <w:jc w:val="both"/>
        <w:rPr>
          <w:rFonts w:ascii="Times New Roman" w:hAnsi="Times New Roman" w:cs="Times New Roman"/>
          <w:snapToGrid w:val="0"/>
          <w:sz w:val="24"/>
          <w:szCs w:val="24"/>
        </w:rPr>
      </w:pPr>
      <w:r w:rsidRPr="0036257A">
        <w:rPr>
          <w:rFonts w:ascii="Times New Roman" w:hAnsi="Times New Roman" w:cs="Times New Roman"/>
          <w:sz w:val="24"/>
          <w:szCs w:val="24"/>
        </w:rPr>
        <w:t xml:space="preserve">If urgent action is required, for example if there is an urgent health and safety or safeguarding concern, this will be taken before any investigation is conducted. </w:t>
      </w:r>
    </w:p>
    <w:p w14:paraId="3ED8C3C3" w14:textId="77777777" w:rsidR="00D14351" w:rsidRDefault="00D14351" w:rsidP="0036257A">
      <w:pPr>
        <w:pStyle w:val="NoSpacing"/>
        <w:jc w:val="both"/>
        <w:rPr>
          <w:rFonts w:ascii="Times New Roman" w:hAnsi="Times New Roman" w:cs="Times New Roman"/>
          <w:b/>
          <w:sz w:val="24"/>
          <w:szCs w:val="24"/>
          <w:lang w:val="en-GB"/>
        </w:rPr>
      </w:pPr>
    </w:p>
    <w:p w14:paraId="427F3112" w14:textId="77777777" w:rsidR="00006C00" w:rsidRPr="0036257A" w:rsidRDefault="00006C00" w:rsidP="0036257A">
      <w:pPr>
        <w:pStyle w:val="NoSpacing"/>
        <w:jc w:val="both"/>
        <w:rPr>
          <w:rFonts w:ascii="Times New Roman" w:hAnsi="Times New Roman" w:cs="Times New Roman"/>
          <w:b/>
          <w:sz w:val="24"/>
          <w:szCs w:val="24"/>
          <w:lang w:val="en-GB"/>
        </w:rPr>
      </w:pPr>
    </w:p>
    <w:p w14:paraId="1CDAD381" w14:textId="72FB6ED2" w:rsidR="00D14351" w:rsidRPr="00123275" w:rsidRDefault="00123275" w:rsidP="0036257A">
      <w:pPr>
        <w:pStyle w:val="NoSpacing"/>
        <w:jc w:val="both"/>
        <w:rPr>
          <w:rFonts w:ascii="Times New Roman" w:hAnsi="Times New Roman" w:cs="Times New Roman"/>
          <w:b/>
          <w:sz w:val="24"/>
          <w:szCs w:val="24"/>
          <w:u w:val="single"/>
          <w:lang w:val="en-GB"/>
        </w:rPr>
      </w:pPr>
      <w:r w:rsidRPr="00123275">
        <w:rPr>
          <w:rFonts w:ascii="Times New Roman" w:hAnsi="Times New Roman" w:cs="Times New Roman"/>
          <w:b/>
          <w:sz w:val="24"/>
          <w:szCs w:val="24"/>
          <w:u w:val="single"/>
          <w:lang w:val="en-GB"/>
        </w:rPr>
        <w:t>THE RESPONSIBLE OFFICER</w:t>
      </w:r>
    </w:p>
    <w:p w14:paraId="11F0B02B" w14:textId="77777777" w:rsidR="00D14351" w:rsidRPr="0036257A" w:rsidRDefault="00D14351" w:rsidP="00123275">
      <w:pPr>
        <w:pStyle w:val="NoSpacing"/>
        <w:spacing w:before="120"/>
        <w:jc w:val="both"/>
        <w:rPr>
          <w:rFonts w:ascii="Times New Roman" w:hAnsi="Times New Roman" w:cs="Times New Roman"/>
          <w:bCs/>
          <w:sz w:val="24"/>
          <w:szCs w:val="24"/>
          <w:lang w:val="en-GB"/>
        </w:rPr>
      </w:pPr>
      <w:r w:rsidRPr="0036257A">
        <w:rPr>
          <w:rFonts w:ascii="Times New Roman" w:hAnsi="Times New Roman" w:cs="Times New Roman"/>
          <w:bCs/>
          <w:sz w:val="24"/>
          <w:szCs w:val="24"/>
          <w:lang w:val="en-GB"/>
        </w:rPr>
        <w:t xml:space="preserve">The Headteacher/Governing Body has overall responsibility for the maintenance and operation of this policy and will maintain a record of all concerns raised and any outcomes.  This record will be in a form, which does not compromise your confidentiality and may be officially delegated to a named officer to maintain. </w:t>
      </w:r>
    </w:p>
    <w:p w14:paraId="59A30CDA" w14:textId="77777777" w:rsidR="00D14351" w:rsidRPr="0036257A" w:rsidRDefault="00D14351" w:rsidP="00123275">
      <w:pPr>
        <w:spacing w:after="0" w:line="240" w:lineRule="auto"/>
        <w:jc w:val="both"/>
        <w:rPr>
          <w:rFonts w:ascii="Times New Roman" w:hAnsi="Times New Roman" w:cs="Times New Roman"/>
          <w:sz w:val="24"/>
          <w:szCs w:val="24"/>
        </w:rPr>
      </w:pPr>
      <w:r w:rsidRPr="0036257A">
        <w:rPr>
          <w:rFonts w:ascii="Times New Roman" w:hAnsi="Times New Roman" w:cs="Times New Roman"/>
          <w:sz w:val="24"/>
          <w:szCs w:val="24"/>
        </w:rPr>
        <w:t xml:space="preserve">The council's Director of Services has overall responsibility for the maintenance and operation of this policy in respect of concerns raised formally outside the management of the school and will maintain appropriate records of concerns raised and report as necessary to the council. </w:t>
      </w:r>
    </w:p>
    <w:p w14:paraId="5F30FFFA" w14:textId="77777777" w:rsidR="00D14351" w:rsidRPr="0036257A" w:rsidRDefault="00D14351" w:rsidP="0036257A">
      <w:pPr>
        <w:pStyle w:val="NoSpacing"/>
        <w:jc w:val="both"/>
        <w:rPr>
          <w:rFonts w:ascii="Times New Roman" w:hAnsi="Times New Roman" w:cs="Times New Roman"/>
          <w:bCs/>
          <w:sz w:val="24"/>
          <w:szCs w:val="24"/>
          <w:lang w:val="en-GB"/>
        </w:rPr>
      </w:pPr>
    </w:p>
    <w:p w14:paraId="23A8B6C9" w14:textId="77777777" w:rsidR="00D14351" w:rsidRPr="0036257A" w:rsidRDefault="00D14351" w:rsidP="0036257A">
      <w:pPr>
        <w:pStyle w:val="NoSpacing"/>
        <w:jc w:val="both"/>
        <w:rPr>
          <w:rFonts w:ascii="Times New Roman" w:hAnsi="Times New Roman" w:cs="Times New Roman"/>
          <w:bCs/>
          <w:sz w:val="24"/>
          <w:szCs w:val="24"/>
          <w:lang w:val="en-GB"/>
        </w:rPr>
      </w:pPr>
    </w:p>
    <w:p w14:paraId="1A790CAC" w14:textId="150E848E" w:rsidR="00D14351" w:rsidRPr="00123275" w:rsidRDefault="00123275" w:rsidP="0036257A">
      <w:pPr>
        <w:pStyle w:val="NoSpacing"/>
        <w:jc w:val="both"/>
        <w:rPr>
          <w:rFonts w:ascii="Times New Roman" w:hAnsi="Times New Roman" w:cs="Times New Roman"/>
          <w:b/>
          <w:sz w:val="24"/>
          <w:szCs w:val="24"/>
          <w:u w:val="single"/>
          <w:lang w:val="en-GB"/>
        </w:rPr>
      </w:pPr>
      <w:r w:rsidRPr="00123275">
        <w:rPr>
          <w:rFonts w:ascii="Times New Roman" w:hAnsi="Times New Roman" w:cs="Times New Roman"/>
          <w:b/>
          <w:sz w:val="24"/>
          <w:szCs w:val="24"/>
          <w:u w:val="single"/>
          <w:lang w:val="en-GB"/>
        </w:rPr>
        <w:t>HOW THE MATTER CAN BE TAKEN FURTHER</w:t>
      </w:r>
    </w:p>
    <w:p w14:paraId="3309A755" w14:textId="77777777" w:rsidR="00006C00" w:rsidRDefault="00D14351" w:rsidP="0036257A">
      <w:pPr>
        <w:pStyle w:val="NoSpacing"/>
        <w:jc w:val="both"/>
        <w:rPr>
          <w:rFonts w:ascii="Times New Roman" w:hAnsi="Times New Roman" w:cs="Times New Roman"/>
          <w:bCs/>
          <w:i/>
          <w:color w:val="FF0000"/>
          <w:sz w:val="24"/>
          <w:szCs w:val="24"/>
          <w:lang w:val="en-GB"/>
        </w:rPr>
      </w:pPr>
      <w:r w:rsidRPr="0036257A">
        <w:rPr>
          <w:rFonts w:ascii="Times New Roman" w:hAnsi="Times New Roman" w:cs="Times New Roman"/>
          <w:bCs/>
          <w:sz w:val="24"/>
          <w:szCs w:val="24"/>
          <w:lang w:val="en-GB"/>
        </w:rPr>
        <w:t>The school hopes you will be satisfied with any action taken. If you are not satisfied, it is possible to appeal the decision by approaching the Headteacher/Governing Body. A review of the decision will then be taken.</w:t>
      </w:r>
    </w:p>
    <w:p w14:paraId="5B2FF252" w14:textId="6A5752A0" w:rsidR="00D14351" w:rsidRPr="00006C00" w:rsidRDefault="00D14351" w:rsidP="00006C00">
      <w:pPr>
        <w:pStyle w:val="NoSpacing"/>
        <w:spacing w:before="120"/>
        <w:jc w:val="both"/>
        <w:rPr>
          <w:rFonts w:ascii="Times New Roman" w:hAnsi="Times New Roman" w:cs="Times New Roman"/>
          <w:bCs/>
          <w:i/>
          <w:color w:val="FF0000"/>
          <w:sz w:val="24"/>
          <w:szCs w:val="24"/>
          <w:lang w:val="en-GB"/>
        </w:rPr>
      </w:pPr>
      <w:r w:rsidRPr="0036257A">
        <w:rPr>
          <w:rFonts w:ascii="Times New Roman" w:hAnsi="Times New Roman" w:cs="Times New Roman"/>
          <w:bCs/>
          <w:sz w:val="24"/>
          <w:szCs w:val="24"/>
          <w:lang w:val="en-GB"/>
        </w:rPr>
        <w:t>If, following this, you are still unsatisfied with the outcome of the further</w:t>
      </w:r>
      <w:r w:rsidRPr="0036257A">
        <w:rPr>
          <w:rFonts w:ascii="Times New Roman" w:hAnsi="Times New Roman" w:cs="Times New Roman"/>
          <w:bCs/>
          <w:i/>
          <w:sz w:val="24"/>
          <w:szCs w:val="24"/>
          <w:lang w:val="en-GB"/>
        </w:rPr>
        <w:t xml:space="preserve"> </w:t>
      </w:r>
      <w:r w:rsidRPr="0036257A">
        <w:rPr>
          <w:rFonts w:ascii="Times New Roman" w:hAnsi="Times New Roman" w:cs="Times New Roman"/>
          <w:bCs/>
          <w:sz w:val="24"/>
          <w:szCs w:val="24"/>
          <w:lang w:val="en-GB"/>
        </w:rPr>
        <w:t xml:space="preserve">investigation and any action taken and if you feel it is right to take the matter outside the school, the following are possible contact points: </w:t>
      </w:r>
    </w:p>
    <w:p w14:paraId="5970121F" w14:textId="77777777" w:rsidR="00D14351" w:rsidRPr="0036257A" w:rsidRDefault="00D14351" w:rsidP="0036257A">
      <w:pPr>
        <w:pStyle w:val="NoSpacing"/>
        <w:ind w:left="426"/>
        <w:jc w:val="both"/>
        <w:rPr>
          <w:rFonts w:ascii="Times New Roman" w:hAnsi="Times New Roman" w:cs="Times New Roman"/>
          <w:bCs/>
          <w:sz w:val="24"/>
          <w:szCs w:val="24"/>
          <w:lang w:val="en-GB"/>
        </w:rPr>
      </w:pPr>
    </w:p>
    <w:p w14:paraId="3B742367" w14:textId="77777777" w:rsidR="00D14351" w:rsidRPr="0036257A" w:rsidRDefault="00D14351" w:rsidP="0036257A">
      <w:pPr>
        <w:pStyle w:val="NoSpacing"/>
        <w:numPr>
          <w:ilvl w:val="0"/>
          <w:numId w:val="24"/>
        </w:numPr>
        <w:ind w:left="426"/>
        <w:jc w:val="both"/>
        <w:rPr>
          <w:rFonts w:ascii="Times New Roman" w:hAnsi="Times New Roman" w:cs="Times New Roman"/>
          <w:bCs/>
          <w:sz w:val="24"/>
          <w:szCs w:val="24"/>
          <w:lang w:val="en-GB"/>
        </w:rPr>
      </w:pPr>
      <w:r w:rsidRPr="0036257A">
        <w:rPr>
          <w:rFonts w:ascii="Times New Roman" w:hAnsi="Times New Roman" w:cs="Times New Roman"/>
          <w:bCs/>
          <w:sz w:val="24"/>
          <w:szCs w:val="24"/>
          <w:lang w:val="en-GB"/>
        </w:rPr>
        <w:t>NSPCC Whistleblowing Line</w:t>
      </w:r>
    </w:p>
    <w:p w14:paraId="717EEEB9" w14:textId="77777777" w:rsidR="00D14351" w:rsidRPr="0036257A" w:rsidRDefault="00D14351" w:rsidP="0036257A">
      <w:pPr>
        <w:pStyle w:val="NoSpacing"/>
        <w:numPr>
          <w:ilvl w:val="0"/>
          <w:numId w:val="24"/>
        </w:numPr>
        <w:ind w:left="426"/>
        <w:jc w:val="both"/>
        <w:rPr>
          <w:rFonts w:ascii="Times New Roman" w:hAnsi="Times New Roman" w:cs="Times New Roman"/>
          <w:bCs/>
          <w:sz w:val="24"/>
          <w:szCs w:val="24"/>
          <w:lang w:val="en-GB"/>
        </w:rPr>
      </w:pPr>
      <w:r w:rsidRPr="0036257A">
        <w:rPr>
          <w:rFonts w:ascii="Times New Roman" w:hAnsi="Times New Roman" w:cs="Times New Roman"/>
          <w:bCs/>
          <w:sz w:val="24"/>
          <w:szCs w:val="24"/>
          <w:lang w:val="en-GB"/>
        </w:rPr>
        <w:t xml:space="preserve">relevant professional bodies or regulatory organisations </w:t>
      </w:r>
    </w:p>
    <w:p w14:paraId="2D9913E9" w14:textId="77777777" w:rsidR="00D14351" w:rsidRPr="0036257A" w:rsidRDefault="00D14351" w:rsidP="0036257A">
      <w:pPr>
        <w:pStyle w:val="NoSpacing"/>
        <w:numPr>
          <w:ilvl w:val="0"/>
          <w:numId w:val="24"/>
        </w:numPr>
        <w:ind w:left="426"/>
        <w:jc w:val="both"/>
        <w:rPr>
          <w:rFonts w:ascii="Times New Roman" w:hAnsi="Times New Roman" w:cs="Times New Roman"/>
          <w:bCs/>
          <w:sz w:val="24"/>
          <w:szCs w:val="24"/>
          <w:lang w:val="en-GB"/>
        </w:rPr>
      </w:pPr>
      <w:r w:rsidRPr="0036257A">
        <w:rPr>
          <w:rFonts w:ascii="Times New Roman" w:hAnsi="Times New Roman" w:cs="Times New Roman"/>
          <w:bCs/>
          <w:sz w:val="24"/>
          <w:szCs w:val="24"/>
          <w:lang w:val="en-GB"/>
        </w:rPr>
        <w:t xml:space="preserve">a relevant voluntary organisation </w:t>
      </w:r>
    </w:p>
    <w:p w14:paraId="649DB047" w14:textId="77777777" w:rsidR="00D14351" w:rsidRPr="0036257A" w:rsidRDefault="00D14351" w:rsidP="0036257A">
      <w:pPr>
        <w:pStyle w:val="NoSpacing"/>
        <w:numPr>
          <w:ilvl w:val="0"/>
          <w:numId w:val="24"/>
        </w:numPr>
        <w:ind w:left="426"/>
        <w:jc w:val="both"/>
        <w:rPr>
          <w:rFonts w:ascii="Times New Roman" w:hAnsi="Times New Roman" w:cs="Times New Roman"/>
          <w:bCs/>
          <w:sz w:val="24"/>
          <w:szCs w:val="24"/>
          <w:lang w:val="en-GB"/>
        </w:rPr>
      </w:pPr>
      <w:r w:rsidRPr="0036257A">
        <w:rPr>
          <w:rFonts w:ascii="Times New Roman" w:hAnsi="Times New Roman" w:cs="Times New Roman"/>
          <w:bCs/>
          <w:sz w:val="24"/>
          <w:szCs w:val="24"/>
          <w:lang w:val="en-GB"/>
        </w:rPr>
        <w:t>the police</w:t>
      </w:r>
    </w:p>
    <w:p w14:paraId="10807D72" w14:textId="77777777" w:rsidR="00D14351" w:rsidRPr="0036257A" w:rsidRDefault="00D14351" w:rsidP="0036257A">
      <w:pPr>
        <w:pStyle w:val="NoSpacing"/>
        <w:numPr>
          <w:ilvl w:val="0"/>
          <w:numId w:val="24"/>
        </w:numPr>
        <w:ind w:left="426"/>
        <w:jc w:val="both"/>
        <w:rPr>
          <w:rFonts w:ascii="Times New Roman" w:hAnsi="Times New Roman" w:cs="Times New Roman"/>
          <w:bCs/>
          <w:sz w:val="24"/>
          <w:szCs w:val="24"/>
          <w:lang w:val="en-GB"/>
        </w:rPr>
      </w:pPr>
      <w:r w:rsidRPr="0036257A">
        <w:rPr>
          <w:rFonts w:ascii="Times New Roman" w:hAnsi="Times New Roman" w:cs="Times New Roman"/>
          <w:sz w:val="24"/>
          <w:szCs w:val="24"/>
          <w:lang w:val="en-GB" w:eastAsia="en-GB"/>
        </w:rPr>
        <w:t>organisations prescribed from time to time by the Secretary of State for the</w:t>
      </w:r>
      <w:r w:rsidRPr="0036257A">
        <w:rPr>
          <w:rFonts w:ascii="Times New Roman" w:hAnsi="Times New Roman" w:cs="Times New Roman"/>
          <w:bCs/>
          <w:sz w:val="24"/>
          <w:szCs w:val="24"/>
          <w:lang w:val="en-GB"/>
        </w:rPr>
        <w:t xml:space="preserve"> </w:t>
      </w:r>
      <w:r w:rsidRPr="0036257A">
        <w:rPr>
          <w:rFonts w:ascii="Times New Roman" w:hAnsi="Times New Roman" w:cs="Times New Roman"/>
          <w:sz w:val="24"/>
          <w:szCs w:val="24"/>
          <w:lang w:val="en-GB" w:eastAsia="en-GB"/>
        </w:rPr>
        <w:t>purpose of protected disclosure under the Public Interest Disclosure Act</w:t>
      </w:r>
    </w:p>
    <w:p w14:paraId="40296BF7" w14:textId="77777777" w:rsidR="00123275" w:rsidRDefault="00123275" w:rsidP="0036257A">
      <w:pPr>
        <w:pStyle w:val="NoSpacing"/>
        <w:jc w:val="both"/>
        <w:rPr>
          <w:rFonts w:ascii="Times New Roman" w:hAnsi="Times New Roman" w:cs="Times New Roman"/>
          <w:sz w:val="24"/>
          <w:szCs w:val="24"/>
        </w:rPr>
      </w:pPr>
    </w:p>
    <w:p w14:paraId="2C59363D" w14:textId="690000BE" w:rsidR="00D14351" w:rsidRPr="0036257A" w:rsidRDefault="00D14351" w:rsidP="0036257A">
      <w:pPr>
        <w:pStyle w:val="NoSpacing"/>
        <w:jc w:val="both"/>
        <w:rPr>
          <w:rFonts w:ascii="Times New Roman" w:hAnsi="Times New Roman" w:cs="Times New Roman"/>
          <w:bCs/>
          <w:sz w:val="24"/>
          <w:szCs w:val="24"/>
          <w:lang w:val="en-GB"/>
        </w:rPr>
      </w:pPr>
      <w:hyperlink r:id="rId11" w:anchor="education" w:history="1">
        <w:r w:rsidRPr="0036257A">
          <w:rPr>
            <w:rStyle w:val="Hyperlink"/>
            <w:rFonts w:ascii="Times New Roman" w:hAnsi="Times New Roman" w:cs="Times New Roman"/>
            <w:sz w:val="24"/>
            <w:szCs w:val="24"/>
            <w:lang w:val="en-GB" w:eastAsia="en-GB"/>
          </w:rPr>
          <w:t xml:space="preserve">Further details </w:t>
        </w:r>
        <w:r w:rsidRPr="0036257A">
          <w:rPr>
            <w:rStyle w:val="Hyperlink"/>
            <w:rFonts w:ascii="Times New Roman" w:hAnsi="Times New Roman" w:cs="Times New Roman"/>
            <w:sz w:val="24"/>
            <w:szCs w:val="24"/>
            <w:lang w:val="en-GB" w:eastAsia="en-GB"/>
          </w:rPr>
          <w:t>c</w:t>
        </w:r>
        <w:r w:rsidRPr="0036257A">
          <w:rPr>
            <w:rStyle w:val="Hyperlink"/>
            <w:rFonts w:ascii="Times New Roman" w:hAnsi="Times New Roman" w:cs="Times New Roman"/>
            <w:sz w:val="24"/>
            <w:szCs w:val="24"/>
            <w:lang w:val="en-GB" w:eastAsia="en-GB"/>
          </w:rPr>
          <w:t>an be found here.</w:t>
        </w:r>
      </w:hyperlink>
    </w:p>
    <w:p w14:paraId="6A01A0C1" w14:textId="77777777" w:rsidR="00006C00" w:rsidRDefault="00006C00" w:rsidP="0036257A">
      <w:pPr>
        <w:spacing w:after="0" w:line="240" w:lineRule="auto"/>
        <w:rPr>
          <w:rFonts w:ascii="Times New Roman" w:hAnsi="Times New Roman" w:cs="Times New Roman"/>
          <w:b/>
          <w:sz w:val="24"/>
          <w:szCs w:val="24"/>
          <w:u w:val="single"/>
        </w:rPr>
      </w:pPr>
    </w:p>
    <w:p w14:paraId="7FAB7DA3" w14:textId="77777777" w:rsidR="00006C00" w:rsidRDefault="00006C00" w:rsidP="0036257A">
      <w:pPr>
        <w:spacing w:after="0" w:line="240" w:lineRule="auto"/>
        <w:rPr>
          <w:rFonts w:ascii="Times New Roman" w:hAnsi="Times New Roman" w:cs="Times New Roman"/>
          <w:b/>
          <w:sz w:val="24"/>
          <w:szCs w:val="24"/>
          <w:u w:val="single"/>
        </w:rPr>
      </w:pPr>
    </w:p>
    <w:p w14:paraId="711B80E3" w14:textId="5B81050C" w:rsidR="00D14351" w:rsidRPr="00123275" w:rsidRDefault="00123275" w:rsidP="0036257A">
      <w:pPr>
        <w:spacing w:after="0" w:line="240" w:lineRule="auto"/>
        <w:rPr>
          <w:rFonts w:ascii="Times New Roman" w:hAnsi="Times New Roman" w:cs="Times New Roman"/>
          <w:b/>
          <w:sz w:val="24"/>
          <w:szCs w:val="24"/>
          <w:u w:val="single"/>
        </w:rPr>
      </w:pPr>
      <w:r w:rsidRPr="00123275">
        <w:rPr>
          <w:rFonts w:ascii="Times New Roman" w:hAnsi="Times New Roman" w:cs="Times New Roman"/>
          <w:b/>
          <w:sz w:val="24"/>
          <w:szCs w:val="24"/>
          <w:u w:val="single"/>
        </w:rPr>
        <w:t>REVIEW</w:t>
      </w:r>
    </w:p>
    <w:p w14:paraId="472C711C" w14:textId="77777777" w:rsidR="00D14351" w:rsidRPr="0036257A" w:rsidRDefault="00D14351" w:rsidP="0036257A">
      <w:pPr>
        <w:pStyle w:val="ListParagraph"/>
        <w:numPr>
          <w:ilvl w:val="0"/>
          <w:numId w:val="29"/>
        </w:numPr>
        <w:contextualSpacing/>
        <w:jc w:val="both"/>
        <w:rPr>
          <w:rFonts w:ascii="Times New Roman" w:hAnsi="Times New Roman" w:cs="Times New Roman"/>
        </w:rPr>
      </w:pPr>
      <w:r w:rsidRPr="0036257A">
        <w:rPr>
          <w:rFonts w:ascii="Times New Roman" w:hAnsi="Times New Roman" w:cs="Times New Roman"/>
        </w:rPr>
        <w:t>This policy will be monitored to ensure consistency of application and adherence to the equalities legislation, to ensure that the policy operates in accordance with the duty to promote equality, to eliminate discrimination and to promote good relations between staff with protected characteristics under the Equality Act 2010.</w:t>
      </w:r>
    </w:p>
    <w:p w14:paraId="0EFC27B3" w14:textId="77777777" w:rsidR="00D14351" w:rsidRPr="0036257A" w:rsidRDefault="00D14351" w:rsidP="0036257A">
      <w:pPr>
        <w:pStyle w:val="ListParagraph"/>
        <w:numPr>
          <w:ilvl w:val="0"/>
          <w:numId w:val="29"/>
        </w:numPr>
        <w:contextualSpacing/>
        <w:jc w:val="both"/>
        <w:rPr>
          <w:rFonts w:ascii="Times New Roman" w:hAnsi="Times New Roman" w:cs="Times New Roman"/>
        </w:rPr>
      </w:pPr>
      <w:r w:rsidRPr="0036257A">
        <w:rPr>
          <w:rFonts w:ascii="Times New Roman" w:hAnsi="Times New Roman" w:cs="Times New Roman"/>
        </w:rPr>
        <w:lastRenderedPageBreak/>
        <w:t>This policy will be monitored and reviewed in conjunction with recognised trade unions at least once every three years</w:t>
      </w:r>
    </w:p>
    <w:p w14:paraId="5E6179CC" w14:textId="25691FB3" w:rsidR="009C6A71" w:rsidRPr="00006C00" w:rsidRDefault="00D14351" w:rsidP="00E448BB">
      <w:pPr>
        <w:pStyle w:val="ListParagraph"/>
        <w:numPr>
          <w:ilvl w:val="0"/>
          <w:numId w:val="29"/>
        </w:numPr>
        <w:contextualSpacing/>
        <w:jc w:val="both"/>
        <w:rPr>
          <w:rFonts w:ascii="Times New Roman" w:hAnsi="Times New Roman" w:cs="Times New Roman"/>
          <w:color w:val="000000"/>
        </w:rPr>
      </w:pPr>
      <w:r w:rsidRPr="00006C00">
        <w:rPr>
          <w:rFonts w:ascii="Times New Roman" w:hAnsi="Times New Roman" w:cs="Times New Roman"/>
        </w:rPr>
        <w:t>The employer will keep a record of Public Interest Disclosures, inclu</w:t>
      </w:r>
      <w:r w:rsidR="00E8657A" w:rsidRPr="00006C00">
        <w:rPr>
          <w:rFonts w:ascii="Times New Roman" w:hAnsi="Times New Roman" w:cs="Times New Roman"/>
        </w:rPr>
        <w:t xml:space="preserve">ding all those made </w:t>
      </w:r>
      <w:r w:rsidR="00577AEC" w:rsidRPr="00006C00">
        <w:rPr>
          <w:rFonts w:ascii="Times New Roman" w:hAnsi="Times New Roman" w:cs="Times New Roman"/>
        </w:rPr>
        <w:t>anonymously</w:t>
      </w:r>
      <w:r w:rsidR="00006C00" w:rsidRPr="00006C00">
        <w:rPr>
          <w:rFonts w:ascii="Times New Roman" w:hAnsi="Times New Roman" w:cs="Times New Roman"/>
        </w:rPr>
        <w:t xml:space="preserve">. </w:t>
      </w:r>
    </w:p>
    <w:sectPr w:rsidR="009C6A71" w:rsidRPr="00006C00" w:rsidSect="00527249">
      <w:footerReference w:type="default" r:id="rId12"/>
      <w:pgSz w:w="11907" w:h="16840" w:code="9"/>
      <w:pgMar w:top="851" w:right="1418" w:bottom="851" w:left="1418" w:header="720" w:footer="720" w:gutter="0"/>
      <w:paperSrc w:first="471" w:other="47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B9F87" w14:textId="77777777" w:rsidR="005237D4" w:rsidRDefault="005237D4">
      <w:pPr>
        <w:spacing w:after="0" w:line="240" w:lineRule="auto"/>
      </w:pPr>
      <w:r>
        <w:separator/>
      </w:r>
    </w:p>
  </w:endnote>
  <w:endnote w:type="continuationSeparator" w:id="0">
    <w:p w14:paraId="1E16A04D" w14:textId="77777777" w:rsidR="005237D4" w:rsidRDefault="0052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omicSansMS">
    <w:altName w:val="Times New Roman"/>
    <w:panose1 w:val="00000000000000000000"/>
    <w:charset w:val="00"/>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83F7C" w14:textId="77777777" w:rsidR="006A1B54" w:rsidRDefault="006A1B54" w:rsidP="00AE529D">
    <w:pPr>
      <w:pStyle w:val="Footer"/>
      <w:tabs>
        <w:tab w:val="clear" w:pos="4153"/>
        <w:tab w:val="center" w:pos="567"/>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863E3" w14:textId="77777777" w:rsidR="005237D4" w:rsidRDefault="005237D4">
      <w:pPr>
        <w:spacing w:after="0" w:line="240" w:lineRule="auto"/>
      </w:pPr>
      <w:r>
        <w:separator/>
      </w:r>
    </w:p>
  </w:footnote>
  <w:footnote w:type="continuationSeparator" w:id="0">
    <w:p w14:paraId="52762DEE" w14:textId="77777777" w:rsidR="005237D4" w:rsidRDefault="00523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3F8DD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F4AED"/>
    <w:multiLevelType w:val="multilevel"/>
    <w:tmpl w:val="4732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26B08"/>
    <w:multiLevelType w:val="hybridMultilevel"/>
    <w:tmpl w:val="B66E4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A3B35"/>
    <w:multiLevelType w:val="hybridMultilevel"/>
    <w:tmpl w:val="4CBE69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75A19"/>
    <w:multiLevelType w:val="hybridMultilevel"/>
    <w:tmpl w:val="949E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C4DAA"/>
    <w:multiLevelType w:val="hybridMultilevel"/>
    <w:tmpl w:val="4F8AB0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16544E44"/>
    <w:multiLevelType w:val="hybridMultilevel"/>
    <w:tmpl w:val="B930D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974F3"/>
    <w:multiLevelType w:val="hybridMultilevel"/>
    <w:tmpl w:val="C762861E"/>
    <w:lvl w:ilvl="0" w:tplc="BCF6CF4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E20302"/>
    <w:multiLevelType w:val="hybridMultilevel"/>
    <w:tmpl w:val="4660622A"/>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9" w15:restartNumberingAfterBreak="0">
    <w:nsid w:val="20B16B7B"/>
    <w:multiLevelType w:val="hybridMultilevel"/>
    <w:tmpl w:val="2358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3665F"/>
    <w:multiLevelType w:val="hybridMultilevel"/>
    <w:tmpl w:val="3E4E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75A5765"/>
    <w:multiLevelType w:val="hybridMultilevel"/>
    <w:tmpl w:val="01D0F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F7D1C"/>
    <w:multiLevelType w:val="hybridMultilevel"/>
    <w:tmpl w:val="C14AA56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EE710F5"/>
    <w:multiLevelType w:val="multilevel"/>
    <w:tmpl w:val="886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D1A4E"/>
    <w:multiLevelType w:val="multilevel"/>
    <w:tmpl w:val="A966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3502E"/>
    <w:multiLevelType w:val="multilevel"/>
    <w:tmpl w:val="5A14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B73F7"/>
    <w:multiLevelType w:val="hybridMultilevel"/>
    <w:tmpl w:val="1BB691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087E7D"/>
    <w:multiLevelType w:val="hybridMultilevel"/>
    <w:tmpl w:val="CC4AF16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42690617"/>
    <w:multiLevelType w:val="hybridMultilevel"/>
    <w:tmpl w:val="B680D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2962C81"/>
    <w:multiLevelType w:val="hybridMultilevel"/>
    <w:tmpl w:val="2744E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0441AB"/>
    <w:multiLevelType w:val="hybridMultilevel"/>
    <w:tmpl w:val="0CAA46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64810"/>
    <w:multiLevelType w:val="hybridMultilevel"/>
    <w:tmpl w:val="A080E80A"/>
    <w:lvl w:ilvl="0" w:tplc="0809000F">
      <w:start w:val="1"/>
      <w:numFmt w:val="decimal"/>
      <w:lvlText w:val="%1."/>
      <w:lvlJc w:val="left"/>
      <w:pPr>
        <w:ind w:left="363" w:hanging="360"/>
      </w:p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3" w15:restartNumberingAfterBreak="0">
    <w:nsid w:val="47B529C0"/>
    <w:multiLevelType w:val="multilevel"/>
    <w:tmpl w:val="40882FC6"/>
    <w:lvl w:ilvl="0">
      <w:start w:val="1"/>
      <w:numFmt w:val="bullet"/>
      <w:lvlRestart w:val="0"/>
      <w:pStyle w:val="DfESBulle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87A3C31"/>
    <w:multiLevelType w:val="hybridMultilevel"/>
    <w:tmpl w:val="A7A282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8B68FA"/>
    <w:multiLevelType w:val="hybridMultilevel"/>
    <w:tmpl w:val="2432F0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4D738B"/>
    <w:multiLevelType w:val="hybridMultilevel"/>
    <w:tmpl w:val="BD60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C310F4"/>
    <w:multiLevelType w:val="hybridMultilevel"/>
    <w:tmpl w:val="185C0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A83D32"/>
    <w:multiLevelType w:val="multilevel"/>
    <w:tmpl w:val="E002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917443"/>
    <w:multiLevelType w:val="multilevel"/>
    <w:tmpl w:val="F49ED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AA7CAD"/>
    <w:multiLevelType w:val="hybridMultilevel"/>
    <w:tmpl w:val="43F457C6"/>
    <w:lvl w:ilvl="0" w:tplc="08090001">
      <w:start w:val="1"/>
      <w:numFmt w:val="bullet"/>
      <w:lvlText w:val=""/>
      <w:lvlJc w:val="left"/>
      <w:pPr>
        <w:ind w:left="360" w:hanging="360"/>
      </w:pPr>
      <w:rPr>
        <w:rFonts w:ascii="Symbol" w:hAnsi="Symbol" w:hint="default"/>
      </w:rPr>
    </w:lvl>
    <w:lvl w:ilvl="1" w:tplc="96362FC2">
      <w:numFmt w:val="bullet"/>
      <w:lvlText w:val="•"/>
      <w:lvlJc w:val="left"/>
      <w:pPr>
        <w:ind w:left="1440" w:hanging="720"/>
      </w:pPr>
      <w:rPr>
        <w:rFonts w:ascii="Times New Roman" w:eastAsia="MS Mincho"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77551D"/>
    <w:multiLevelType w:val="hybridMultilevel"/>
    <w:tmpl w:val="8C2AA17E"/>
    <w:lvl w:ilvl="0" w:tplc="BCF6CF4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2C567C"/>
    <w:multiLevelType w:val="multilevel"/>
    <w:tmpl w:val="1DAE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1C76DD"/>
    <w:multiLevelType w:val="multilevel"/>
    <w:tmpl w:val="8F4A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7F4678"/>
    <w:multiLevelType w:val="hybridMultilevel"/>
    <w:tmpl w:val="65BE9C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1D5767"/>
    <w:multiLevelType w:val="multilevel"/>
    <w:tmpl w:val="AEFE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173DB4"/>
    <w:multiLevelType w:val="hybridMultilevel"/>
    <w:tmpl w:val="CF98A1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CB3A8D"/>
    <w:multiLevelType w:val="hybridMultilevel"/>
    <w:tmpl w:val="025E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586687"/>
    <w:multiLevelType w:val="hybridMultilevel"/>
    <w:tmpl w:val="A77017BE"/>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C96655"/>
    <w:multiLevelType w:val="multilevel"/>
    <w:tmpl w:val="3C5E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775DC1"/>
    <w:multiLevelType w:val="hybridMultilevel"/>
    <w:tmpl w:val="D33A19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54100152">
    <w:abstractNumId w:val="0"/>
  </w:num>
  <w:num w:numId="2" w16cid:durableId="1439566421">
    <w:abstractNumId w:val="23"/>
  </w:num>
  <w:num w:numId="3" w16cid:durableId="283780784">
    <w:abstractNumId w:val="11"/>
  </w:num>
  <w:num w:numId="4" w16cid:durableId="1597442061">
    <w:abstractNumId w:val="16"/>
  </w:num>
  <w:num w:numId="5" w16cid:durableId="1647051549">
    <w:abstractNumId w:val="28"/>
  </w:num>
  <w:num w:numId="6" w16cid:durableId="1053122253">
    <w:abstractNumId w:val="32"/>
  </w:num>
  <w:num w:numId="7" w16cid:durableId="332488381">
    <w:abstractNumId w:val="1"/>
  </w:num>
  <w:num w:numId="8" w16cid:durableId="1202741276">
    <w:abstractNumId w:val="15"/>
  </w:num>
  <w:num w:numId="9" w16cid:durableId="1635017375">
    <w:abstractNumId w:val="39"/>
  </w:num>
  <w:num w:numId="10" w16cid:durableId="10223919">
    <w:abstractNumId w:val="35"/>
  </w:num>
  <w:num w:numId="11" w16cid:durableId="1704793145">
    <w:abstractNumId w:val="33"/>
  </w:num>
  <w:num w:numId="12" w16cid:durableId="1064916001">
    <w:abstractNumId w:val="14"/>
  </w:num>
  <w:num w:numId="13" w16cid:durableId="1749301489">
    <w:abstractNumId w:val="4"/>
  </w:num>
  <w:num w:numId="14" w16cid:durableId="1956672153">
    <w:abstractNumId w:val="6"/>
  </w:num>
  <w:num w:numId="15" w16cid:durableId="515536813">
    <w:abstractNumId w:val="29"/>
  </w:num>
  <w:num w:numId="16" w16cid:durableId="616178373">
    <w:abstractNumId w:val="12"/>
  </w:num>
  <w:num w:numId="17" w16cid:durableId="2068382364">
    <w:abstractNumId w:val="19"/>
  </w:num>
  <w:num w:numId="18" w16cid:durableId="1369994024">
    <w:abstractNumId w:val="2"/>
  </w:num>
  <w:num w:numId="19" w16cid:durableId="39983760">
    <w:abstractNumId w:val="24"/>
  </w:num>
  <w:num w:numId="20" w16cid:durableId="1249653186">
    <w:abstractNumId w:val="20"/>
  </w:num>
  <w:num w:numId="21" w16cid:durableId="565648387">
    <w:abstractNumId w:val="3"/>
  </w:num>
  <w:num w:numId="22" w16cid:durableId="17858226">
    <w:abstractNumId w:val="34"/>
  </w:num>
  <w:num w:numId="23" w16cid:durableId="198251550">
    <w:abstractNumId w:val="36"/>
  </w:num>
  <w:num w:numId="24" w16cid:durableId="1044058285">
    <w:abstractNumId w:val="21"/>
  </w:num>
  <w:num w:numId="25" w16cid:durableId="1628510857">
    <w:abstractNumId w:val="25"/>
  </w:num>
  <w:num w:numId="26" w16cid:durableId="1618487156">
    <w:abstractNumId w:val="5"/>
  </w:num>
  <w:num w:numId="27" w16cid:durableId="494541392">
    <w:abstractNumId w:val="13"/>
  </w:num>
  <w:num w:numId="28" w16cid:durableId="20673701">
    <w:abstractNumId w:val="18"/>
  </w:num>
  <w:num w:numId="29" w16cid:durableId="1947345490">
    <w:abstractNumId w:val="26"/>
  </w:num>
  <w:num w:numId="30" w16cid:durableId="1455172716">
    <w:abstractNumId w:val="30"/>
  </w:num>
  <w:num w:numId="31" w16cid:durableId="120153607">
    <w:abstractNumId w:val="40"/>
  </w:num>
  <w:num w:numId="32" w16cid:durableId="284312757">
    <w:abstractNumId w:val="8"/>
  </w:num>
  <w:num w:numId="33" w16cid:durableId="863978492">
    <w:abstractNumId w:val="27"/>
  </w:num>
  <w:num w:numId="34" w16cid:durableId="776145756">
    <w:abstractNumId w:val="37"/>
  </w:num>
  <w:num w:numId="35" w16cid:durableId="721976663">
    <w:abstractNumId w:val="17"/>
  </w:num>
  <w:num w:numId="36" w16cid:durableId="1841312316">
    <w:abstractNumId w:val="31"/>
  </w:num>
  <w:num w:numId="37" w16cid:durableId="581067466">
    <w:abstractNumId w:val="7"/>
  </w:num>
  <w:num w:numId="38" w16cid:durableId="114108599">
    <w:abstractNumId w:val="38"/>
  </w:num>
  <w:num w:numId="39" w16cid:durableId="885947805">
    <w:abstractNumId w:val="22"/>
  </w:num>
  <w:num w:numId="40" w16cid:durableId="504367808">
    <w:abstractNumId w:val="10"/>
  </w:num>
  <w:num w:numId="41" w16cid:durableId="62928311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E8E"/>
    <w:rsid w:val="00006C00"/>
    <w:rsid w:val="0000710C"/>
    <w:rsid w:val="00025904"/>
    <w:rsid w:val="000362D8"/>
    <w:rsid w:val="0004324E"/>
    <w:rsid w:val="00045210"/>
    <w:rsid w:val="00083D1F"/>
    <w:rsid w:val="000B728A"/>
    <w:rsid w:val="000D077F"/>
    <w:rsid w:val="000D3EE7"/>
    <w:rsid w:val="001040FA"/>
    <w:rsid w:val="0011382F"/>
    <w:rsid w:val="00120F12"/>
    <w:rsid w:val="00123252"/>
    <w:rsid w:val="00123275"/>
    <w:rsid w:val="001519E0"/>
    <w:rsid w:val="0019143A"/>
    <w:rsid w:val="00193190"/>
    <w:rsid w:val="001A5DC9"/>
    <w:rsid w:val="001B049D"/>
    <w:rsid w:val="001B607B"/>
    <w:rsid w:val="001C6D07"/>
    <w:rsid w:val="001C79F2"/>
    <w:rsid w:val="001E0805"/>
    <w:rsid w:val="001E72E1"/>
    <w:rsid w:val="0021694C"/>
    <w:rsid w:val="00233E5A"/>
    <w:rsid w:val="0024657E"/>
    <w:rsid w:val="00247640"/>
    <w:rsid w:val="00283628"/>
    <w:rsid w:val="0029144D"/>
    <w:rsid w:val="00291C47"/>
    <w:rsid w:val="002C5466"/>
    <w:rsid w:val="002E135F"/>
    <w:rsid w:val="002F3D78"/>
    <w:rsid w:val="0036257A"/>
    <w:rsid w:val="003720DF"/>
    <w:rsid w:val="003728F8"/>
    <w:rsid w:val="00374828"/>
    <w:rsid w:val="003B11FB"/>
    <w:rsid w:val="003B496F"/>
    <w:rsid w:val="003D3215"/>
    <w:rsid w:val="003F3408"/>
    <w:rsid w:val="00435743"/>
    <w:rsid w:val="00442B35"/>
    <w:rsid w:val="00452235"/>
    <w:rsid w:val="0047172F"/>
    <w:rsid w:val="00496E8E"/>
    <w:rsid w:val="004C6C1F"/>
    <w:rsid w:val="004E04DF"/>
    <w:rsid w:val="004E6B44"/>
    <w:rsid w:val="005237D4"/>
    <w:rsid w:val="00527249"/>
    <w:rsid w:val="00537945"/>
    <w:rsid w:val="005549DC"/>
    <w:rsid w:val="00563F2D"/>
    <w:rsid w:val="005755C8"/>
    <w:rsid w:val="00577AEC"/>
    <w:rsid w:val="00590913"/>
    <w:rsid w:val="00593169"/>
    <w:rsid w:val="00602E76"/>
    <w:rsid w:val="00693D7F"/>
    <w:rsid w:val="00696CDA"/>
    <w:rsid w:val="006A1B54"/>
    <w:rsid w:val="006B51D2"/>
    <w:rsid w:val="006D3C1E"/>
    <w:rsid w:val="007024B1"/>
    <w:rsid w:val="0072035C"/>
    <w:rsid w:val="007508E6"/>
    <w:rsid w:val="00781056"/>
    <w:rsid w:val="007B4D49"/>
    <w:rsid w:val="007C5B81"/>
    <w:rsid w:val="007F7EFB"/>
    <w:rsid w:val="00806362"/>
    <w:rsid w:val="008171CA"/>
    <w:rsid w:val="00821EDA"/>
    <w:rsid w:val="0083150E"/>
    <w:rsid w:val="00832522"/>
    <w:rsid w:val="00860445"/>
    <w:rsid w:val="0087268F"/>
    <w:rsid w:val="008B79BA"/>
    <w:rsid w:val="008C0488"/>
    <w:rsid w:val="008C1C6D"/>
    <w:rsid w:val="008C6C94"/>
    <w:rsid w:val="008C76BE"/>
    <w:rsid w:val="0090537B"/>
    <w:rsid w:val="009157A6"/>
    <w:rsid w:val="00952683"/>
    <w:rsid w:val="00973626"/>
    <w:rsid w:val="00981E5F"/>
    <w:rsid w:val="00995E26"/>
    <w:rsid w:val="009C6A71"/>
    <w:rsid w:val="009D5686"/>
    <w:rsid w:val="009E60FC"/>
    <w:rsid w:val="00A95402"/>
    <w:rsid w:val="00AA7F98"/>
    <w:rsid w:val="00AB7CEB"/>
    <w:rsid w:val="00AD1E49"/>
    <w:rsid w:val="00AD2323"/>
    <w:rsid w:val="00AE1AB6"/>
    <w:rsid w:val="00AE529D"/>
    <w:rsid w:val="00AE6ACE"/>
    <w:rsid w:val="00B235B6"/>
    <w:rsid w:val="00B45788"/>
    <w:rsid w:val="00B52E5B"/>
    <w:rsid w:val="00B637AD"/>
    <w:rsid w:val="00B71319"/>
    <w:rsid w:val="00BB2BAE"/>
    <w:rsid w:val="00BC4FB4"/>
    <w:rsid w:val="00C007DC"/>
    <w:rsid w:val="00C034E7"/>
    <w:rsid w:val="00C25512"/>
    <w:rsid w:val="00CC0D95"/>
    <w:rsid w:val="00CC3F73"/>
    <w:rsid w:val="00CC61CE"/>
    <w:rsid w:val="00CD251E"/>
    <w:rsid w:val="00CD6A4C"/>
    <w:rsid w:val="00CD70E5"/>
    <w:rsid w:val="00D063EC"/>
    <w:rsid w:val="00D11872"/>
    <w:rsid w:val="00D14351"/>
    <w:rsid w:val="00D31136"/>
    <w:rsid w:val="00D658B3"/>
    <w:rsid w:val="00D91E9E"/>
    <w:rsid w:val="00DA3D24"/>
    <w:rsid w:val="00DF5483"/>
    <w:rsid w:val="00DF772F"/>
    <w:rsid w:val="00E258EF"/>
    <w:rsid w:val="00E7542C"/>
    <w:rsid w:val="00E7604E"/>
    <w:rsid w:val="00E8657A"/>
    <w:rsid w:val="00E97DB1"/>
    <w:rsid w:val="00EA1B5B"/>
    <w:rsid w:val="00EC26A0"/>
    <w:rsid w:val="00ED7E8B"/>
    <w:rsid w:val="00F07C35"/>
    <w:rsid w:val="00F16A51"/>
    <w:rsid w:val="00F23D4A"/>
    <w:rsid w:val="00F9202C"/>
    <w:rsid w:val="00FA35F1"/>
    <w:rsid w:val="00FB3765"/>
    <w:rsid w:val="00FE0745"/>
    <w:rsid w:val="00FF0F33"/>
    <w:rsid w:val="00FF2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83F56E"/>
  <w15:docId w15:val="{1ACE5A8B-58CE-49F8-AD9B-4787F180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96E8E"/>
    <w:pPr>
      <w:keepNext/>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qFormat/>
    <w:rsid w:val="00496E8E"/>
    <w:pPr>
      <w:keepNext/>
      <w:spacing w:after="0" w:line="240" w:lineRule="auto"/>
      <w:jc w:val="right"/>
      <w:outlineLvl w:val="1"/>
    </w:pPr>
    <w:rPr>
      <w:rFonts w:ascii="Arial" w:eastAsia="Times New Roman" w:hAnsi="Arial" w:cs="Arial"/>
      <w:b/>
      <w:bCs/>
      <w:sz w:val="24"/>
      <w:szCs w:val="24"/>
    </w:rPr>
  </w:style>
  <w:style w:type="paragraph" w:styleId="Heading3">
    <w:name w:val="heading 3"/>
    <w:basedOn w:val="Normal"/>
    <w:next w:val="Normal"/>
    <w:link w:val="Heading3Char"/>
    <w:qFormat/>
    <w:rsid w:val="00496E8E"/>
    <w:pPr>
      <w:keepNext/>
      <w:spacing w:after="0" w:line="240" w:lineRule="auto"/>
      <w:outlineLvl w:val="2"/>
    </w:pPr>
    <w:rPr>
      <w:rFonts w:ascii="Gill Sans MT" w:eastAsia="Times New Roman" w:hAnsi="Gill Sans MT" w:cs="Arial"/>
      <w:b/>
      <w:bCs/>
      <w:sz w:val="52"/>
      <w:szCs w:val="24"/>
    </w:rPr>
  </w:style>
  <w:style w:type="paragraph" w:styleId="Heading4">
    <w:name w:val="heading 4"/>
    <w:basedOn w:val="Normal"/>
    <w:next w:val="Normal"/>
    <w:link w:val="Heading4Char"/>
    <w:qFormat/>
    <w:rsid w:val="0011382F"/>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uiPriority w:val="9"/>
    <w:unhideWhenUsed/>
    <w:qFormat/>
    <w:rsid w:val="0036257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496E8E"/>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link w:val="Heading8Char"/>
    <w:qFormat/>
    <w:rsid w:val="00496E8E"/>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E8E"/>
    <w:rPr>
      <w:rFonts w:ascii="Arial" w:eastAsia="Times New Roman" w:hAnsi="Arial" w:cs="Arial"/>
      <w:b/>
      <w:bCs/>
      <w:sz w:val="24"/>
      <w:szCs w:val="24"/>
    </w:rPr>
  </w:style>
  <w:style w:type="character" w:customStyle="1" w:styleId="Heading2Char">
    <w:name w:val="Heading 2 Char"/>
    <w:basedOn w:val="DefaultParagraphFont"/>
    <w:link w:val="Heading2"/>
    <w:rsid w:val="00496E8E"/>
    <w:rPr>
      <w:rFonts w:ascii="Arial" w:eastAsia="Times New Roman" w:hAnsi="Arial" w:cs="Arial"/>
      <w:b/>
      <w:bCs/>
      <w:sz w:val="24"/>
      <w:szCs w:val="24"/>
    </w:rPr>
  </w:style>
  <w:style w:type="character" w:customStyle="1" w:styleId="Heading3Char">
    <w:name w:val="Heading 3 Char"/>
    <w:basedOn w:val="DefaultParagraphFont"/>
    <w:link w:val="Heading3"/>
    <w:rsid w:val="00496E8E"/>
    <w:rPr>
      <w:rFonts w:ascii="Gill Sans MT" w:eastAsia="Times New Roman" w:hAnsi="Gill Sans MT" w:cs="Arial"/>
      <w:b/>
      <w:bCs/>
      <w:sz w:val="52"/>
      <w:szCs w:val="24"/>
    </w:rPr>
  </w:style>
  <w:style w:type="character" w:customStyle="1" w:styleId="Heading6Char">
    <w:name w:val="Heading 6 Char"/>
    <w:basedOn w:val="DefaultParagraphFont"/>
    <w:link w:val="Heading6"/>
    <w:rsid w:val="00496E8E"/>
    <w:rPr>
      <w:rFonts w:ascii="Times New Roman" w:eastAsia="Times New Roman" w:hAnsi="Times New Roman" w:cs="Times New Roman"/>
      <w:b/>
      <w:bCs/>
    </w:rPr>
  </w:style>
  <w:style w:type="character" w:customStyle="1" w:styleId="Heading8Char">
    <w:name w:val="Heading 8 Char"/>
    <w:basedOn w:val="DefaultParagraphFont"/>
    <w:link w:val="Heading8"/>
    <w:rsid w:val="00496E8E"/>
    <w:rPr>
      <w:rFonts w:ascii="Times New Roman" w:eastAsia="Times New Roman" w:hAnsi="Times New Roman" w:cs="Times New Roman"/>
      <w:i/>
      <w:iCs/>
      <w:sz w:val="24"/>
      <w:szCs w:val="24"/>
    </w:rPr>
  </w:style>
  <w:style w:type="numbering" w:customStyle="1" w:styleId="NoList1">
    <w:name w:val="No List1"/>
    <w:next w:val="NoList"/>
    <w:semiHidden/>
    <w:unhideWhenUsed/>
    <w:rsid w:val="00496E8E"/>
  </w:style>
  <w:style w:type="paragraph" w:styleId="BodyText">
    <w:name w:val="Body Text"/>
    <w:basedOn w:val="Normal"/>
    <w:link w:val="BodyTextChar"/>
    <w:rsid w:val="00496E8E"/>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496E8E"/>
    <w:rPr>
      <w:rFonts w:ascii="Arial" w:eastAsia="Times New Roman" w:hAnsi="Arial" w:cs="Times New Roman"/>
      <w:sz w:val="24"/>
      <w:szCs w:val="20"/>
    </w:rPr>
  </w:style>
  <w:style w:type="paragraph" w:styleId="BodyText3">
    <w:name w:val="Body Text 3"/>
    <w:basedOn w:val="Normal"/>
    <w:link w:val="BodyText3Char"/>
    <w:rsid w:val="00496E8E"/>
    <w:pPr>
      <w:spacing w:after="0" w:line="240" w:lineRule="auto"/>
      <w:jc w:val="both"/>
    </w:pPr>
    <w:rPr>
      <w:rFonts w:ascii="Arial" w:eastAsia="Times New Roman" w:hAnsi="Arial" w:cs="Arial"/>
      <w:sz w:val="24"/>
      <w:szCs w:val="24"/>
    </w:rPr>
  </w:style>
  <w:style w:type="character" w:customStyle="1" w:styleId="BodyText3Char">
    <w:name w:val="Body Text 3 Char"/>
    <w:basedOn w:val="DefaultParagraphFont"/>
    <w:link w:val="BodyText3"/>
    <w:rsid w:val="00496E8E"/>
    <w:rPr>
      <w:rFonts w:ascii="Arial" w:eastAsia="Times New Roman" w:hAnsi="Arial" w:cs="Arial"/>
      <w:sz w:val="24"/>
      <w:szCs w:val="24"/>
    </w:rPr>
  </w:style>
  <w:style w:type="paragraph" w:styleId="NormalWeb">
    <w:name w:val="Normal (Web)"/>
    <w:basedOn w:val="Normal"/>
    <w:uiPriority w:val="99"/>
    <w:rsid w:val="00496E8E"/>
    <w:pPr>
      <w:spacing w:before="100" w:beforeAutospacing="1" w:after="100" w:afterAutospacing="1" w:line="240" w:lineRule="auto"/>
    </w:pPr>
    <w:rPr>
      <w:rFonts w:ascii="Arial Unicode MS" w:eastAsia="Arial Unicode MS" w:hAnsi="Arial Unicode MS" w:cs="Arial Unicode MS"/>
      <w:sz w:val="24"/>
      <w:szCs w:val="24"/>
    </w:rPr>
  </w:style>
  <w:style w:type="paragraph" w:styleId="ListBullet">
    <w:name w:val="List Bullet"/>
    <w:basedOn w:val="Normal"/>
    <w:autoRedefine/>
    <w:rsid w:val="00496E8E"/>
    <w:pPr>
      <w:numPr>
        <w:numId w:val="1"/>
      </w:numPr>
      <w:spacing w:after="0" w:line="240" w:lineRule="auto"/>
    </w:pPr>
    <w:rPr>
      <w:rFonts w:ascii="Arial" w:eastAsia="Times New Roman" w:hAnsi="Arial" w:cs="Arial"/>
      <w:sz w:val="24"/>
      <w:szCs w:val="24"/>
    </w:rPr>
  </w:style>
  <w:style w:type="paragraph" w:styleId="BodyTextIndent2">
    <w:name w:val="Body Text Indent 2"/>
    <w:basedOn w:val="Normal"/>
    <w:link w:val="BodyTextIndent2Char"/>
    <w:rsid w:val="00496E8E"/>
    <w:pPr>
      <w:spacing w:after="0" w:line="240" w:lineRule="auto"/>
      <w:ind w:left="2268"/>
    </w:pPr>
    <w:rPr>
      <w:rFonts w:ascii="Gill Sans MT" w:eastAsia="Times New Roman" w:hAnsi="Gill Sans MT" w:cs="Arial"/>
      <w:color w:val="FFFFFF"/>
      <w:sz w:val="48"/>
      <w:szCs w:val="20"/>
      <w:lang w:val="en-US"/>
    </w:rPr>
  </w:style>
  <w:style w:type="character" w:customStyle="1" w:styleId="BodyTextIndent2Char">
    <w:name w:val="Body Text Indent 2 Char"/>
    <w:basedOn w:val="DefaultParagraphFont"/>
    <w:link w:val="BodyTextIndent2"/>
    <w:rsid w:val="00496E8E"/>
    <w:rPr>
      <w:rFonts w:ascii="Gill Sans MT" w:eastAsia="Times New Roman" w:hAnsi="Gill Sans MT" w:cs="Arial"/>
      <w:color w:val="FFFFFF"/>
      <w:sz w:val="48"/>
      <w:szCs w:val="20"/>
      <w:lang w:val="en-US"/>
    </w:rPr>
  </w:style>
  <w:style w:type="character" w:styleId="Hyperlink">
    <w:name w:val="Hyperlink"/>
    <w:rsid w:val="00496E8E"/>
    <w:rPr>
      <w:color w:val="0000FF"/>
      <w:u w:val="single"/>
    </w:rPr>
  </w:style>
  <w:style w:type="paragraph" w:styleId="BalloonText">
    <w:name w:val="Balloon Text"/>
    <w:basedOn w:val="Normal"/>
    <w:link w:val="BalloonTextChar"/>
    <w:semiHidden/>
    <w:rsid w:val="00496E8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96E8E"/>
    <w:rPr>
      <w:rFonts w:ascii="Tahoma" w:eastAsia="Times New Roman" w:hAnsi="Tahoma" w:cs="Tahoma"/>
      <w:sz w:val="16"/>
      <w:szCs w:val="16"/>
    </w:rPr>
  </w:style>
  <w:style w:type="paragraph" w:styleId="BodyTextIndent">
    <w:name w:val="Body Text Indent"/>
    <w:basedOn w:val="Normal"/>
    <w:link w:val="BodyTextIndentChar"/>
    <w:rsid w:val="00496E8E"/>
    <w:pPr>
      <w:spacing w:after="0" w:line="240" w:lineRule="auto"/>
      <w:ind w:left="720"/>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rsid w:val="00496E8E"/>
    <w:rPr>
      <w:rFonts w:ascii="Arial" w:eastAsia="Times New Roman" w:hAnsi="Arial" w:cs="Arial"/>
      <w:sz w:val="24"/>
      <w:szCs w:val="24"/>
    </w:rPr>
  </w:style>
  <w:style w:type="paragraph" w:styleId="Footer">
    <w:name w:val="footer"/>
    <w:basedOn w:val="Normal"/>
    <w:link w:val="FooterChar"/>
    <w:uiPriority w:val="99"/>
    <w:rsid w:val="00496E8E"/>
    <w:pPr>
      <w:tabs>
        <w:tab w:val="center" w:pos="4153"/>
        <w:tab w:val="right" w:pos="8306"/>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496E8E"/>
    <w:rPr>
      <w:rFonts w:ascii="Arial" w:eastAsia="Times New Roman" w:hAnsi="Arial" w:cs="Arial"/>
      <w:sz w:val="24"/>
      <w:szCs w:val="24"/>
    </w:rPr>
  </w:style>
  <w:style w:type="character" w:styleId="PageNumber">
    <w:name w:val="page number"/>
    <w:basedOn w:val="DefaultParagraphFont"/>
    <w:rsid w:val="00496E8E"/>
  </w:style>
  <w:style w:type="paragraph" w:styleId="BodyTextIndent3">
    <w:name w:val="Body Text Indent 3"/>
    <w:basedOn w:val="Normal"/>
    <w:link w:val="BodyTextIndent3Char"/>
    <w:rsid w:val="00496E8E"/>
    <w:pPr>
      <w:spacing w:after="120" w:line="240" w:lineRule="auto"/>
      <w:ind w:left="283"/>
    </w:pPr>
    <w:rPr>
      <w:rFonts w:ascii="Arial" w:eastAsia="Times New Roman" w:hAnsi="Arial" w:cs="Arial"/>
      <w:sz w:val="16"/>
      <w:szCs w:val="16"/>
    </w:rPr>
  </w:style>
  <w:style w:type="character" w:customStyle="1" w:styleId="BodyTextIndent3Char">
    <w:name w:val="Body Text Indent 3 Char"/>
    <w:basedOn w:val="DefaultParagraphFont"/>
    <w:link w:val="BodyTextIndent3"/>
    <w:rsid w:val="00496E8E"/>
    <w:rPr>
      <w:rFonts w:ascii="Arial" w:eastAsia="Times New Roman" w:hAnsi="Arial" w:cs="Arial"/>
      <w:sz w:val="16"/>
      <w:szCs w:val="16"/>
    </w:rPr>
  </w:style>
  <w:style w:type="paragraph" w:styleId="BodyText2">
    <w:name w:val="Body Text 2"/>
    <w:basedOn w:val="Normal"/>
    <w:link w:val="BodyText2Char"/>
    <w:rsid w:val="00496E8E"/>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496E8E"/>
    <w:rPr>
      <w:rFonts w:ascii="Arial" w:eastAsia="Times New Roman" w:hAnsi="Arial" w:cs="Arial"/>
      <w:sz w:val="24"/>
      <w:szCs w:val="24"/>
    </w:rPr>
  </w:style>
  <w:style w:type="paragraph" w:styleId="Header">
    <w:name w:val="header"/>
    <w:basedOn w:val="Normal"/>
    <w:link w:val="HeaderChar"/>
    <w:uiPriority w:val="99"/>
    <w:rsid w:val="00496E8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96E8E"/>
    <w:rPr>
      <w:rFonts w:ascii="Times New Roman" w:eastAsia="Times New Roman" w:hAnsi="Times New Roman" w:cs="Times New Roman"/>
      <w:sz w:val="20"/>
      <w:szCs w:val="20"/>
    </w:rPr>
  </w:style>
  <w:style w:type="paragraph" w:customStyle="1" w:styleId="DfESBullets">
    <w:name w:val="DfESBullets"/>
    <w:basedOn w:val="Normal"/>
    <w:rsid w:val="00496E8E"/>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paragraph" w:styleId="CommentText">
    <w:name w:val="annotation text"/>
    <w:basedOn w:val="Normal"/>
    <w:link w:val="CommentTextChar"/>
    <w:semiHidden/>
    <w:rsid w:val="00496E8E"/>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496E8E"/>
    <w:rPr>
      <w:rFonts w:ascii="Arial" w:eastAsia="Times New Roman" w:hAnsi="Arial" w:cs="Times New Roman"/>
      <w:sz w:val="20"/>
      <w:szCs w:val="20"/>
    </w:rPr>
  </w:style>
  <w:style w:type="paragraph" w:customStyle="1" w:styleId="DeptOutNumbered">
    <w:name w:val="DeptOutNumbered"/>
    <w:basedOn w:val="Normal"/>
    <w:rsid w:val="00496E8E"/>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customStyle="1" w:styleId="Default">
    <w:name w:val="Default"/>
    <w:rsid w:val="00496E8E"/>
    <w:pPr>
      <w:autoSpaceDE w:val="0"/>
      <w:autoSpaceDN w:val="0"/>
      <w:adjustRightInd w:val="0"/>
      <w:spacing w:after="0" w:line="240" w:lineRule="auto"/>
    </w:pPr>
    <w:rPr>
      <w:rFonts w:ascii="Arial" w:eastAsia="Calibri" w:hAnsi="Arial" w:cs="Arial"/>
      <w:color w:val="000000"/>
      <w:sz w:val="24"/>
      <w:szCs w:val="24"/>
    </w:rPr>
  </w:style>
  <w:style w:type="paragraph" w:customStyle="1" w:styleId="CM129">
    <w:name w:val="CM129"/>
    <w:basedOn w:val="Default"/>
    <w:next w:val="Default"/>
    <w:uiPriority w:val="99"/>
    <w:rsid w:val="00496E8E"/>
    <w:rPr>
      <w:color w:val="auto"/>
    </w:rPr>
  </w:style>
  <w:style w:type="paragraph" w:customStyle="1" w:styleId="CM11">
    <w:name w:val="CM11"/>
    <w:basedOn w:val="Default"/>
    <w:next w:val="Default"/>
    <w:uiPriority w:val="99"/>
    <w:rsid w:val="00496E8E"/>
    <w:pPr>
      <w:spacing w:line="276" w:lineRule="atLeast"/>
    </w:pPr>
    <w:rPr>
      <w:color w:val="auto"/>
    </w:rPr>
  </w:style>
  <w:style w:type="paragraph" w:customStyle="1" w:styleId="CM12">
    <w:name w:val="CM12"/>
    <w:basedOn w:val="Default"/>
    <w:next w:val="Default"/>
    <w:uiPriority w:val="99"/>
    <w:rsid w:val="00496E8E"/>
    <w:pPr>
      <w:spacing w:line="276" w:lineRule="atLeast"/>
    </w:pPr>
    <w:rPr>
      <w:color w:val="auto"/>
    </w:rPr>
  </w:style>
  <w:style w:type="character" w:styleId="FollowedHyperlink">
    <w:name w:val="FollowedHyperlink"/>
    <w:rsid w:val="00496E8E"/>
    <w:rPr>
      <w:color w:val="800080"/>
      <w:u w:val="single"/>
    </w:rPr>
  </w:style>
  <w:style w:type="paragraph" w:styleId="ListParagraph">
    <w:name w:val="List Paragraph"/>
    <w:basedOn w:val="Normal"/>
    <w:uiPriority w:val="34"/>
    <w:qFormat/>
    <w:rsid w:val="00496E8E"/>
    <w:pPr>
      <w:spacing w:after="0" w:line="240" w:lineRule="auto"/>
      <w:ind w:left="720"/>
    </w:pPr>
    <w:rPr>
      <w:rFonts w:ascii="Arial" w:eastAsia="Times New Roman" w:hAnsi="Arial" w:cs="Arial"/>
      <w:sz w:val="24"/>
      <w:szCs w:val="24"/>
    </w:rPr>
  </w:style>
  <w:style w:type="table" w:styleId="TableGrid">
    <w:name w:val="Table Grid"/>
    <w:basedOn w:val="TableNormal"/>
    <w:uiPriority w:val="59"/>
    <w:rsid w:val="00496E8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496E8E"/>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rsid w:val="0011382F"/>
    <w:rPr>
      <w:rFonts w:ascii="Times New Roman" w:eastAsia="Times New Roman" w:hAnsi="Times New Roman" w:cs="Times New Roman"/>
      <w:b/>
      <w:bCs/>
      <w:sz w:val="28"/>
      <w:szCs w:val="28"/>
      <w:lang w:val="en-US"/>
    </w:rPr>
  </w:style>
  <w:style w:type="paragraph" w:styleId="MessageHeader">
    <w:name w:val="Message Header"/>
    <w:basedOn w:val="Normal"/>
    <w:link w:val="MessageHeaderChar"/>
    <w:rsid w:val="0011382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n-US"/>
    </w:rPr>
  </w:style>
  <w:style w:type="character" w:customStyle="1" w:styleId="MessageHeaderChar">
    <w:name w:val="Message Header Char"/>
    <w:basedOn w:val="DefaultParagraphFont"/>
    <w:link w:val="MessageHeader"/>
    <w:rsid w:val="0011382F"/>
    <w:rPr>
      <w:rFonts w:ascii="Arial" w:eastAsia="Times New Roman" w:hAnsi="Arial" w:cs="Arial"/>
      <w:sz w:val="24"/>
      <w:szCs w:val="24"/>
      <w:shd w:val="pct20" w:color="auto" w:fill="auto"/>
      <w:lang w:val="en-US"/>
    </w:rPr>
  </w:style>
  <w:style w:type="paragraph" w:styleId="DocumentMap">
    <w:name w:val="Document Map"/>
    <w:basedOn w:val="Normal"/>
    <w:link w:val="DocumentMapChar"/>
    <w:semiHidden/>
    <w:rsid w:val="0011382F"/>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11382F"/>
    <w:rPr>
      <w:rFonts w:ascii="Tahoma" w:eastAsia="Times New Roman" w:hAnsi="Tahoma" w:cs="Tahoma"/>
      <w:sz w:val="20"/>
      <w:szCs w:val="20"/>
      <w:shd w:val="clear" w:color="auto" w:fill="000080"/>
      <w:lang w:val="en-US"/>
    </w:rPr>
  </w:style>
  <w:style w:type="numbering" w:customStyle="1" w:styleId="NoList2">
    <w:name w:val="No List2"/>
    <w:next w:val="NoList"/>
    <w:semiHidden/>
    <w:rsid w:val="00FE0745"/>
  </w:style>
  <w:style w:type="table" w:customStyle="1" w:styleId="TableGrid1">
    <w:name w:val="Table Grid1"/>
    <w:basedOn w:val="TableNormal"/>
    <w:next w:val="TableGrid"/>
    <w:rsid w:val="00FE07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14351"/>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D14351"/>
    <w:rPr>
      <w:rFonts w:ascii="Calibri" w:eastAsia="MS Mincho" w:hAnsi="Calibri" w:cs="Arial"/>
      <w:lang w:val="en-US" w:eastAsia="ja-JP"/>
    </w:rPr>
  </w:style>
  <w:style w:type="character" w:customStyle="1" w:styleId="Heading5Char">
    <w:name w:val="Heading 5 Char"/>
    <w:basedOn w:val="DefaultParagraphFont"/>
    <w:link w:val="Heading5"/>
    <w:uiPriority w:val="9"/>
    <w:rsid w:val="0036257A"/>
    <w:rPr>
      <w:rFonts w:asciiTheme="majorHAnsi" w:eastAsiaTheme="majorEastAsia" w:hAnsiTheme="majorHAnsi" w:cstheme="majorBidi"/>
      <w:color w:val="365F91" w:themeColor="accent1" w:themeShade="BF"/>
    </w:rPr>
  </w:style>
  <w:style w:type="paragraph" w:styleId="Title">
    <w:name w:val="Title"/>
    <w:basedOn w:val="Normal"/>
    <w:link w:val="TitleChar"/>
    <w:qFormat/>
    <w:rsid w:val="0036257A"/>
    <w:pPr>
      <w:spacing w:after="0" w:line="240" w:lineRule="auto"/>
      <w:jc w:val="center"/>
    </w:pPr>
    <w:rPr>
      <w:rFonts w:ascii="Times New Roman" w:eastAsia="Times New Roman" w:hAnsi="Times New Roman" w:cs="Times New Roman"/>
      <w:b/>
      <w:bCs/>
      <w:sz w:val="32"/>
      <w:szCs w:val="20"/>
      <w:u w:val="single"/>
    </w:rPr>
  </w:style>
  <w:style w:type="character" w:customStyle="1" w:styleId="TitleChar">
    <w:name w:val="Title Char"/>
    <w:basedOn w:val="DefaultParagraphFont"/>
    <w:link w:val="Title"/>
    <w:rsid w:val="0036257A"/>
    <w:rPr>
      <w:rFonts w:ascii="Times New Roman" w:eastAsia="Times New Roman" w:hAnsi="Times New Roman" w:cs="Times New Roman"/>
      <w:b/>
      <w:bCs/>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81419">
      <w:bodyDiv w:val="1"/>
      <w:marLeft w:val="0"/>
      <w:marRight w:val="0"/>
      <w:marTop w:val="0"/>
      <w:marBottom w:val="0"/>
      <w:divBdr>
        <w:top w:val="none" w:sz="0" w:space="0" w:color="auto"/>
        <w:left w:val="none" w:sz="0" w:space="0" w:color="auto"/>
        <w:bottom w:val="none" w:sz="0" w:space="0" w:color="auto"/>
        <w:right w:val="none" w:sz="0" w:space="0" w:color="auto"/>
      </w:divBdr>
    </w:div>
    <w:div w:id="397244845">
      <w:bodyDiv w:val="1"/>
      <w:marLeft w:val="0"/>
      <w:marRight w:val="0"/>
      <w:marTop w:val="0"/>
      <w:marBottom w:val="0"/>
      <w:divBdr>
        <w:top w:val="none" w:sz="0" w:space="0" w:color="auto"/>
        <w:left w:val="none" w:sz="0" w:space="0" w:color="auto"/>
        <w:bottom w:val="none" w:sz="0" w:space="0" w:color="auto"/>
        <w:right w:val="none" w:sz="0" w:space="0" w:color="auto"/>
      </w:divBdr>
    </w:div>
    <w:div w:id="445584579">
      <w:bodyDiv w:val="1"/>
      <w:marLeft w:val="0"/>
      <w:marRight w:val="0"/>
      <w:marTop w:val="0"/>
      <w:marBottom w:val="0"/>
      <w:divBdr>
        <w:top w:val="none" w:sz="0" w:space="0" w:color="auto"/>
        <w:left w:val="none" w:sz="0" w:space="0" w:color="auto"/>
        <w:bottom w:val="none" w:sz="0" w:space="0" w:color="auto"/>
        <w:right w:val="none" w:sz="0" w:space="0" w:color="auto"/>
      </w:divBdr>
    </w:div>
    <w:div w:id="448167620">
      <w:bodyDiv w:val="1"/>
      <w:marLeft w:val="0"/>
      <w:marRight w:val="0"/>
      <w:marTop w:val="0"/>
      <w:marBottom w:val="0"/>
      <w:divBdr>
        <w:top w:val="none" w:sz="0" w:space="0" w:color="auto"/>
        <w:left w:val="none" w:sz="0" w:space="0" w:color="auto"/>
        <w:bottom w:val="none" w:sz="0" w:space="0" w:color="auto"/>
        <w:right w:val="none" w:sz="0" w:space="0" w:color="auto"/>
      </w:divBdr>
    </w:div>
    <w:div w:id="498156111">
      <w:bodyDiv w:val="1"/>
      <w:marLeft w:val="0"/>
      <w:marRight w:val="0"/>
      <w:marTop w:val="0"/>
      <w:marBottom w:val="0"/>
      <w:divBdr>
        <w:top w:val="none" w:sz="0" w:space="0" w:color="auto"/>
        <w:left w:val="none" w:sz="0" w:space="0" w:color="auto"/>
        <w:bottom w:val="none" w:sz="0" w:space="0" w:color="auto"/>
        <w:right w:val="none" w:sz="0" w:space="0" w:color="auto"/>
      </w:divBdr>
    </w:div>
    <w:div w:id="931357238">
      <w:bodyDiv w:val="1"/>
      <w:marLeft w:val="0"/>
      <w:marRight w:val="0"/>
      <w:marTop w:val="0"/>
      <w:marBottom w:val="0"/>
      <w:divBdr>
        <w:top w:val="none" w:sz="0" w:space="0" w:color="auto"/>
        <w:left w:val="none" w:sz="0" w:space="0" w:color="auto"/>
        <w:bottom w:val="none" w:sz="0" w:space="0" w:color="auto"/>
        <w:right w:val="none" w:sz="0" w:space="0" w:color="auto"/>
      </w:divBdr>
    </w:div>
    <w:div w:id="98535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blowing-the-whistle-list-of-prescribed-people-and-bodies--2/whistleblowing-list-of-prescribed-people-and-bodi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protect-advice.org.uk/" TargetMode="Externa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F1A7D7D8640F4BB6A0EBECBD4EE7FF" ma:contentTypeVersion="14" ma:contentTypeDescription="Create a new document." ma:contentTypeScope="" ma:versionID="8a2957516d64a3c170f7712588f79c3a">
  <xsd:schema xmlns:xsd="http://www.w3.org/2001/XMLSchema" xmlns:xs="http://www.w3.org/2001/XMLSchema" xmlns:p="http://schemas.microsoft.com/office/2006/metadata/properties" xmlns:ns2="377c9533-2cef-49fa-9a5a-7d565d53f720" xmlns:ns3="64644a95-a23a-4760-af7f-2ed2f4f7de85" targetNamespace="http://schemas.microsoft.com/office/2006/metadata/properties" ma:root="true" ma:fieldsID="48180a18267c4e6f29554a7a2904b28b" ns2:_="" ns3:_="">
    <xsd:import namespace="377c9533-2cef-49fa-9a5a-7d565d53f720"/>
    <xsd:import namespace="64644a95-a23a-4760-af7f-2ed2f4f7de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c9533-2cef-49fa-9a5a-7d565d53f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644a95-a23a-4760-af7f-2ed2f4f7de8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c821ab-fe40-4b19-aa59-8dff10456e81}" ma:internalName="TaxCatchAll" ma:showField="CatchAllData" ma:web="64644a95-a23a-4760-af7f-2ed2f4f7d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7c9533-2cef-49fa-9a5a-7d565d53f720">
      <Terms xmlns="http://schemas.microsoft.com/office/infopath/2007/PartnerControls"/>
    </lcf76f155ced4ddcb4097134ff3c332f>
    <TaxCatchAll xmlns="64644a95-a23a-4760-af7f-2ed2f4f7de85" xsi:nil="true"/>
  </documentManagement>
</p:properties>
</file>

<file path=customXml/itemProps1.xml><?xml version="1.0" encoding="utf-8"?>
<ds:datastoreItem xmlns:ds="http://schemas.openxmlformats.org/officeDocument/2006/customXml" ds:itemID="{6A1DCE9B-1031-4A64-856F-D25DB73AEB67}">
  <ds:schemaRefs>
    <ds:schemaRef ds:uri="http://schemas.openxmlformats.org/officeDocument/2006/bibliography"/>
  </ds:schemaRefs>
</ds:datastoreItem>
</file>

<file path=customXml/itemProps2.xml><?xml version="1.0" encoding="utf-8"?>
<ds:datastoreItem xmlns:ds="http://schemas.openxmlformats.org/officeDocument/2006/customXml" ds:itemID="{64AFDDA5-F5D1-4126-B85D-00BBFE1629A9}"/>
</file>

<file path=customXml/itemProps3.xml><?xml version="1.0" encoding="utf-8"?>
<ds:datastoreItem xmlns:ds="http://schemas.openxmlformats.org/officeDocument/2006/customXml" ds:itemID="{94021797-3D10-4D1F-A962-B6795013FDB1}"/>
</file>

<file path=customXml/itemProps4.xml><?xml version="1.0" encoding="utf-8"?>
<ds:datastoreItem xmlns:ds="http://schemas.openxmlformats.org/officeDocument/2006/customXml" ds:itemID="{CEC3EF61-193F-4FAA-AC75-B16BF2E56708}"/>
</file>

<file path=docProps/app.xml><?xml version="1.0" encoding="utf-8"?>
<Properties xmlns="http://schemas.openxmlformats.org/officeDocument/2006/extended-properties" xmlns:vt="http://schemas.openxmlformats.org/officeDocument/2006/docPropsVTypes">
  <Template>Normal.dotm</Template>
  <TotalTime>0</TotalTime>
  <Pages>10</Pages>
  <Words>3579</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Marys - Head</dc:creator>
  <cp:lastModifiedBy>St Bedes Jnr Sec</cp:lastModifiedBy>
  <cp:revision>2</cp:revision>
  <cp:lastPrinted>2022-10-05T13:57:00Z</cp:lastPrinted>
  <dcterms:created xsi:type="dcterms:W3CDTF">2026-05-26T09:11:00Z</dcterms:created>
  <dcterms:modified xsi:type="dcterms:W3CDTF">2026-05-26T09:11:00Z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0x010100BCF1A7D7D8640F4BB6A0EBECBD4EE7FF</vt:lpwstr>
  </property>
</Properties>
</file>