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B3EE8D" w14:textId="77777777" w:rsidR="00410704" w:rsidRPr="00410704" w:rsidRDefault="00410704" w:rsidP="00286C8C">
      <w:pPr>
        <w:pStyle w:val="Heading1"/>
        <w:jc w:val="center"/>
        <w:rPr>
          <w:rFonts w:ascii="Times New Roman" w:hAnsi="Times New Roman"/>
          <w:i/>
          <w:color w:val="auto"/>
          <w:sz w:val="32"/>
          <w:szCs w:val="32"/>
        </w:rPr>
      </w:pPr>
      <w:bookmarkStart w:id="0" w:name="_Toc338167830"/>
      <w:bookmarkStart w:id="1" w:name="_Toc361136403"/>
      <w:bookmarkStart w:id="2" w:name="_Toc364235708"/>
      <w:bookmarkStart w:id="3" w:name="_Toc364235752"/>
      <w:bookmarkStart w:id="4" w:name="_Toc364235834"/>
      <w:bookmarkStart w:id="5" w:name="_Toc364840099"/>
      <w:bookmarkStart w:id="6" w:name="_Toc364864309"/>
      <w:bookmarkStart w:id="7" w:name="_Toc400361364"/>
      <w:bookmarkStart w:id="8" w:name="_Toc443397154"/>
      <w:bookmarkStart w:id="9" w:name="_Toc357771638"/>
      <w:bookmarkStart w:id="10" w:name="_Toc346793416"/>
      <w:bookmarkStart w:id="11" w:name="_Toc328122777"/>
      <w:r w:rsidRPr="00410704">
        <w:rPr>
          <w:rFonts w:ascii="Times New Roman" w:hAnsi="Times New Roman"/>
          <w:color w:val="auto"/>
          <w:sz w:val="32"/>
          <w:szCs w:val="32"/>
          <w:u w:val="single"/>
        </w:rPr>
        <w:t>ST. BEDE’S CATHOLIC JUNIOR SCHOOL</w:t>
      </w:r>
      <w:r w:rsidRPr="00410704">
        <w:rPr>
          <w:rFonts w:ascii="Times New Roman" w:hAnsi="Times New Roman"/>
          <w:color w:val="auto"/>
          <w:sz w:val="32"/>
          <w:szCs w:val="32"/>
          <w:u w:val="single"/>
        </w:rPr>
        <w:br w:type="textWrapping" w:clear="all"/>
      </w:r>
      <w:r w:rsidRPr="00410704">
        <w:rPr>
          <w:rFonts w:ascii="Times New Roman" w:hAnsi="Times New Roman"/>
          <w:i/>
          <w:color w:val="auto"/>
          <w:sz w:val="32"/>
          <w:szCs w:val="32"/>
        </w:rPr>
        <w:t>celebrates life and learning</w:t>
      </w:r>
    </w:p>
    <w:p w14:paraId="71D37ED9" w14:textId="17A6F737" w:rsidR="00410704" w:rsidRPr="00410704" w:rsidRDefault="00410704" w:rsidP="00286C8C">
      <w:pPr>
        <w:pStyle w:val="Heading1"/>
        <w:pageBreakBefore w:val="0"/>
        <w:widowControl w:val="0"/>
        <w:spacing w:before="120"/>
        <w:jc w:val="center"/>
        <w:rPr>
          <w:rFonts w:ascii="Times New Roman" w:hAnsi="Times New Roman"/>
          <w:color w:val="auto"/>
          <w:sz w:val="32"/>
          <w:szCs w:val="32"/>
          <w:u w:val="single"/>
        </w:rPr>
      </w:pPr>
      <w:r w:rsidRPr="00410704">
        <w:rPr>
          <w:rFonts w:ascii="Times New Roman" w:hAnsi="Times New Roman"/>
          <w:color w:val="auto"/>
          <w:sz w:val="32"/>
          <w:szCs w:val="32"/>
          <w:u w:val="single"/>
        </w:rPr>
        <w:t>PUPIL PREMIUM STRATEGY STATEMENT 202</w:t>
      </w:r>
      <w:r w:rsidR="003D4829">
        <w:rPr>
          <w:rFonts w:ascii="Times New Roman" w:hAnsi="Times New Roman"/>
          <w:color w:val="auto"/>
          <w:sz w:val="32"/>
          <w:szCs w:val="32"/>
          <w:u w:val="single"/>
        </w:rPr>
        <w:t>5</w:t>
      </w:r>
      <w:r w:rsidRPr="00410704">
        <w:rPr>
          <w:rFonts w:ascii="Times New Roman" w:hAnsi="Times New Roman"/>
          <w:color w:val="auto"/>
          <w:sz w:val="32"/>
          <w:szCs w:val="32"/>
          <w:u w:val="single"/>
        </w:rPr>
        <w:t xml:space="preserve"> - 202</w:t>
      </w:r>
      <w:r w:rsidR="003D4829">
        <w:rPr>
          <w:rFonts w:ascii="Times New Roman" w:hAnsi="Times New Roman"/>
          <w:color w:val="auto"/>
          <w:sz w:val="32"/>
          <w:szCs w:val="32"/>
          <w:u w:val="single"/>
        </w:rPr>
        <w:t>6</w:t>
      </w:r>
    </w:p>
    <w:p w14:paraId="2A7D54B4" w14:textId="77777777" w:rsidR="00E66558" w:rsidRPr="00410704" w:rsidRDefault="009D71E8" w:rsidP="00286C8C">
      <w:pPr>
        <w:pStyle w:val="Heading2"/>
        <w:rPr>
          <w:rFonts w:ascii="Times New Roman" w:hAnsi="Times New Roman"/>
          <w:color w:val="auto"/>
        </w:rPr>
      </w:pPr>
      <w:r w:rsidRPr="00410704">
        <w:rPr>
          <w:rFonts w:ascii="Times New Roman" w:hAnsi="Times New Roman"/>
          <w:color w:val="auto"/>
        </w:rPr>
        <w:t>School overview</w:t>
      </w:r>
      <w:bookmarkEnd w:id="0"/>
      <w:bookmarkEnd w:id="1"/>
      <w:bookmarkEnd w:id="2"/>
      <w:bookmarkEnd w:id="3"/>
      <w:bookmarkEnd w:id="4"/>
      <w:bookmarkEnd w:id="5"/>
      <w:bookmarkEnd w:id="6"/>
      <w:bookmarkEnd w:id="7"/>
      <w:bookmarkEnd w:id="8"/>
    </w:p>
    <w:tbl>
      <w:tblPr>
        <w:tblW w:w="5000" w:type="pct"/>
        <w:tblCellMar>
          <w:left w:w="10" w:type="dxa"/>
          <w:right w:w="10" w:type="dxa"/>
        </w:tblCellMar>
        <w:tblLook w:val="04A0" w:firstRow="1" w:lastRow="0" w:firstColumn="1" w:lastColumn="0" w:noHBand="0" w:noVBand="1"/>
      </w:tblPr>
      <w:tblGrid>
        <w:gridCol w:w="5914"/>
        <w:gridCol w:w="3572"/>
      </w:tblGrid>
      <w:tr w:rsidR="00410704" w:rsidRPr="00410704" w14:paraId="2A7D54B7" w14:textId="77777777" w:rsidTr="00037128">
        <w:tc>
          <w:tcPr>
            <w:tcW w:w="6062"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5" w14:textId="77777777" w:rsidR="00E66558" w:rsidRPr="00410704" w:rsidRDefault="009D71E8" w:rsidP="00286C8C">
            <w:pPr>
              <w:pStyle w:val="TableHeader"/>
              <w:jc w:val="left"/>
              <w:rPr>
                <w:rFonts w:ascii="Times New Roman" w:hAnsi="Times New Roman"/>
                <w:color w:val="auto"/>
              </w:rPr>
            </w:pPr>
            <w:r w:rsidRPr="00410704">
              <w:rPr>
                <w:rFonts w:ascii="Times New Roman" w:hAnsi="Times New Roman"/>
                <w:color w:val="auto"/>
              </w:rPr>
              <w:t>Detail</w:t>
            </w:r>
          </w:p>
        </w:tc>
        <w:tc>
          <w:tcPr>
            <w:tcW w:w="365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6" w14:textId="77777777" w:rsidR="00E66558" w:rsidRPr="00410704" w:rsidRDefault="009D71E8" w:rsidP="00286C8C">
            <w:pPr>
              <w:pStyle w:val="TableHeader"/>
              <w:jc w:val="left"/>
              <w:rPr>
                <w:rFonts w:ascii="Times New Roman" w:hAnsi="Times New Roman"/>
                <w:color w:val="auto"/>
              </w:rPr>
            </w:pPr>
            <w:r w:rsidRPr="00410704">
              <w:rPr>
                <w:rFonts w:ascii="Times New Roman" w:hAnsi="Times New Roman"/>
                <w:color w:val="auto"/>
              </w:rPr>
              <w:t>Data</w:t>
            </w:r>
          </w:p>
        </w:tc>
      </w:tr>
      <w:tr w:rsidR="00037128" w:rsidRPr="00410704" w14:paraId="2A7D54BA" w14:textId="77777777" w:rsidTr="00037128">
        <w:tc>
          <w:tcPr>
            <w:tcW w:w="60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8" w14:textId="77777777" w:rsidR="00037128" w:rsidRPr="00410704" w:rsidRDefault="00037128" w:rsidP="00286C8C">
            <w:pPr>
              <w:pStyle w:val="TableRow"/>
              <w:rPr>
                <w:rFonts w:ascii="Times New Roman" w:hAnsi="Times New Roman"/>
                <w:color w:val="auto"/>
              </w:rPr>
            </w:pPr>
            <w:r w:rsidRPr="00410704">
              <w:rPr>
                <w:rFonts w:ascii="Times New Roman" w:hAnsi="Times New Roman"/>
                <w:color w:val="auto"/>
              </w:rPr>
              <w:t>School name</w:t>
            </w:r>
          </w:p>
        </w:tc>
        <w:tc>
          <w:tcPr>
            <w:tcW w:w="36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9" w14:textId="3486621B" w:rsidR="00037128" w:rsidRPr="00410704" w:rsidRDefault="00037128" w:rsidP="00286C8C">
            <w:pPr>
              <w:pStyle w:val="TableRow"/>
              <w:rPr>
                <w:rFonts w:ascii="Times New Roman" w:hAnsi="Times New Roman"/>
                <w:color w:val="auto"/>
              </w:rPr>
            </w:pPr>
            <w:r>
              <w:rPr>
                <w:rStyle w:val="Style1"/>
                <w:rFonts w:ascii="Times New Roman" w:hAnsi="Times New Roman"/>
                <w:color w:val="auto"/>
              </w:rPr>
              <w:t>St. Bede’s Catholic Junior School</w:t>
            </w:r>
          </w:p>
        </w:tc>
      </w:tr>
      <w:tr w:rsidR="00037128" w:rsidRPr="00410704" w14:paraId="2A7D54BD" w14:textId="77777777" w:rsidTr="00037128">
        <w:tc>
          <w:tcPr>
            <w:tcW w:w="60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B" w14:textId="77777777" w:rsidR="00037128" w:rsidRPr="00410704" w:rsidRDefault="00037128" w:rsidP="00286C8C">
            <w:pPr>
              <w:pStyle w:val="TableRow"/>
              <w:rPr>
                <w:rFonts w:ascii="Times New Roman" w:hAnsi="Times New Roman"/>
                <w:color w:val="auto"/>
              </w:rPr>
            </w:pPr>
            <w:r w:rsidRPr="00410704">
              <w:rPr>
                <w:rFonts w:ascii="Times New Roman" w:hAnsi="Times New Roman"/>
                <w:color w:val="auto"/>
              </w:rPr>
              <w:t xml:space="preserve">Number of pupils in school </w:t>
            </w:r>
          </w:p>
        </w:tc>
        <w:tc>
          <w:tcPr>
            <w:tcW w:w="36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C" w14:textId="2FEC93E8" w:rsidR="00037128" w:rsidRPr="00410704" w:rsidRDefault="00286C8C" w:rsidP="00286C8C">
            <w:pPr>
              <w:pStyle w:val="TableRow"/>
              <w:rPr>
                <w:rFonts w:ascii="Times New Roman" w:hAnsi="Times New Roman"/>
                <w:color w:val="auto"/>
              </w:rPr>
            </w:pPr>
            <w:r>
              <w:rPr>
                <w:rFonts w:ascii="Times New Roman" w:hAnsi="Times New Roman"/>
                <w:color w:val="auto"/>
              </w:rPr>
              <w:t>30</w:t>
            </w:r>
            <w:r w:rsidR="003D4829">
              <w:rPr>
                <w:rFonts w:ascii="Times New Roman" w:hAnsi="Times New Roman"/>
                <w:color w:val="auto"/>
              </w:rPr>
              <w:t>4</w:t>
            </w:r>
          </w:p>
        </w:tc>
      </w:tr>
      <w:tr w:rsidR="00037128" w:rsidRPr="00410704" w14:paraId="2A7D54C0" w14:textId="77777777" w:rsidTr="00037128">
        <w:tc>
          <w:tcPr>
            <w:tcW w:w="60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E" w14:textId="77777777" w:rsidR="00037128" w:rsidRPr="00410704" w:rsidRDefault="00037128" w:rsidP="00286C8C">
            <w:pPr>
              <w:pStyle w:val="TableRow"/>
              <w:rPr>
                <w:rFonts w:ascii="Times New Roman" w:hAnsi="Times New Roman"/>
                <w:color w:val="auto"/>
              </w:rPr>
            </w:pPr>
            <w:r w:rsidRPr="00410704">
              <w:rPr>
                <w:rFonts w:ascii="Times New Roman" w:hAnsi="Times New Roman"/>
                <w:color w:val="auto"/>
              </w:rPr>
              <w:t>Proportion (%) of pupil premium eligible pupils</w:t>
            </w:r>
          </w:p>
        </w:tc>
        <w:tc>
          <w:tcPr>
            <w:tcW w:w="36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F" w14:textId="3A6F87E4" w:rsidR="00037128" w:rsidRPr="00410704" w:rsidRDefault="001F0C52" w:rsidP="00286C8C">
            <w:pPr>
              <w:pStyle w:val="TableRow"/>
              <w:rPr>
                <w:rFonts w:ascii="Times New Roman" w:hAnsi="Times New Roman"/>
                <w:color w:val="auto"/>
              </w:rPr>
            </w:pPr>
            <w:r>
              <w:rPr>
                <w:rFonts w:ascii="Times New Roman" w:hAnsi="Times New Roman"/>
                <w:color w:val="auto"/>
              </w:rPr>
              <w:t>September, 202</w:t>
            </w:r>
            <w:r w:rsidR="003D4829">
              <w:rPr>
                <w:rFonts w:ascii="Times New Roman" w:hAnsi="Times New Roman"/>
                <w:color w:val="auto"/>
              </w:rPr>
              <w:t>5</w:t>
            </w:r>
            <w:r>
              <w:rPr>
                <w:rFonts w:ascii="Times New Roman" w:hAnsi="Times New Roman"/>
                <w:color w:val="auto"/>
              </w:rPr>
              <w:t xml:space="preserve">: </w:t>
            </w:r>
          </w:p>
        </w:tc>
      </w:tr>
      <w:tr w:rsidR="00037128" w:rsidRPr="00410704" w14:paraId="2A7D54C3" w14:textId="77777777" w:rsidTr="00037128">
        <w:tc>
          <w:tcPr>
            <w:tcW w:w="60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1" w14:textId="77777777" w:rsidR="00037128" w:rsidRPr="00410704" w:rsidRDefault="00037128" w:rsidP="00286C8C">
            <w:pPr>
              <w:pStyle w:val="TableRow"/>
              <w:rPr>
                <w:rFonts w:ascii="Times New Roman" w:hAnsi="Times New Roman"/>
                <w:color w:val="auto"/>
              </w:rPr>
            </w:pPr>
            <w:r w:rsidRPr="00410704">
              <w:rPr>
                <w:rFonts w:ascii="Times New Roman" w:hAnsi="Times New Roman"/>
                <w:color w:val="auto"/>
                <w:szCs w:val="22"/>
              </w:rPr>
              <w:t xml:space="preserve">Academic year/years that our current pupil premium strategy plan covers </w:t>
            </w:r>
            <w:r w:rsidRPr="00410704">
              <w:rPr>
                <w:rFonts w:ascii="Times New Roman" w:hAnsi="Times New Roman"/>
                <w:b/>
                <w:bCs/>
                <w:color w:val="auto"/>
                <w:szCs w:val="22"/>
              </w:rPr>
              <w:t>(3 year plans are recommended)</w:t>
            </w:r>
          </w:p>
        </w:tc>
        <w:tc>
          <w:tcPr>
            <w:tcW w:w="36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2" w14:textId="1D3419B6" w:rsidR="00037128" w:rsidRPr="00410704" w:rsidRDefault="00037128" w:rsidP="00286C8C">
            <w:pPr>
              <w:pStyle w:val="TableRow"/>
              <w:rPr>
                <w:rFonts w:ascii="Times New Roman" w:hAnsi="Times New Roman"/>
                <w:color w:val="auto"/>
              </w:rPr>
            </w:pPr>
            <w:r>
              <w:rPr>
                <w:rFonts w:ascii="Times New Roman" w:hAnsi="Times New Roman"/>
                <w:color w:val="auto"/>
              </w:rPr>
              <w:t>202</w:t>
            </w:r>
            <w:r w:rsidR="00680B28">
              <w:rPr>
                <w:rFonts w:ascii="Times New Roman" w:hAnsi="Times New Roman"/>
                <w:color w:val="auto"/>
              </w:rPr>
              <w:t>4</w:t>
            </w:r>
            <w:r>
              <w:rPr>
                <w:rFonts w:ascii="Times New Roman" w:hAnsi="Times New Roman"/>
                <w:color w:val="auto"/>
              </w:rPr>
              <w:t xml:space="preserve"> - </w:t>
            </w:r>
            <w:r w:rsidR="003D4829">
              <w:rPr>
                <w:rFonts w:ascii="Times New Roman" w:hAnsi="Times New Roman"/>
                <w:color w:val="auto"/>
              </w:rPr>
              <w:t>2027</w:t>
            </w:r>
          </w:p>
        </w:tc>
      </w:tr>
      <w:tr w:rsidR="00037128" w:rsidRPr="00410704" w14:paraId="2A7D54C6" w14:textId="77777777" w:rsidTr="00037128">
        <w:tc>
          <w:tcPr>
            <w:tcW w:w="60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4" w14:textId="77777777" w:rsidR="00037128" w:rsidRPr="00410704" w:rsidRDefault="00037128" w:rsidP="00286C8C">
            <w:pPr>
              <w:pStyle w:val="TableRow"/>
              <w:rPr>
                <w:rFonts w:ascii="Times New Roman" w:hAnsi="Times New Roman"/>
                <w:color w:val="auto"/>
              </w:rPr>
            </w:pPr>
            <w:r w:rsidRPr="00410704">
              <w:rPr>
                <w:rFonts w:ascii="Times New Roman" w:hAnsi="Times New Roman"/>
                <w:color w:val="auto"/>
                <w:szCs w:val="22"/>
              </w:rPr>
              <w:t>Date this statement was published</w:t>
            </w:r>
          </w:p>
        </w:tc>
        <w:tc>
          <w:tcPr>
            <w:tcW w:w="36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EB42D9" w14:textId="77777777" w:rsidR="00037128" w:rsidRDefault="00037128" w:rsidP="00286C8C">
            <w:pPr>
              <w:pStyle w:val="TableRow"/>
              <w:rPr>
                <w:rFonts w:ascii="Times New Roman" w:hAnsi="Times New Roman"/>
                <w:color w:val="auto"/>
              </w:rPr>
            </w:pPr>
            <w:r>
              <w:rPr>
                <w:rFonts w:ascii="Times New Roman" w:hAnsi="Times New Roman"/>
                <w:color w:val="auto"/>
              </w:rPr>
              <w:t>1</w:t>
            </w:r>
            <w:r>
              <w:rPr>
                <w:rFonts w:ascii="Times New Roman" w:hAnsi="Times New Roman"/>
                <w:color w:val="auto"/>
                <w:vertAlign w:val="superscript"/>
              </w:rPr>
              <w:t>st</w:t>
            </w:r>
            <w:r>
              <w:rPr>
                <w:rFonts w:ascii="Times New Roman" w:hAnsi="Times New Roman"/>
                <w:color w:val="auto"/>
              </w:rPr>
              <w:t xml:space="preserve"> September, 202</w:t>
            </w:r>
            <w:r w:rsidR="00680B28">
              <w:rPr>
                <w:rFonts w:ascii="Times New Roman" w:hAnsi="Times New Roman"/>
                <w:color w:val="auto"/>
              </w:rPr>
              <w:t>4</w:t>
            </w:r>
            <w:r w:rsidR="003D4829">
              <w:rPr>
                <w:rFonts w:ascii="Times New Roman" w:hAnsi="Times New Roman"/>
                <w:color w:val="auto"/>
              </w:rPr>
              <w:t xml:space="preserve"> (Y1)</w:t>
            </w:r>
          </w:p>
          <w:p w14:paraId="2A7D54C5" w14:textId="03F0363F" w:rsidR="003D4829" w:rsidRPr="00410704" w:rsidRDefault="003D4829" w:rsidP="00286C8C">
            <w:pPr>
              <w:pStyle w:val="TableRow"/>
              <w:rPr>
                <w:rFonts w:ascii="Times New Roman" w:hAnsi="Times New Roman"/>
                <w:color w:val="auto"/>
              </w:rPr>
            </w:pPr>
            <w:r>
              <w:rPr>
                <w:rFonts w:ascii="Times New Roman" w:hAnsi="Times New Roman"/>
                <w:color w:val="auto"/>
              </w:rPr>
              <w:t>1</w:t>
            </w:r>
            <w:r w:rsidRPr="003D4829">
              <w:rPr>
                <w:rFonts w:ascii="Times New Roman" w:hAnsi="Times New Roman"/>
                <w:color w:val="auto"/>
                <w:vertAlign w:val="superscript"/>
              </w:rPr>
              <w:t>st</w:t>
            </w:r>
            <w:r>
              <w:rPr>
                <w:rFonts w:ascii="Times New Roman" w:hAnsi="Times New Roman"/>
                <w:color w:val="auto"/>
              </w:rPr>
              <w:t xml:space="preserve"> September, 2025 (Y2)</w:t>
            </w:r>
          </w:p>
        </w:tc>
      </w:tr>
      <w:tr w:rsidR="00037128" w:rsidRPr="00410704" w14:paraId="2A7D54C9" w14:textId="77777777" w:rsidTr="00037128">
        <w:tc>
          <w:tcPr>
            <w:tcW w:w="60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7" w14:textId="77777777" w:rsidR="00037128" w:rsidRPr="00410704" w:rsidRDefault="00037128" w:rsidP="00286C8C">
            <w:pPr>
              <w:pStyle w:val="TableRow"/>
              <w:rPr>
                <w:rFonts w:ascii="Times New Roman" w:hAnsi="Times New Roman"/>
                <w:color w:val="auto"/>
              </w:rPr>
            </w:pPr>
            <w:r w:rsidRPr="00410704">
              <w:rPr>
                <w:rFonts w:ascii="Times New Roman" w:hAnsi="Times New Roman"/>
                <w:color w:val="auto"/>
                <w:szCs w:val="22"/>
              </w:rPr>
              <w:t>Date on which it will be reviewed</w:t>
            </w:r>
          </w:p>
        </w:tc>
        <w:tc>
          <w:tcPr>
            <w:tcW w:w="36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8" w14:textId="753D74E5" w:rsidR="00037128" w:rsidRPr="00410704" w:rsidRDefault="00037128" w:rsidP="00286C8C">
            <w:pPr>
              <w:pStyle w:val="TableRow"/>
              <w:rPr>
                <w:rFonts w:ascii="Times New Roman" w:hAnsi="Times New Roman"/>
                <w:color w:val="auto"/>
              </w:rPr>
            </w:pPr>
            <w:r>
              <w:rPr>
                <w:rFonts w:ascii="Times New Roman" w:hAnsi="Times New Roman"/>
                <w:color w:val="auto"/>
              </w:rPr>
              <w:t>15</w:t>
            </w:r>
            <w:r>
              <w:rPr>
                <w:rFonts w:ascii="Times New Roman" w:hAnsi="Times New Roman"/>
                <w:color w:val="auto"/>
                <w:vertAlign w:val="superscript"/>
              </w:rPr>
              <w:t>th</w:t>
            </w:r>
            <w:r>
              <w:rPr>
                <w:rFonts w:ascii="Times New Roman" w:hAnsi="Times New Roman"/>
                <w:color w:val="auto"/>
              </w:rPr>
              <w:t xml:space="preserve"> July, 202</w:t>
            </w:r>
            <w:r w:rsidR="003D4829">
              <w:rPr>
                <w:rFonts w:ascii="Times New Roman" w:hAnsi="Times New Roman"/>
                <w:color w:val="auto"/>
              </w:rPr>
              <w:t>6</w:t>
            </w:r>
          </w:p>
        </w:tc>
      </w:tr>
      <w:tr w:rsidR="00037128" w:rsidRPr="00410704" w14:paraId="2A7D54CC" w14:textId="77777777" w:rsidTr="00037128">
        <w:tc>
          <w:tcPr>
            <w:tcW w:w="60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A" w14:textId="77777777" w:rsidR="00037128" w:rsidRPr="00410704" w:rsidRDefault="00037128" w:rsidP="00286C8C">
            <w:pPr>
              <w:pStyle w:val="TableRow"/>
              <w:rPr>
                <w:rFonts w:ascii="Times New Roman" w:hAnsi="Times New Roman"/>
                <w:color w:val="auto"/>
              </w:rPr>
            </w:pPr>
            <w:r w:rsidRPr="00410704">
              <w:rPr>
                <w:rFonts w:ascii="Times New Roman" w:hAnsi="Times New Roman"/>
                <w:color w:val="auto"/>
              </w:rPr>
              <w:t>Statement authorised by</w:t>
            </w:r>
          </w:p>
        </w:tc>
        <w:tc>
          <w:tcPr>
            <w:tcW w:w="36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B" w14:textId="2C6320EB" w:rsidR="00037128" w:rsidRPr="00410704" w:rsidRDefault="00037128" w:rsidP="00286C8C">
            <w:pPr>
              <w:pStyle w:val="TableRow"/>
              <w:rPr>
                <w:rFonts w:ascii="Times New Roman" w:hAnsi="Times New Roman"/>
                <w:color w:val="auto"/>
              </w:rPr>
            </w:pPr>
            <w:r>
              <w:rPr>
                <w:rFonts w:ascii="Times New Roman" w:hAnsi="Times New Roman"/>
                <w:color w:val="auto"/>
              </w:rPr>
              <w:t>Faith Tiernan</w:t>
            </w:r>
          </w:p>
        </w:tc>
      </w:tr>
      <w:tr w:rsidR="00037128" w:rsidRPr="00410704" w14:paraId="2A7D54CF" w14:textId="77777777" w:rsidTr="00037128">
        <w:tc>
          <w:tcPr>
            <w:tcW w:w="60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D" w14:textId="2F0C0864" w:rsidR="00037128" w:rsidRPr="00410704" w:rsidRDefault="00037128" w:rsidP="00286C8C">
            <w:pPr>
              <w:pStyle w:val="TableRow"/>
              <w:rPr>
                <w:rFonts w:ascii="Times New Roman" w:hAnsi="Times New Roman"/>
                <w:color w:val="auto"/>
              </w:rPr>
            </w:pPr>
            <w:r w:rsidRPr="00410704">
              <w:rPr>
                <w:rFonts w:ascii="Times New Roman" w:hAnsi="Times New Roman"/>
                <w:color w:val="auto"/>
              </w:rPr>
              <w:t xml:space="preserve">Pupil </w:t>
            </w:r>
            <w:r w:rsidR="00680B28">
              <w:rPr>
                <w:rFonts w:ascii="Times New Roman" w:hAnsi="Times New Roman"/>
                <w:color w:val="auto"/>
              </w:rPr>
              <w:t>P</w:t>
            </w:r>
            <w:r w:rsidRPr="00410704">
              <w:rPr>
                <w:rFonts w:ascii="Times New Roman" w:hAnsi="Times New Roman"/>
                <w:color w:val="auto"/>
              </w:rPr>
              <w:t>remium lead</w:t>
            </w:r>
          </w:p>
        </w:tc>
        <w:tc>
          <w:tcPr>
            <w:tcW w:w="36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E" w14:textId="6DACA3AC" w:rsidR="00037128" w:rsidRPr="00410704" w:rsidRDefault="00037128" w:rsidP="00286C8C">
            <w:pPr>
              <w:pStyle w:val="TableRow"/>
              <w:rPr>
                <w:rFonts w:ascii="Times New Roman" w:hAnsi="Times New Roman"/>
                <w:color w:val="auto"/>
              </w:rPr>
            </w:pPr>
            <w:r>
              <w:rPr>
                <w:rFonts w:ascii="Times New Roman" w:hAnsi="Times New Roman"/>
                <w:color w:val="auto"/>
              </w:rPr>
              <w:t>Faith Tiernan / Gill Geoghegan</w:t>
            </w:r>
          </w:p>
        </w:tc>
      </w:tr>
      <w:tr w:rsidR="00037128" w:rsidRPr="00410704" w14:paraId="2A7D54D2" w14:textId="77777777" w:rsidTr="00037128">
        <w:tc>
          <w:tcPr>
            <w:tcW w:w="60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0" w14:textId="0E0FEC58" w:rsidR="00037128" w:rsidRPr="00410704" w:rsidRDefault="00037128" w:rsidP="00286C8C">
            <w:pPr>
              <w:pStyle w:val="TableRow"/>
              <w:rPr>
                <w:rFonts w:ascii="Times New Roman" w:hAnsi="Times New Roman"/>
                <w:color w:val="auto"/>
              </w:rPr>
            </w:pPr>
            <w:r w:rsidRPr="00410704">
              <w:rPr>
                <w:rFonts w:ascii="Times New Roman" w:hAnsi="Times New Roman"/>
                <w:color w:val="auto"/>
              </w:rPr>
              <w:t xml:space="preserve">Governor </w:t>
            </w:r>
            <w:r w:rsidR="00286C8C">
              <w:rPr>
                <w:rFonts w:ascii="Times New Roman" w:hAnsi="Times New Roman"/>
                <w:color w:val="auto"/>
              </w:rPr>
              <w:t>L</w:t>
            </w:r>
            <w:r w:rsidRPr="00410704">
              <w:rPr>
                <w:rFonts w:ascii="Times New Roman" w:hAnsi="Times New Roman"/>
                <w:color w:val="auto"/>
              </w:rPr>
              <w:t>ead</w:t>
            </w:r>
          </w:p>
        </w:tc>
        <w:tc>
          <w:tcPr>
            <w:tcW w:w="36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1" w14:textId="279093E0" w:rsidR="00037128" w:rsidRPr="00410704" w:rsidRDefault="003D4829" w:rsidP="00286C8C">
            <w:pPr>
              <w:pStyle w:val="TableRow"/>
              <w:rPr>
                <w:rFonts w:ascii="Times New Roman" w:hAnsi="Times New Roman"/>
                <w:color w:val="auto"/>
              </w:rPr>
            </w:pPr>
            <w:r>
              <w:rPr>
                <w:rFonts w:ascii="Times New Roman" w:hAnsi="Times New Roman"/>
                <w:color w:val="auto"/>
              </w:rPr>
              <w:t>Collette Handley</w:t>
            </w:r>
          </w:p>
        </w:tc>
      </w:tr>
    </w:tbl>
    <w:bookmarkEnd w:id="9"/>
    <w:bookmarkEnd w:id="10"/>
    <w:bookmarkEnd w:id="11"/>
    <w:p w14:paraId="2A7D54D3" w14:textId="77777777" w:rsidR="00E66558" w:rsidRPr="00410704" w:rsidRDefault="009D71E8" w:rsidP="00286C8C">
      <w:pPr>
        <w:spacing w:before="480" w:line="240" w:lineRule="auto"/>
        <w:rPr>
          <w:rFonts w:ascii="Times New Roman" w:hAnsi="Times New Roman"/>
          <w:b/>
          <w:color w:val="auto"/>
          <w:sz w:val="32"/>
          <w:szCs w:val="32"/>
        </w:rPr>
      </w:pPr>
      <w:r w:rsidRPr="00410704">
        <w:rPr>
          <w:rFonts w:ascii="Times New Roman" w:hAnsi="Times New Roman"/>
          <w:b/>
          <w:color w:val="auto"/>
          <w:sz w:val="32"/>
          <w:szCs w:val="32"/>
        </w:rPr>
        <w:t>Funding overview</w:t>
      </w:r>
    </w:p>
    <w:tbl>
      <w:tblPr>
        <w:tblW w:w="9493" w:type="dxa"/>
        <w:tblCellMar>
          <w:left w:w="10" w:type="dxa"/>
          <w:right w:w="10" w:type="dxa"/>
        </w:tblCellMar>
        <w:tblLook w:val="04A0" w:firstRow="1" w:lastRow="0" w:firstColumn="1" w:lastColumn="0" w:noHBand="0" w:noVBand="1"/>
      </w:tblPr>
      <w:tblGrid>
        <w:gridCol w:w="5949"/>
        <w:gridCol w:w="3544"/>
      </w:tblGrid>
      <w:tr w:rsidR="00410704" w:rsidRPr="00410704" w14:paraId="2A7D54D6" w14:textId="77777777" w:rsidTr="00286C8C">
        <w:trPr>
          <w:trHeight w:val="380"/>
        </w:trPr>
        <w:tc>
          <w:tcPr>
            <w:tcW w:w="594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4" w14:textId="77777777" w:rsidR="00E66558" w:rsidRPr="00410704" w:rsidRDefault="009D71E8" w:rsidP="00286C8C">
            <w:pPr>
              <w:pStyle w:val="TableRow"/>
              <w:rPr>
                <w:rFonts w:ascii="Times New Roman" w:hAnsi="Times New Roman"/>
                <w:color w:val="auto"/>
              </w:rPr>
            </w:pPr>
            <w:r w:rsidRPr="00410704">
              <w:rPr>
                <w:rFonts w:ascii="Times New Roman" w:hAnsi="Times New Roman"/>
                <w:b/>
                <w:color w:val="auto"/>
              </w:rPr>
              <w:t>Detail</w:t>
            </w:r>
          </w:p>
        </w:tc>
        <w:tc>
          <w:tcPr>
            <w:tcW w:w="3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5" w14:textId="77777777" w:rsidR="00E66558" w:rsidRPr="00410704" w:rsidRDefault="009D71E8" w:rsidP="00286C8C">
            <w:pPr>
              <w:pStyle w:val="TableRow"/>
              <w:rPr>
                <w:rFonts w:ascii="Times New Roman" w:hAnsi="Times New Roman"/>
                <w:color w:val="auto"/>
              </w:rPr>
            </w:pPr>
            <w:r w:rsidRPr="00410704">
              <w:rPr>
                <w:rFonts w:ascii="Times New Roman" w:hAnsi="Times New Roman"/>
                <w:b/>
                <w:color w:val="auto"/>
              </w:rPr>
              <w:t>Amount</w:t>
            </w:r>
          </w:p>
        </w:tc>
      </w:tr>
      <w:tr w:rsidR="00410704" w:rsidRPr="00410704" w14:paraId="2A7D54D9" w14:textId="77777777" w:rsidTr="00286C8C">
        <w:trPr>
          <w:trHeight w:val="380"/>
        </w:trPr>
        <w:tc>
          <w:tcPr>
            <w:tcW w:w="59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7" w14:textId="77777777" w:rsidR="00E66558" w:rsidRPr="00410704" w:rsidRDefault="009D71E8" w:rsidP="00286C8C">
            <w:pPr>
              <w:pStyle w:val="TableRow"/>
              <w:rPr>
                <w:rFonts w:ascii="Times New Roman" w:hAnsi="Times New Roman"/>
                <w:color w:val="auto"/>
              </w:rPr>
            </w:pPr>
            <w:r w:rsidRPr="00410704">
              <w:rPr>
                <w:rFonts w:ascii="Times New Roman" w:hAnsi="Times New Roman"/>
                <w:color w:val="auto"/>
              </w:rPr>
              <w:t>Pupil premium funding allocation this academic year</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8" w14:textId="6F64E8AE" w:rsidR="00E66558" w:rsidRPr="00410704" w:rsidRDefault="00037128" w:rsidP="00286C8C">
            <w:pPr>
              <w:pStyle w:val="TableRow"/>
              <w:rPr>
                <w:rFonts w:ascii="Times New Roman" w:hAnsi="Times New Roman"/>
                <w:color w:val="auto"/>
              </w:rPr>
            </w:pPr>
            <w:r>
              <w:rPr>
                <w:rFonts w:ascii="Times New Roman" w:hAnsi="Times New Roman"/>
                <w:color w:val="auto"/>
              </w:rPr>
              <w:t>£</w:t>
            </w:r>
            <w:r w:rsidR="00EC105B">
              <w:rPr>
                <w:rFonts w:ascii="Times New Roman" w:hAnsi="Times New Roman"/>
                <w:color w:val="auto"/>
              </w:rPr>
              <w:t>143,925</w:t>
            </w:r>
          </w:p>
        </w:tc>
      </w:tr>
      <w:tr w:rsidR="00410704" w:rsidRPr="00410704" w14:paraId="2A7D54DC" w14:textId="77777777" w:rsidTr="00286C8C">
        <w:trPr>
          <w:trHeight w:val="380"/>
        </w:trPr>
        <w:tc>
          <w:tcPr>
            <w:tcW w:w="59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A" w14:textId="77777777" w:rsidR="00E66558" w:rsidRPr="00410704" w:rsidRDefault="009D71E8" w:rsidP="00286C8C">
            <w:pPr>
              <w:pStyle w:val="TableRow"/>
              <w:rPr>
                <w:rFonts w:ascii="Times New Roman" w:hAnsi="Times New Roman"/>
                <w:color w:val="auto"/>
              </w:rPr>
            </w:pPr>
            <w:r w:rsidRPr="00410704">
              <w:rPr>
                <w:rFonts w:ascii="Times New Roman" w:hAnsi="Times New Roman"/>
                <w:color w:val="auto"/>
              </w:rPr>
              <w:t>Recovery premium funding allocation this academic year</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B" w14:textId="0EDCDA9C" w:rsidR="00E66558" w:rsidRPr="00410704" w:rsidRDefault="009D71E8" w:rsidP="00286C8C">
            <w:pPr>
              <w:pStyle w:val="TableRow"/>
              <w:rPr>
                <w:rFonts w:ascii="Times New Roman" w:hAnsi="Times New Roman"/>
                <w:color w:val="auto"/>
              </w:rPr>
            </w:pPr>
            <w:r w:rsidRPr="00410704">
              <w:rPr>
                <w:rFonts w:ascii="Times New Roman" w:hAnsi="Times New Roman"/>
                <w:color w:val="auto"/>
              </w:rPr>
              <w:t>£</w:t>
            </w:r>
            <w:r w:rsidR="00680B28">
              <w:rPr>
                <w:rFonts w:ascii="Times New Roman" w:hAnsi="Times New Roman"/>
                <w:color w:val="auto"/>
              </w:rPr>
              <w:t>0</w:t>
            </w:r>
          </w:p>
        </w:tc>
      </w:tr>
      <w:tr w:rsidR="00410704" w:rsidRPr="00410704" w14:paraId="2A7D54DF" w14:textId="77777777" w:rsidTr="00286C8C">
        <w:trPr>
          <w:trHeight w:val="380"/>
        </w:trPr>
        <w:tc>
          <w:tcPr>
            <w:tcW w:w="59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D" w14:textId="77777777" w:rsidR="00E66558" w:rsidRPr="00410704" w:rsidRDefault="009D71E8" w:rsidP="00286C8C">
            <w:pPr>
              <w:pStyle w:val="TableRow"/>
              <w:rPr>
                <w:rFonts w:ascii="Times New Roman" w:hAnsi="Times New Roman"/>
                <w:color w:val="auto"/>
              </w:rPr>
            </w:pPr>
            <w:r w:rsidRPr="00410704">
              <w:rPr>
                <w:rFonts w:ascii="Times New Roman" w:hAnsi="Times New Roman"/>
                <w:color w:val="auto"/>
              </w:rPr>
              <w:t>Pupil premium funding carried forward from previous years (enter £0 if not applicable)</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E" w14:textId="472FAB83" w:rsidR="00E66558" w:rsidRPr="00410704" w:rsidRDefault="009D71E8" w:rsidP="00286C8C">
            <w:pPr>
              <w:pStyle w:val="TableRow"/>
              <w:rPr>
                <w:rFonts w:ascii="Times New Roman" w:hAnsi="Times New Roman"/>
                <w:color w:val="auto"/>
              </w:rPr>
            </w:pPr>
            <w:r w:rsidRPr="00410704">
              <w:rPr>
                <w:rFonts w:ascii="Times New Roman" w:hAnsi="Times New Roman"/>
                <w:color w:val="auto"/>
              </w:rPr>
              <w:t>£</w:t>
            </w:r>
            <w:r w:rsidR="00037128">
              <w:rPr>
                <w:rFonts w:ascii="Times New Roman" w:hAnsi="Times New Roman"/>
                <w:color w:val="auto"/>
              </w:rPr>
              <w:t>0</w:t>
            </w:r>
          </w:p>
        </w:tc>
      </w:tr>
      <w:tr w:rsidR="00410704" w:rsidRPr="00410704" w14:paraId="2A7D54E3" w14:textId="77777777" w:rsidTr="00286C8C">
        <w:trPr>
          <w:trHeight w:val="1036"/>
        </w:trPr>
        <w:tc>
          <w:tcPr>
            <w:tcW w:w="59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0" w14:textId="77777777" w:rsidR="00E66558" w:rsidRPr="00410704" w:rsidRDefault="009D71E8" w:rsidP="00286C8C">
            <w:pPr>
              <w:pStyle w:val="TableRow"/>
              <w:rPr>
                <w:rFonts w:ascii="Times New Roman" w:hAnsi="Times New Roman"/>
                <w:b/>
                <w:color w:val="auto"/>
              </w:rPr>
            </w:pPr>
            <w:r w:rsidRPr="00410704">
              <w:rPr>
                <w:rFonts w:ascii="Times New Roman" w:hAnsi="Times New Roman"/>
                <w:b/>
                <w:color w:val="auto"/>
              </w:rPr>
              <w:t>Total budget for this academic year</w:t>
            </w:r>
          </w:p>
          <w:p w14:paraId="2A7D54E1" w14:textId="77777777" w:rsidR="00E66558" w:rsidRPr="00410704" w:rsidRDefault="009D71E8" w:rsidP="00286C8C">
            <w:pPr>
              <w:pStyle w:val="TableRow"/>
              <w:rPr>
                <w:rFonts w:ascii="Times New Roman" w:hAnsi="Times New Roman"/>
                <w:color w:val="auto"/>
              </w:rPr>
            </w:pPr>
            <w:r w:rsidRPr="00410704">
              <w:rPr>
                <w:rFonts w:ascii="Times New Roman" w:hAnsi="Times New Roman"/>
                <w:color w:val="auto"/>
              </w:rPr>
              <w:t>If your school is an academy in a trust that pools this funding, state the amount available to your school this academic year</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2" w14:textId="79B5D47A" w:rsidR="00E66558" w:rsidRPr="00410704" w:rsidRDefault="009D71E8" w:rsidP="00286C8C">
            <w:pPr>
              <w:pStyle w:val="TableRow"/>
              <w:rPr>
                <w:rFonts w:ascii="Times New Roman" w:hAnsi="Times New Roman"/>
                <w:color w:val="auto"/>
              </w:rPr>
            </w:pPr>
            <w:r w:rsidRPr="00410704">
              <w:rPr>
                <w:rFonts w:ascii="Times New Roman" w:hAnsi="Times New Roman"/>
                <w:color w:val="auto"/>
              </w:rPr>
              <w:t>£</w:t>
            </w:r>
            <w:r w:rsidR="00EC105B">
              <w:rPr>
                <w:rFonts w:ascii="Times New Roman" w:hAnsi="Times New Roman"/>
                <w:color w:val="auto"/>
              </w:rPr>
              <w:t>143.925</w:t>
            </w:r>
          </w:p>
        </w:tc>
      </w:tr>
    </w:tbl>
    <w:p w14:paraId="2A7D54E4" w14:textId="6F125818" w:rsidR="00E66558" w:rsidRPr="00410704" w:rsidRDefault="009D71E8" w:rsidP="00286C8C">
      <w:pPr>
        <w:pStyle w:val="Heading1"/>
        <w:rPr>
          <w:rFonts w:ascii="Times New Roman" w:hAnsi="Times New Roman"/>
          <w:color w:val="auto"/>
        </w:rPr>
      </w:pPr>
      <w:r w:rsidRPr="00410704">
        <w:rPr>
          <w:rFonts w:ascii="Times New Roman" w:hAnsi="Times New Roman"/>
          <w:color w:val="auto"/>
        </w:rPr>
        <w:lastRenderedPageBreak/>
        <w:t xml:space="preserve">Part A: Pupil </w:t>
      </w:r>
      <w:r w:rsidR="00C56A56">
        <w:rPr>
          <w:rFonts w:ascii="Times New Roman" w:hAnsi="Times New Roman"/>
          <w:color w:val="auto"/>
        </w:rPr>
        <w:t>P</w:t>
      </w:r>
      <w:r w:rsidRPr="00410704">
        <w:rPr>
          <w:rFonts w:ascii="Times New Roman" w:hAnsi="Times New Roman"/>
          <w:color w:val="auto"/>
        </w:rPr>
        <w:t xml:space="preserve">remium </w:t>
      </w:r>
      <w:r w:rsidR="00C56A56">
        <w:rPr>
          <w:rFonts w:ascii="Times New Roman" w:hAnsi="Times New Roman"/>
          <w:color w:val="auto"/>
        </w:rPr>
        <w:t>S</w:t>
      </w:r>
      <w:r w:rsidRPr="00410704">
        <w:rPr>
          <w:rFonts w:ascii="Times New Roman" w:hAnsi="Times New Roman"/>
          <w:color w:val="auto"/>
        </w:rPr>
        <w:t xml:space="preserve">trategy </w:t>
      </w:r>
      <w:r w:rsidR="00C56A56">
        <w:rPr>
          <w:rFonts w:ascii="Times New Roman" w:hAnsi="Times New Roman"/>
          <w:color w:val="auto"/>
        </w:rPr>
        <w:t>P</w:t>
      </w:r>
      <w:r w:rsidRPr="00410704">
        <w:rPr>
          <w:rFonts w:ascii="Times New Roman" w:hAnsi="Times New Roman"/>
          <w:color w:val="auto"/>
        </w:rPr>
        <w:t>lan</w:t>
      </w:r>
    </w:p>
    <w:p w14:paraId="42D80BE6" w14:textId="01DC5391" w:rsidR="00286C8C" w:rsidRDefault="009D71E8" w:rsidP="00C56A56">
      <w:pPr>
        <w:spacing w:before="120"/>
        <w:ind w:left="34"/>
        <w:jc w:val="both"/>
        <w:rPr>
          <w:rFonts w:ascii="Times New Roman" w:hAnsi="Times New Roman"/>
        </w:rPr>
      </w:pPr>
      <w:bookmarkStart w:id="12" w:name="_Toc357771640"/>
      <w:bookmarkStart w:id="13" w:name="_Toc346793418"/>
      <w:r w:rsidRPr="00410704">
        <w:rPr>
          <w:rFonts w:ascii="Times New Roman" w:hAnsi="Times New Roman"/>
          <w:color w:val="auto"/>
        </w:rPr>
        <w:t>Statement of intent</w:t>
      </w:r>
      <w:r w:rsidR="00EC105B">
        <w:rPr>
          <w:rFonts w:ascii="Times New Roman" w:hAnsi="Times New Roman"/>
          <w:color w:val="auto"/>
        </w:rPr>
        <w:t>: T</w:t>
      </w:r>
      <w:r w:rsidR="00286C8C">
        <w:rPr>
          <w:rFonts w:ascii="Times New Roman" w:hAnsi="Times New Roman"/>
        </w:rPr>
        <w:t xml:space="preserve">he strategy intent is to reduce the gap in attainment (as disadvantaged pupils make excellent progress) between disadvantaged pupils and non-disadvantaged as higher attaining pupils are disproportionately </w:t>
      </w:r>
      <w:r w:rsidR="00E820C5">
        <w:rPr>
          <w:rFonts w:ascii="Times New Roman" w:hAnsi="Times New Roman"/>
        </w:rPr>
        <w:t>non-disadvantaged on entry in</w:t>
      </w:r>
      <w:r w:rsidR="00286C8C">
        <w:rPr>
          <w:rFonts w:ascii="Times New Roman" w:hAnsi="Times New Roman"/>
        </w:rPr>
        <w:t>to the school.</w:t>
      </w:r>
      <w:r w:rsidR="00286C8C" w:rsidRPr="00FC12B3">
        <w:rPr>
          <w:rFonts w:ascii="Times New Roman" w:hAnsi="Times New Roman"/>
        </w:rPr>
        <w:t xml:space="preserve"> </w:t>
      </w:r>
    </w:p>
    <w:p w14:paraId="754D4141" w14:textId="77777777" w:rsidR="00286C8C" w:rsidRDefault="00286C8C" w:rsidP="00286C8C">
      <w:pPr>
        <w:spacing w:before="120"/>
        <w:ind w:left="34"/>
        <w:rPr>
          <w:rFonts w:ascii="Times New Roman" w:hAnsi="Times New Roman"/>
        </w:rPr>
      </w:pPr>
      <w:r>
        <w:rPr>
          <w:rFonts w:ascii="Times New Roman" w:hAnsi="Times New Roman"/>
        </w:rPr>
        <w:t>Before devising the Pupil P</w:t>
      </w:r>
      <w:r w:rsidRPr="003E74E2">
        <w:rPr>
          <w:rFonts w:ascii="Times New Roman" w:hAnsi="Times New Roman"/>
        </w:rPr>
        <w:t xml:space="preserve">remium Strategy, </w:t>
      </w:r>
      <w:r>
        <w:rPr>
          <w:rFonts w:ascii="Times New Roman" w:hAnsi="Times New Roman"/>
        </w:rPr>
        <w:t>school leaders</w:t>
      </w:r>
      <w:r w:rsidRPr="003E74E2">
        <w:rPr>
          <w:rFonts w:ascii="Times New Roman" w:hAnsi="Times New Roman"/>
        </w:rPr>
        <w:t xml:space="preserve"> considered: </w:t>
      </w:r>
    </w:p>
    <w:p w14:paraId="2FCD5E7D" w14:textId="77777777" w:rsidR="00286C8C" w:rsidRPr="00F35527" w:rsidRDefault="00286C8C" w:rsidP="00F35527">
      <w:pPr>
        <w:autoSpaceDN/>
        <w:spacing w:after="0" w:line="240" w:lineRule="auto"/>
        <w:rPr>
          <w:rFonts w:ascii="Times New Roman" w:hAnsi="Times New Roman"/>
          <w:b/>
        </w:rPr>
      </w:pPr>
      <w:r w:rsidRPr="00F35527">
        <w:rPr>
          <w:rFonts w:ascii="Times New Roman" w:hAnsi="Times New Roman"/>
          <w:b/>
        </w:rPr>
        <w:t xml:space="preserve">Is there clarity around the barriers to learning, desired outcomes and success criteria? </w:t>
      </w:r>
    </w:p>
    <w:p w14:paraId="54692CFE" w14:textId="77777777" w:rsidR="003D4829" w:rsidRDefault="00286C8C" w:rsidP="00F35527">
      <w:pPr>
        <w:autoSpaceDN/>
        <w:spacing w:before="120" w:after="0" w:line="240" w:lineRule="auto"/>
        <w:jc w:val="both"/>
        <w:rPr>
          <w:rFonts w:ascii="Times New Roman" w:hAnsi="Times New Roman"/>
        </w:rPr>
      </w:pPr>
      <w:r w:rsidRPr="00286C8C">
        <w:rPr>
          <w:rFonts w:ascii="Times New Roman" w:hAnsi="Times New Roman"/>
        </w:rPr>
        <w:t xml:space="preserve">Barriers to learning around disadvantage are evidently deeper than lower aspirations, lower attendance and less cultural capital etc. </w:t>
      </w:r>
    </w:p>
    <w:p w14:paraId="7C01A3C4" w14:textId="66737F12" w:rsidR="00286C8C" w:rsidRPr="00286C8C" w:rsidRDefault="00286C8C" w:rsidP="00F35527">
      <w:pPr>
        <w:autoSpaceDN/>
        <w:spacing w:before="120" w:after="0" w:line="240" w:lineRule="auto"/>
        <w:jc w:val="both"/>
        <w:rPr>
          <w:rFonts w:ascii="Times New Roman" w:hAnsi="Times New Roman"/>
        </w:rPr>
      </w:pPr>
      <w:r w:rsidRPr="00286C8C">
        <w:rPr>
          <w:rFonts w:ascii="Times New Roman" w:hAnsi="Times New Roman"/>
        </w:rPr>
        <w:t xml:space="preserve">The </w:t>
      </w:r>
      <w:r w:rsidR="003D4829">
        <w:rPr>
          <w:rFonts w:ascii="Times New Roman" w:hAnsi="Times New Roman"/>
        </w:rPr>
        <w:t xml:space="preserve">school’s </w:t>
      </w:r>
      <w:r w:rsidRPr="00286C8C">
        <w:rPr>
          <w:rFonts w:ascii="Times New Roman" w:hAnsi="Times New Roman"/>
        </w:rPr>
        <w:t xml:space="preserve">desired outcomes are for disadvantaged pupils to accelerate progress so as that their attainment is equal to non-disadvantage.  Moreover, attainment on entry for disadvantaged pupils is already below that of their non-disadvantaged peers. For </w:t>
      </w:r>
      <w:r>
        <w:rPr>
          <w:rFonts w:ascii="Times New Roman" w:hAnsi="Times New Roman"/>
        </w:rPr>
        <w:t xml:space="preserve">disadvantaged with </w:t>
      </w:r>
      <w:r w:rsidRPr="00286C8C">
        <w:rPr>
          <w:rFonts w:ascii="Times New Roman" w:hAnsi="Times New Roman"/>
        </w:rPr>
        <w:t xml:space="preserve">SEND pupils, progress should be </w:t>
      </w:r>
      <w:r w:rsidR="001C3F59">
        <w:rPr>
          <w:rFonts w:ascii="Times New Roman" w:hAnsi="Times New Roman"/>
        </w:rPr>
        <w:t xml:space="preserve">further </w:t>
      </w:r>
      <w:r w:rsidRPr="00286C8C">
        <w:rPr>
          <w:rFonts w:ascii="Times New Roman" w:hAnsi="Times New Roman"/>
        </w:rPr>
        <w:t xml:space="preserve">accelerated. </w:t>
      </w:r>
    </w:p>
    <w:p w14:paraId="65F48339" w14:textId="77777777" w:rsidR="00286C8C" w:rsidRPr="00286C8C" w:rsidRDefault="00286C8C" w:rsidP="00286C8C">
      <w:pPr>
        <w:autoSpaceDN/>
        <w:spacing w:after="0" w:line="240" w:lineRule="auto"/>
        <w:ind w:left="99"/>
        <w:rPr>
          <w:rFonts w:ascii="Times New Roman" w:hAnsi="Times New Roman"/>
        </w:rPr>
      </w:pPr>
    </w:p>
    <w:p w14:paraId="705B06A2" w14:textId="77777777" w:rsidR="00286C8C" w:rsidRPr="00F35527" w:rsidRDefault="00286C8C" w:rsidP="00F35527">
      <w:pPr>
        <w:autoSpaceDN/>
        <w:spacing w:after="0" w:line="240" w:lineRule="auto"/>
        <w:rPr>
          <w:rFonts w:ascii="Times New Roman" w:hAnsi="Times New Roman"/>
          <w:b/>
        </w:rPr>
      </w:pPr>
      <w:r w:rsidRPr="00F35527">
        <w:rPr>
          <w:rFonts w:ascii="Times New Roman" w:hAnsi="Times New Roman"/>
          <w:b/>
        </w:rPr>
        <w:t>Have the previous year’s strategies been evaluated and could better/different strategies have been used?</w:t>
      </w:r>
    </w:p>
    <w:p w14:paraId="40C83501" w14:textId="77777777" w:rsidR="003D4829" w:rsidRDefault="00286C8C" w:rsidP="00F35527">
      <w:pPr>
        <w:autoSpaceDN/>
        <w:spacing w:before="120" w:after="0" w:line="240" w:lineRule="auto"/>
        <w:jc w:val="both"/>
        <w:rPr>
          <w:rFonts w:ascii="Times New Roman" w:hAnsi="Times New Roman"/>
        </w:rPr>
      </w:pPr>
      <w:r>
        <w:rPr>
          <w:rFonts w:ascii="Times New Roman" w:hAnsi="Times New Roman"/>
        </w:rPr>
        <w:t>School Led Tu</w:t>
      </w:r>
      <w:r w:rsidRPr="00286C8C">
        <w:rPr>
          <w:rFonts w:ascii="Times New Roman" w:hAnsi="Times New Roman"/>
        </w:rPr>
        <w:t xml:space="preserve">toring has proved to be effective for </w:t>
      </w:r>
      <w:r>
        <w:rPr>
          <w:rFonts w:ascii="Times New Roman" w:hAnsi="Times New Roman"/>
        </w:rPr>
        <w:t>disadvantaged</w:t>
      </w:r>
      <w:r w:rsidRPr="00286C8C">
        <w:rPr>
          <w:rFonts w:ascii="Times New Roman" w:hAnsi="Times New Roman"/>
        </w:rPr>
        <w:t xml:space="preserve"> pupils </w:t>
      </w:r>
      <w:r w:rsidR="003D4829">
        <w:rPr>
          <w:rFonts w:ascii="Times New Roman" w:hAnsi="Times New Roman"/>
        </w:rPr>
        <w:t xml:space="preserve">however, the school budget will not afford for this to be sustained at previous year’s level. </w:t>
      </w:r>
      <w:r>
        <w:rPr>
          <w:rFonts w:ascii="Times New Roman" w:hAnsi="Times New Roman"/>
        </w:rPr>
        <w:t xml:space="preserve"> </w:t>
      </w:r>
    </w:p>
    <w:p w14:paraId="1C5B527B" w14:textId="77777777" w:rsidR="003D4829" w:rsidRDefault="00286C8C" w:rsidP="00F35527">
      <w:pPr>
        <w:autoSpaceDN/>
        <w:spacing w:before="120" w:after="0" w:line="240" w:lineRule="auto"/>
        <w:jc w:val="both"/>
        <w:rPr>
          <w:rFonts w:ascii="Times New Roman" w:hAnsi="Times New Roman"/>
        </w:rPr>
      </w:pPr>
      <w:r w:rsidRPr="00286C8C">
        <w:rPr>
          <w:rFonts w:ascii="Times New Roman" w:hAnsi="Times New Roman"/>
        </w:rPr>
        <w:t xml:space="preserve">Adaptation for SEND pupils will continue to be a focus. </w:t>
      </w:r>
      <w:r w:rsidR="00746B56">
        <w:rPr>
          <w:rFonts w:ascii="Times New Roman" w:hAnsi="Times New Roman"/>
        </w:rPr>
        <w:t xml:space="preserve">Moreover, pupils who are disadvantaged and have SEND will receive targeted additional support; this is the same for disadvantaged with vulnerability outside of school. </w:t>
      </w:r>
      <w:r w:rsidR="00E820C5">
        <w:rPr>
          <w:rFonts w:ascii="Times New Roman" w:hAnsi="Times New Roman"/>
        </w:rPr>
        <w:t xml:space="preserve"> </w:t>
      </w:r>
    </w:p>
    <w:p w14:paraId="6F1A6863" w14:textId="5FDC2A9A" w:rsidR="00286C8C" w:rsidRDefault="00E820C5" w:rsidP="00F35527">
      <w:pPr>
        <w:autoSpaceDN/>
        <w:spacing w:before="120" w:after="0" w:line="240" w:lineRule="auto"/>
        <w:jc w:val="both"/>
        <w:rPr>
          <w:rFonts w:ascii="Times New Roman" w:hAnsi="Times New Roman"/>
        </w:rPr>
      </w:pPr>
      <w:r>
        <w:rPr>
          <w:rFonts w:ascii="Times New Roman" w:hAnsi="Times New Roman"/>
        </w:rPr>
        <w:t xml:space="preserve">Within school, we will ensure that there is </w:t>
      </w:r>
      <w:r w:rsidRPr="001C3F59">
        <w:rPr>
          <w:rFonts w:ascii="Times New Roman" w:hAnsi="Times New Roman"/>
          <w:b/>
          <w:bCs/>
        </w:rPr>
        <w:t>accumulative advantage</w:t>
      </w:r>
      <w:r>
        <w:rPr>
          <w:rFonts w:ascii="Times New Roman" w:hAnsi="Times New Roman"/>
        </w:rPr>
        <w:t xml:space="preserve"> for pupils with all three ‘disadvantages’: FSM, SEND, and vu</w:t>
      </w:r>
      <w:r w:rsidR="001C3F59">
        <w:rPr>
          <w:rFonts w:ascii="Times New Roman" w:hAnsi="Times New Roman"/>
        </w:rPr>
        <w:t>l</w:t>
      </w:r>
      <w:r>
        <w:rPr>
          <w:rFonts w:ascii="Times New Roman" w:hAnsi="Times New Roman"/>
        </w:rPr>
        <w:t>nerable</w:t>
      </w:r>
      <w:r w:rsidR="001C3F59">
        <w:rPr>
          <w:rFonts w:ascii="Times New Roman" w:hAnsi="Times New Roman"/>
        </w:rPr>
        <w:t xml:space="preserve"> </w:t>
      </w:r>
      <w:r>
        <w:rPr>
          <w:rFonts w:ascii="Times New Roman" w:hAnsi="Times New Roman"/>
        </w:rPr>
        <w:t xml:space="preserve">(Social Care involvement, MAP, Young Carer etc). </w:t>
      </w:r>
    </w:p>
    <w:p w14:paraId="2488FEC2" w14:textId="77777777" w:rsidR="00286C8C" w:rsidRPr="00286C8C" w:rsidRDefault="00286C8C" w:rsidP="00286C8C">
      <w:pPr>
        <w:autoSpaceDN/>
        <w:spacing w:after="0" w:line="240" w:lineRule="auto"/>
        <w:ind w:left="99"/>
        <w:rPr>
          <w:rFonts w:ascii="Times New Roman" w:hAnsi="Times New Roman"/>
        </w:rPr>
      </w:pPr>
    </w:p>
    <w:p w14:paraId="6323A1C3" w14:textId="0972AFA5" w:rsidR="00286C8C" w:rsidRPr="00F35527" w:rsidRDefault="00286C8C" w:rsidP="00F35527">
      <w:pPr>
        <w:autoSpaceDN/>
        <w:spacing w:after="0" w:line="240" w:lineRule="auto"/>
        <w:rPr>
          <w:rFonts w:ascii="Times New Roman" w:hAnsi="Times New Roman"/>
          <w:b/>
        </w:rPr>
      </w:pPr>
      <w:r w:rsidRPr="00F35527">
        <w:rPr>
          <w:rFonts w:ascii="Times New Roman" w:hAnsi="Times New Roman"/>
          <w:b/>
        </w:rPr>
        <w:t xml:space="preserve">Which strategies work well (whether in school or based on research)? </w:t>
      </w:r>
    </w:p>
    <w:p w14:paraId="0FC8F448" w14:textId="1A919902" w:rsidR="003D4829" w:rsidRDefault="003D4829" w:rsidP="00F35527">
      <w:pPr>
        <w:autoSpaceDN/>
        <w:spacing w:before="120" w:after="0" w:line="240" w:lineRule="auto"/>
        <w:rPr>
          <w:rFonts w:ascii="Times New Roman" w:hAnsi="Times New Roman"/>
          <w:bCs/>
        </w:rPr>
      </w:pPr>
      <w:r>
        <w:rPr>
          <w:rFonts w:ascii="Times New Roman" w:hAnsi="Times New Roman"/>
          <w:bCs/>
        </w:rPr>
        <w:t xml:space="preserve">The three-tiered approach for targeted initiatives is followed. </w:t>
      </w:r>
    </w:p>
    <w:p w14:paraId="2560438B" w14:textId="2958BE7C" w:rsidR="003D4829" w:rsidRDefault="003D4829" w:rsidP="003D4829">
      <w:pPr>
        <w:autoSpaceDN/>
        <w:spacing w:before="120" w:after="0" w:line="240" w:lineRule="auto"/>
        <w:ind w:left="96"/>
        <w:rPr>
          <w:rFonts w:ascii="Times New Roman" w:hAnsi="Times New Roman"/>
          <w:bCs/>
        </w:rPr>
      </w:pPr>
      <w:r>
        <w:rPr>
          <w:rFonts w:ascii="Times New Roman" w:hAnsi="Times New Roman"/>
          <w:bCs/>
        </w:rPr>
        <w:t>1: Quality First Teaching</w:t>
      </w:r>
    </w:p>
    <w:p w14:paraId="4C906B98" w14:textId="12E54BCB" w:rsidR="003D4829" w:rsidRDefault="003D4829" w:rsidP="003D4829">
      <w:pPr>
        <w:autoSpaceDN/>
        <w:spacing w:before="120" w:after="0" w:line="240" w:lineRule="auto"/>
        <w:ind w:left="96"/>
        <w:rPr>
          <w:rFonts w:ascii="Times New Roman" w:hAnsi="Times New Roman"/>
          <w:bCs/>
        </w:rPr>
      </w:pPr>
      <w:r>
        <w:rPr>
          <w:rFonts w:ascii="Times New Roman" w:hAnsi="Times New Roman"/>
          <w:bCs/>
        </w:rPr>
        <w:t>2: Targeted Academic Support</w:t>
      </w:r>
    </w:p>
    <w:p w14:paraId="5FCF157E" w14:textId="5A239D0C" w:rsidR="003D4829" w:rsidRPr="003D4829" w:rsidRDefault="003D4829" w:rsidP="00F35527">
      <w:pPr>
        <w:autoSpaceDN/>
        <w:spacing w:before="120" w:after="0" w:line="240" w:lineRule="auto"/>
        <w:ind w:left="96"/>
        <w:rPr>
          <w:rFonts w:ascii="Times New Roman" w:hAnsi="Times New Roman"/>
          <w:bCs/>
        </w:rPr>
      </w:pPr>
      <w:r>
        <w:rPr>
          <w:rFonts w:ascii="Times New Roman" w:hAnsi="Times New Roman"/>
          <w:bCs/>
        </w:rPr>
        <w:t xml:space="preserve">3: Wider Strategies related to wellbeing, engagement and enrichment. </w:t>
      </w:r>
    </w:p>
    <w:p w14:paraId="3BC125A7" w14:textId="42F00070" w:rsidR="00746B56" w:rsidRDefault="003D4829" w:rsidP="003D4829">
      <w:pPr>
        <w:autoSpaceDN/>
        <w:spacing w:before="120" w:after="0" w:line="240" w:lineRule="auto"/>
        <w:ind w:left="96"/>
        <w:rPr>
          <w:rFonts w:ascii="Times New Roman" w:hAnsi="Times New Roman"/>
        </w:rPr>
      </w:pPr>
      <w:r>
        <w:rPr>
          <w:rFonts w:ascii="Times New Roman" w:hAnsi="Times New Roman"/>
        </w:rPr>
        <w:t>Furthermore, the Education Endowment Foundation’s</w:t>
      </w:r>
      <w:r w:rsidR="00746B56">
        <w:rPr>
          <w:rFonts w:ascii="Times New Roman" w:hAnsi="Times New Roman"/>
        </w:rPr>
        <w:t xml:space="preserve"> Teaching and Learning Toolkit</w:t>
      </w:r>
      <w:r>
        <w:rPr>
          <w:rFonts w:ascii="Times New Roman" w:hAnsi="Times New Roman"/>
        </w:rPr>
        <w:t xml:space="preserve"> highlights the following as increasing progress</w:t>
      </w:r>
      <w:r w:rsidR="00746B56">
        <w:rPr>
          <w:rFonts w:ascii="Times New Roman" w:hAnsi="Times New Roman"/>
        </w:rPr>
        <w:t xml:space="preserve">: </w:t>
      </w:r>
    </w:p>
    <w:p w14:paraId="48C5B119" w14:textId="0BA2CDB3" w:rsidR="00746B56" w:rsidRDefault="00746B56" w:rsidP="00127DAF">
      <w:pPr>
        <w:pStyle w:val="ListParagraph"/>
        <w:numPr>
          <w:ilvl w:val="1"/>
          <w:numId w:val="15"/>
        </w:numPr>
        <w:autoSpaceDN/>
        <w:spacing w:before="120" w:after="0" w:line="240" w:lineRule="auto"/>
        <w:ind w:left="867" w:hanging="357"/>
        <w:rPr>
          <w:rFonts w:ascii="Times New Roman" w:hAnsi="Times New Roman"/>
        </w:rPr>
      </w:pPr>
      <w:r>
        <w:rPr>
          <w:rFonts w:ascii="Times New Roman" w:hAnsi="Times New Roman"/>
        </w:rPr>
        <w:t>Reading Comprehension strategies</w:t>
      </w:r>
    </w:p>
    <w:p w14:paraId="7FBA07D1" w14:textId="2BE0FD54" w:rsidR="00746B56" w:rsidRDefault="00746B56" w:rsidP="00746B56">
      <w:pPr>
        <w:pStyle w:val="ListParagraph"/>
        <w:numPr>
          <w:ilvl w:val="1"/>
          <w:numId w:val="15"/>
        </w:numPr>
        <w:autoSpaceDN/>
        <w:spacing w:after="0" w:line="240" w:lineRule="auto"/>
        <w:rPr>
          <w:rFonts w:ascii="Times New Roman" w:hAnsi="Times New Roman"/>
        </w:rPr>
      </w:pPr>
      <w:r>
        <w:rPr>
          <w:rFonts w:ascii="Times New Roman" w:hAnsi="Times New Roman"/>
        </w:rPr>
        <w:t>Oracy Interventions</w:t>
      </w:r>
    </w:p>
    <w:p w14:paraId="71633E87" w14:textId="3ACB4318" w:rsidR="00746B56" w:rsidRDefault="00746B56" w:rsidP="00746B56">
      <w:pPr>
        <w:pStyle w:val="ListParagraph"/>
        <w:numPr>
          <w:ilvl w:val="1"/>
          <w:numId w:val="15"/>
        </w:numPr>
        <w:autoSpaceDN/>
        <w:spacing w:after="0" w:line="240" w:lineRule="auto"/>
        <w:rPr>
          <w:rFonts w:ascii="Times New Roman" w:hAnsi="Times New Roman"/>
        </w:rPr>
      </w:pPr>
      <w:r>
        <w:rPr>
          <w:rFonts w:ascii="Times New Roman" w:hAnsi="Times New Roman"/>
        </w:rPr>
        <w:t>Effective Feedback</w:t>
      </w:r>
    </w:p>
    <w:p w14:paraId="22D9C6F0" w14:textId="3DB70BBF" w:rsidR="00746B56" w:rsidRDefault="00746B56" w:rsidP="00746B56">
      <w:pPr>
        <w:pStyle w:val="ListParagraph"/>
        <w:numPr>
          <w:ilvl w:val="1"/>
          <w:numId w:val="15"/>
        </w:numPr>
        <w:autoSpaceDN/>
        <w:spacing w:after="0" w:line="240" w:lineRule="auto"/>
        <w:rPr>
          <w:rFonts w:ascii="Times New Roman" w:hAnsi="Times New Roman"/>
        </w:rPr>
      </w:pPr>
      <w:r>
        <w:rPr>
          <w:rFonts w:ascii="Times New Roman" w:hAnsi="Times New Roman"/>
        </w:rPr>
        <w:t>Peer Tutoring</w:t>
      </w:r>
    </w:p>
    <w:p w14:paraId="324A71A2" w14:textId="3B57DA9D" w:rsidR="00746B56" w:rsidRDefault="00746B56" w:rsidP="00746B56">
      <w:pPr>
        <w:pStyle w:val="ListParagraph"/>
        <w:numPr>
          <w:ilvl w:val="1"/>
          <w:numId w:val="15"/>
        </w:numPr>
        <w:autoSpaceDN/>
        <w:spacing w:after="0" w:line="240" w:lineRule="auto"/>
        <w:rPr>
          <w:rFonts w:ascii="Times New Roman" w:hAnsi="Times New Roman"/>
        </w:rPr>
      </w:pPr>
      <w:r>
        <w:rPr>
          <w:rFonts w:ascii="Times New Roman" w:hAnsi="Times New Roman"/>
        </w:rPr>
        <w:t>Phonics Intervention</w:t>
      </w:r>
    </w:p>
    <w:p w14:paraId="346A9041" w14:textId="33C06854" w:rsidR="00746B56" w:rsidRPr="00F35527" w:rsidRDefault="00746B56" w:rsidP="00F35527">
      <w:pPr>
        <w:pStyle w:val="ListParagraph"/>
        <w:numPr>
          <w:ilvl w:val="1"/>
          <w:numId w:val="15"/>
        </w:numPr>
        <w:autoSpaceDN/>
        <w:spacing w:after="0" w:line="240" w:lineRule="auto"/>
        <w:rPr>
          <w:rFonts w:ascii="Times New Roman" w:hAnsi="Times New Roman"/>
        </w:rPr>
      </w:pPr>
      <w:r>
        <w:rPr>
          <w:rFonts w:ascii="Times New Roman" w:hAnsi="Times New Roman"/>
        </w:rPr>
        <w:t>One to One Tuition</w:t>
      </w:r>
      <w:r w:rsidR="00F35527">
        <w:rPr>
          <w:rFonts w:ascii="Times New Roman" w:hAnsi="Times New Roman"/>
        </w:rPr>
        <w:t xml:space="preserve"> / Small Group Tuition </w:t>
      </w:r>
    </w:p>
    <w:p w14:paraId="27498A2A" w14:textId="7FD9A9CD" w:rsidR="00746B56" w:rsidRDefault="00746B56" w:rsidP="00746B56">
      <w:pPr>
        <w:pStyle w:val="ListParagraph"/>
        <w:numPr>
          <w:ilvl w:val="1"/>
          <w:numId w:val="15"/>
        </w:numPr>
        <w:autoSpaceDN/>
        <w:spacing w:after="0" w:line="240" w:lineRule="auto"/>
        <w:rPr>
          <w:rFonts w:ascii="Times New Roman" w:hAnsi="Times New Roman"/>
        </w:rPr>
      </w:pPr>
      <w:r>
        <w:rPr>
          <w:rFonts w:ascii="Times New Roman" w:hAnsi="Times New Roman"/>
        </w:rPr>
        <w:t>Teaching Assistant Interventions</w:t>
      </w:r>
    </w:p>
    <w:p w14:paraId="5C541B93" w14:textId="105FF790" w:rsidR="00746B56" w:rsidRDefault="00746B56" w:rsidP="00746B56">
      <w:pPr>
        <w:pStyle w:val="ListParagraph"/>
        <w:numPr>
          <w:ilvl w:val="1"/>
          <w:numId w:val="15"/>
        </w:numPr>
        <w:autoSpaceDN/>
        <w:spacing w:after="0" w:line="240" w:lineRule="auto"/>
        <w:rPr>
          <w:rFonts w:ascii="Times New Roman" w:hAnsi="Times New Roman"/>
        </w:rPr>
      </w:pPr>
      <w:r>
        <w:rPr>
          <w:rFonts w:ascii="Times New Roman" w:hAnsi="Times New Roman"/>
        </w:rPr>
        <w:t>Parent/Carer Engagement</w:t>
      </w:r>
    </w:p>
    <w:p w14:paraId="19C2CFAA" w14:textId="000866AB" w:rsidR="00542F03" w:rsidRDefault="00542F03" w:rsidP="00542F03">
      <w:pPr>
        <w:pStyle w:val="ListParagraph"/>
        <w:numPr>
          <w:ilvl w:val="1"/>
          <w:numId w:val="15"/>
        </w:numPr>
        <w:autoSpaceDN/>
        <w:spacing w:after="0" w:line="240" w:lineRule="auto"/>
        <w:rPr>
          <w:rFonts w:ascii="Times New Roman" w:hAnsi="Times New Roman"/>
        </w:rPr>
      </w:pPr>
      <w:r>
        <w:rPr>
          <w:rFonts w:ascii="Times New Roman" w:hAnsi="Times New Roman"/>
        </w:rPr>
        <w:t>SEMH / Pastoral Intervention</w:t>
      </w:r>
    </w:p>
    <w:p w14:paraId="3F6C1948" w14:textId="77777777" w:rsidR="00542F03" w:rsidRPr="00542F03" w:rsidRDefault="00542F03" w:rsidP="00542F03">
      <w:pPr>
        <w:pStyle w:val="ListParagraph"/>
        <w:numPr>
          <w:ilvl w:val="0"/>
          <w:numId w:val="0"/>
        </w:numPr>
        <w:autoSpaceDN/>
        <w:spacing w:after="0" w:line="240" w:lineRule="auto"/>
        <w:ind w:left="873"/>
        <w:rPr>
          <w:rFonts w:ascii="Times New Roman" w:hAnsi="Times New Roman"/>
        </w:rPr>
      </w:pPr>
    </w:p>
    <w:p w14:paraId="7EDD3641" w14:textId="77777777" w:rsidR="00286C8C" w:rsidRPr="00F35527" w:rsidRDefault="00286C8C" w:rsidP="00F35527">
      <w:pPr>
        <w:autoSpaceDN/>
        <w:spacing w:after="0" w:line="240" w:lineRule="auto"/>
        <w:jc w:val="both"/>
        <w:rPr>
          <w:rFonts w:ascii="Times New Roman" w:hAnsi="Times New Roman"/>
          <w:b/>
        </w:rPr>
      </w:pPr>
      <w:r w:rsidRPr="00F35527">
        <w:rPr>
          <w:rFonts w:ascii="Times New Roman" w:hAnsi="Times New Roman"/>
          <w:b/>
        </w:rPr>
        <w:t xml:space="preserve">Which strategies did not have the desired impact, but if delivered differently or with further staff support, could be better this year? </w:t>
      </w:r>
    </w:p>
    <w:p w14:paraId="07775E11" w14:textId="2A8C9AF0" w:rsidR="00286C8C" w:rsidRPr="00542F03" w:rsidRDefault="00286C8C" w:rsidP="00F35527">
      <w:pPr>
        <w:autoSpaceDN/>
        <w:spacing w:before="120" w:after="0" w:line="240" w:lineRule="auto"/>
        <w:jc w:val="both"/>
        <w:rPr>
          <w:rFonts w:ascii="Times New Roman" w:hAnsi="Times New Roman"/>
        </w:rPr>
      </w:pPr>
      <w:r w:rsidRPr="00542F03">
        <w:rPr>
          <w:rFonts w:ascii="Times New Roman" w:hAnsi="Times New Roman"/>
        </w:rPr>
        <w:lastRenderedPageBreak/>
        <w:t>Extra-curricular</w:t>
      </w:r>
      <w:r w:rsidR="00542F03" w:rsidRPr="00542F03">
        <w:rPr>
          <w:rFonts w:ascii="Times New Roman" w:hAnsi="Times New Roman"/>
        </w:rPr>
        <w:t xml:space="preserve"> does not appear to impact on attainment; however, targeted activities, such as the visit to Liverpool Uni</w:t>
      </w:r>
      <w:r w:rsidR="007B3AB0">
        <w:rPr>
          <w:rFonts w:ascii="Times New Roman" w:hAnsi="Times New Roman"/>
        </w:rPr>
        <w:t>versity</w:t>
      </w:r>
      <w:r w:rsidR="0094569E">
        <w:rPr>
          <w:rFonts w:ascii="Times New Roman" w:hAnsi="Times New Roman"/>
        </w:rPr>
        <w:t>, Theatre visits</w:t>
      </w:r>
      <w:r w:rsidR="00542F03" w:rsidRPr="00542F03">
        <w:rPr>
          <w:rFonts w:ascii="Times New Roman" w:hAnsi="Times New Roman"/>
        </w:rPr>
        <w:t xml:space="preserve"> and the Walker Art Gallery improved self-esteem and aspirations. </w:t>
      </w:r>
      <w:r w:rsidR="00542F03">
        <w:rPr>
          <w:rFonts w:ascii="Times New Roman" w:hAnsi="Times New Roman"/>
        </w:rPr>
        <w:t xml:space="preserve"> Progress is less positive in maths; however, this has been measured against KS1 data, which includes predicted grades based on English scores too. </w:t>
      </w:r>
    </w:p>
    <w:p w14:paraId="53873990" w14:textId="77777777" w:rsidR="00286C8C" w:rsidRPr="00035FF7" w:rsidRDefault="00286C8C" w:rsidP="00035FF7">
      <w:pPr>
        <w:spacing w:before="120" w:after="0" w:line="240" w:lineRule="auto"/>
        <w:jc w:val="both"/>
        <w:rPr>
          <w:rFonts w:ascii="Times New Roman" w:hAnsi="Times New Roman"/>
          <w:b/>
        </w:rPr>
      </w:pPr>
      <w:r w:rsidRPr="00035FF7">
        <w:rPr>
          <w:rFonts w:ascii="Times New Roman" w:hAnsi="Times New Roman"/>
          <w:b/>
        </w:rPr>
        <w:t xml:space="preserve">As part of the review and development of the strategy, the following priorities/aims were highlighted: </w:t>
      </w:r>
    </w:p>
    <w:p w14:paraId="6EE760BD" w14:textId="23DC3072" w:rsidR="00035FF7" w:rsidRDefault="00286C8C" w:rsidP="00035FF7">
      <w:pPr>
        <w:pStyle w:val="ListParagraph"/>
        <w:numPr>
          <w:ilvl w:val="0"/>
          <w:numId w:val="16"/>
        </w:numPr>
        <w:autoSpaceDN/>
        <w:spacing w:before="120" w:after="0" w:line="240" w:lineRule="auto"/>
        <w:ind w:left="459"/>
        <w:jc w:val="both"/>
        <w:rPr>
          <w:rFonts w:ascii="Times New Roman" w:hAnsi="Times New Roman"/>
        </w:rPr>
      </w:pPr>
      <w:r w:rsidRPr="00035FF7">
        <w:rPr>
          <w:rFonts w:ascii="Times New Roman" w:hAnsi="Times New Roman"/>
        </w:rPr>
        <w:t xml:space="preserve">Ensure the quality of teaching and learning is consistently good </w:t>
      </w:r>
      <w:r w:rsidR="007B3AB0">
        <w:rPr>
          <w:rFonts w:ascii="Times New Roman" w:hAnsi="Times New Roman"/>
        </w:rPr>
        <w:t>or better</w:t>
      </w:r>
      <w:r w:rsidRPr="00035FF7">
        <w:rPr>
          <w:rFonts w:ascii="Times New Roman" w:hAnsi="Times New Roman"/>
        </w:rPr>
        <w:t xml:space="preserve"> across the school: there is a relentless focus on improving teaching and learning throughout the school</w:t>
      </w:r>
      <w:r w:rsidR="00035FF7">
        <w:rPr>
          <w:rFonts w:ascii="Times New Roman" w:hAnsi="Times New Roman"/>
        </w:rPr>
        <w:t xml:space="preserve">, especially for disadvantaged pupils. </w:t>
      </w:r>
      <w:r w:rsidRPr="00035FF7">
        <w:rPr>
          <w:rFonts w:ascii="Times New Roman" w:hAnsi="Times New Roman"/>
        </w:rPr>
        <w:t xml:space="preserve">  </w:t>
      </w:r>
    </w:p>
    <w:p w14:paraId="037CE89A" w14:textId="5B8A979E" w:rsidR="00286C8C" w:rsidRPr="00035FF7" w:rsidRDefault="00286C8C" w:rsidP="00035FF7">
      <w:pPr>
        <w:pStyle w:val="ListParagraph"/>
        <w:numPr>
          <w:ilvl w:val="0"/>
          <w:numId w:val="16"/>
        </w:numPr>
        <w:autoSpaceDN/>
        <w:spacing w:before="120" w:after="0" w:line="240" w:lineRule="auto"/>
        <w:ind w:left="459"/>
        <w:jc w:val="both"/>
        <w:rPr>
          <w:rFonts w:ascii="Times New Roman" w:hAnsi="Times New Roman"/>
        </w:rPr>
      </w:pPr>
      <w:r w:rsidRPr="00035FF7">
        <w:rPr>
          <w:rFonts w:ascii="Times New Roman" w:hAnsi="Times New Roman"/>
        </w:rPr>
        <w:t xml:space="preserve">Enable all pupils including disadvantaged and those with SEND, to </w:t>
      </w:r>
      <w:r w:rsidR="00035FF7" w:rsidRPr="00035FF7">
        <w:rPr>
          <w:rFonts w:ascii="Times New Roman" w:hAnsi="Times New Roman"/>
        </w:rPr>
        <w:t>show at least expected progress from KS1 – accelerated from baseline</w:t>
      </w:r>
    </w:p>
    <w:p w14:paraId="31D80D75" w14:textId="3B1FF2CC" w:rsidR="006930A6" w:rsidRPr="00F35527" w:rsidRDefault="00286C8C" w:rsidP="00F35527">
      <w:pPr>
        <w:pStyle w:val="ListParagraph"/>
        <w:numPr>
          <w:ilvl w:val="0"/>
          <w:numId w:val="16"/>
        </w:numPr>
        <w:autoSpaceDN/>
        <w:spacing w:before="120" w:after="0" w:line="240" w:lineRule="auto"/>
        <w:ind w:left="459"/>
        <w:jc w:val="both"/>
        <w:rPr>
          <w:rFonts w:ascii="Times New Roman" w:hAnsi="Times New Roman"/>
        </w:rPr>
      </w:pPr>
      <w:r w:rsidRPr="00035FF7">
        <w:rPr>
          <w:rFonts w:ascii="Times New Roman" w:hAnsi="Times New Roman"/>
        </w:rPr>
        <w:t>To instil a culture where every member of staff collaborates and co-ordinates in the provision and desired outcomes of disadvantaged pupils, those with SEND and vulnerable pupils.</w:t>
      </w:r>
    </w:p>
    <w:p w14:paraId="747B3865" w14:textId="788217CD" w:rsidR="00286C8C" w:rsidRPr="006930A6" w:rsidRDefault="00286C8C" w:rsidP="00286C8C">
      <w:pPr>
        <w:spacing w:before="120" w:after="120"/>
        <w:jc w:val="both"/>
        <w:rPr>
          <w:rFonts w:ascii="Times New Roman" w:hAnsi="Times New Roman"/>
          <w:b/>
        </w:rPr>
      </w:pPr>
      <w:r w:rsidRPr="006930A6">
        <w:rPr>
          <w:rFonts w:ascii="Times New Roman" w:hAnsi="Times New Roman"/>
          <w:b/>
        </w:rPr>
        <w:t xml:space="preserve">These will be achieved through a variety of activities such as: </w:t>
      </w:r>
    </w:p>
    <w:p w14:paraId="362F75B9" w14:textId="77777777" w:rsidR="00286C8C" w:rsidRDefault="00286C8C" w:rsidP="00286C8C">
      <w:pPr>
        <w:pStyle w:val="ListParagraph"/>
        <w:numPr>
          <w:ilvl w:val="0"/>
          <w:numId w:val="18"/>
        </w:numPr>
        <w:spacing w:before="120" w:after="120"/>
        <w:jc w:val="both"/>
        <w:rPr>
          <w:rFonts w:ascii="Times New Roman" w:hAnsi="Times New Roman"/>
        </w:rPr>
      </w:pPr>
      <w:r w:rsidRPr="000D64C6">
        <w:rPr>
          <w:rFonts w:ascii="Times New Roman" w:hAnsi="Times New Roman"/>
        </w:rPr>
        <w:t>Half termly pupil progress meetings; robust and routine tracking; assessments focussed on disadvantaged</w:t>
      </w:r>
      <w:r>
        <w:rPr>
          <w:rFonts w:ascii="Times New Roman" w:hAnsi="Times New Roman"/>
        </w:rPr>
        <w:t xml:space="preserve"> /SEND / vulnerable</w:t>
      </w:r>
      <w:r w:rsidRPr="000D64C6">
        <w:rPr>
          <w:rFonts w:ascii="Times New Roman" w:hAnsi="Times New Roman"/>
        </w:rPr>
        <w:t xml:space="preserve"> </w:t>
      </w:r>
      <w:r>
        <w:rPr>
          <w:rFonts w:ascii="Times New Roman" w:hAnsi="Times New Roman"/>
        </w:rPr>
        <w:t>pupils</w:t>
      </w:r>
      <w:r w:rsidRPr="000D64C6">
        <w:rPr>
          <w:rFonts w:ascii="Times New Roman" w:hAnsi="Times New Roman"/>
        </w:rPr>
        <w:t xml:space="preserve">; reports and evidence trails carried out by all leaders in school; individual and personalised support and interventions.  </w:t>
      </w:r>
    </w:p>
    <w:p w14:paraId="55C41DF0" w14:textId="77777777" w:rsidR="00286C8C" w:rsidRPr="000D64C6" w:rsidRDefault="00286C8C" w:rsidP="00286C8C">
      <w:pPr>
        <w:pStyle w:val="ListParagraph"/>
        <w:numPr>
          <w:ilvl w:val="0"/>
          <w:numId w:val="18"/>
        </w:numPr>
        <w:spacing w:before="120" w:after="120"/>
        <w:jc w:val="both"/>
        <w:rPr>
          <w:rFonts w:ascii="Times New Roman" w:hAnsi="Times New Roman"/>
        </w:rPr>
      </w:pPr>
      <w:r w:rsidRPr="000D64C6">
        <w:rPr>
          <w:rFonts w:ascii="Times New Roman" w:hAnsi="Times New Roman"/>
        </w:rPr>
        <w:t>The expectation is that all of our disadvantaged</w:t>
      </w:r>
      <w:r>
        <w:rPr>
          <w:rFonts w:ascii="Times New Roman" w:hAnsi="Times New Roman"/>
        </w:rPr>
        <w:t xml:space="preserve"> /SEND / vulnerable</w:t>
      </w:r>
      <w:r w:rsidRPr="000D64C6">
        <w:rPr>
          <w:rFonts w:ascii="Times New Roman" w:hAnsi="Times New Roman"/>
        </w:rPr>
        <w:t xml:space="preserve"> </w:t>
      </w:r>
      <w:r>
        <w:rPr>
          <w:rFonts w:ascii="Times New Roman" w:hAnsi="Times New Roman"/>
        </w:rPr>
        <w:t>pupils</w:t>
      </w:r>
      <w:r w:rsidRPr="000D64C6">
        <w:rPr>
          <w:rFonts w:ascii="Times New Roman" w:hAnsi="Times New Roman"/>
        </w:rPr>
        <w:t xml:space="preserve"> will be highly successful in school and their achievements and academic success will be excellent. </w:t>
      </w:r>
    </w:p>
    <w:p w14:paraId="5FBD50F5" w14:textId="77777777" w:rsidR="00286C8C" w:rsidRDefault="00286C8C" w:rsidP="00286C8C">
      <w:pPr>
        <w:spacing w:before="120" w:after="120"/>
        <w:ind w:left="33"/>
        <w:jc w:val="both"/>
        <w:rPr>
          <w:rFonts w:ascii="Times New Roman" w:hAnsi="Times New Roman"/>
        </w:rPr>
      </w:pPr>
      <w:r w:rsidRPr="006706BC">
        <w:rPr>
          <w:rFonts w:ascii="Times New Roman" w:hAnsi="Times New Roman"/>
        </w:rPr>
        <w:t xml:space="preserve">When writing </w:t>
      </w:r>
      <w:r>
        <w:rPr>
          <w:rFonts w:ascii="Times New Roman" w:hAnsi="Times New Roman"/>
        </w:rPr>
        <w:t>the Pupil Premium Strategy</w:t>
      </w:r>
      <w:r w:rsidRPr="006706BC">
        <w:rPr>
          <w:rFonts w:ascii="Times New Roman" w:hAnsi="Times New Roman"/>
        </w:rPr>
        <w:t xml:space="preserve">, we tried to ensure that our considered milestones were measurable, in an attempt to be able to successfully monitor and evaluate our actions and intended positive impact. </w:t>
      </w:r>
      <w:r>
        <w:rPr>
          <w:rFonts w:ascii="Times New Roman" w:hAnsi="Times New Roman"/>
        </w:rPr>
        <w:t>Our systems, when monitoring, a</w:t>
      </w:r>
      <w:r w:rsidRPr="006706BC">
        <w:rPr>
          <w:rFonts w:ascii="Times New Roman" w:hAnsi="Times New Roman"/>
        </w:rPr>
        <w:t xml:space="preserve">re </w:t>
      </w:r>
      <w:r>
        <w:rPr>
          <w:rFonts w:ascii="Times New Roman" w:hAnsi="Times New Roman"/>
        </w:rPr>
        <w:t xml:space="preserve">found to be robust and consistent.  </w:t>
      </w:r>
      <w:r w:rsidRPr="006706BC">
        <w:rPr>
          <w:rFonts w:ascii="Times New Roman" w:hAnsi="Times New Roman"/>
        </w:rPr>
        <w:t xml:space="preserve">Our evaluations have been supported by clearly identified success criteria and measurable outcomes. </w:t>
      </w:r>
    </w:p>
    <w:p w14:paraId="58886F56" w14:textId="77777777" w:rsidR="006930A6" w:rsidRDefault="006930A6" w:rsidP="00286C8C">
      <w:pPr>
        <w:spacing w:before="120" w:after="120"/>
        <w:ind w:left="33"/>
        <w:jc w:val="both"/>
        <w:rPr>
          <w:rFonts w:ascii="Times New Roman" w:hAnsi="Times New Roman"/>
        </w:rPr>
      </w:pPr>
    </w:p>
    <w:p w14:paraId="7CD7BFDC" w14:textId="46BC2FA7" w:rsidR="00286C8C" w:rsidRPr="006930A6" w:rsidRDefault="00F35527" w:rsidP="00286C8C">
      <w:pPr>
        <w:spacing w:before="120" w:after="120"/>
        <w:ind w:left="33"/>
        <w:jc w:val="both"/>
        <w:rPr>
          <w:rFonts w:ascii="Times New Roman" w:hAnsi="Times New Roman"/>
          <w:b/>
        </w:rPr>
      </w:pPr>
      <w:r w:rsidRPr="00F35527">
        <w:rPr>
          <w:rFonts w:ascii="Times New Roman" w:hAnsi="Times New Roman"/>
          <w:b/>
          <w:u w:val="single"/>
        </w:rPr>
        <w:t>WHOLE SCHOOL STRATEGY</w:t>
      </w:r>
      <w:r w:rsidR="00286C8C" w:rsidRPr="006930A6">
        <w:rPr>
          <w:rFonts w:ascii="Times New Roman" w:hAnsi="Times New Roman"/>
          <w:b/>
        </w:rPr>
        <w:t xml:space="preserve"> </w:t>
      </w:r>
    </w:p>
    <w:p w14:paraId="00D2E7A9" w14:textId="7AC72578" w:rsidR="00F35527" w:rsidRDefault="00F35527" w:rsidP="00F35527">
      <w:pPr>
        <w:pStyle w:val="Heading3"/>
        <w:numPr>
          <w:ilvl w:val="0"/>
          <w:numId w:val="27"/>
        </w:numPr>
        <w:spacing w:before="120" w:after="0"/>
        <w:rPr>
          <w:rFonts w:ascii="Times New Roman" w:hAnsi="Times New Roman"/>
          <w:color w:val="auto"/>
          <w:sz w:val="24"/>
          <w:szCs w:val="24"/>
        </w:rPr>
      </w:pPr>
      <w:r w:rsidRPr="00F35527">
        <w:rPr>
          <w:rStyle w:val="Strong"/>
          <w:rFonts w:ascii="Times New Roman" w:hAnsi="Times New Roman"/>
          <w:b/>
          <w:bCs/>
          <w:color w:val="auto"/>
          <w:sz w:val="24"/>
          <w:szCs w:val="24"/>
        </w:rPr>
        <w:t>ATTENDANCE</w:t>
      </w:r>
    </w:p>
    <w:p w14:paraId="3B2BF234" w14:textId="0E662CD7" w:rsidR="00F35527" w:rsidRPr="00F35527" w:rsidRDefault="00F35527" w:rsidP="00F35527">
      <w:pPr>
        <w:pStyle w:val="Heading3"/>
        <w:spacing w:before="120" w:after="0"/>
        <w:rPr>
          <w:rFonts w:ascii="Times New Roman" w:hAnsi="Times New Roman"/>
          <w:color w:val="auto"/>
          <w:sz w:val="24"/>
          <w:szCs w:val="24"/>
        </w:rPr>
      </w:pPr>
      <w:r w:rsidRPr="00F35527">
        <w:rPr>
          <w:rFonts w:ascii="Times New Roman" w:hAnsi="Times New Roman"/>
          <w:b w:val="0"/>
          <w:bCs w:val="0"/>
          <w:color w:val="auto"/>
          <w:sz w:val="24"/>
          <w:szCs w:val="24"/>
        </w:rPr>
        <w:t>Ensuring disadvantaged pupils attend school regularly and on time to maximize learning opportunities.</w:t>
      </w:r>
    </w:p>
    <w:p w14:paraId="76EC3073" w14:textId="77777777" w:rsidR="00F35527" w:rsidRPr="00F35527" w:rsidRDefault="00F35527" w:rsidP="00F35527">
      <w:pPr>
        <w:pStyle w:val="NormalWeb"/>
        <w:numPr>
          <w:ilvl w:val="0"/>
          <w:numId w:val="20"/>
        </w:numPr>
        <w:spacing w:before="120" w:beforeAutospacing="0" w:after="0" w:afterAutospacing="0"/>
      </w:pPr>
      <w:r w:rsidRPr="00F35527">
        <w:t>Monitoring attendance data closely to identify patterns or barriers (e.g., health, transport, family issues).</w:t>
      </w:r>
    </w:p>
    <w:p w14:paraId="5E0B931A" w14:textId="77777777" w:rsidR="00F35527" w:rsidRPr="00F35527" w:rsidRDefault="00F35527" w:rsidP="00F35527">
      <w:pPr>
        <w:pStyle w:val="NormalWeb"/>
        <w:numPr>
          <w:ilvl w:val="0"/>
          <w:numId w:val="20"/>
        </w:numPr>
        <w:spacing w:before="120" w:beforeAutospacing="0" w:after="0" w:afterAutospacing="0"/>
      </w:pPr>
      <w:r w:rsidRPr="00F35527">
        <w:t>Working with families, offering mentoring, or providing practical solutions like breakfast clubs or transport support.</w:t>
      </w:r>
    </w:p>
    <w:p w14:paraId="7D1738DD" w14:textId="77777777" w:rsidR="00F35527" w:rsidRPr="00F35527" w:rsidRDefault="00F35527" w:rsidP="00F35527">
      <w:pPr>
        <w:pStyle w:val="NormalWeb"/>
        <w:numPr>
          <w:ilvl w:val="0"/>
          <w:numId w:val="20"/>
        </w:numPr>
        <w:spacing w:before="120" w:beforeAutospacing="0" w:after="0" w:afterAutospacing="0"/>
      </w:pPr>
      <w:r w:rsidRPr="00F35527">
        <w:t>Reward systems or recognition for improved attendance.</w:t>
      </w:r>
    </w:p>
    <w:p w14:paraId="75F31639" w14:textId="4FD6CBC1" w:rsidR="00F35527" w:rsidRPr="00F35527" w:rsidRDefault="00F35527" w:rsidP="00F35527">
      <w:pPr>
        <w:pStyle w:val="NormalWeb"/>
        <w:spacing w:before="120" w:beforeAutospacing="0" w:after="0" w:afterAutospacing="0"/>
      </w:pPr>
      <w:r w:rsidRPr="00F35527">
        <w:br/>
        <w:t>Persistent absence significantly widens the attainment gap. Improving attendance gives disadvantaged pupils consistent access to lessons and interventions.</w:t>
      </w:r>
    </w:p>
    <w:p w14:paraId="26C36BCA" w14:textId="77777777" w:rsidR="00F35527" w:rsidRDefault="00F35527" w:rsidP="00F35527">
      <w:pPr>
        <w:pStyle w:val="Heading3"/>
        <w:spacing w:before="120" w:after="0"/>
        <w:rPr>
          <w:rStyle w:val="Strong"/>
          <w:rFonts w:ascii="Times New Roman" w:hAnsi="Times New Roman"/>
          <w:b/>
          <w:bCs/>
          <w:color w:val="auto"/>
          <w:sz w:val="24"/>
          <w:szCs w:val="24"/>
        </w:rPr>
      </w:pPr>
    </w:p>
    <w:p w14:paraId="09A87522" w14:textId="06C928EE" w:rsidR="00F35527" w:rsidRPr="00F35527" w:rsidRDefault="00F35527" w:rsidP="00F35527">
      <w:pPr>
        <w:pStyle w:val="Heading3"/>
        <w:numPr>
          <w:ilvl w:val="0"/>
          <w:numId w:val="27"/>
        </w:numPr>
        <w:spacing w:before="120" w:after="0"/>
        <w:rPr>
          <w:rFonts w:ascii="Times New Roman" w:hAnsi="Times New Roman"/>
          <w:color w:val="auto"/>
          <w:sz w:val="24"/>
          <w:szCs w:val="24"/>
        </w:rPr>
      </w:pPr>
      <w:r w:rsidRPr="00F35527">
        <w:rPr>
          <w:rStyle w:val="Strong"/>
          <w:rFonts w:ascii="Times New Roman" w:hAnsi="Times New Roman"/>
          <w:b/>
          <w:bCs/>
          <w:color w:val="auto"/>
          <w:sz w:val="24"/>
          <w:szCs w:val="24"/>
        </w:rPr>
        <w:t>DIAGNOSTIC DATA ANALYSIS</w:t>
      </w:r>
    </w:p>
    <w:p w14:paraId="1EA24689" w14:textId="586215D9" w:rsidR="00F35527" w:rsidRPr="00F35527" w:rsidRDefault="00F35527" w:rsidP="00F35527">
      <w:pPr>
        <w:pStyle w:val="NormalWeb"/>
        <w:spacing w:before="120" w:beforeAutospacing="0" w:after="0" w:afterAutospacing="0"/>
      </w:pPr>
      <w:r w:rsidRPr="00F35527">
        <w:t>Using precise, timely data to identify gaps in pupils’ learning and tailor interventions effectively.</w:t>
      </w:r>
    </w:p>
    <w:p w14:paraId="7D0CA482" w14:textId="77777777" w:rsidR="00F35527" w:rsidRPr="00F35527" w:rsidRDefault="00F35527" w:rsidP="00F35527">
      <w:pPr>
        <w:pStyle w:val="NormalWeb"/>
        <w:numPr>
          <w:ilvl w:val="0"/>
          <w:numId w:val="21"/>
        </w:numPr>
        <w:spacing w:before="120" w:beforeAutospacing="0" w:after="0" w:afterAutospacing="0"/>
      </w:pPr>
      <w:r w:rsidRPr="00F35527">
        <w:t>Regular formative and summative assessments to track progress.</w:t>
      </w:r>
    </w:p>
    <w:p w14:paraId="69100AB5" w14:textId="77777777" w:rsidR="00F35527" w:rsidRPr="00F35527" w:rsidRDefault="00F35527" w:rsidP="00F35527">
      <w:pPr>
        <w:pStyle w:val="NormalWeb"/>
        <w:numPr>
          <w:ilvl w:val="0"/>
          <w:numId w:val="21"/>
        </w:numPr>
        <w:spacing w:before="120" w:beforeAutospacing="0" w:after="0" w:afterAutospacing="0"/>
      </w:pPr>
      <w:r w:rsidRPr="00F35527">
        <w:lastRenderedPageBreak/>
        <w:t>Question-level analysis to spot misconceptions or weaker areas (e.g., fractions in maths or inference in reading).</w:t>
      </w:r>
    </w:p>
    <w:p w14:paraId="2777A8C8" w14:textId="77777777" w:rsidR="00F35527" w:rsidRPr="00F35527" w:rsidRDefault="00F35527" w:rsidP="00F35527">
      <w:pPr>
        <w:pStyle w:val="NormalWeb"/>
        <w:numPr>
          <w:ilvl w:val="0"/>
          <w:numId w:val="21"/>
        </w:numPr>
        <w:spacing w:before="120" w:beforeAutospacing="0" w:after="0" w:afterAutospacing="0"/>
      </w:pPr>
      <w:r w:rsidRPr="00F35527">
        <w:t>Using adaptive technology or assessment platforms for granular insights.</w:t>
      </w:r>
    </w:p>
    <w:p w14:paraId="369B0F46" w14:textId="77777777" w:rsidR="00F35527" w:rsidRDefault="00F35527" w:rsidP="00F35527">
      <w:pPr>
        <w:pStyle w:val="NormalWeb"/>
        <w:numPr>
          <w:ilvl w:val="0"/>
          <w:numId w:val="21"/>
        </w:numPr>
        <w:spacing w:before="120" w:beforeAutospacing="0" w:after="0" w:afterAutospacing="0"/>
      </w:pPr>
      <w:r w:rsidRPr="00F35527">
        <w:t>Collaborative discussions in staff meetings to align teaching strategies.</w:t>
      </w:r>
    </w:p>
    <w:p w14:paraId="7F6DBBF9" w14:textId="2B32DA2E" w:rsidR="00F35527" w:rsidRPr="00F35527" w:rsidRDefault="00F35527" w:rsidP="00F35527">
      <w:pPr>
        <w:pStyle w:val="NormalWeb"/>
        <w:spacing w:before="120" w:beforeAutospacing="0" w:after="0" w:afterAutospacing="0"/>
      </w:pPr>
      <w:r w:rsidRPr="00F35527">
        <w:t xml:space="preserve">Accurate diagnostics prevent “one-size-fits-all” support and ensure interventions are </w:t>
      </w:r>
      <w:r w:rsidRPr="00F35527">
        <w:rPr>
          <w:rStyle w:val="Strong"/>
        </w:rPr>
        <w:t>targeted, efficient, and measurable</w:t>
      </w:r>
      <w:r w:rsidRPr="00F35527">
        <w:t>.</w:t>
      </w:r>
    </w:p>
    <w:p w14:paraId="2FD12942" w14:textId="75A5B92F" w:rsidR="00F35527" w:rsidRPr="00F35527" w:rsidRDefault="00F35527" w:rsidP="00F35527">
      <w:pPr>
        <w:spacing w:before="120" w:after="0" w:line="240" w:lineRule="auto"/>
        <w:rPr>
          <w:rFonts w:ascii="Times New Roman" w:hAnsi="Times New Roman"/>
          <w:color w:val="auto"/>
        </w:rPr>
      </w:pPr>
    </w:p>
    <w:p w14:paraId="06288EBD" w14:textId="330D1F0F" w:rsidR="00F35527" w:rsidRPr="00F35527" w:rsidRDefault="00F35527" w:rsidP="00F35527">
      <w:pPr>
        <w:pStyle w:val="Heading3"/>
        <w:numPr>
          <w:ilvl w:val="0"/>
          <w:numId w:val="27"/>
        </w:numPr>
        <w:spacing w:before="120" w:after="0"/>
        <w:rPr>
          <w:rFonts w:ascii="Times New Roman" w:hAnsi="Times New Roman"/>
          <w:color w:val="auto"/>
          <w:sz w:val="24"/>
          <w:szCs w:val="24"/>
        </w:rPr>
      </w:pPr>
      <w:r w:rsidRPr="00F35527">
        <w:rPr>
          <w:rStyle w:val="Strong"/>
          <w:rFonts w:ascii="Times New Roman" w:hAnsi="Times New Roman"/>
          <w:b/>
          <w:bCs/>
          <w:color w:val="auto"/>
          <w:sz w:val="24"/>
          <w:szCs w:val="24"/>
        </w:rPr>
        <w:t>VOCABULARY AND ORACY</w:t>
      </w:r>
    </w:p>
    <w:p w14:paraId="5CF8A041" w14:textId="14186D72" w:rsidR="00F35527" w:rsidRPr="00F35527" w:rsidRDefault="00F35527" w:rsidP="00F35527">
      <w:pPr>
        <w:pStyle w:val="NormalWeb"/>
        <w:spacing w:before="120" w:beforeAutospacing="0" w:after="0" w:afterAutospacing="0"/>
      </w:pPr>
      <w:r w:rsidRPr="00F35527">
        <w:t>Developing pupils’ language skills, both in vocabulary acquisition and the ability to express themselves clearly (oracy).</w:t>
      </w:r>
    </w:p>
    <w:p w14:paraId="3E8ABB57" w14:textId="77777777" w:rsidR="00F35527" w:rsidRPr="00F35527" w:rsidRDefault="00F35527" w:rsidP="00F35527">
      <w:pPr>
        <w:pStyle w:val="NormalWeb"/>
        <w:numPr>
          <w:ilvl w:val="0"/>
          <w:numId w:val="22"/>
        </w:numPr>
        <w:spacing w:before="120" w:beforeAutospacing="0" w:after="0" w:afterAutospacing="0"/>
      </w:pPr>
      <w:r w:rsidRPr="00F35527">
        <w:t>Explicit vocabulary teaching across the curriculum.</w:t>
      </w:r>
    </w:p>
    <w:p w14:paraId="6B41DB6F" w14:textId="77777777" w:rsidR="00F35527" w:rsidRPr="00F35527" w:rsidRDefault="00F35527" w:rsidP="00F35527">
      <w:pPr>
        <w:pStyle w:val="NormalWeb"/>
        <w:numPr>
          <w:ilvl w:val="0"/>
          <w:numId w:val="22"/>
        </w:numPr>
        <w:spacing w:before="120" w:beforeAutospacing="0" w:after="0" w:afterAutospacing="0"/>
      </w:pPr>
      <w:r w:rsidRPr="00F35527">
        <w:t>Structured talk opportunities like debates, presentations, and guided discussions.</w:t>
      </w:r>
    </w:p>
    <w:p w14:paraId="588C2191" w14:textId="77777777" w:rsidR="00F35527" w:rsidRPr="00F35527" w:rsidRDefault="00F35527" w:rsidP="00F35527">
      <w:pPr>
        <w:pStyle w:val="NormalWeb"/>
        <w:numPr>
          <w:ilvl w:val="0"/>
          <w:numId w:val="22"/>
        </w:numPr>
        <w:spacing w:before="120" w:beforeAutospacing="0" w:after="0" w:afterAutospacing="0"/>
      </w:pPr>
      <w:r w:rsidRPr="00F35527">
        <w:t xml:space="preserve">Using frameworks like </w:t>
      </w:r>
      <w:r w:rsidRPr="00F35527">
        <w:rPr>
          <w:rStyle w:val="Strong"/>
        </w:rPr>
        <w:t>Voice 21</w:t>
      </w:r>
      <w:r w:rsidRPr="00F35527">
        <w:t xml:space="preserve"> to promote speaking and listening skills.</w:t>
      </w:r>
    </w:p>
    <w:p w14:paraId="017B6B7A" w14:textId="77777777" w:rsidR="00F35527" w:rsidRDefault="00F35527" w:rsidP="00F35527">
      <w:pPr>
        <w:pStyle w:val="NormalWeb"/>
        <w:numPr>
          <w:ilvl w:val="0"/>
          <w:numId w:val="22"/>
        </w:numPr>
        <w:spacing w:before="120" w:beforeAutospacing="0" w:after="0" w:afterAutospacing="0"/>
      </w:pPr>
      <w:r w:rsidRPr="00F35527">
        <w:t>Rich language environments: reading aloud, story discussions, and targeted interventions for speech and language delays.</w:t>
      </w:r>
    </w:p>
    <w:p w14:paraId="32A0BFE7" w14:textId="76D6D83F" w:rsidR="00F35527" w:rsidRPr="00F35527" w:rsidRDefault="00F35527" w:rsidP="00F35527">
      <w:pPr>
        <w:pStyle w:val="NormalWeb"/>
        <w:spacing w:before="120" w:beforeAutospacing="0" w:after="0" w:afterAutospacing="0"/>
      </w:pPr>
      <w:r w:rsidRPr="00F35527">
        <w:t>Language skills underpin comprehension, reasoning, and social interactions, which are often areas where disadvantaged pupils lag behind.</w:t>
      </w:r>
    </w:p>
    <w:p w14:paraId="5BEEC3D4" w14:textId="58E8EE4D" w:rsidR="00F35527" w:rsidRPr="00F35527" w:rsidRDefault="00F35527" w:rsidP="00F35527">
      <w:pPr>
        <w:spacing w:before="120" w:after="0" w:line="240" w:lineRule="auto"/>
        <w:rPr>
          <w:rFonts w:ascii="Times New Roman" w:hAnsi="Times New Roman"/>
          <w:color w:val="auto"/>
        </w:rPr>
      </w:pPr>
    </w:p>
    <w:p w14:paraId="71DB7DB8" w14:textId="0980D816" w:rsidR="00F35527" w:rsidRPr="00F35527" w:rsidRDefault="00F35527" w:rsidP="00F35527">
      <w:pPr>
        <w:pStyle w:val="Heading3"/>
        <w:numPr>
          <w:ilvl w:val="0"/>
          <w:numId w:val="27"/>
        </w:numPr>
        <w:spacing w:before="120" w:after="0"/>
        <w:rPr>
          <w:rFonts w:ascii="Times New Roman" w:hAnsi="Times New Roman"/>
          <w:color w:val="auto"/>
          <w:sz w:val="24"/>
          <w:szCs w:val="24"/>
        </w:rPr>
      </w:pPr>
      <w:r w:rsidRPr="00F35527">
        <w:rPr>
          <w:rStyle w:val="Strong"/>
          <w:rFonts w:ascii="Times New Roman" w:hAnsi="Times New Roman"/>
          <w:b/>
          <w:bCs/>
          <w:color w:val="auto"/>
          <w:sz w:val="24"/>
          <w:szCs w:val="24"/>
        </w:rPr>
        <w:t>MASTERY</w:t>
      </w:r>
    </w:p>
    <w:p w14:paraId="0C72F6A8" w14:textId="324991B5" w:rsidR="00F35527" w:rsidRPr="00F35527" w:rsidRDefault="00F35527" w:rsidP="00F35527">
      <w:pPr>
        <w:pStyle w:val="NormalWeb"/>
        <w:spacing w:before="120" w:beforeAutospacing="0" w:after="0" w:afterAutospacing="0"/>
      </w:pPr>
      <w:r w:rsidRPr="00F35527">
        <w:t>A teaching approach that focuses on deep, secure understanding of key concepts before moving on.</w:t>
      </w:r>
    </w:p>
    <w:p w14:paraId="455A660A" w14:textId="77777777" w:rsidR="00F35527" w:rsidRPr="00F35527" w:rsidRDefault="00F35527" w:rsidP="00F35527">
      <w:pPr>
        <w:pStyle w:val="NormalWeb"/>
        <w:numPr>
          <w:ilvl w:val="0"/>
          <w:numId w:val="23"/>
        </w:numPr>
        <w:spacing w:before="120" w:beforeAutospacing="0" w:after="0" w:afterAutospacing="0"/>
      </w:pPr>
      <w:r w:rsidRPr="00F35527">
        <w:t>High-quality, structured teaching sequences (e.g., White Rose Maths for mastery).</w:t>
      </w:r>
    </w:p>
    <w:p w14:paraId="38096320" w14:textId="77777777" w:rsidR="00F35527" w:rsidRPr="00F35527" w:rsidRDefault="00F35527" w:rsidP="00F35527">
      <w:pPr>
        <w:pStyle w:val="NormalWeb"/>
        <w:numPr>
          <w:ilvl w:val="0"/>
          <w:numId w:val="23"/>
        </w:numPr>
        <w:spacing w:before="120" w:beforeAutospacing="0" w:after="0" w:afterAutospacing="0"/>
      </w:pPr>
      <w:r w:rsidRPr="00F35527">
        <w:t>Concrete, pictorial, and abstract methods to build conceptual understanding.</w:t>
      </w:r>
    </w:p>
    <w:p w14:paraId="5B2CA621" w14:textId="77777777" w:rsidR="00F35527" w:rsidRPr="00F35527" w:rsidRDefault="00F35527" w:rsidP="00F35527">
      <w:pPr>
        <w:pStyle w:val="NormalWeb"/>
        <w:numPr>
          <w:ilvl w:val="0"/>
          <w:numId w:val="23"/>
        </w:numPr>
        <w:spacing w:before="120" w:beforeAutospacing="0" w:after="0" w:afterAutospacing="0"/>
      </w:pPr>
      <w:r w:rsidRPr="00F35527">
        <w:t>Depth over pace: allowing pupils to fully grasp content rather than skimming.</w:t>
      </w:r>
    </w:p>
    <w:p w14:paraId="5AEE2238" w14:textId="77777777" w:rsidR="00F35527" w:rsidRPr="00F35527" w:rsidRDefault="00F35527" w:rsidP="00F35527">
      <w:pPr>
        <w:pStyle w:val="NormalWeb"/>
        <w:numPr>
          <w:ilvl w:val="0"/>
          <w:numId w:val="23"/>
        </w:numPr>
        <w:spacing w:before="120" w:beforeAutospacing="0" w:after="0" w:afterAutospacing="0"/>
      </w:pPr>
      <w:r w:rsidRPr="00F35527">
        <w:t>Differentiation through support and challenge, not by lowering expectations.</w:t>
      </w:r>
    </w:p>
    <w:p w14:paraId="7CA39D33" w14:textId="5DDCFB86" w:rsidR="00F35527" w:rsidRPr="00F35527" w:rsidRDefault="00F35527" w:rsidP="00F35527">
      <w:pPr>
        <w:pStyle w:val="NormalWeb"/>
        <w:spacing w:before="120" w:beforeAutospacing="0" w:after="0" w:afterAutospacing="0"/>
      </w:pPr>
      <w:r w:rsidRPr="00F35527">
        <w:t>Mastery reduces gaps by ensuring disadvantaged pupils achieve the same high standards as their peers, avoiding superficial or fragmented knowledge.</w:t>
      </w:r>
    </w:p>
    <w:p w14:paraId="2BD2AC15" w14:textId="01AA38B9" w:rsidR="00F35527" w:rsidRPr="00F35527" w:rsidRDefault="00F35527" w:rsidP="00F35527">
      <w:pPr>
        <w:spacing w:before="120" w:after="0" w:line="240" w:lineRule="auto"/>
        <w:rPr>
          <w:rFonts w:ascii="Times New Roman" w:hAnsi="Times New Roman"/>
          <w:color w:val="auto"/>
        </w:rPr>
      </w:pPr>
    </w:p>
    <w:p w14:paraId="4C207386" w14:textId="243E77A4" w:rsidR="00F35527" w:rsidRPr="00F35527" w:rsidRDefault="008638DE" w:rsidP="008638DE">
      <w:pPr>
        <w:pStyle w:val="Heading3"/>
        <w:numPr>
          <w:ilvl w:val="0"/>
          <w:numId w:val="27"/>
        </w:numPr>
        <w:spacing w:before="120" w:after="0"/>
        <w:rPr>
          <w:rFonts w:ascii="Times New Roman" w:hAnsi="Times New Roman"/>
          <w:color w:val="auto"/>
          <w:sz w:val="24"/>
          <w:szCs w:val="24"/>
        </w:rPr>
      </w:pPr>
      <w:r w:rsidRPr="00F35527">
        <w:rPr>
          <w:rStyle w:val="Strong"/>
          <w:rFonts w:ascii="Times New Roman" w:hAnsi="Times New Roman"/>
          <w:b/>
          <w:bCs/>
          <w:color w:val="auto"/>
          <w:sz w:val="24"/>
          <w:szCs w:val="24"/>
        </w:rPr>
        <w:t>EXPERT TEACHERS</w:t>
      </w:r>
    </w:p>
    <w:p w14:paraId="13FCC9FA" w14:textId="25B70A1B" w:rsidR="00F35527" w:rsidRPr="00F35527" w:rsidRDefault="00F35527" w:rsidP="00F35527">
      <w:pPr>
        <w:pStyle w:val="NormalWeb"/>
        <w:spacing w:before="120" w:beforeAutospacing="0" w:after="0" w:afterAutospacing="0"/>
      </w:pPr>
      <w:r w:rsidRPr="00F35527">
        <w:t>Placing the most skilled and experienced teachers where they can make the biggest impact</w:t>
      </w:r>
      <w:r w:rsidR="008638DE">
        <w:t xml:space="preserve"> - </w:t>
      </w:r>
      <w:r w:rsidRPr="00F35527">
        <w:t>often in classes with high proportions of disadvantaged pupils.</w:t>
      </w:r>
    </w:p>
    <w:p w14:paraId="39942F74" w14:textId="77777777" w:rsidR="00F35527" w:rsidRPr="00F35527" w:rsidRDefault="00F35527" w:rsidP="00F35527">
      <w:pPr>
        <w:pStyle w:val="NormalWeb"/>
        <w:numPr>
          <w:ilvl w:val="0"/>
          <w:numId w:val="24"/>
        </w:numPr>
        <w:spacing w:before="120" w:beforeAutospacing="0" w:after="0" w:afterAutospacing="0"/>
      </w:pPr>
      <w:r w:rsidRPr="00F35527">
        <w:t>Deploying strong teachers to key year groups or subjects.</w:t>
      </w:r>
    </w:p>
    <w:p w14:paraId="04ED368F" w14:textId="77777777" w:rsidR="00F35527" w:rsidRPr="00F35527" w:rsidRDefault="00F35527" w:rsidP="00F35527">
      <w:pPr>
        <w:pStyle w:val="NormalWeb"/>
        <w:numPr>
          <w:ilvl w:val="0"/>
          <w:numId w:val="24"/>
        </w:numPr>
        <w:spacing w:before="120" w:beforeAutospacing="0" w:after="0" w:afterAutospacing="0"/>
      </w:pPr>
      <w:r w:rsidRPr="00F35527">
        <w:t>Coaching and mentoring for less experienced staff to maintain high standards across the board.</w:t>
      </w:r>
    </w:p>
    <w:p w14:paraId="1B52AF05" w14:textId="77777777" w:rsidR="00F35527" w:rsidRPr="00F35527" w:rsidRDefault="00F35527" w:rsidP="00F35527">
      <w:pPr>
        <w:pStyle w:val="NormalWeb"/>
        <w:numPr>
          <w:ilvl w:val="0"/>
          <w:numId w:val="24"/>
        </w:numPr>
        <w:spacing w:before="120" w:beforeAutospacing="0" w:after="0" w:afterAutospacing="0"/>
      </w:pPr>
      <w:r w:rsidRPr="00F35527">
        <w:t>Regular CPD to keep staff updated with evidence-based practices.</w:t>
      </w:r>
    </w:p>
    <w:p w14:paraId="4E110697" w14:textId="77777777" w:rsidR="00F35527" w:rsidRPr="00F35527" w:rsidRDefault="00F35527" w:rsidP="00F35527">
      <w:pPr>
        <w:pStyle w:val="NormalWeb"/>
        <w:numPr>
          <w:ilvl w:val="0"/>
          <w:numId w:val="24"/>
        </w:numPr>
        <w:spacing w:before="120" w:beforeAutospacing="0" w:after="0" w:afterAutospacing="0"/>
      </w:pPr>
      <w:r w:rsidRPr="00F35527">
        <w:t>Collaborative planning and lesson study to share expertise.</w:t>
      </w:r>
    </w:p>
    <w:p w14:paraId="7E36BC66" w14:textId="7A0B7C8E" w:rsidR="00F35527" w:rsidRPr="00F35527" w:rsidRDefault="00F35527" w:rsidP="00F35527">
      <w:pPr>
        <w:pStyle w:val="NormalWeb"/>
        <w:spacing w:before="120" w:beforeAutospacing="0" w:after="0" w:afterAutospacing="0"/>
      </w:pPr>
      <w:r w:rsidRPr="00F35527">
        <w:t>Quality teaching is the single biggest factor in improving outcomes, especially for disadvantaged learners.</w:t>
      </w:r>
    </w:p>
    <w:p w14:paraId="14E68453" w14:textId="25B6501E" w:rsidR="00F35527" w:rsidRPr="00F35527" w:rsidRDefault="00F35527" w:rsidP="00F35527">
      <w:pPr>
        <w:spacing w:before="120" w:after="0" w:line="240" w:lineRule="auto"/>
        <w:rPr>
          <w:rFonts w:ascii="Times New Roman" w:hAnsi="Times New Roman"/>
          <w:color w:val="auto"/>
        </w:rPr>
      </w:pPr>
    </w:p>
    <w:p w14:paraId="6A6F33F3" w14:textId="7B7EFD08" w:rsidR="00F35527" w:rsidRPr="00F35527" w:rsidRDefault="008638DE" w:rsidP="008638DE">
      <w:pPr>
        <w:pStyle w:val="Heading3"/>
        <w:numPr>
          <w:ilvl w:val="0"/>
          <w:numId w:val="27"/>
        </w:numPr>
        <w:spacing w:before="120" w:after="0"/>
        <w:rPr>
          <w:rFonts w:ascii="Times New Roman" w:hAnsi="Times New Roman"/>
          <w:color w:val="auto"/>
          <w:sz w:val="24"/>
          <w:szCs w:val="24"/>
        </w:rPr>
      </w:pPr>
      <w:r w:rsidRPr="00F35527">
        <w:rPr>
          <w:rStyle w:val="Strong"/>
          <w:rFonts w:ascii="Times New Roman" w:hAnsi="Times New Roman"/>
          <w:b/>
          <w:bCs/>
          <w:color w:val="auto"/>
          <w:sz w:val="24"/>
          <w:szCs w:val="24"/>
        </w:rPr>
        <w:lastRenderedPageBreak/>
        <w:t>EQUITY AND ACCUMULATED ADVANTAGE</w:t>
      </w:r>
    </w:p>
    <w:p w14:paraId="4728DC46" w14:textId="51BE19DC" w:rsidR="00F35527" w:rsidRPr="00F35527" w:rsidRDefault="00F35527" w:rsidP="00F35527">
      <w:pPr>
        <w:pStyle w:val="NormalWeb"/>
        <w:spacing w:before="120" w:beforeAutospacing="0" w:after="0" w:afterAutospacing="0"/>
      </w:pPr>
      <w:r w:rsidRPr="00F35527">
        <w:t>Creating fair opportunities for disadvantaged pupils to access the same experiences, resources, and enrichment as their peers.</w:t>
      </w:r>
    </w:p>
    <w:p w14:paraId="192FE665" w14:textId="77777777" w:rsidR="00F35527" w:rsidRPr="00F35527" w:rsidRDefault="00F35527" w:rsidP="00F35527">
      <w:pPr>
        <w:pStyle w:val="NormalWeb"/>
        <w:numPr>
          <w:ilvl w:val="0"/>
          <w:numId w:val="25"/>
        </w:numPr>
        <w:spacing w:before="120" w:beforeAutospacing="0" w:after="0" w:afterAutospacing="0"/>
      </w:pPr>
      <w:r w:rsidRPr="00F35527">
        <w:t>Providing free or subsidized access to trips, clubs, and enrichment opportunities.</w:t>
      </w:r>
    </w:p>
    <w:p w14:paraId="5DA6619E" w14:textId="77777777" w:rsidR="00F35527" w:rsidRPr="00F35527" w:rsidRDefault="00F35527" w:rsidP="00F35527">
      <w:pPr>
        <w:pStyle w:val="NormalWeb"/>
        <w:numPr>
          <w:ilvl w:val="0"/>
          <w:numId w:val="25"/>
        </w:numPr>
        <w:spacing w:before="120" w:beforeAutospacing="0" w:after="0" w:afterAutospacing="0"/>
      </w:pPr>
      <w:r w:rsidRPr="00F35527">
        <w:t>Offering extra academic support like tutoring or homework clubs.</w:t>
      </w:r>
    </w:p>
    <w:p w14:paraId="52FBDBB0" w14:textId="77777777" w:rsidR="00F35527" w:rsidRPr="00F35527" w:rsidRDefault="00F35527" w:rsidP="00F35527">
      <w:pPr>
        <w:pStyle w:val="NormalWeb"/>
        <w:numPr>
          <w:ilvl w:val="0"/>
          <w:numId w:val="25"/>
        </w:numPr>
        <w:spacing w:before="120" w:beforeAutospacing="0" w:after="0" w:afterAutospacing="0"/>
      </w:pPr>
      <w:r w:rsidRPr="00F35527">
        <w:t>Targeting cultural capital gaps with visits, workshops, and diverse reading materials.</w:t>
      </w:r>
    </w:p>
    <w:p w14:paraId="2327E15B" w14:textId="77777777" w:rsidR="00F35527" w:rsidRPr="00F35527" w:rsidRDefault="00F35527" w:rsidP="00F35527">
      <w:pPr>
        <w:pStyle w:val="NormalWeb"/>
        <w:numPr>
          <w:ilvl w:val="0"/>
          <w:numId w:val="25"/>
        </w:numPr>
        <w:spacing w:before="120" w:beforeAutospacing="0" w:after="0" w:afterAutospacing="0"/>
      </w:pPr>
      <w:r w:rsidRPr="00F35527">
        <w:t>Ensuring resources (e.g., laptops, internet access, stationery) are available at home.</w:t>
      </w:r>
    </w:p>
    <w:p w14:paraId="4BFD218C" w14:textId="777FC202" w:rsidR="00F35527" w:rsidRPr="00F35527" w:rsidRDefault="00F35527" w:rsidP="00F35527">
      <w:pPr>
        <w:pStyle w:val="NormalWeb"/>
        <w:spacing w:before="120" w:beforeAutospacing="0" w:after="0" w:afterAutospacing="0"/>
      </w:pPr>
      <w:r w:rsidRPr="00F35527">
        <w:t xml:space="preserve">Small advantages compound over time — exposure, opportunities, and experiences build </w:t>
      </w:r>
      <w:r w:rsidRPr="00F35527">
        <w:rPr>
          <w:rStyle w:val="Strong"/>
        </w:rPr>
        <w:t>confidence, aspiration, and achievement</w:t>
      </w:r>
      <w:r w:rsidRPr="00F35527">
        <w:t>.</w:t>
      </w:r>
    </w:p>
    <w:p w14:paraId="48FCC842" w14:textId="7B42ABF4" w:rsidR="00F35527" w:rsidRPr="00F35527" w:rsidRDefault="00F35527" w:rsidP="00F35527">
      <w:pPr>
        <w:spacing w:before="120" w:after="0" w:line="240" w:lineRule="auto"/>
        <w:rPr>
          <w:rFonts w:ascii="Times New Roman" w:hAnsi="Times New Roman"/>
          <w:color w:val="auto"/>
        </w:rPr>
      </w:pPr>
    </w:p>
    <w:p w14:paraId="249B61FF" w14:textId="36E5CE76" w:rsidR="00F35527" w:rsidRPr="00F35527" w:rsidRDefault="008638DE" w:rsidP="008638DE">
      <w:pPr>
        <w:pStyle w:val="Heading3"/>
        <w:numPr>
          <w:ilvl w:val="0"/>
          <w:numId w:val="27"/>
        </w:numPr>
        <w:spacing w:before="120" w:after="0"/>
        <w:rPr>
          <w:rFonts w:ascii="Times New Roman" w:hAnsi="Times New Roman"/>
          <w:color w:val="auto"/>
          <w:sz w:val="24"/>
          <w:szCs w:val="24"/>
        </w:rPr>
      </w:pPr>
      <w:r w:rsidRPr="00F35527">
        <w:rPr>
          <w:rStyle w:val="Strong"/>
          <w:rFonts w:ascii="Times New Roman" w:hAnsi="Times New Roman"/>
          <w:b/>
          <w:bCs/>
          <w:color w:val="auto"/>
          <w:sz w:val="24"/>
          <w:szCs w:val="24"/>
        </w:rPr>
        <w:t>LEADER IN ME</w:t>
      </w:r>
    </w:p>
    <w:p w14:paraId="780B3B31" w14:textId="292E5485" w:rsidR="00F35527" w:rsidRPr="00F35527" w:rsidRDefault="00F35527" w:rsidP="00F35527">
      <w:pPr>
        <w:pStyle w:val="NormalWeb"/>
        <w:spacing w:before="120" w:beforeAutospacing="0" w:after="0" w:afterAutospacing="0"/>
      </w:pPr>
      <w:r w:rsidRPr="00F35527">
        <w:t>A character and leadership development program that empowers pupils with personal and interpersonal skills.</w:t>
      </w:r>
    </w:p>
    <w:p w14:paraId="03D0867F" w14:textId="77777777" w:rsidR="00F35527" w:rsidRPr="00F35527" w:rsidRDefault="00F35527" w:rsidP="00F35527">
      <w:pPr>
        <w:pStyle w:val="NormalWeb"/>
        <w:numPr>
          <w:ilvl w:val="0"/>
          <w:numId w:val="26"/>
        </w:numPr>
        <w:spacing w:before="120" w:beforeAutospacing="0" w:after="0" w:afterAutospacing="0"/>
      </w:pPr>
      <w:r w:rsidRPr="00F35527">
        <w:t xml:space="preserve">Teaching the </w:t>
      </w:r>
      <w:r w:rsidRPr="00F35527">
        <w:rPr>
          <w:rStyle w:val="Strong"/>
        </w:rPr>
        <w:t>7 Habits of Highly Effective People</w:t>
      </w:r>
      <w:r w:rsidRPr="00F35527">
        <w:t xml:space="preserve"> adapted for children (e.g., "Be Proactive," "Begin with the End in Mind").</w:t>
      </w:r>
    </w:p>
    <w:p w14:paraId="71C45D3F" w14:textId="77777777" w:rsidR="00F35527" w:rsidRPr="00F35527" w:rsidRDefault="00F35527" w:rsidP="00F35527">
      <w:pPr>
        <w:pStyle w:val="NormalWeb"/>
        <w:numPr>
          <w:ilvl w:val="0"/>
          <w:numId w:val="26"/>
        </w:numPr>
        <w:spacing w:before="120" w:beforeAutospacing="0" w:after="0" w:afterAutospacing="0"/>
      </w:pPr>
      <w:r w:rsidRPr="00F35527">
        <w:t>Leadership roles within school (e.g., librarians, peer mentors, eco-leaders).</w:t>
      </w:r>
    </w:p>
    <w:p w14:paraId="153A330C" w14:textId="77777777" w:rsidR="00F35527" w:rsidRPr="00F35527" w:rsidRDefault="00F35527" w:rsidP="00F35527">
      <w:pPr>
        <w:pStyle w:val="NormalWeb"/>
        <w:numPr>
          <w:ilvl w:val="0"/>
          <w:numId w:val="26"/>
        </w:numPr>
        <w:spacing w:before="120" w:beforeAutospacing="0" w:after="0" w:afterAutospacing="0"/>
      </w:pPr>
      <w:r w:rsidRPr="00F35527">
        <w:t>Embedding habits of reflection, goal-setting, and teamwork across the curriculum.</w:t>
      </w:r>
    </w:p>
    <w:p w14:paraId="74C52242" w14:textId="77777777" w:rsidR="00F35527" w:rsidRPr="00F35527" w:rsidRDefault="00F35527" w:rsidP="00F35527">
      <w:pPr>
        <w:pStyle w:val="NormalWeb"/>
        <w:numPr>
          <w:ilvl w:val="0"/>
          <w:numId w:val="26"/>
        </w:numPr>
        <w:spacing w:before="120" w:beforeAutospacing="0" w:after="0" w:afterAutospacing="0"/>
      </w:pPr>
      <w:r w:rsidRPr="00F35527">
        <w:t>Celebrating leadership successes in assemblies and school events.</w:t>
      </w:r>
    </w:p>
    <w:p w14:paraId="49C02215" w14:textId="6BA68E4C" w:rsidR="00F35527" w:rsidRPr="00F35527" w:rsidRDefault="00F35527" w:rsidP="00F35527">
      <w:pPr>
        <w:pStyle w:val="NormalWeb"/>
        <w:spacing w:before="120" w:beforeAutospacing="0" w:after="0" w:afterAutospacing="0"/>
      </w:pPr>
      <w:r w:rsidRPr="00F35527">
        <w:t>Developing self-efficacy, resilience, and leadership skills helps disadvantaged pupils thrive academically and socially, building confidence and aspiration.</w:t>
      </w:r>
    </w:p>
    <w:p w14:paraId="00CFAB39" w14:textId="570C9EB5" w:rsidR="008638DE" w:rsidRDefault="008638DE" w:rsidP="008638DE">
      <w:pPr>
        <w:pStyle w:val="Heading2"/>
        <w:jc w:val="both"/>
        <w:rPr>
          <w:rFonts w:ascii="Times New Roman" w:hAnsi="Times New Roman"/>
          <w:b w:val="0"/>
          <w:color w:val="0D0D0D"/>
          <w:sz w:val="24"/>
          <w:szCs w:val="24"/>
        </w:rPr>
      </w:pPr>
      <w:r>
        <w:rPr>
          <w:rFonts w:ascii="Times New Roman" w:hAnsi="Times New Roman"/>
          <w:b w:val="0"/>
          <w:color w:val="0D0D0D"/>
          <w:sz w:val="24"/>
          <w:szCs w:val="24"/>
        </w:rPr>
        <w:t>A</w:t>
      </w:r>
      <w:r w:rsidRPr="008638DE">
        <w:rPr>
          <w:rFonts w:ascii="Times New Roman" w:hAnsi="Times New Roman"/>
          <w:b w:val="0"/>
          <w:color w:val="0D0D0D"/>
          <w:sz w:val="24"/>
          <w:szCs w:val="24"/>
        </w:rPr>
        <w:t>s a</w:t>
      </w:r>
      <w:r>
        <w:rPr>
          <w:rFonts w:ascii="Times New Roman" w:hAnsi="Times New Roman"/>
          <w:b w:val="0"/>
          <w:color w:val="0D0D0D"/>
          <w:sz w:val="24"/>
          <w:szCs w:val="24"/>
        </w:rPr>
        <w:t xml:space="preserve"> </w:t>
      </w:r>
      <w:r w:rsidRPr="008638DE">
        <w:rPr>
          <w:rFonts w:ascii="Times New Roman" w:hAnsi="Times New Roman"/>
          <w:b w:val="0"/>
          <w:color w:val="0D0D0D"/>
          <w:sz w:val="24"/>
          <w:szCs w:val="24"/>
        </w:rPr>
        <w:t xml:space="preserve">result, pupils’ progress is expected to accelerate, exceeding an effect size of 0.40, thereby narrowing the attainment gap between disadvantaged and non-disadvantaged learners. Engaging parents and carers in the life of the school is essential to the success of many strategies. Disadvantaged pupils should be intentionally prioritised for </w:t>
      </w:r>
      <w:r w:rsidRPr="008638DE">
        <w:rPr>
          <w:rFonts w:ascii="Times New Roman" w:hAnsi="Times New Roman"/>
          <w:b w:val="0"/>
          <w:bCs/>
          <w:color w:val="0D0D0D"/>
          <w:sz w:val="24"/>
          <w:szCs w:val="24"/>
        </w:rPr>
        <w:t>enhanced and differentiated support</w:t>
      </w:r>
      <w:r w:rsidRPr="008638DE">
        <w:rPr>
          <w:rFonts w:ascii="Times New Roman" w:hAnsi="Times New Roman"/>
          <w:b w:val="0"/>
          <w:color w:val="0D0D0D"/>
          <w:sz w:val="24"/>
          <w:szCs w:val="24"/>
        </w:rPr>
        <w:t>, including targeted enrichment opportunities, tailored interventions, and equitable access to resources.</w:t>
      </w:r>
    </w:p>
    <w:p w14:paraId="2A7D54E5" w14:textId="4ECBF054" w:rsidR="00E66558" w:rsidRPr="003444EE" w:rsidRDefault="003444EE" w:rsidP="00286C8C">
      <w:pPr>
        <w:pStyle w:val="Heading2"/>
        <w:rPr>
          <w:rFonts w:ascii="Times New Roman" w:hAnsi="Times New Roman"/>
          <w:color w:val="7030A0"/>
          <w:sz w:val="24"/>
          <w:szCs w:val="24"/>
        </w:rPr>
      </w:pPr>
      <w:r>
        <w:rPr>
          <w:rFonts w:ascii="Times New Roman" w:hAnsi="Times New Roman"/>
          <w:color w:val="7030A0"/>
          <w:sz w:val="24"/>
          <w:szCs w:val="24"/>
        </w:rPr>
        <w:t xml:space="preserve">Note: </w:t>
      </w:r>
      <w:r w:rsidR="00286C8C" w:rsidRPr="003444EE">
        <w:rPr>
          <w:rFonts w:ascii="Times New Roman" w:hAnsi="Times New Roman"/>
          <w:color w:val="7030A0"/>
          <w:sz w:val="24"/>
          <w:szCs w:val="24"/>
        </w:rPr>
        <w:t xml:space="preserve">Attainment across the school is high compared to </w:t>
      </w:r>
      <w:r w:rsidR="007B3AB0">
        <w:rPr>
          <w:rFonts w:ascii="Times New Roman" w:hAnsi="Times New Roman"/>
          <w:color w:val="7030A0"/>
          <w:sz w:val="24"/>
          <w:szCs w:val="24"/>
        </w:rPr>
        <w:t xml:space="preserve">the </w:t>
      </w:r>
      <w:r w:rsidR="00286C8C" w:rsidRPr="003444EE">
        <w:rPr>
          <w:rFonts w:ascii="Times New Roman" w:hAnsi="Times New Roman"/>
          <w:color w:val="7030A0"/>
          <w:sz w:val="24"/>
          <w:szCs w:val="24"/>
        </w:rPr>
        <w:t>national and LA average, and pupils from disadvantaged backgrounds do well compared to their disadvantaged peers nationally and locally.</w:t>
      </w:r>
    </w:p>
    <w:p w14:paraId="0D8298D6" w14:textId="77777777" w:rsidR="00286C8C" w:rsidRPr="00286C8C" w:rsidRDefault="00286C8C" w:rsidP="00286C8C"/>
    <w:p w14:paraId="2774898B" w14:textId="77777777" w:rsidR="004A0B6F" w:rsidRDefault="004A0B6F" w:rsidP="00286C8C">
      <w:pPr>
        <w:pStyle w:val="Heading2"/>
        <w:spacing w:before="600"/>
        <w:rPr>
          <w:rFonts w:ascii="Times New Roman" w:hAnsi="Times New Roman"/>
          <w:color w:val="auto"/>
        </w:rPr>
      </w:pPr>
    </w:p>
    <w:p w14:paraId="2F2DAEAB" w14:textId="77777777" w:rsidR="004A0B6F" w:rsidRDefault="004A0B6F" w:rsidP="00286C8C">
      <w:pPr>
        <w:spacing w:after="0" w:line="240" w:lineRule="auto"/>
        <w:rPr>
          <w:rFonts w:ascii="Times New Roman" w:hAnsi="Times New Roman"/>
          <w:b/>
          <w:color w:val="auto"/>
          <w:sz w:val="32"/>
          <w:szCs w:val="32"/>
        </w:rPr>
      </w:pPr>
      <w:r>
        <w:rPr>
          <w:rFonts w:ascii="Times New Roman" w:hAnsi="Times New Roman"/>
          <w:color w:val="auto"/>
        </w:rPr>
        <w:br w:type="page"/>
      </w:r>
    </w:p>
    <w:p w14:paraId="2A7D54EB" w14:textId="3CCD6879" w:rsidR="00E66558" w:rsidRPr="00410704" w:rsidRDefault="004A0B6F" w:rsidP="00286C8C">
      <w:pPr>
        <w:pStyle w:val="Heading2"/>
        <w:spacing w:before="600"/>
        <w:rPr>
          <w:rFonts w:ascii="Times New Roman" w:hAnsi="Times New Roman"/>
          <w:color w:val="auto"/>
        </w:rPr>
      </w:pPr>
      <w:r w:rsidRPr="00EC7BD1">
        <w:rPr>
          <w:rFonts w:ascii="Times New Roman" w:hAnsi="Times New Roman"/>
          <w:color w:val="auto"/>
        </w:rPr>
        <w:lastRenderedPageBreak/>
        <w:t>C</w:t>
      </w:r>
      <w:r w:rsidR="009D71E8" w:rsidRPr="00EC7BD1">
        <w:rPr>
          <w:rFonts w:ascii="Times New Roman" w:hAnsi="Times New Roman"/>
          <w:color w:val="auto"/>
        </w:rPr>
        <w:t>hallenges</w:t>
      </w:r>
    </w:p>
    <w:p w14:paraId="2A7D54EC" w14:textId="77777777" w:rsidR="00E66558" w:rsidRPr="00410704" w:rsidRDefault="009D71E8" w:rsidP="00286C8C">
      <w:pPr>
        <w:spacing w:before="120" w:line="240" w:lineRule="auto"/>
        <w:textAlignment w:val="baseline"/>
        <w:outlineLvl w:val="0"/>
        <w:rPr>
          <w:rFonts w:ascii="Times New Roman" w:hAnsi="Times New Roman"/>
          <w:color w:val="auto"/>
        </w:rPr>
      </w:pPr>
      <w:r w:rsidRPr="00410704">
        <w:rPr>
          <w:rFonts w:ascii="Times New Roman" w:hAnsi="Times New Roman"/>
          <w:bCs/>
          <w:color w:val="auto"/>
        </w:rPr>
        <w:t>This details</w:t>
      </w:r>
      <w:r w:rsidRPr="00410704">
        <w:rPr>
          <w:rFonts w:ascii="Times New Roman" w:hAnsi="Times New Roman"/>
          <w:color w:val="auto"/>
        </w:rPr>
        <w:t xml:space="preserve"> the key</w:t>
      </w:r>
      <w:r w:rsidRPr="00410704">
        <w:rPr>
          <w:rFonts w:ascii="Times New Roman" w:hAnsi="Times New Roman"/>
          <w:bCs/>
          <w:color w:val="auto"/>
        </w:rPr>
        <w:t xml:space="preserve"> </w:t>
      </w:r>
      <w:r w:rsidRPr="00410704">
        <w:rPr>
          <w:rFonts w:ascii="Times New Roman" w:hAnsi="Times New Roman"/>
          <w:color w:val="auto"/>
        </w:rPr>
        <w:t xml:space="preserve">challenges to </w:t>
      </w:r>
      <w:r w:rsidRPr="00410704">
        <w:rPr>
          <w:rFonts w:ascii="Times New Roman" w:hAnsi="Times New Roman"/>
          <w:bCs/>
          <w:color w:val="auto"/>
        </w:rPr>
        <w:t>achievement that we have</w:t>
      </w:r>
      <w:r w:rsidRPr="00410704">
        <w:rPr>
          <w:rFonts w:ascii="Times New Roman" w:hAnsi="Times New Roman"/>
          <w:color w:val="auto"/>
        </w:rPr>
        <w:t xml:space="preserve"> identified among </w:t>
      </w:r>
      <w:r w:rsidRPr="00410704">
        <w:rPr>
          <w:rFonts w:ascii="Times New Roman" w:hAnsi="Times New Roman"/>
          <w:bCs/>
          <w:color w:val="auto"/>
        </w:rPr>
        <w:t>our</w:t>
      </w:r>
      <w:r w:rsidRPr="00410704">
        <w:rPr>
          <w:rFonts w:ascii="Times New Roman" w:hAnsi="Times New Roman"/>
          <w:color w:val="auto"/>
        </w:rPr>
        <w:t xml:space="preserve"> disadvantaged pupils.</w:t>
      </w:r>
    </w:p>
    <w:tbl>
      <w:tblPr>
        <w:tblW w:w="5000" w:type="pct"/>
        <w:tblCellMar>
          <w:left w:w="10" w:type="dxa"/>
          <w:right w:w="10" w:type="dxa"/>
        </w:tblCellMar>
        <w:tblLook w:val="04A0" w:firstRow="1" w:lastRow="0" w:firstColumn="1" w:lastColumn="0" w:noHBand="0" w:noVBand="1"/>
      </w:tblPr>
      <w:tblGrid>
        <w:gridCol w:w="1864"/>
        <w:gridCol w:w="7622"/>
      </w:tblGrid>
      <w:tr w:rsidR="00410704" w:rsidRPr="00410704" w14:paraId="2A7D54EF" w14:textId="77777777" w:rsidTr="00EA31DB">
        <w:tc>
          <w:tcPr>
            <w:tcW w:w="186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D" w14:textId="4AEC4674" w:rsidR="00E66558" w:rsidRPr="00410704" w:rsidRDefault="001B2986" w:rsidP="00286C8C">
            <w:pPr>
              <w:pStyle w:val="TableHeader"/>
              <w:jc w:val="left"/>
              <w:rPr>
                <w:rFonts w:ascii="Times New Roman" w:hAnsi="Times New Roman"/>
                <w:color w:val="auto"/>
              </w:rPr>
            </w:pPr>
            <w:r w:rsidRPr="00410704">
              <w:rPr>
                <w:rFonts w:ascii="Times New Roman" w:hAnsi="Times New Roman"/>
                <w:color w:val="auto"/>
              </w:rPr>
              <w:t xml:space="preserve">CHALLENGE </w:t>
            </w:r>
          </w:p>
        </w:tc>
        <w:tc>
          <w:tcPr>
            <w:tcW w:w="7622"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E" w14:textId="6CDC2DFA" w:rsidR="00E66558" w:rsidRPr="00410704" w:rsidRDefault="001B2986" w:rsidP="00286C8C">
            <w:pPr>
              <w:pStyle w:val="TableHeader"/>
              <w:jc w:val="left"/>
              <w:rPr>
                <w:rFonts w:ascii="Times New Roman" w:hAnsi="Times New Roman"/>
                <w:color w:val="auto"/>
              </w:rPr>
            </w:pPr>
            <w:r w:rsidRPr="00410704">
              <w:rPr>
                <w:rFonts w:ascii="Times New Roman" w:hAnsi="Times New Roman"/>
                <w:color w:val="auto"/>
              </w:rPr>
              <w:t xml:space="preserve">DETAIL OF CHALLENGE </w:t>
            </w:r>
          </w:p>
        </w:tc>
      </w:tr>
      <w:tr w:rsidR="004A0B6F" w:rsidRPr="00410704" w14:paraId="2A7D54F2" w14:textId="77777777" w:rsidTr="00EA31DB">
        <w:tc>
          <w:tcPr>
            <w:tcW w:w="1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0" w14:textId="26C676C2" w:rsidR="004A0B6F" w:rsidRPr="00410704" w:rsidRDefault="001007E1" w:rsidP="00286C8C">
            <w:pPr>
              <w:pStyle w:val="TableRow"/>
              <w:spacing w:before="120" w:after="120"/>
              <w:jc w:val="center"/>
              <w:rPr>
                <w:rFonts w:ascii="Times New Roman" w:hAnsi="Times New Roman"/>
                <w:color w:val="auto"/>
                <w:sz w:val="22"/>
                <w:szCs w:val="22"/>
              </w:rPr>
            </w:pPr>
            <w:r>
              <w:rPr>
                <w:rFonts w:ascii="Times New Roman" w:hAnsi="Times New Roman"/>
                <w:color w:val="auto"/>
                <w:sz w:val="22"/>
                <w:szCs w:val="22"/>
              </w:rPr>
              <w:t>A</w:t>
            </w:r>
          </w:p>
        </w:tc>
        <w:tc>
          <w:tcPr>
            <w:tcW w:w="76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F1" w14:textId="03591E3C" w:rsidR="007A223D" w:rsidRPr="007F10BE" w:rsidRDefault="004A0B6F" w:rsidP="00EB59D4">
            <w:pPr>
              <w:autoSpaceDN/>
              <w:spacing w:before="120" w:after="120" w:line="240" w:lineRule="auto"/>
              <w:rPr>
                <w:rFonts w:ascii="Times New Roman" w:hAnsi="Times New Roman"/>
              </w:rPr>
            </w:pPr>
            <w:r w:rsidRPr="007F10BE">
              <w:rPr>
                <w:rFonts w:ascii="Times New Roman" w:hAnsi="Times New Roman"/>
              </w:rPr>
              <w:t xml:space="preserve"> </w:t>
            </w:r>
            <w:r w:rsidR="007A223D">
              <w:rPr>
                <w:rFonts w:ascii="Times New Roman" w:hAnsi="Times New Roman"/>
              </w:rPr>
              <w:t xml:space="preserve">% of pupils who do not attain the EXS </w:t>
            </w:r>
            <w:r w:rsidR="00EB59D4">
              <w:rPr>
                <w:rFonts w:ascii="Times New Roman" w:hAnsi="Times New Roman"/>
              </w:rPr>
              <w:t>due to</w:t>
            </w:r>
            <w:r w:rsidR="007A223D">
              <w:rPr>
                <w:rFonts w:ascii="Times New Roman" w:hAnsi="Times New Roman"/>
              </w:rPr>
              <w:t xml:space="preserve"> lower cognition</w:t>
            </w:r>
            <w:r w:rsidR="00D9366D">
              <w:rPr>
                <w:rFonts w:ascii="Times New Roman" w:hAnsi="Times New Roman"/>
              </w:rPr>
              <w:t xml:space="preserve"> and have NVR / VR scores below 90. </w:t>
            </w:r>
          </w:p>
        </w:tc>
      </w:tr>
      <w:tr w:rsidR="00EA31DB" w:rsidRPr="00410704" w14:paraId="2A7D54F5" w14:textId="77777777" w:rsidTr="00EA31DB">
        <w:tc>
          <w:tcPr>
            <w:tcW w:w="1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3" w14:textId="307517D1" w:rsidR="00EA31DB" w:rsidRPr="00410704" w:rsidRDefault="00EA31DB" w:rsidP="00286C8C">
            <w:pPr>
              <w:pStyle w:val="TableRow"/>
              <w:spacing w:before="120" w:after="120"/>
              <w:jc w:val="center"/>
              <w:rPr>
                <w:rFonts w:ascii="Times New Roman" w:hAnsi="Times New Roman"/>
                <w:color w:val="auto"/>
                <w:sz w:val="22"/>
                <w:szCs w:val="22"/>
              </w:rPr>
            </w:pPr>
            <w:r>
              <w:rPr>
                <w:rFonts w:ascii="Times New Roman" w:hAnsi="Times New Roman"/>
                <w:color w:val="auto"/>
                <w:sz w:val="22"/>
                <w:szCs w:val="22"/>
              </w:rPr>
              <w:t>B</w:t>
            </w:r>
          </w:p>
        </w:tc>
        <w:tc>
          <w:tcPr>
            <w:tcW w:w="7622"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2F6B2D3C" w14:textId="77777777" w:rsidR="00EA31DB" w:rsidRDefault="00EA31DB" w:rsidP="00286C8C">
            <w:pPr>
              <w:spacing w:before="120" w:after="120" w:line="240" w:lineRule="auto"/>
              <w:rPr>
                <w:rFonts w:ascii="Times New Roman" w:hAnsi="Times New Roman"/>
                <w:lang w:val="en"/>
              </w:rPr>
            </w:pPr>
            <w:r>
              <w:rPr>
                <w:rFonts w:ascii="Times New Roman" w:hAnsi="Times New Roman"/>
                <w:lang w:val="en"/>
              </w:rPr>
              <w:t xml:space="preserve">Limited access to language </w:t>
            </w:r>
            <w:r w:rsidRPr="003F45A7">
              <w:rPr>
                <w:rFonts w:ascii="Times New Roman" w:hAnsi="Times New Roman"/>
                <w:lang w:val="en"/>
              </w:rPr>
              <w:t>and poor literacy levels</w:t>
            </w:r>
            <w:r>
              <w:rPr>
                <w:rFonts w:ascii="Times New Roman" w:hAnsi="Times New Roman"/>
                <w:lang w:val="en"/>
              </w:rPr>
              <w:t xml:space="preserve"> alongside lower starting points.  </w:t>
            </w:r>
          </w:p>
          <w:p w14:paraId="3DB3313C" w14:textId="77777777" w:rsidR="00EA31DB" w:rsidRDefault="00EA31DB" w:rsidP="00286C8C">
            <w:pPr>
              <w:spacing w:before="120" w:after="120" w:line="240" w:lineRule="auto"/>
              <w:rPr>
                <w:rFonts w:ascii="Times New Roman" w:hAnsi="Times New Roman"/>
                <w:lang w:val="en"/>
              </w:rPr>
            </w:pPr>
            <w:r>
              <w:rPr>
                <w:rFonts w:ascii="Times New Roman" w:hAnsi="Times New Roman"/>
                <w:lang w:val="en"/>
              </w:rPr>
              <w:t xml:space="preserve">Limited development of vocabulary and understanding of words in context. </w:t>
            </w:r>
          </w:p>
          <w:p w14:paraId="1E74ADDB" w14:textId="77777777" w:rsidR="00EA31DB" w:rsidRDefault="00EA31DB" w:rsidP="00286C8C">
            <w:pPr>
              <w:spacing w:before="120" w:after="120" w:line="240" w:lineRule="auto"/>
              <w:rPr>
                <w:rFonts w:ascii="Times New Roman" w:hAnsi="Times New Roman"/>
                <w:lang w:val="en"/>
              </w:rPr>
            </w:pPr>
            <w:r>
              <w:rPr>
                <w:rFonts w:ascii="Times New Roman" w:hAnsi="Times New Roman"/>
                <w:lang w:val="en"/>
              </w:rPr>
              <w:t>% of FSM pupils in Y3 who did not attain EXS in KS1 and/or at Baseline.</w:t>
            </w:r>
          </w:p>
          <w:p w14:paraId="7D3E62FA" w14:textId="01A4FE20" w:rsidR="00EA31DB" w:rsidRDefault="00EA31DB" w:rsidP="00286C8C">
            <w:pPr>
              <w:spacing w:before="120" w:after="120" w:line="240" w:lineRule="auto"/>
              <w:rPr>
                <w:rFonts w:ascii="Times New Roman" w:hAnsi="Times New Roman"/>
                <w:lang w:val="en"/>
              </w:rPr>
            </w:pPr>
            <w:r>
              <w:rPr>
                <w:rFonts w:ascii="Times New Roman" w:hAnsi="Times New Roman"/>
                <w:lang w:val="en"/>
              </w:rPr>
              <w:t>% of pupils who achieved in the KS1 phonics test in Y1, Y2 and Never.</w:t>
            </w:r>
          </w:p>
          <w:p w14:paraId="26446621" w14:textId="77777777" w:rsidR="00EA31DB" w:rsidRPr="001B2986" w:rsidRDefault="00EA31DB" w:rsidP="00286C8C">
            <w:pPr>
              <w:spacing w:before="120" w:after="120" w:line="240" w:lineRule="auto"/>
              <w:rPr>
                <w:rFonts w:ascii="Times New Roman" w:hAnsi="Times New Roman"/>
                <w:lang w:val="en"/>
              </w:rPr>
            </w:pPr>
            <w:r>
              <w:rPr>
                <w:rFonts w:ascii="Times New Roman" w:hAnsi="Times New Roman"/>
                <w:lang w:val="en"/>
              </w:rPr>
              <w:t xml:space="preserve">% </w:t>
            </w:r>
            <w:proofErr w:type="gramStart"/>
            <w:r>
              <w:rPr>
                <w:rFonts w:ascii="Times New Roman" w:hAnsi="Times New Roman"/>
                <w:lang w:val="en"/>
              </w:rPr>
              <w:t>of</w:t>
            </w:r>
            <w:proofErr w:type="gramEnd"/>
            <w:r>
              <w:rPr>
                <w:rFonts w:ascii="Times New Roman" w:hAnsi="Times New Roman"/>
                <w:lang w:val="en"/>
              </w:rPr>
              <w:t xml:space="preserve"> pupils who have a reading age one year or more less than their chronological age.</w:t>
            </w:r>
          </w:p>
          <w:p w14:paraId="290EB50B" w14:textId="77777777" w:rsidR="00EA31DB" w:rsidRPr="00410704" w:rsidRDefault="00EA31DB" w:rsidP="00286C8C">
            <w:pPr>
              <w:pStyle w:val="TableRowCentered"/>
              <w:spacing w:before="120" w:after="120"/>
              <w:jc w:val="left"/>
              <w:rPr>
                <w:rFonts w:ascii="Times New Roman" w:hAnsi="Times New Roman"/>
                <w:color w:val="auto"/>
                <w:sz w:val="22"/>
                <w:szCs w:val="22"/>
              </w:rPr>
            </w:pPr>
            <w:r>
              <w:rPr>
                <w:rFonts w:ascii="Times New Roman" w:hAnsi="Times New Roman"/>
                <w:szCs w:val="24"/>
                <w:lang w:val="en"/>
              </w:rPr>
              <w:t>Social, Emotional and Mental Health in pupils and parents/carers.</w:t>
            </w:r>
          </w:p>
          <w:p w14:paraId="34442231" w14:textId="77777777" w:rsidR="00EA31DB" w:rsidRPr="00410704" w:rsidRDefault="00EA31DB" w:rsidP="00286C8C">
            <w:pPr>
              <w:pStyle w:val="TableRowCentered"/>
              <w:spacing w:before="120" w:after="120"/>
              <w:jc w:val="left"/>
              <w:rPr>
                <w:rFonts w:ascii="Times New Roman" w:hAnsi="Times New Roman"/>
                <w:iCs/>
                <w:color w:val="auto"/>
                <w:sz w:val="22"/>
              </w:rPr>
            </w:pPr>
            <w:r w:rsidRPr="003F45A7">
              <w:rPr>
                <w:rFonts w:ascii="Times New Roman" w:hAnsi="Times New Roman"/>
                <w:szCs w:val="24"/>
                <w:lang w:val="en"/>
              </w:rPr>
              <w:t>SEND</w:t>
            </w:r>
            <w:r>
              <w:rPr>
                <w:rFonts w:ascii="Times New Roman" w:hAnsi="Times New Roman"/>
                <w:szCs w:val="24"/>
                <w:lang w:val="en"/>
              </w:rPr>
              <w:t xml:space="preserve">: the complexity of SEND including multiple diagnosis. Impact of complex SEND on behaviour and attitudes. </w:t>
            </w:r>
          </w:p>
          <w:p w14:paraId="34E0784F" w14:textId="77777777" w:rsidR="00EA31DB" w:rsidRDefault="00EA31DB" w:rsidP="00286C8C">
            <w:pPr>
              <w:spacing w:before="120" w:after="120" w:line="240" w:lineRule="auto"/>
              <w:rPr>
                <w:rFonts w:ascii="Times New Roman" w:hAnsi="Times New Roman"/>
                <w:lang w:val="en"/>
              </w:rPr>
            </w:pPr>
            <w:r>
              <w:rPr>
                <w:rFonts w:ascii="Times New Roman" w:hAnsi="Times New Roman"/>
                <w:lang w:val="en"/>
              </w:rPr>
              <w:t xml:space="preserve">Pupil and family either ‘troubled’ or ‘in </w:t>
            </w:r>
            <w:proofErr w:type="gramStart"/>
            <w:r>
              <w:rPr>
                <w:rFonts w:ascii="Times New Roman" w:hAnsi="Times New Roman"/>
                <w:lang w:val="en"/>
              </w:rPr>
              <w:t>crisis’</w:t>
            </w:r>
            <w:proofErr w:type="gramEnd"/>
            <w:r>
              <w:rPr>
                <w:rFonts w:ascii="Times New Roman" w:hAnsi="Times New Roman"/>
                <w:lang w:val="en"/>
              </w:rPr>
              <w:t>.</w:t>
            </w:r>
          </w:p>
          <w:p w14:paraId="2274459E" w14:textId="77777777" w:rsidR="00EA31DB" w:rsidRPr="007F10BE" w:rsidRDefault="00EA31DB" w:rsidP="00286C8C">
            <w:pPr>
              <w:spacing w:before="120" w:after="120" w:line="240" w:lineRule="auto"/>
              <w:rPr>
                <w:rFonts w:ascii="Times New Roman" w:hAnsi="Times New Roman"/>
                <w:lang w:val="en"/>
              </w:rPr>
            </w:pPr>
            <w:r>
              <w:rPr>
                <w:rFonts w:ascii="Times New Roman" w:hAnsi="Times New Roman"/>
                <w:lang w:val="en"/>
              </w:rPr>
              <w:t>This included parents/carers who keep their children off school for minor ailments/illnesses.</w:t>
            </w:r>
          </w:p>
          <w:p w14:paraId="2A7D54F4" w14:textId="619F8CD9" w:rsidR="00EA31DB" w:rsidRPr="001B2986" w:rsidRDefault="00EA31DB" w:rsidP="00286C8C">
            <w:pPr>
              <w:pStyle w:val="TableRowCentered"/>
              <w:spacing w:before="120" w:after="120"/>
              <w:jc w:val="left"/>
              <w:rPr>
                <w:rFonts w:ascii="Times New Roman" w:hAnsi="Times New Roman"/>
                <w:lang w:val="en"/>
              </w:rPr>
            </w:pPr>
            <w:r>
              <w:rPr>
                <w:rFonts w:ascii="Times New Roman" w:hAnsi="Times New Roman"/>
                <w:szCs w:val="24"/>
                <w:lang w:val="en"/>
              </w:rPr>
              <w:t>Limited character / cultural capital</w:t>
            </w:r>
          </w:p>
        </w:tc>
      </w:tr>
      <w:tr w:rsidR="00EA31DB" w:rsidRPr="00410704" w14:paraId="2A7D54F8" w14:textId="77777777" w:rsidTr="00EA31DB">
        <w:tc>
          <w:tcPr>
            <w:tcW w:w="1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6" w14:textId="307633E2" w:rsidR="00EA31DB" w:rsidRPr="00410704" w:rsidRDefault="00EA31DB" w:rsidP="00286C8C">
            <w:pPr>
              <w:pStyle w:val="TableRow"/>
              <w:spacing w:before="120" w:after="120"/>
              <w:jc w:val="center"/>
              <w:rPr>
                <w:rFonts w:ascii="Times New Roman" w:hAnsi="Times New Roman"/>
                <w:color w:val="auto"/>
                <w:sz w:val="22"/>
                <w:szCs w:val="22"/>
              </w:rPr>
            </w:pPr>
            <w:r>
              <w:rPr>
                <w:rFonts w:ascii="Times New Roman" w:hAnsi="Times New Roman"/>
                <w:color w:val="auto"/>
                <w:sz w:val="22"/>
                <w:szCs w:val="22"/>
              </w:rPr>
              <w:t>C</w:t>
            </w:r>
          </w:p>
        </w:tc>
        <w:tc>
          <w:tcPr>
            <w:tcW w:w="7622"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2A7D54F7" w14:textId="02B9A039" w:rsidR="00EA31DB" w:rsidRPr="00410704" w:rsidRDefault="00EA31DB" w:rsidP="00286C8C">
            <w:pPr>
              <w:pStyle w:val="TableRowCentered"/>
              <w:spacing w:before="120" w:after="120"/>
              <w:jc w:val="left"/>
              <w:rPr>
                <w:rFonts w:ascii="Times New Roman" w:hAnsi="Times New Roman"/>
                <w:color w:val="auto"/>
                <w:sz w:val="22"/>
                <w:szCs w:val="22"/>
              </w:rPr>
            </w:pPr>
          </w:p>
        </w:tc>
      </w:tr>
      <w:tr w:rsidR="00EA31DB" w:rsidRPr="00410704" w14:paraId="2A7D54FB" w14:textId="77777777" w:rsidTr="00EA31DB">
        <w:tc>
          <w:tcPr>
            <w:tcW w:w="1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9" w14:textId="46F69EAA" w:rsidR="00EA31DB" w:rsidRPr="00410704" w:rsidRDefault="00EA31DB" w:rsidP="00286C8C">
            <w:pPr>
              <w:pStyle w:val="TableRow"/>
              <w:spacing w:before="120" w:after="120"/>
              <w:jc w:val="center"/>
              <w:rPr>
                <w:rFonts w:ascii="Times New Roman" w:hAnsi="Times New Roman"/>
                <w:color w:val="auto"/>
                <w:sz w:val="22"/>
                <w:szCs w:val="22"/>
              </w:rPr>
            </w:pPr>
            <w:r>
              <w:rPr>
                <w:rFonts w:ascii="Times New Roman" w:hAnsi="Times New Roman"/>
                <w:color w:val="auto"/>
                <w:sz w:val="22"/>
                <w:szCs w:val="22"/>
              </w:rPr>
              <w:t>D</w:t>
            </w:r>
          </w:p>
        </w:tc>
        <w:tc>
          <w:tcPr>
            <w:tcW w:w="7622"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2A7D54FA" w14:textId="406C2236" w:rsidR="00EA31DB" w:rsidRPr="00410704" w:rsidRDefault="00EA31DB" w:rsidP="00286C8C">
            <w:pPr>
              <w:pStyle w:val="TableRowCentered"/>
              <w:spacing w:before="120" w:after="120"/>
              <w:jc w:val="left"/>
              <w:rPr>
                <w:rFonts w:ascii="Times New Roman" w:hAnsi="Times New Roman"/>
                <w:iCs/>
                <w:color w:val="auto"/>
                <w:sz w:val="22"/>
              </w:rPr>
            </w:pPr>
          </w:p>
        </w:tc>
      </w:tr>
      <w:tr w:rsidR="00EA31DB" w:rsidRPr="00410704" w14:paraId="2A7D54FE" w14:textId="77777777" w:rsidTr="00EA31DB">
        <w:tc>
          <w:tcPr>
            <w:tcW w:w="1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C" w14:textId="53AFDF81" w:rsidR="00EA31DB" w:rsidRPr="00410704" w:rsidRDefault="00EA31DB" w:rsidP="00286C8C">
            <w:pPr>
              <w:pStyle w:val="TableRow"/>
              <w:spacing w:before="120" w:after="120"/>
              <w:jc w:val="center"/>
              <w:rPr>
                <w:rFonts w:ascii="Times New Roman" w:hAnsi="Times New Roman"/>
                <w:color w:val="auto"/>
                <w:sz w:val="22"/>
                <w:szCs w:val="22"/>
              </w:rPr>
            </w:pPr>
            <w:r>
              <w:rPr>
                <w:rFonts w:ascii="Times New Roman" w:hAnsi="Times New Roman"/>
                <w:color w:val="auto"/>
                <w:sz w:val="22"/>
                <w:szCs w:val="22"/>
              </w:rPr>
              <w:t>E</w:t>
            </w:r>
          </w:p>
        </w:tc>
        <w:tc>
          <w:tcPr>
            <w:tcW w:w="7622" w:type="dxa"/>
            <w:vMerge/>
            <w:tcBorders>
              <w:left w:val="single" w:sz="4" w:space="0" w:color="000000"/>
              <w:right w:val="single" w:sz="4" w:space="0" w:color="000000"/>
            </w:tcBorders>
            <w:shd w:val="clear" w:color="auto" w:fill="auto"/>
            <w:tcMar>
              <w:top w:w="0" w:type="dxa"/>
              <w:left w:w="108" w:type="dxa"/>
              <w:bottom w:w="0" w:type="dxa"/>
              <w:right w:w="108" w:type="dxa"/>
            </w:tcMar>
          </w:tcPr>
          <w:p w14:paraId="2A7D54FD" w14:textId="6A050C39" w:rsidR="00EA31DB" w:rsidRPr="007F10BE" w:rsidRDefault="00EA31DB" w:rsidP="00286C8C">
            <w:pPr>
              <w:pStyle w:val="TableRowCentered"/>
              <w:spacing w:before="120" w:after="120"/>
              <w:jc w:val="left"/>
              <w:rPr>
                <w:rFonts w:ascii="Times New Roman" w:hAnsi="Times New Roman"/>
                <w:lang w:val="en"/>
              </w:rPr>
            </w:pPr>
          </w:p>
        </w:tc>
      </w:tr>
      <w:tr w:rsidR="00EA31DB" w:rsidRPr="00410704" w14:paraId="5AA79813" w14:textId="77777777" w:rsidTr="00EA31DB">
        <w:tc>
          <w:tcPr>
            <w:tcW w:w="1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CEEE66" w14:textId="3034E0BF" w:rsidR="00EA31DB" w:rsidRPr="00410704" w:rsidRDefault="00EA31DB" w:rsidP="00286C8C">
            <w:pPr>
              <w:pStyle w:val="TableRow"/>
              <w:spacing w:before="120" w:after="120"/>
              <w:jc w:val="center"/>
              <w:rPr>
                <w:rFonts w:ascii="Times New Roman" w:hAnsi="Times New Roman"/>
                <w:color w:val="auto"/>
                <w:sz w:val="22"/>
                <w:szCs w:val="22"/>
              </w:rPr>
            </w:pPr>
            <w:r>
              <w:rPr>
                <w:rFonts w:ascii="Times New Roman" w:hAnsi="Times New Roman"/>
                <w:color w:val="auto"/>
                <w:sz w:val="22"/>
                <w:szCs w:val="22"/>
              </w:rPr>
              <w:t>F</w:t>
            </w:r>
          </w:p>
        </w:tc>
        <w:tc>
          <w:tcPr>
            <w:tcW w:w="7622"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9CAD0E" w14:textId="23B4749A" w:rsidR="00EA31DB" w:rsidRPr="00410704" w:rsidRDefault="00EA31DB" w:rsidP="00286C8C">
            <w:pPr>
              <w:pStyle w:val="TableRowCentered"/>
              <w:spacing w:before="120" w:after="120"/>
              <w:jc w:val="left"/>
              <w:rPr>
                <w:rFonts w:ascii="Times New Roman" w:hAnsi="Times New Roman"/>
                <w:iCs/>
                <w:color w:val="auto"/>
                <w:sz w:val="22"/>
              </w:rPr>
            </w:pPr>
          </w:p>
        </w:tc>
      </w:tr>
    </w:tbl>
    <w:p w14:paraId="03D242C4" w14:textId="35F4F067" w:rsidR="001B2986" w:rsidRPr="00100042" w:rsidRDefault="001B2986" w:rsidP="00286C8C">
      <w:pPr>
        <w:pStyle w:val="Heading2"/>
        <w:spacing w:before="600"/>
        <w:rPr>
          <w:rFonts w:ascii="Times New Roman" w:hAnsi="Times New Roman"/>
          <w:color w:val="auto"/>
          <w:sz w:val="20"/>
          <w:szCs w:val="20"/>
        </w:rPr>
      </w:pPr>
      <w:bookmarkStart w:id="14" w:name="_Toc443397160"/>
    </w:p>
    <w:p w14:paraId="2DF46307" w14:textId="42DDA3DB" w:rsidR="001B2986" w:rsidRPr="001E1CD9" w:rsidRDefault="001B2986" w:rsidP="00286C8C">
      <w:pPr>
        <w:spacing w:before="120"/>
        <w:rPr>
          <w:rFonts w:ascii="Times New Roman" w:hAnsi="Times New Roman"/>
          <w:b/>
          <w:color w:val="7030A0"/>
        </w:rPr>
      </w:pPr>
      <w:r>
        <w:rPr>
          <w:rFonts w:ascii="Times New Roman" w:hAnsi="Times New Roman"/>
          <w:color w:val="auto"/>
        </w:rPr>
        <w:br w:type="page"/>
      </w:r>
    </w:p>
    <w:p w14:paraId="2A7D54FF" w14:textId="3457F8E6" w:rsidR="00E66558" w:rsidRPr="00410704" w:rsidRDefault="009D71E8" w:rsidP="00286C8C">
      <w:pPr>
        <w:pStyle w:val="Heading2"/>
        <w:spacing w:before="600"/>
        <w:rPr>
          <w:rFonts w:ascii="Times New Roman" w:hAnsi="Times New Roman"/>
          <w:color w:val="auto"/>
        </w:rPr>
      </w:pPr>
      <w:r w:rsidRPr="00410704">
        <w:rPr>
          <w:rFonts w:ascii="Times New Roman" w:hAnsi="Times New Roman"/>
          <w:color w:val="auto"/>
        </w:rPr>
        <w:lastRenderedPageBreak/>
        <w:t xml:space="preserve">Intended outcomes </w:t>
      </w:r>
    </w:p>
    <w:p w14:paraId="2A7D5500" w14:textId="77777777" w:rsidR="00E66558" w:rsidRPr="00410704" w:rsidRDefault="009D71E8" w:rsidP="00286C8C">
      <w:pPr>
        <w:rPr>
          <w:rFonts w:ascii="Times New Roman" w:hAnsi="Times New Roman"/>
          <w:color w:val="auto"/>
        </w:rPr>
      </w:pPr>
      <w:r w:rsidRPr="00410704">
        <w:rPr>
          <w:rFonts w:ascii="Times New Roman" w:hAnsi="Times New Roman"/>
          <w:color w:val="auto"/>
        </w:rPr>
        <w:t xml:space="preserve">This explains the outcomes we are aiming for </w:t>
      </w:r>
      <w:r w:rsidRPr="00410704">
        <w:rPr>
          <w:rFonts w:ascii="Times New Roman" w:hAnsi="Times New Roman"/>
          <w:b/>
          <w:bCs/>
          <w:color w:val="auto"/>
        </w:rPr>
        <w:t>by the end of our current strategy plan</w:t>
      </w:r>
      <w:r w:rsidRPr="00410704">
        <w:rPr>
          <w:rFonts w:ascii="Times New Roman" w:hAnsi="Times New Roman"/>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3305"/>
        <w:gridCol w:w="6181"/>
      </w:tblGrid>
      <w:tr w:rsidR="00410704" w:rsidRPr="00410704" w14:paraId="2A7D5503" w14:textId="77777777" w:rsidTr="001B2986">
        <w:tc>
          <w:tcPr>
            <w:tcW w:w="336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1" w14:textId="77777777" w:rsidR="00E66558" w:rsidRPr="00410704" w:rsidRDefault="009D71E8" w:rsidP="00286C8C">
            <w:pPr>
              <w:pStyle w:val="TableHeader"/>
              <w:jc w:val="left"/>
              <w:rPr>
                <w:rFonts w:ascii="Times New Roman" w:hAnsi="Times New Roman"/>
                <w:color w:val="auto"/>
              </w:rPr>
            </w:pPr>
            <w:r w:rsidRPr="00410704">
              <w:rPr>
                <w:rFonts w:ascii="Times New Roman" w:hAnsi="Times New Roman"/>
                <w:color w:val="auto"/>
              </w:rPr>
              <w:t>Intended outcome</w:t>
            </w:r>
          </w:p>
        </w:tc>
        <w:tc>
          <w:tcPr>
            <w:tcW w:w="6343"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2" w14:textId="77777777" w:rsidR="00E66558" w:rsidRPr="00410704" w:rsidRDefault="009D71E8" w:rsidP="00E9406E">
            <w:pPr>
              <w:pStyle w:val="TableHeader"/>
              <w:spacing w:before="120" w:after="0"/>
              <w:jc w:val="left"/>
              <w:rPr>
                <w:rFonts w:ascii="Times New Roman" w:hAnsi="Times New Roman"/>
                <w:color w:val="auto"/>
              </w:rPr>
            </w:pPr>
            <w:r w:rsidRPr="00410704">
              <w:rPr>
                <w:rFonts w:ascii="Times New Roman" w:hAnsi="Times New Roman"/>
                <w:color w:val="auto"/>
              </w:rPr>
              <w:t>Success criteria</w:t>
            </w:r>
          </w:p>
        </w:tc>
      </w:tr>
      <w:tr w:rsidR="001B2986" w:rsidRPr="00410704" w14:paraId="2A7D5506" w14:textId="77777777" w:rsidTr="001B2986">
        <w:tc>
          <w:tcPr>
            <w:tcW w:w="33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2765B6" w14:textId="15C35FBA" w:rsidR="001B2986" w:rsidRDefault="001B2986" w:rsidP="00286C8C">
            <w:pPr>
              <w:spacing w:before="120"/>
              <w:rPr>
                <w:rFonts w:ascii="Times New Roman" w:hAnsi="Times New Roman"/>
              </w:rPr>
            </w:pPr>
            <w:r>
              <w:rPr>
                <w:rFonts w:ascii="Times New Roman" w:hAnsi="Times New Roman"/>
              </w:rPr>
              <w:t xml:space="preserve">All pupils will achieve their full potential and make expected progress. </w:t>
            </w:r>
          </w:p>
          <w:p w14:paraId="4975EA22" w14:textId="77777777" w:rsidR="001B2986" w:rsidRDefault="001B2986" w:rsidP="00286C8C">
            <w:pPr>
              <w:spacing w:before="120"/>
              <w:rPr>
                <w:rFonts w:ascii="Times New Roman" w:hAnsi="Times New Roman"/>
              </w:rPr>
            </w:pPr>
            <w:r>
              <w:rPr>
                <w:rFonts w:ascii="Times New Roman" w:hAnsi="Times New Roman"/>
              </w:rPr>
              <w:t xml:space="preserve">Pupil Premium pupils make </w:t>
            </w:r>
            <w:r w:rsidRPr="006B5133">
              <w:rPr>
                <w:rFonts w:ascii="Times New Roman" w:hAnsi="Times New Roman"/>
                <w:b/>
              </w:rPr>
              <w:t>accelerated progress</w:t>
            </w:r>
            <w:r>
              <w:rPr>
                <w:rFonts w:ascii="Times New Roman" w:hAnsi="Times New Roman"/>
              </w:rPr>
              <w:t xml:space="preserve"> from their starting points which is equal to or above ALL pupils.</w:t>
            </w:r>
          </w:p>
          <w:p w14:paraId="4BA3ED4C" w14:textId="77777777" w:rsidR="001B2986" w:rsidRPr="003F45A7" w:rsidRDefault="001B2986" w:rsidP="00286C8C">
            <w:pPr>
              <w:spacing w:before="120"/>
              <w:rPr>
                <w:rFonts w:ascii="Times New Roman" w:hAnsi="Times New Roman"/>
              </w:rPr>
            </w:pPr>
            <w:r>
              <w:rPr>
                <w:rFonts w:ascii="Times New Roman" w:hAnsi="Times New Roman"/>
              </w:rPr>
              <w:t>Pupil Premium pupils enhance basic skills in reading (decoding, vocabulary and comprehension) and arithmetic from Year 3 onwards</w:t>
            </w:r>
          </w:p>
          <w:p w14:paraId="6AD3595E" w14:textId="77777777" w:rsidR="001B2986" w:rsidRPr="003F45A7" w:rsidRDefault="001B2986" w:rsidP="00286C8C">
            <w:pPr>
              <w:spacing w:before="120"/>
              <w:rPr>
                <w:rFonts w:ascii="Times New Roman" w:hAnsi="Times New Roman"/>
              </w:rPr>
            </w:pPr>
          </w:p>
          <w:p w14:paraId="49186668" w14:textId="77777777" w:rsidR="001B2986" w:rsidRPr="003F45A7" w:rsidRDefault="001B2986" w:rsidP="00286C8C">
            <w:pPr>
              <w:spacing w:before="120"/>
              <w:rPr>
                <w:rFonts w:ascii="Times New Roman" w:hAnsi="Times New Roman"/>
              </w:rPr>
            </w:pPr>
          </w:p>
          <w:p w14:paraId="481D75FA" w14:textId="77777777" w:rsidR="001B2986" w:rsidRPr="003F45A7" w:rsidRDefault="001B2986" w:rsidP="00286C8C">
            <w:pPr>
              <w:spacing w:before="120"/>
              <w:rPr>
                <w:rFonts w:ascii="Times New Roman" w:hAnsi="Times New Roman"/>
              </w:rPr>
            </w:pPr>
          </w:p>
          <w:p w14:paraId="2D43DBA0" w14:textId="77777777" w:rsidR="001B2986" w:rsidRDefault="001B2986" w:rsidP="00286C8C">
            <w:pPr>
              <w:spacing w:before="120"/>
              <w:rPr>
                <w:rFonts w:ascii="Times New Roman" w:hAnsi="Times New Roman"/>
              </w:rPr>
            </w:pPr>
          </w:p>
          <w:p w14:paraId="2A7D5504" w14:textId="6CB94B3C" w:rsidR="001B2986" w:rsidRPr="00E9406E" w:rsidRDefault="001B2986" w:rsidP="00E9406E">
            <w:pPr>
              <w:shd w:val="clear" w:color="auto" w:fill="FFFFFF"/>
              <w:spacing w:before="120"/>
              <w:rPr>
                <w:rFonts w:ascii="Times New Roman" w:hAnsi="Times New Roman"/>
                <w:i/>
                <w:sz w:val="18"/>
                <w:szCs w:val="18"/>
                <w:lang w:eastAsia="zh-CN"/>
              </w:rPr>
            </w:pPr>
            <w:r w:rsidRPr="001C33BD">
              <w:rPr>
                <w:rFonts w:ascii="Times New Roman" w:hAnsi="Times New Roman"/>
                <w:i/>
                <w:sz w:val="18"/>
                <w:szCs w:val="18"/>
                <w:lang w:eastAsia="zh-CN"/>
              </w:rPr>
              <w:t xml:space="preserve">N.B. *However, the cost effectiveness of one to two and one to three indicates that greater use of these approaches may be worthwhile. </w:t>
            </w:r>
          </w:p>
        </w:tc>
        <w:tc>
          <w:tcPr>
            <w:tcW w:w="63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89F305" w14:textId="77777777" w:rsidR="001B2986" w:rsidRPr="00D65787" w:rsidRDefault="001B2986" w:rsidP="00E9406E">
            <w:pPr>
              <w:spacing w:before="120" w:after="0" w:line="240" w:lineRule="auto"/>
              <w:rPr>
                <w:rFonts w:ascii="Times New Roman" w:hAnsi="Times New Roman"/>
              </w:rPr>
            </w:pPr>
            <w:r w:rsidRPr="00D65787">
              <w:rPr>
                <w:rFonts w:ascii="Times New Roman" w:hAnsi="Times New Roman"/>
              </w:rPr>
              <w:t xml:space="preserve">Baseline self-assessment of pupils: achievements and well-being and subsequent assessments at the end of each term. </w:t>
            </w:r>
          </w:p>
          <w:p w14:paraId="253D06DF" w14:textId="77777777" w:rsidR="001B2986" w:rsidRPr="00D65787" w:rsidRDefault="001B2986" w:rsidP="00E9406E">
            <w:pPr>
              <w:spacing w:before="120" w:after="0" w:line="240" w:lineRule="auto"/>
              <w:rPr>
                <w:rFonts w:ascii="Times New Roman" w:hAnsi="Times New Roman"/>
              </w:rPr>
            </w:pPr>
            <w:r w:rsidRPr="00D65787">
              <w:rPr>
                <w:rFonts w:ascii="Times New Roman" w:hAnsi="Times New Roman"/>
              </w:rPr>
              <w:t xml:space="preserve">Progress in end of KS2 tests and in Teacher Assessment in all year groups. </w:t>
            </w:r>
          </w:p>
          <w:p w14:paraId="313D5CD3" w14:textId="77777777" w:rsidR="001B2986" w:rsidRPr="00D65787" w:rsidRDefault="001B2986" w:rsidP="00E9406E">
            <w:pPr>
              <w:spacing w:before="120" w:after="0" w:line="240" w:lineRule="auto"/>
              <w:rPr>
                <w:rFonts w:ascii="Times New Roman" w:hAnsi="Times New Roman"/>
                <w:color w:val="auto"/>
              </w:rPr>
            </w:pPr>
            <w:r w:rsidRPr="00D65787">
              <w:rPr>
                <w:rFonts w:ascii="Times New Roman" w:hAnsi="Times New Roman"/>
                <w:color w:val="auto"/>
              </w:rPr>
              <w:t xml:space="preserve">School ethos and values promotes respect and value for the contribution of all pupils irrespective of attainment group. </w:t>
            </w:r>
          </w:p>
          <w:p w14:paraId="1A1ECCE4" w14:textId="31D909D0" w:rsidR="001B2986" w:rsidRPr="00D65787" w:rsidRDefault="007A223D" w:rsidP="00E9406E">
            <w:pPr>
              <w:spacing w:before="120" w:after="0" w:line="240" w:lineRule="auto"/>
              <w:rPr>
                <w:rFonts w:ascii="Times New Roman" w:hAnsi="Times New Roman"/>
                <w:color w:val="auto"/>
              </w:rPr>
            </w:pPr>
            <w:r w:rsidRPr="00D65787">
              <w:rPr>
                <w:rFonts w:ascii="Times New Roman" w:hAnsi="Times New Roman"/>
                <w:color w:val="auto"/>
              </w:rPr>
              <w:t>Adaptation</w:t>
            </w:r>
            <w:r w:rsidR="001B2986" w:rsidRPr="00D65787">
              <w:rPr>
                <w:rFonts w:ascii="Times New Roman" w:hAnsi="Times New Roman"/>
                <w:color w:val="auto"/>
              </w:rPr>
              <w:t xml:space="preserve"> </w:t>
            </w:r>
            <w:r w:rsidRPr="00D65787">
              <w:rPr>
                <w:rFonts w:ascii="Times New Roman" w:hAnsi="Times New Roman"/>
                <w:color w:val="auto"/>
              </w:rPr>
              <w:t xml:space="preserve">to meet pupils’ needs: </w:t>
            </w:r>
            <w:r w:rsidR="001B2986" w:rsidRPr="00D65787">
              <w:rPr>
                <w:rFonts w:ascii="Times New Roman" w:hAnsi="Times New Roman"/>
                <w:color w:val="auto"/>
              </w:rPr>
              <w:t>focused</w:t>
            </w:r>
            <w:r w:rsidRPr="00D65787">
              <w:rPr>
                <w:rFonts w:ascii="Times New Roman" w:hAnsi="Times New Roman"/>
                <w:color w:val="auto"/>
              </w:rPr>
              <w:t>, challenging</w:t>
            </w:r>
            <w:r w:rsidR="001B2986" w:rsidRPr="00D65787">
              <w:rPr>
                <w:rFonts w:ascii="Times New Roman" w:hAnsi="Times New Roman"/>
                <w:color w:val="auto"/>
              </w:rPr>
              <w:t xml:space="preserve"> and appropriately paced. </w:t>
            </w:r>
          </w:p>
          <w:p w14:paraId="2AA7102F" w14:textId="7DD379E2" w:rsidR="001B2986" w:rsidRPr="00D65787" w:rsidRDefault="001B2986" w:rsidP="00E9406E">
            <w:pPr>
              <w:spacing w:before="120" w:after="0" w:line="240" w:lineRule="auto"/>
              <w:rPr>
                <w:rFonts w:ascii="Times New Roman" w:hAnsi="Times New Roman"/>
                <w:color w:val="auto"/>
              </w:rPr>
            </w:pPr>
            <w:r w:rsidRPr="00D65787">
              <w:rPr>
                <w:rFonts w:ascii="Times New Roman" w:hAnsi="Times New Roman"/>
                <w:color w:val="auto"/>
              </w:rPr>
              <w:t>Visible Learning</w:t>
            </w:r>
            <w:r w:rsidR="007A223D" w:rsidRPr="00D65787">
              <w:rPr>
                <w:rFonts w:ascii="Times New Roman" w:hAnsi="Times New Roman"/>
                <w:color w:val="auto"/>
              </w:rPr>
              <w:t xml:space="preserve"> / Solo Taxonomy</w:t>
            </w:r>
            <w:r w:rsidRPr="00D65787">
              <w:rPr>
                <w:rFonts w:ascii="Times New Roman" w:hAnsi="Times New Roman"/>
                <w:color w:val="auto"/>
              </w:rPr>
              <w:t xml:space="preserve"> is evident in lessons (see action plan for Visible Learning)</w:t>
            </w:r>
          </w:p>
          <w:p w14:paraId="6624AE3E" w14:textId="77777777" w:rsidR="001B2986" w:rsidRPr="00D65787" w:rsidRDefault="001B2986" w:rsidP="00E9406E">
            <w:pPr>
              <w:spacing w:before="120" w:after="0" w:line="240" w:lineRule="auto"/>
              <w:rPr>
                <w:rFonts w:ascii="Times New Roman" w:hAnsi="Times New Roman"/>
                <w:color w:val="auto"/>
              </w:rPr>
            </w:pPr>
            <w:r w:rsidRPr="00D65787">
              <w:rPr>
                <w:rFonts w:ascii="Times New Roman" w:hAnsi="Times New Roman"/>
                <w:color w:val="auto"/>
              </w:rPr>
              <w:t xml:space="preserve">More sustained engagement in the smaller groups. </w:t>
            </w:r>
          </w:p>
          <w:p w14:paraId="283D7231" w14:textId="12E99FAF" w:rsidR="001B2986" w:rsidRPr="00D65787" w:rsidRDefault="001B2986" w:rsidP="00E9406E">
            <w:pPr>
              <w:spacing w:before="120" w:after="0" w:line="240" w:lineRule="auto"/>
              <w:rPr>
                <w:rFonts w:ascii="Times New Roman" w:hAnsi="Times New Roman"/>
                <w:color w:val="auto"/>
              </w:rPr>
            </w:pPr>
            <w:r w:rsidRPr="00D65787">
              <w:rPr>
                <w:rFonts w:ascii="Times New Roman" w:hAnsi="Times New Roman"/>
                <w:color w:val="auto"/>
              </w:rPr>
              <w:t>Lower attaining pupils in smallest group (10 - 15 pupils) received more intensive feedback, (especially on misconceptions) and support to reduce the attainment gap and accelerate progress.</w:t>
            </w:r>
            <w:r w:rsidR="00FE38CD" w:rsidRPr="00D65787">
              <w:rPr>
                <w:rFonts w:ascii="Times New Roman" w:hAnsi="Times New Roman"/>
                <w:color w:val="auto"/>
              </w:rPr>
              <w:t xml:space="preserve"> Pre-teaching and post-teaching by HLTA/TA</w:t>
            </w:r>
          </w:p>
          <w:p w14:paraId="7191B21F" w14:textId="77777777" w:rsidR="001B2986" w:rsidRDefault="001B2986" w:rsidP="00E9406E">
            <w:pPr>
              <w:shd w:val="clear" w:color="auto" w:fill="FFFFFF"/>
              <w:spacing w:before="120" w:after="0" w:line="240" w:lineRule="auto"/>
              <w:rPr>
                <w:rFonts w:ascii="Times New Roman" w:hAnsi="Times New Roman"/>
                <w:lang w:eastAsia="zh-CN"/>
              </w:rPr>
            </w:pPr>
            <w:r w:rsidRPr="003F45A7">
              <w:rPr>
                <w:rFonts w:ascii="Times New Roman" w:hAnsi="Times New Roman"/>
                <w:lang w:eastAsia="zh-CN"/>
              </w:rPr>
              <w:t xml:space="preserve">One to one tuition and small group tuition are both effective interventions. </w:t>
            </w:r>
          </w:p>
          <w:p w14:paraId="7D6B47E5" w14:textId="4A2D5613" w:rsidR="001B2986" w:rsidRPr="003F45A7" w:rsidRDefault="001B2986" w:rsidP="00E9406E">
            <w:pPr>
              <w:spacing w:before="120" w:after="0" w:line="240" w:lineRule="auto"/>
              <w:rPr>
                <w:rFonts w:ascii="Times New Roman" w:hAnsi="Times New Roman"/>
              </w:rPr>
            </w:pPr>
            <w:r w:rsidRPr="003F45A7">
              <w:rPr>
                <w:rFonts w:ascii="Times New Roman" w:hAnsi="Times New Roman"/>
              </w:rPr>
              <w:t>Quality and quantity of feedback,</w:t>
            </w:r>
            <w:r>
              <w:rPr>
                <w:rFonts w:ascii="Times New Roman" w:hAnsi="Times New Roman"/>
              </w:rPr>
              <w:t xml:space="preserve"> particularly verbal, enhanced during lessons</w:t>
            </w:r>
            <w:r w:rsidR="001C5F85">
              <w:rPr>
                <w:rFonts w:ascii="Times New Roman" w:hAnsi="Times New Roman"/>
              </w:rPr>
              <w:t>.</w:t>
            </w:r>
          </w:p>
          <w:p w14:paraId="17B2071E" w14:textId="3E392D33" w:rsidR="001B2986" w:rsidRPr="00674BCD" w:rsidRDefault="001B2986" w:rsidP="00E9406E">
            <w:pPr>
              <w:spacing w:before="120" w:after="0" w:line="240" w:lineRule="auto"/>
              <w:rPr>
                <w:rFonts w:ascii="Times New Roman" w:hAnsi="Times New Roman"/>
                <w:b/>
                <w:color w:val="FF0000"/>
              </w:rPr>
            </w:pPr>
            <w:r w:rsidRPr="003F45A7">
              <w:rPr>
                <w:rFonts w:ascii="Times New Roman" w:hAnsi="Times New Roman"/>
              </w:rPr>
              <w:t xml:space="preserve">Lower achieving pupils more willing to talk and articulate their thinking. </w:t>
            </w:r>
            <w:r w:rsidRPr="00D65787">
              <w:rPr>
                <w:rFonts w:ascii="Times New Roman" w:hAnsi="Times New Roman"/>
                <w:color w:val="auto"/>
              </w:rPr>
              <w:t>Materials drawn from multiple sources and customised to meet pupils’ needs.</w:t>
            </w:r>
          </w:p>
          <w:p w14:paraId="2A7D5505" w14:textId="23C7C52B" w:rsidR="001B2986" w:rsidRPr="00D65787" w:rsidRDefault="001B2986" w:rsidP="00E9406E">
            <w:pPr>
              <w:pStyle w:val="TableRowCentered"/>
              <w:spacing w:before="120" w:after="0"/>
              <w:jc w:val="left"/>
              <w:rPr>
                <w:rFonts w:ascii="Times New Roman" w:hAnsi="Times New Roman"/>
                <w:color w:val="auto"/>
                <w:sz w:val="22"/>
                <w:szCs w:val="22"/>
              </w:rPr>
            </w:pPr>
            <w:r w:rsidRPr="00D65787">
              <w:rPr>
                <w:rFonts w:ascii="Times New Roman" w:hAnsi="Times New Roman"/>
                <w:szCs w:val="24"/>
              </w:rPr>
              <w:t xml:space="preserve">Attainment and progress: desired outcome achieved. </w:t>
            </w:r>
          </w:p>
        </w:tc>
      </w:tr>
      <w:tr w:rsidR="001B2986" w:rsidRPr="00410704" w14:paraId="2A7D5509" w14:textId="77777777" w:rsidTr="001B2986">
        <w:tc>
          <w:tcPr>
            <w:tcW w:w="33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E3D019" w14:textId="77777777" w:rsidR="001B2986" w:rsidRDefault="001B2986" w:rsidP="00286C8C">
            <w:pPr>
              <w:spacing w:before="120"/>
              <w:rPr>
                <w:rFonts w:ascii="Times New Roman" w:hAnsi="Times New Roman"/>
              </w:rPr>
            </w:pPr>
            <w:r>
              <w:rPr>
                <w:rFonts w:ascii="Times New Roman" w:hAnsi="Times New Roman"/>
              </w:rPr>
              <w:t>Pastoral team</w:t>
            </w:r>
            <w:r w:rsidRPr="003F45A7">
              <w:rPr>
                <w:rFonts w:ascii="Times New Roman" w:hAnsi="Times New Roman"/>
              </w:rPr>
              <w:t xml:space="preserve"> to support the pastoral and learning needs of vulnerable pupils so</w:t>
            </w:r>
            <w:r>
              <w:rPr>
                <w:rFonts w:ascii="Times New Roman" w:hAnsi="Times New Roman"/>
              </w:rPr>
              <w:t xml:space="preserve"> the vulnerable pupils attain</w:t>
            </w:r>
            <w:r w:rsidRPr="003F45A7">
              <w:rPr>
                <w:rFonts w:ascii="Times New Roman" w:hAnsi="Times New Roman"/>
              </w:rPr>
              <w:t xml:space="preserve"> </w:t>
            </w:r>
            <w:r>
              <w:rPr>
                <w:rFonts w:ascii="Times New Roman" w:hAnsi="Times New Roman"/>
              </w:rPr>
              <w:t xml:space="preserve">National Expected Standard for their respective ages </w:t>
            </w:r>
            <w:r w:rsidRPr="003F45A7">
              <w:rPr>
                <w:rFonts w:ascii="Times New Roman" w:hAnsi="Times New Roman"/>
              </w:rPr>
              <w:t>in rea</w:t>
            </w:r>
            <w:r>
              <w:rPr>
                <w:rFonts w:ascii="Times New Roman" w:hAnsi="Times New Roman"/>
              </w:rPr>
              <w:t xml:space="preserve">ding, writing and mathematics and/or make expected progress from their starting points. </w:t>
            </w:r>
          </w:p>
          <w:p w14:paraId="5BB321E0" w14:textId="4815D2ED" w:rsidR="001B2986" w:rsidRPr="003F45A7" w:rsidRDefault="001C5F85" w:rsidP="00286C8C">
            <w:pPr>
              <w:spacing w:before="120"/>
              <w:rPr>
                <w:rFonts w:ascii="Times New Roman" w:hAnsi="Times New Roman"/>
              </w:rPr>
            </w:pPr>
            <w:r>
              <w:rPr>
                <w:rFonts w:ascii="Times New Roman" w:hAnsi="Times New Roman"/>
              </w:rPr>
              <w:t>Pastoral Leader</w:t>
            </w:r>
            <w:r w:rsidR="001B2986">
              <w:rPr>
                <w:rFonts w:ascii="Times New Roman" w:hAnsi="Times New Roman"/>
              </w:rPr>
              <w:t xml:space="preserve"> trained as a counsellor and can provide </w:t>
            </w:r>
            <w:r w:rsidR="001B2986">
              <w:rPr>
                <w:rFonts w:ascii="Times New Roman" w:hAnsi="Times New Roman"/>
              </w:rPr>
              <w:lastRenderedPageBreak/>
              <w:t xml:space="preserve">counselling for the most vulnerable pupils (troubled or crisis). </w:t>
            </w:r>
          </w:p>
          <w:p w14:paraId="2A7D5507" w14:textId="77777777" w:rsidR="001B2986" w:rsidRPr="00410704" w:rsidRDefault="001B2986" w:rsidP="00286C8C">
            <w:pPr>
              <w:pStyle w:val="TableRow"/>
              <w:rPr>
                <w:rFonts w:ascii="Times New Roman" w:hAnsi="Times New Roman"/>
                <w:color w:val="auto"/>
                <w:sz w:val="22"/>
                <w:szCs w:val="22"/>
              </w:rPr>
            </w:pPr>
          </w:p>
        </w:tc>
        <w:tc>
          <w:tcPr>
            <w:tcW w:w="63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278391" w14:textId="77777777" w:rsidR="001B2986" w:rsidRPr="003F45A7" w:rsidRDefault="001B2986" w:rsidP="00E9406E">
            <w:pPr>
              <w:spacing w:before="120" w:after="0" w:line="240" w:lineRule="auto"/>
              <w:rPr>
                <w:rFonts w:ascii="Times New Roman" w:hAnsi="Times New Roman"/>
              </w:rPr>
            </w:pPr>
            <w:r w:rsidRPr="001C5F85">
              <w:rPr>
                <w:rFonts w:ascii="Times New Roman" w:hAnsi="Times New Roman"/>
              </w:rPr>
              <w:lastRenderedPageBreak/>
              <w:t>Pupils feel valued as individuals and are encouraged in their learning, growth and social development in a healthy and safe environment. Accessible and sympathetic contact for all pupils, issues are addressed and are not barriers to learning</w:t>
            </w:r>
            <w:r w:rsidRPr="00B254AB">
              <w:rPr>
                <w:rFonts w:ascii="Times New Roman" w:hAnsi="Times New Roman"/>
                <w:b/>
              </w:rPr>
              <w:t>.</w:t>
            </w:r>
            <w:r w:rsidRPr="003F45A7">
              <w:rPr>
                <w:rFonts w:ascii="Times New Roman" w:hAnsi="Times New Roman"/>
              </w:rPr>
              <w:t xml:space="preserve"> </w:t>
            </w:r>
            <w:r>
              <w:rPr>
                <w:rFonts w:ascii="Times New Roman" w:hAnsi="Times New Roman"/>
              </w:rPr>
              <w:t>Soft data</w:t>
            </w:r>
          </w:p>
          <w:p w14:paraId="59ADAC95" w14:textId="6D689D3B" w:rsidR="006A2181" w:rsidRDefault="001B2986" w:rsidP="00E9406E">
            <w:pPr>
              <w:spacing w:before="120" w:after="0" w:line="240" w:lineRule="auto"/>
              <w:rPr>
                <w:rFonts w:ascii="Times New Roman" w:hAnsi="Times New Roman"/>
              </w:rPr>
            </w:pPr>
            <w:r w:rsidRPr="003F45A7">
              <w:rPr>
                <w:rFonts w:ascii="Times New Roman" w:hAnsi="Times New Roman"/>
              </w:rPr>
              <w:t>Effec</w:t>
            </w:r>
            <w:r w:rsidR="006A2181">
              <w:rPr>
                <w:rFonts w:ascii="Times New Roman" w:hAnsi="Times New Roman"/>
              </w:rPr>
              <w:t xml:space="preserve">tive links with parents/carers using the Four Pillars of Parental Engagement Model: knowledge, environment, culture and communication. </w:t>
            </w:r>
          </w:p>
          <w:p w14:paraId="40EF0873" w14:textId="2B182E1C" w:rsidR="001B2986" w:rsidRDefault="001B2986" w:rsidP="00E9406E">
            <w:pPr>
              <w:spacing w:before="120" w:after="0" w:line="240" w:lineRule="auto"/>
              <w:rPr>
                <w:rFonts w:ascii="Times New Roman" w:hAnsi="Times New Roman"/>
              </w:rPr>
            </w:pPr>
            <w:r w:rsidRPr="003F45A7">
              <w:rPr>
                <w:rFonts w:ascii="Times New Roman" w:hAnsi="Times New Roman"/>
              </w:rPr>
              <w:t>Strong links with community agencies, for example, School Health, CA</w:t>
            </w:r>
            <w:r w:rsidR="00D65787">
              <w:rPr>
                <w:rFonts w:ascii="Times New Roman" w:hAnsi="Times New Roman"/>
              </w:rPr>
              <w:t>MH</w:t>
            </w:r>
            <w:r w:rsidRPr="003F45A7">
              <w:rPr>
                <w:rFonts w:ascii="Times New Roman" w:hAnsi="Times New Roman"/>
              </w:rPr>
              <w:t>S, Educational Psychology, Social Care facilitates an integral approach.</w:t>
            </w:r>
          </w:p>
          <w:p w14:paraId="7E4A4895" w14:textId="58DF6B97" w:rsidR="001B2986" w:rsidRPr="00D65787" w:rsidRDefault="001B2986" w:rsidP="00E9406E">
            <w:pPr>
              <w:pStyle w:val="TableRowCentered"/>
              <w:spacing w:before="120" w:after="0"/>
              <w:ind w:left="0"/>
              <w:jc w:val="left"/>
              <w:rPr>
                <w:rFonts w:ascii="Times New Roman" w:hAnsi="Times New Roman"/>
                <w:color w:val="auto"/>
                <w:szCs w:val="24"/>
              </w:rPr>
            </w:pPr>
            <w:r w:rsidRPr="00D65787">
              <w:rPr>
                <w:rFonts w:ascii="Times New Roman" w:hAnsi="Times New Roman"/>
                <w:color w:val="auto"/>
                <w:szCs w:val="24"/>
              </w:rPr>
              <w:t xml:space="preserve">There are </w:t>
            </w:r>
            <w:r w:rsidR="00E9406E">
              <w:rPr>
                <w:rFonts w:ascii="Times New Roman" w:hAnsi="Times New Roman"/>
                <w:color w:val="auto"/>
                <w:szCs w:val="24"/>
              </w:rPr>
              <w:t>49</w:t>
            </w:r>
            <w:r w:rsidRPr="00D65787">
              <w:rPr>
                <w:rFonts w:ascii="Times New Roman" w:hAnsi="Times New Roman"/>
                <w:color w:val="auto"/>
                <w:szCs w:val="24"/>
              </w:rPr>
              <w:t xml:space="preserve"> students who have barriers of: FSM, SEND and</w:t>
            </w:r>
            <w:r w:rsidR="00E9406E">
              <w:rPr>
                <w:rFonts w:ascii="Times New Roman" w:hAnsi="Times New Roman"/>
                <w:color w:val="auto"/>
                <w:szCs w:val="24"/>
              </w:rPr>
              <w:t>/or</w:t>
            </w:r>
            <w:r w:rsidRPr="00D65787">
              <w:rPr>
                <w:rFonts w:ascii="Times New Roman" w:hAnsi="Times New Roman"/>
                <w:color w:val="auto"/>
                <w:szCs w:val="24"/>
              </w:rPr>
              <w:t xml:space="preserve"> Social Care involvement.  </w:t>
            </w:r>
          </w:p>
          <w:p w14:paraId="2A7D5508" w14:textId="015337F5" w:rsidR="001C5F85" w:rsidRPr="00410704" w:rsidRDefault="001C5F85" w:rsidP="00E9406E">
            <w:pPr>
              <w:pStyle w:val="TableRowCentered"/>
              <w:spacing w:before="120" w:after="0"/>
              <w:ind w:left="0"/>
              <w:jc w:val="left"/>
              <w:rPr>
                <w:rFonts w:ascii="Times New Roman" w:hAnsi="Times New Roman"/>
                <w:color w:val="auto"/>
                <w:sz w:val="22"/>
                <w:szCs w:val="22"/>
              </w:rPr>
            </w:pPr>
            <w:r w:rsidRPr="00D65787">
              <w:rPr>
                <w:rFonts w:ascii="Times New Roman" w:hAnsi="Times New Roman"/>
                <w:color w:val="auto"/>
                <w:szCs w:val="24"/>
              </w:rPr>
              <w:lastRenderedPageBreak/>
              <w:t xml:space="preserve">Clear emphasis on pupils being ready and equipped for learning, clarity around the sequence and progression of their learning with strategies to facilitate this. </w:t>
            </w:r>
          </w:p>
        </w:tc>
      </w:tr>
      <w:tr w:rsidR="001B2986" w:rsidRPr="00410704" w14:paraId="2A7D550C" w14:textId="77777777" w:rsidTr="001B2986">
        <w:tc>
          <w:tcPr>
            <w:tcW w:w="33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940E94" w14:textId="77777777" w:rsidR="001B2986" w:rsidRPr="003F45A7" w:rsidRDefault="001B2986" w:rsidP="00286C8C">
            <w:pPr>
              <w:spacing w:before="120"/>
              <w:rPr>
                <w:rFonts w:ascii="Times New Roman" w:hAnsi="Times New Roman"/>
              </w:rPr>
            </w:pPr>
            <w:r w:rsidRPr="003F45A7">
              <w:rPr>
                <w:rFonts w:ascii="Times New Roman" w:hAnsi="Times New Roman"/>
              </w:rPr>
              <w:lastRenderedPageBreak/>
              <w:t>SEN</w:t>
            </w:r>
            <w:r>
              <w:rPr>
                <w:rFonts w:ascii="Times New Roman" w:hAnsi="Times New Roman"/>
              </w:rPr>
              <w:t>D</w:t>
            </w:r>
            <w:r w:rsidRPr="003F45A7">
              <w:rPr>
                <w:rFonts w:ascii="Times New Roman" w:hAnsi="Times New Roman"/>
              </w:rPr>
              <w:t>Co to deliver targeted intervention</w:t>
            </w:r>
            <w:r>
              <w:rPr>
                <w:rFonts w:ascii="Times New Roman" w:hAnsi="Times New Roman"/>
              </w:rPr>
              <w:t xml:space="preserve"> to ensure Pupil Premium pupils</w:t>
            </w:r>
            <w:r w:rsidRPr="003F45A7">
              <w:rPr>
                <w:rFonts w:ascii="Times New Roman" w:hAnsi="Times New Roman"/>
              </w:rPr>
              <w:t xml:space="preserve">, with SEND, make the same or more </w:t>
            </w:r>
            <w:r w:rsidRPr="00E74C0E">
              <w:rPr>
                <w:rFonts w:ascii="Times New Roman" w:hAnsi="Times New Roman"/>
                <w:b/>
                <w:u w:val="single"/>
              </w:rPr>
              <w:t>progress</w:t>
            </w:r>
            <w:r w:rsidRPr="003F45A7">
              <w:rPr>
                <w:rFonts w:ascii="Times New Roman" w:hAnsi="Times New Roman"/>
              </w:rPr>
              <w:t xml:space="preserve"> than non-Pupil Premium and non-SEND pupils</w:t>
            </w:r>
            <w:r>
              <w:rPr>
                <w:rFonts w:ascii="Times New Roman" w:hAnsi="Times New Roman"/>
              </w:rPr>
              <w:t>.</w:t>
            </w:r>
          </w:p>
          <w:p w14:paraId="11003536" w14:textId="77777777" w:rsidR="001B2986" w:rsidRPr="003F45A7" w:rsidRDefault="001B2986" w:rsidP="00286C8C">
            <w:pPr>
              <w:spacing w:before="120"/>
              <w:rPr>
                <w:rFonts w:ascii="Times New Roman" w:hAnsi="Times New Roman"/>
              </w:rPr>
            </w:pPr>
          </w:p>
          <w:p w14:paraId="50060C64" w14:textId="77777777" w:rsidR="001B2986" w:rsidRPr="003F45A7" w:rsidRDefault="001B2986" w:rsidP="00286C8C">
            <w:pPr>
              <w:spacing w:before="120"/>
              <w:rPr>
                <w:rFonts w:ascii="Times New Roman" w:hAnsi="Times New Roman"/>
              </w:rPr>
            </w:pPr>
          </w:p>
          <w:p w14:paraId="2A7D550A" w14:textId="77777777" w:rsidR="001B2986" w:rsidRPr="00410704" w:rsidRDefault="001B2986" w:rsidP="00286C8C">
            <w:pPr>
              <w:pStyle w:val="TableRow"/>
              <w:rPr>
                <w:rFonts w:ascii="Times New Roman" w:hAnsi="Times New Roman"/>
                <w:color w:val="auto"/>
                <w:sz w:val="22"/>
                <w:szCs w:val="22"/>
              </w:rPr>
            </w:pPr>
          </w:p>
        </w:tc>
        <w:tc>
          <w:tcPr>
            <w:tcW w:w="63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A63720" w14:textId="094A680E" w:rsidR="001C5F85" w:rsidRDefault="001B2986" w:rsidP="00E9406E">
            <w:pPr>
              <w:spacing w:before="120" w:after="0" w:line="240" w:lineRule="auto"/>
              <w:jc w:val="both"/>
              <w:rPr>
                <w:rFonts w:ascii="Times New Roman" w:hAnsi="Times New Roman"/>
              </w:rPr>
            </w:pPr>
            <w:r w:rsidRPr="00D65787">
              <w:rPr>
                <w:rFonts w:ascii="Times New Roman" w:hAnsi="Times New Roman"/>
              </w:rPr>
              <w:t>SENDCo deliver intervention lessons in English and maths and SEMH skills. Soft data and % of incidents on CPOMs</w:t>
            </w:r>
            <w:r w:rsidR="001C5F85" w:rsidRPr="00D65787">
              <w:rPr>
                <w:rFonts w:ascii="Times New Roman" w:hAnsi="Times New Roman"/>
              </w:rPr>
              <w:t xml:space="preserve">. </w:t>
            </w:r>
          </w:p>
          <w:p w14:paraId="06868B33" w14:textId="3069DC8E" w:rsidR="00265FEE" w:rsidRPr="00D65787" w:rsidRDefault="00265FEE" w:rsidP="00E9406E">
            <w:pPr>
              <w:spacing w:before="120" w:after="0" w:line="240" w:lineRule="auto"/>
              <w:jc w:val="both"/>
              <w:rPr>
                <w:rFonts w:ascii="Times New Roman" w:hAnsi="Times New Roman"/>
              </w:rPr>
            </w:pPr>
            <w:r>
              <w:rPr>
                <w:rFonts w:ascii="Times New Roman" w:hAnsi="Times New Roman"/>
              </w:rPr>
              <w:t xml:space="preserve">Deeper analysis of </w:t>
            </w:r>
            <w:proofErr w:type="spellStart"/>
            <w:r>
              <w:rPr>
                <w:rFonts w:ascii="Times New Roman" w:hAnsi="Times New Roman"/>
              </w:rPr>
              <w:t>CPoMs</w:t>
            </w:r>
            <w:proofErr w:type="spellEnd"/>
            <w:r>
              <w:rPr>
                <w:rFonts w:ascii="Times New Roman" w:hAnsi="Times New Roman"/>
              </w:rPr>
              <w:t xml:space="preserve"> and ‘toxic trio’ pupils. </w:t>
            </w:r>
          </w:p>
          <w:p w14:paraId="58836B47" w14:textId="68B277EE" w:rsidR="001B2986" w:rsidRPr="001C5F85" w:rsidRDefault="001C5F85" w:rsidP="00E9406E">
            <w:pPr>
              <w:spacing w:before="120" w:after="0" w:line="240" w:lineRule="auto"/>
              <w:jc w:val="both"/>
              <w:rPr>
                <w:rFonts w:ascii="Times New Roman" w:hAnsi="Times New Roman"/>
                <w:b/>
              </w:rPr>
            </w:pPr>
            <w:r>
              <w:rPr>
                <w:rFonts w:ascii="Times New Roman" w:hAnsi="Times New Roman"/>
              </w:rPr>
              <w:t>Two TAs</w:t>
            </w:r>
            <w:r w:rsidR="001B2986">
              <w:rPr>
                <w:rFonts w:ascii="Times New Roman" w:hAnsi="Times New Roman"/>
              </w:rPr>
              <w:t xml:space="preserve"> teaching in school nurture room: The Den delivering daily interventions to SEND and/or lower attaining</w:t>
            </w:r>
            <w:r>
              <w:rPr>
                <w:rFonts w:ascii="Times New Roman" w:hAnsi="Times New Roman"/>
              </w:rPr>
              <w:t xml:space="preserve">.  SENDCo able to deliver targeted interventions related to cognition and learning. </w:t>
            </w:r>
            <w:r w:rsidR="001B2986">
              <w:rPr>
                <w:rFonts w:ascii="Times New Roman" w:hAnsi="Times New Roman"/>
              </w:rPr>
              <w:t xml:space="preserve"> </w:t>
            </w:r>
          </w:p>
          <w:p w14:paraId="44B778E1" w14:textId="10B1A2B2" w:rsidR="001B2986" w:rsidRPr="003F45A7" w:rsidRDefault="001B2986" w:rsidP="00E9406E">
            <w:pPr>
              <w:spacing w:before="120" w:after="0" w:line="240" w:lineRule="auto"/>
              <w:jc w:val="both"/>
              <w:rPr>
                <w:rFonts w:ascii="Times New Roman" w:hAnsi="Times New Roman"/>
              </w:rPr>
            </w:pPr>
            <w:r>
              <w:rPr>
                <w:rFonts w:ascii="Times New Roman" w:hAnsi="Times New Roman"/>
              </w:rPr>
              <w:t>Forest Schools skills to engage pupils lacking motivation and independent skills</w:t>
            </w:r>
            <w:r w:rsidR="00A4751F">
              <w:rPr>
                <w:rFonts w:ascii="Times New Roman" w:hAnsi="Times New Roman"/>
              </w:rPr>
              <w:t xml:space="preserve"> (a specific afternoon each week)</w:t>
            </w:r>
          </w:p>
          <w:p w14:paraId="4DA533C4" w14:textId="6F20AAF9" w:rsidR="001B2986" w:rsidRPr="003F45A7" w:rsidRDefault="001B2986" w:rsidP="00E9406E">
            <w:pPr>
              <w:spacing w:before="120" w:after="0" w:line="240" w:lineRule="auto"/>
              <w:jc w:val="both"/>
              <w:rPr>
                <w:rFonts w:ascii="Times New Roman" w:hAnsi="Times New Roman"/>
              </w:rPr>
            </w:pPr>
            <w:r>
              <w:rPr>
                <w:rFonts w:ascii="Times New Roman" w:hAnsi="Times New Roman"/>
              </w:rPr>
              <w:t>Teaching Assistants</w:t>
            </w:r>
            <w:r w:rsidR="001C5F85">
              <w:rPr>
                <w:rFonts w:ascii="Times New Roman" w:hAnsi="Times New Roman"/>
              </w:rPr>
              <w:t xml:space="preserve"> (inc.</w:t>
            </w:r>
            <w:r w:rsidR="0094569E">
              <w:rPr>
                <w:rFonts w:ascii="Times New Roman" w:hAnsi="Times New Roman"/>
              </w:rPr>
              <w:t xml:space="preserve"> </w:t>
            </w:r>
            <w:r w:rsidR="001C5F85">
              <w:rPr>
                <w:rFonts w:ascii="Times New Roman" w:hAnsi="Times New Roman"/>
              </w:rPr>
              <w:t>HLTA)</w:t>
            </w:r>
            <w:r>
              <w:rPr>
                <w:rFonts w:ascii="Times New Roman" w:hAnsi="Times New Roman"/>
              </w:rPr>
              <w:t xml:space="preserve"> and SENDCo </w:t>
            </w:r>
            <w:r w:rsidRPr="003F45A7">
              <w:rPr>
                <w:rFonts w:ascii="Times New Roman" w:hAnsi="Times New Roman"/>
              </w:rPr>
              <w:t xml:space="preserve">re-teach, practice and reinforce knowledge, understanding and skills. </w:t>
            </w:r>
          </w:p>
          <w:p w14:paraId="55BFD2D9" w14:textId="77777777" w:rsidR="001B2986" w:rsidRPr="003F45A7" w:rsidRDefault="001B2986" w:rsidP="00E9406E">
            <w:pPr>
              <w:spacing w:before="120" w:after="0" w:line="240" w:lineRule="auto"/>
              <w:rPr>
                <w:rFonts w:ascii="Times New Roman" w:hAnsi="Times New Roman"/>
              </w:rPr>
            </w:pPr>
            <w:r w:rsidRPr="003F45A7">
              <w:rPr>
                <w:rFonts w:ascii="Times New Roman" w:hAnsi="Times New Roman"/>
              </w:rPr>
              <w:t xml:space="preserve">The gaps in knowledge, understanding and skills reduced. </w:t>
            </w:r>
          </w:p>
          <w:p w14:paraId="3B08B735" w14:textId="77777777" w:rsidR="001B2986" w:rsidRPr="003F45A7" w:rsidRDefault="001B2986" w:rsidP="00E9406E">
            <w:pPr>
              <w:spacing w:before="120" w:after="0" w:line="240" w:lineRule="auto"/>
              <w:rPr>
                <w:rFonts w:ascii="Times New Roman" w:hAnsi="Times New Roman"/>
              </w:rPr>
            </w:pPr>
            <w:r w:rsidRPr="003F45A7">
              <w:rPr>
                <w:rFonts w:ascii="Times New Roman" w:hAnsi="Times New Roman"/>
              </w:rPr>
              <w:t xml:space="preserve">The pupil: adult ratio is reduced which increased attention for groups/individuals. </w:t>
            </w:r>
          </w:p>
          <w:p w14:paraId="58694711" w14:textId="136EB4FD" w:rsidR="001B2986" w:rsidRPr="003F45A7" w:rsidRDefault="001C5F85" w:rsidP="00E9406E">
            <w:pPr>
              <w:spacing w:before="120" w:after="0" w:line="240" w:lineRule="auto"/>
              <w:rPr>
                <w:rFonts w:ascii="Times New Roman" w:hAnsi="Times New Roman"/>
              </w:rPr>
            </w:pPr>
            <w:r>
              <w:rPr>
                <w:rFonts w:ascii="Times New Roman" w:hAnsi="Times New Roman"/>
              </w:rPr>
              <w:t>Adaptation</w:t>
            </w:r>
            <w:r w:rsidR="001B2986" w:rsidRPr="003F45A7">
              <w:rPr>
                <w:rFonts w:ascii="Times New Roman" w:hAnsi="Times New Roman"/>
              </w:rPr>
              <w:t xml:space="preserve"> of work has improved through the use of the SEN</w:t>
            </w:r>
            <w:r w:rsidR="001B2986">
              <w:rPr>
                <w:rFonts w:ascii="Times New Roman" w:hAnsi="Times New Roman"/>
              </w:rPr>
              <w:t>D</w:t>
            </w:r>
            <w:r w:rsidR="001B2986" w:rsidRPr="003F45A7">
              <w:rPr>
                <w:rFonts w:ascii="Times New Roman" w:hAnsi="Times New Roman"/>
              </w:rPr>
              <w:t xml:space="preserve">Co, so need is targeted more effectively. </w:t>
            </w:r>
          </w:p>
          <w:p w14:paraId="59D836B5" w14:textId="0B3AEEE2" w:rsidR="001B2986" w:rsidRPr="003F45A7" w:rsidRDefault="001B2986" w:rsidP="00E9406E">
            <w:pPr>
              <w:spacing w:before="120" w:after="0" w:line="240" w:lineRule="auto"/>
              <w:rPr>
                <w:rFonts w:ascii="Times New Roman" w:hAnsi="Times New Roman"/>
              </w:rPr>
            </w:pPr>
            <w:r w:rsidRPr="003F45A7">
              <w:rPr>
                <w:rFonts w:ascii="Times New Roman" w:hAnsi="Times New Roman"/>
              </w:rPr>
              <w:t>Targeted pupils demonstrate a high level of engagement</w:t>
            </w:r>
            <w:r w:rsidR="00265FEE">
              <w:rPr>
                <w:rFonts w:ascii="Times New Roman" w:hAnsi="Times New Roman"/>
              </w:rPr>
              <w:t xml:space="preserve"> (Lesson Study, Most </w:t>
            </w:r>
            <w:r w:rsidR="0094569E">
              <w:rPr>
                <w:rFonts w:ascii="Times New Roman" w:hAnsi="Times New Roman"/>
              </w:rPr>
              <w:t>Visible</w:t>
            </w:r>
            <w:r w:rsidR="00265FEE">
              <w:rPr>
                <w:rFonts w:ascii="Times New Roman" w:hAnsi="Times New Roman"/>
              </w:rPr>
              <w:t xml:space="preserve"> Pupil)</w:t>
            </w:r>
            <w:r w:rsidRPr="003F45A7">
              <w:rPr>
                <w:rFonts w:ascii="Times New Roman" w:hAnsi="Times New Roman"/>
              </w:rPr>
              <w:t>.</w:t>
            </w:r>
          </w:p>
          <w:p w14:paraId="2A7D550B" w14:textId="3CC8034E" w:rsidR="001B2986" w:rsidRPr="00D65787" w:rsidRDefault="001B2986" w:rsidP="00E9406E">
            <w:pPr>
              <w:pStyle w:val="TableRowCentered"/>
              <w:spacing w:before="120" w:after="0"/>
              <w:jc w:val="left"/>
              <w:rPr>
                <w:rFonts w:ascii="Times New Roman" w:hAnsi="Times New Roman"/>
                <w:color w:val="auto"/>
                <w:sz w:val="22"/>
                <w:szCs w:val="22"/>
              </w:rPr>
            </w:pPr>
            <w:r w:rsidRPr="00D65787">
              <w:rPr>
                <w:rFonts w:ascii="Times New Roman" w:hAnsi="Times New Roman"/>
                <w:szCs w:val="24"/>
              </w:rPr>
              <w:t>Test scores (NC and Standardised tests) and Teacher Assessment indicate that children make significant progress.</w:t>
            </w:r>
            <w:r w:rsidR="001C5F85" w:rsidRPr="00D65787">
              <w:rPr>
                <w:rFonts w:ascii="Times New Roman" w:hAnsi="Times New Roman"/>
                <w:szCs w:val="24"/>
              </w:rPr>
              <w:t xml:space="preserve">   Increase of 0.40 in effect size from previous year. </w:t>
            </w:r>
          </w:p>
        </w:tc>
      </w:tr>
      <w:tr w:rsidR="001B2986" w:rsidRPr="00410704" w14:paraId="2A7D550F" w14:textId="77777777" w:rsidTr="001B2986">
        <w:tc>
          <w:tcPr>
            <w:tcW w:w="33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A66CB4" w14:textId="66752528" w:rsidR="001B2986" w:rsidRDefault="001B2986" w:rsidP="00286C8C">
            <w:pPr>
              <w:spacing w:before="120"/>
              <w:rPr>
                <w:rFonts w:ascii="Times New Roman" w:hAnsi="Times New Roman"/>
              </w:rPr>
            </w:pPr>
            <w:r>
              <w:rPr>
                <w:rFonts w:ascii="Times New Roman" w:hAnsi="Times New Roman"/>
              </w:rPr>
              <w:t>One to one tuition</w:t>
            </w:r>
            <w:r w:rsidR="00A4751F">
              <w:rPr>
                <w:rFonts w:ascii="Times New Roman" w:hAnsi="Times New Roman"/>
              </w:rPr>
              <w:t xml:space="preserve"> and/or small group tuition</w:t>
            </w:r>
            <w:r>
              <w:rPr>
                <w:rFonts w:ascii="Times New Roman" w:hAnsi="Times New Roman"/>
              </w:rPr>
              <w:t xml:space="preserve">: </w:t>
            </w:r>
            <w:r w:rsidRPr="003F45A7">
              <w:rPr>
                <w:rFonts w:ascii="Times New Roman" w:hAnsi="Times New Roman"/>
              </w:rPr>
              <w:t xml:space="preserve">improve attainment </w:t>
            </w:r>
            <w:r w:rsidR="006A2181">
              <w:rPr>
                <w:rFonts w:ascii="Times New Roman" w:hAnsi="Times New Roman"/>
              </w:rPr>
              <w:t xml:space="preserve">and accelerate progress.  Teacher Assessment as measure due to difference between NFER </w:t>
            </w:r>
            <w:proofErr w:type="spellStart"/>
            <w:r w:rsidR="006A2181">
              <w:rPr>
                <w:rFonts w:ascii="Times New Roman" w:hAnsi="Times New Roman"/>
              </w:rPr>
              <w:t>PiE</w:t>
            </w:r>
            <w:proofErr w:type="spellEnd"/>
            <w:r w:rsidR="006A2181">
              <w:rPr>
                <w:rFonts w:ascii="Times New Roman" w:hAnsi="Times New Roman"/>
              </w:rPr>
              <w:t xml:space="preserve"> and National Curriculum testing. </w:t>
            </w:r>
            <w:r w:rsidRPr="003F45A7">
              <w:rPr>
                <w:rFonts w:ascii="Times New Roman" w:hAnsi="Times New Roman"/>
              </w:rPr>
              <w:t xml:space="preserve"> </w:t>
            </w:r>
            <w:r>
              <w:rPr>
                <w:rFonts w:ascii="Times New Roman" w:hAnsi="Times New Roman"/>
              </w:rPr>
              <w:t xml:space="preserve"> </w:t>
            </w:r>
          </w:p>
          <w:p w14:paraId="0EA52018" w14:textId="77777777" w:rsidR="001B2986" w:rsidRPr="003F45A7" w:rsidRDefault="001B2986" w:rsidP="00286C8C">
            <w:pPr>
              <w:spacing w:before="120"/>
              <w:rPr>
                <w:rFonts w:ascii="Times New Roman" w:hAnsi="Times New Roman"/>
              </w:rPr>
            </w:pPr>
          </w:p>
          <w:p w14:paraId="6FCCDF01" w14:textId="77777777" w:rsidR="001B2986" w:rsidRPr="003F45A7" w:rsidRDefault="001B2986" w:rsidP="00286C8C">
            <w:pPr>
              <w:spacing w:before="120"/>
              <w:rPr>
                <w:rFonts w:ascii="Times New Roman" w:hAnsi="Times New Roman"/>
              </w:rPr>
            </w:pPr>
          </w:p>
          <w:p w14:paraId="2A7D550D" w14:textId="77777777" w:rsidR="001B2986" w:rsidRPr="00410704" w:rsidRDefault="001B2986" w:rsidP="00286C8C">
            <w:pPr>
              <w:pStyle w:val="TableRow"/>
              <w:rPr>
                <w:rFonts w:ascii="Times New Roman" w:hAnsi="Times New Roman"/>
                <w:color w:val="auto"/>
                <w:sz w:val="22"/>
                <w:szCs w:val="22"/>
              </w:rPr>
            </w:pPr>
          </w:p>
        </w:tc>
        <w:tc>
          <w:tcPr>
            <w:tcW w:w="63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7B4059" w14:textId="527650AD" w:rsidR="005B1C58" w:rsidRPr="00475EE5" w:rsidRDefault="005B1C58" w:rsidP="00E9406E">
            <w:pPr>
              <w:spacing w:before="120" w:after="0" w:line="240" w:lineRule="auto"/>
              <w:rPr>
                <w:rFonts w:ascii="Times New Roman" w:hAnsi="Times New Roman"/>
              </w:rPr>
            </w:pPr>
            <w:r w:rsidRPr="007C7CFB">
              <w:rPr>
                <w:rFonts w:ascii="Times New Roman" w:hAnsi="Times New Roman"/>
              </w:rPr>
              <w:t xml:space="preserve">The school has adopted a ‘graduated approach’ to Pupil Premium as the pupils </w:t>
            </w:r>
            <w:r w:rsidR="006A2181">
              <w:rPr>
                <w:rFonts w:ascii="Times New Roman" w:hAnsi="Times New Roman"/>
              </w:rPr>
              <w:t xml:space="preserve">who have ALWAYS been FSM pupils </w:t>
            </w:r>
            <w:r w:rsidRPr="007C7CFB">
              <w:rPr>
                <w:rFonts w:ascii="Times New Roman" w:hAnsi="Times New Roman"/>
              </w:rPr>
              <w:t xml:space="preserve">are perceived to have more disadvantage than those who have </w:t>
            </w:r>
            <w:r w:rsidRPr="00475EE5">
              <w:rPr>
                <w:rFonts w:ascii="Times New Roman" w:hAnsi="Times New Roman"/>
              </w:rPr>
              <w:t>been FSM for a year or less.</w:t>
            </w:r>
          </w:p>
          <w:p w14:paraId="21942299" w14:textId="744451C3" w:rsidR="001B2986" w:rsidRPr="00475EE5" w:rsidRDefault="001B2986" w:rsidP="00E9406E">
            <w:pPr>
              <w:spacing w:before="120" w:after="0" w:line="240" w:lineRule="auto"/>
              <w:rPr>
                <w:rFonts w:ascii="Times New Roman" w:hAnsi="Times New Roman"/>
              </w:rPr>
            </w:pPr>
            <w:r w:rsidRPr="00475EE5">
              <w:rPr>
                <w:rFonts w:ascii="Times New Roman" w:hAnsi="Times New Roman"/>
              </w:rPr>
              <w:t xml:space="preserve">These pupils receive additional sessions in learning from Teachers, TAs and FSW and make good or better progress from KS1 and baseline. </w:t>
            </w:r>
          </w:p>
          <w:p w14:paraId="27537D54" w14:textId="5EB09BEA" w:rsidR="005B1C58" w:rsidRPr="00475EE5" w:rsidRDefault="005B1C58" w:rsidP="00E9406E">
            <w:pPr>
              <w:spacing w:before="120" w:after="0" w:line="240" w:lineRule="auto"/>
              <w:rPr>
                <w:rFonts w:ascii="Times New Roman" w:hAnsi="Times New Roman"/>
              </w:rPr>
            </w:pPr>
            <w:r w:rsidRPr="00475EE5">
              <w:rPr>
                <w:rFonts w:ascii="Times New Roman" w:hAnsi="Times New Roman"/>
              </w:rPr>
              <w:t xml:space="preserve">Gaps in learning identified and addressed. Analysis of prior attainment. </w:t>
            </w:r>
          </w:p>
          <w:p w14:paraId="4B001D86" w14:textId="39BA474C" w:rsidR="001B2986" w:rsidRPr="00475EE5" w:rsidRDefault="00E9406E" w:rsidP="00E9406E">
            <w:pPr>
              <w:spacing w:before="120" w:after="0" w:line="240" w:lineRule="auto"/>
              <w:rPr>
                <w:rFonts w:ascii="Times New Roman" w:hAnsi="Times New Roman"/>
              </w:rPr>
            </w:pPr>
            <w:r>
              <w:rPr>
                <w:rFonts w:ascii="Times New Roman" w:hAnsi="Times New Roman"/>
              </w:rPr>
              <w:t>6</w:t>
            </w:r>
            <w:r w:rsidR="005B1C58" w:rsidRPr="00475EE5">
              <w:rPr>
                <w:rFonts w:ascii="Times New Roman" w:hAnsi="Times New Roman"/>
              </w:rPr>
              <w:t xml:space="preserve"> </w:t>
            </w:r>
            <w:r w:rsidR="001B2986" w:rsidRPr="00475EE5">
              <w:rPr>
                <w:rFonts w:ascii="Times New Roman" w:hAnsi="Times New Roman"/>
              </w:rPr>
              <w:t>Pupil Premium pupils are Pupil Premium Plus and benefit from a PEP</w:t>
            </w:r>
            <w:r>
              <w:rPr>
                <w:rFonts w:ascii="Times New Roman" w:hAnsi="Times New Roman"/>
              </w:rPr>
              <w:t xml:space="preserve"> which sets personalised learning targets</w:t>
            </w:r>
            <w:r w:rsidR="001B2986" w:rsidRPr="00475EE5">
              <w:rPr>
                <w:rFonts w:ascii="Times New Roman" w:hAnsi="Times New Roman"/>
              </w:rPr>
              <w:t>.</w:t>
            </w:r>
          </w:p>
          <w:p w14:paraId="23C6F740" w14:textId="77777777" w:rsidR="00E9406E" w:rsidRDefault="001B2986" w:rsidP="00E9406E">
            <w:pPr>
              <w:spacing w:before="120" w:after="0" w:line="240" w:lineRule="auto"/>
              <w:rPr>
                <w:rFonts w:ascii="Times New Roman" w:hAnsi="Times New Roman"/>
              </w:rPr>
            </w:pPr>
            <w:r w:rsidRPr="007C7CFB">
              <w:rPr>
                <w:rFonts w:ascii="Times New Roman" w:hAnsi="Times New Roman"/>
              </w:rPr>
              <w:t>Staff target specific aspects of the subject that pupils have found particularly difficult and/or misunderstandings.</w:t>
            </w:r>
          </w:p>
          <w:p w14:paraId="76E2045A" w14:textId="6DB17794" w:rsidR="001B2986" w:rsidRPr="007C7CFB" w:rsidRDefault="001B2986" w:rsidP="00E9406E">
            <w:pPr>
              <w:spacing w:before="120" w:after="0" w:line="240" w:lineRule="auto"/>
              <w:rPr>
                <w:rFonts w:ascii="Times New Roman" w:hAnsi="Times New Roman"/>
              </w:rPr>
            </w:pPr>
            <w:r w:rsidRPr="007C7CFB">
              <w:rPr>
                <w:rFonts w:ascii="Times New Roman" w:hAnsi="Times New Roman"/>
              </w:rPr>
              <w:t>Additional tuition increased pupils’ confidence and</w:t>
            </w:r>
            <w:r w:rsidR="00E9406E">
              <w:rPr>
                <w:rFonts w:ascii="Times New Roman" w:hAnsi="Times New Roman"/>
              </w:rPr>
              <w:t xml:space="preserve"> </w:t>
            </w:r>
            <w:r w:rsidRPr="007C7CFB">
              <w:rPr>
                <w:rFonts w:ascii="Times New Roman" w:hAnsi="Times New Roman"/>
              </w:rPr>
              <w:t>motivation</w:t>
            </w:r>
            <w:r w:rsidR="005B1C58">
              <w:rPr>
                <w:rFonts w:ascii="Times New Roman" w:hAnsi="Times New Roman"/>
              </w:rPr>
              <w:t xml:space="preserve"> and thus engagement in whole class setting</w:t>
            </w:r>
            <w:r w:rsidRPr="007C7CFB">
              <w:rPr>
                <w:rFonts w:ascii="Times New Roman" w:hAnsi="Times New Roman"/>
              </w:rPr>
              <w:t xml:space="preserve">. </w:t>
            </w:r>
          </w:p>
          <w:p w14:paraId="2A7D550E" w14:textId="4EF3E34D" w:rsidR="001B2986" w:rsidRPr="005B1C58" w:rsidRDefault="001B2986" w:rsidP="00286C8C">
            <w:pPr>
              <w:spacing w:before="120"/>
              <w:rPr>
                <w:rFonts w:ascii="Times New Roman" w:hAnsi="Times New Roman"/>
              </w:rPr>
            </w:pPr>
            <w:r w:rsidRPr="007C7CFB">
              <w:rPr>
                <w:rFonts w:ascii="Times New Roman" w:hAnsi="Times New Roman"/>
              </w:rPr>
              <w:lastRenderedPageBreak/>
              <w:t xml:space="preserve">Pace of learning increased and progress accelerated. </w:t>
            </w:r>
            <w:r w:rsidRPr="00475EE5">
              <w:rPr>
                <w:rFonts w:ascii="Times New Roman" w:hAnsi="Times New Roman"/>
              </w:rPr>
              <w:t xml:space="preserve">Improved study skills and </w:t>
            </w:r>
            <w:r w:rsidR="005B1C58" w:rsidRPr="00475EE5">
              <w:rPr>
                <w:rFonts w:ascii="Times New Roman" w:hAnsi="Times New Roman"/>
              </w:rPr>
              <w:t>character culture</w:t>
            </w:r>
            <w:r w:rsidRPr="00475EE5">
              <w:rPr>
                <w:rFonts w:ascii="Times New Roman" w:hAnsi="Times New Roman"/>
              </w:rPr>
              <w:t>.</w:t>
            </w:r>
            <w:r w:rsidRPr="00B254AB">
              <w:rPr>
                <w:rFonts w:ascii="Times New Roman" w:hAnsi="Times New Roman"/>
                <w:b/>
              </w:rPr>
              <w:t xml:space="preserve"> </w:t>
            </w:r>
            <w:r w:rsidRPr="007C7CFB">
              <w:rPr>
                <w:rFonts w:ascii="Times New Roman" w:hAnsi="Times New Roman"/>
              </w:rPr>
              <w:t xml:space="preserve">Pupils make accelerated progress from their starting points. </w:t>
            </w:r>
          </w:p>
        </w:tc>
      </w:tr>
      <w:tr w:rsidR="001B2986" w:rsidRPr="00410704" w14:paraId="3A9F09F9" w14:textId="77777777" w:rsidTr="001B2986">
        <w:tc>
          <w:tcPr>
            <w:tcW w:w="33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B64CAF" w14:textId="6D19A5A8" w:rsidR="001B2986" w:rsidRPr="003F45A7" w:rsidRDefault="001B2986" w:rsidP="00286C8C">
            <w:pPr>
              <w:spacing w:before="120"/>
              <w:rPr>
                <w:rFonts w:ascii="Times New Roman" w:hAnsi="Times New Roman"/>
              </w:rPr>
            </w:pPr>
            <w:r>
              <w:rPr>
                <w:rFonts w:ascii="Times New Roman" w:hAnsi="Times New Roman"/>
              </w:rPr>
              <w:lastRenderedPageBreak/>
              <w:t xml:space="preserve">Pupil </w:t>
            </w:r>
            <w:r w:rsidRPr="003F45A7">
              <w:rPr>
                <w:rFonts w:ascii="Times New Roman" w:hAnsi="Times New Roman"/>
              </w:rPr>
              <w:t xml:space="preserve">Premium pupils have </w:t>
            </w:r>
            <w:r w:rsidR="005B1C58">
              <w:rPr>
                <w:rFonts w:ascii="Times New Roman" w:hAnsi="Times New Roman"/>
              </w:rPr>
              <w:t>enriched experiences in school</w:t>
            </w:r>
          </w:p>
          <w:p w14:paraId="5320C278" w14:textId="77777777" w:rsidR="001B2986" w:rsidRPr="00410704" w:rsidRDefault="001B2986" w:rsidP="00286C8C">
            <w:pPr>
              <w:pStyle w:val="TableRow"/>
              <w:rPr>
                <w:rFonts w:ascii="Times New Roman" w:hAnsi="Times New Roman"/>
                <w:color w:val="auto"/>
                <w:sz w:val="22"/>
                <w:szCs w:val="22"/>
              </w:rPr>
            </w:pPr>
          </w:p>
        </w:tc>
        <w:tc>
          <w:tcPr>
            <w:tcW w:w="63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053DB1" w14:textId="77777777" w:rsidR="001B2986" w:rsidRPr="007C7CFB" w:rsidRDefault="001B2986" w:rsidP="00872DAE">
            <w:pPr>
              <w:spacing w:before="120" w:after="0" w:line="240" w:lineRule="auto"/>
              <w:rPr>
                <w:rFonts w:ascii="Times New Roman" w:hAnsi="Times New Roman"/>
              </w:rPr>
            </w:pPr>
            <w:r w:rsidRPr="007C7CFB">
              <w:rPr>
                <w:rFonts w:ascii="Times New Roman" w:hAnsi="Times New Roman"/>
              </w:rPr>
              <w:t xml:space="preserve">Nurtured confident, resilient learners who enjoyed pursuing own path and had a genuine love of learning. </w:t>
            </w:r>
          </w:p>
          <w:p w14:paraId="551C6FF7" w14:textId="217A1069" w:rsidR="001B2986" w:rsidRPr="007C7CFB" w:rsidRDefault="001B2986" w:rsidP="00872DAE">
            <w:pPr>
              <w:spacing w:before="120" w:after="0" w:line="240" w:lineRule="auto"/>
              <w:rPr>
                <w:rFonts w:ascii="Times New Roman" w:hAnsi="Times New Roman"/>
              </w:rPr>
            </w:pPr>
            <w:r w:rsidRPr="007C7CFB">
              <w:rPr>
                <w:rFonts w:ascii="Times New Roman" w:hAnsi="Times New Roman"/>
              </w:rPr>
              <w:t>Celeb</w:t>
            </w:r>
            <w:r>
              <w:rPr>
                <w:rFonts w:ascii="Times New Roman" w:hAnsi="Times New Roman"/>
              </w:rPr>
              <w:t xml:space="preserve">rated learning and achievement. </w:t>
            </w:r>
            <w:r w:rsidRPr="007C7CFB">
              <w:rPr>
                <w:rFonts w:ascii="Times New Roman" w:hAnsi="Times New Roman"/>
              </w:rPr>
              <w:t>Value placed on children’s interests, aspirations and health and fitness</w:t>
            </w:r>
            <w:r w:rsidR="00265FEE">
              <w:rPr>
                <w:rFonts w:ascii="Times New Roman" w:hAnsi="Times New Roman"/>
              </w:rPr>
              <w:t xml:space="preserve"> </w:t>
            </w:r>
          </w:p>
          <w:p w14:paraId="3F002734" w14:textId="77777777" w:rsidR="001B2986" w:rsidRPr="007C7CFB" w:rsidRDefault="001B2986" w:rsidP="00872DAE">
            <w:pPr>
              <w:spacing w:before="120" w:after="0" w:line="240" w:lineRule="auto"/>
              <w:rPr>
                <w:rFonts w:ascii="Times New Roman" w:hAnsi="Times New Roman"/>
              </w:rPr>
            </w:pPr>
            <w:r w:rsidRPr="007C7CFB">
              <w:rPr>
                <w:rFonts w:ascii="Times New Roman" w:hAnsi="Times New Roman"/>
              </w:rPr>
              <w:t xml:space="preserve">Provided opportunities for children from disadvantaged backgrounds to participate, enjoy and benefit from opportunities which may not be able to be afforded by parents/carers. </w:t>
            </w:r>
          </w:p>
          <w:p w14:paraId="5A58FF7E" w14:textId="10471384" w:rsidR="00043710" w:rsidRDefault="001B2986" w:rsidP="00872DAE">
            <w:pPr>
              <w:pStyle w:val="TableRowCentered"/>
              <w:spacing w:before="120" w:after="0"/>
              <w:ind w:left="0"/>
              <w:jc w:val="left"/>
              <w:rPr>
                <w:rFonts w:ascii="Times New Roman" w:hAnsi="Times New Roman"/>
                <w:szCs w:val="24"/>
              </w:rPr>
            </w:pPr>
            <w:r w:rsidRPr="007C7CFB">
              <w:rPr>
                <w:rFonts w:ascii="Times New Roman" w:hAnsi="Times New Roman"/>
                <w:szCs w:val="24"/>
              </w:rPr>
              <w:t xml:space="preserve">Assisted in making learning a reality beyond academic studies. </w:t>
            </w:r>
            <w:r>
              <w:rPr>
                <w:rFonts w:ascii="Times New Roman" w:hAnsi="Times New Roman"/>
                <w:szCs w:val="24"/>
              </w:rPr>
              <w:t xml:space="preserve"> Students are prepared for the next stage in their education/workplace etc. </w:t>
            </w:r>
          </w:p>
          <w:p w14:paraId="2AD14DB6" w14:textId="654E2A14" w:rsidR="00043710" w:rsidRPr="00410704" w:rsidRDefault="00043710" w:rsidP="00872DAE">
            <w:pPr>
              <w:pStyle w:val="TableRowCentered"/>
              <w:spacing w:before="120" w:after="0"/>
              <w:ind w:left="0"/>
              <w:jc w:val="left"/>
              <w:rPr>
                <w:rFonts w:ascii="Times New Roman" w:hAnsi="Times New Roman"/>
                <w:color w:val="auto"/>
                <w:sz w:val="22"/>
                <w:szCs w:val="22"/>
              </w:rPr>
            </w:pPr>
            <w:r>
              <w:rPr>
                <w:rFonts w:ascii="Times New Roman" w:hAnsi="Times New Roman"/>
                <w:szCs w:val="24"/>
              </w:rPr>
              <w:t>‘Leader in Me’ programme around pupil leadership skills and the 7 Habits of Happy Kids</w:t>
            </w:r>
          </w:p>
        </w:tc>
      </w:tr>
    </w:tbl>
    <w:p w14:paraId="2A7D5512" w14:textId="34D03558" w:rsidR="00E66558" w:rsidRPr="00410704" w:rsidRDefault="009D71E8" w:rsidP="00286C8C">
      <w:pPr>
        <w:pStyle w:val="Heading2"/>
        <w:rPr>
          <w:rFonts w:ascii="Times New Roman" w:hAnsi="Times New Roman"/>
          <w:color w:val="auto"/>
        </w:rPr>
      </w:pPr>
      <w:r w:rsidRPr="00410704">
        <w:rPr>
          <w:rFonts w:ascii="Times New Roman" w:hAnsi="Times New Roman"/>
          <w:color w:val="auto"/>
        </w:rPr>
        <w:t>A</w:t>
      </w:r>
      <w:r w:rsidR="00872DAE">
        <w:rPr>
          <w:rFonts w:ascii="Times New Roman" w:hAnsi="Times New Roman"/>
          <w:color w:val="auto"/>
        </w:rPr>
        <w:t>c</w:t>
      </w:r>
      <w:r w:rsidRPr="00410704">
        <w:rPr>
          <w:rFonts w:ascii="Times New Roman" w:hAnsi="Times New Roman"/>
          <w:color w:val="auto"/>
        </w:rPr>
        <w:t>tivity in this academic year</w:t>
      </w:r>
    </w:p>
    <w:p w14:paraId="2A7D5513" w14:textId="77777777" w:rsidR="00E66558" w:rsidRPr="00410704" w:rsidRDefault="009D71E8" w:rsidP="00963099">
      <w:pPr>
        <w:spacing w:after="120" w:line="240" w:lineRule="auto"/>
        <w:rPr>
          <w:rFonts w:ascii="Times New Roman" w:hAnsi="Times New Roman"/>
          <w:color w:val="auto"/>
        </w:rPr>
      </w:pPr>
      <w:r w:rsidRPr="00410704">
        <w:rPr>
          <w:rFonts w:ascii="Times New Roman" w:hAnsi="Times New Roman"/>
          <w:color w:val="auto"/>
        </w:rPr>
        <w:t xml:space="preserve">This details how we intend to spend our pupil premium (and recovery premium funding) </w:t>
      </w:r>
      <w:r w:rsidRPr="00410704">
        <w:rPr>
          <w:rFonts w:ascii="Times New Roman" w:hAnsi="Times New Roman"/>
          <w:b/>
          <w:bCs/>
          <w:color w:val="auto"/>
        </w:rPr>
        <w:t>this academic year</w:t>
      </w:r>
      <w:r w:rsidRPr="00410704">
        <w:rPr>
          <w:rFonts w:ascii="Times New Roman" w:hAnsi="Times New Roman"/>
          <w:color w:val="auto"/>
        </w:rPr>
        <w:t xml:space="preserve"> to address the challenges listed above.</w:t>
      </w:r>
    </w:p>
    <w:p w14:paraId="2A7D5514" w14:textId="77777777" w:rsidR="00E66558" w:rsidRPr="00410704" w:rsidRDefault="009D71E8" w:rsidP="00963099">
      <w:pPr>
        <w:pStyle w:val="Heading3"/>
        <w:spacing w:before="120" w:after="120"/>
        <w:rPr>
          <w:rFonts w:ascii="Times New Roman" w:hAnsi="Times New Roman"/>
          <w:color w:val="auto"/>
        </w:rPr>
      </w:pPr>
      <w:r w:rsidRPr="00410704">
        <w:rPr>
          <w:rFonts w:ascii="Times New Roman" w:hAnsi="Times New Roman"/>
          <w:color w:val="auto"/>
        </w:rPr>
        <w:t>Teaching (for example, CPD, recruitment and retention)</w:t>
      </w:r>
    </w:p>
    <w:p w14:paraId="2A7D5515" w14:textId="0344EC75" w:rsidR="00E66558" w:rsidRPr="00FC12B3" w:rsidRDefault="00F22304" w:rsidP="00286C8C">
      <w:pPr>
        <w:rPr>
          <w:rFonts w:ascii="Times New Roman" w:hAnsi="Times New Roman"/>
          <w:b/>
          <w:color w:val="auto"/>
        </w:rPr>
      </w:pPr>
      <w:r>
        <w:rPr>
          <w:rFonts w:ascii="Times New Roman" w:hAnsi="Times New Roman"/>
          <w:b/>
          <w:color w:val="auto"/>
        </w:rPr>
        <w:t>Budgeted cost: £</w:t>
      </w:r>
      <w:r w:rsidR="006F0469">
        <w:rPr>
          <w:rFonts w:ascii="Times New Roman" w:hAnsi="Times New Roman"/>
          <w:b/>
          <w:color w:val="auto"/>
        </w:rPr>
        <w:t>70,939</w:t>
      </w:r>
    </w:p>
    <w:tbl>
      <w:tblPr>
        <w:tblW w:w="5000" w:type="pct"/>
        <w:tblCellMar>
          <w:left w:w="10" w:type="dxa"/>
          <w:right w:w="10" w:type="dxa"/>
        </w:tblCellMar>
        <w:tblLook w:val="04A0" w:firstRow="1" w:lastRow="0" w:firstColumn="1" w:lastColumn="0" w:noHBand="0" w:noVBand="1"/>
      </w:tblPr>
      <w:tblGrid>
        <w:gridCol w:w="2696"/>
        <w:gridCol w:w="4812"/>
        <w:gridCol w:w="1978"/>
      </w:tblGrid>
      <w:tr w:rsidR="00410704" w:rsidRPr="00410704" w14:paraId="2A7D5519" w14:textId="77777777" w:rsidTr="005463EB">
        <w:tc>
          <w:tcPr>
            <w:tcW w:w="269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6" w14:textId="77777777" w:rsidR="00E66558" w:rsidRPr="00410704" w:rsidRDefault="009D71E8" w:rsidP="00286C8C">
            <w:pPr>
              <w:pStyle w:val="TableHeader"/>
              <w:jc w:val="left"/>
              <w:rPr>
                <w:rFonts w:ascii="Times New Roman" w:hAnsi="Times New Roman"/>
                <w:color w:val="auto"/>
              </w:rPr>
            </w:pPr>
            <w:r w:rsidRPr="000932A7">
              <w:rPr>
                <w:rFonts w:ascii="Times New Roman" w:hAnsi="Times New Roman"/>
                <w:color w:val="auto"/>
              </w:rPr>
              <w:t>Activity</w:t>
            </w:r>
          </w:p>
        </w:tc>
        <w:tc>
          <w:tcPr>
            <w:tcW w:w="4812"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7" w14:textId="77777777" w:rsidR="00E66558" w:rsidRPr="00410704" w:rsidRDefault="009D71E8" w:rsidP="00286C8C">
            <w:pPr>
              <w:pStyle w:val="TableHeader"/>
              <w:jc w:val="left"/>
              <w:rPr>
                <w:rFonts w:ascii="Times New Roman" w:hAnsi="Times New Roman"/>
                <w:color w:val="auto"/>
              </w:rPr>
            </w:pPr>
            <w:r w:rsidRPr="00410704">
              <w:rPr>
                <w:rFonts w:ascii="Times New Roman" w:hAnsi="Times New Roman"/>
                <w:color w:val="auto"/>
              </w:rPr>
              <w:t>Evidence that supports this approach</w:t>
            </w:r>
          </w:p>
        </w:tc>
        <w:tc>
          <w:tcPr>
            <w:tcW w:w="197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8" w14:textId="71BD8AC4" w:rsidR="00E66558" w:rsidRPr="00410704" w:rsidRDefault="001B2986" w:rsidP="00286C8C">
            <w:pPr>
              <w:pStyle w:val="TableHeader"/>
              <w:jc w:val="left"/>
              <w:rPr>
                <w:rFonts w:ascii="Times New Roman" w:hAnsi="Times New Roman"/>
                <w:color w:val="auto"/>
              </w:rPr>
            </w:pPr>
            <w:r>
              <w:rPr>
                <w:rFonts w:ascii="Times New Roman" w:hAnsi="Times New Roman"/>
                <w:color w:val="auto"/>
              </w:rPr>
              <w:t>Challenge</w:t>
            </w:r>
            <w:r w:rsidR="009D71E8" w:rsidRPr="00410704">
              <w:rPr>
                <w:rFonts w:ascii="Times New Roman" w:hAnsi="Times New Roman"/>
                <w:color w:val="auto"/>
              </w:rPr>
              <w:t>(s) addressed</w:t>
            </w:r>
          </w:p>
        </w:tc>
      </w:tr>
      <w:tr w:rsidR="00275C4D" w:rsidRPr="00410704" w14:paraId="2A7D551D" w14:textId="77777777" w:rsidTr="005463EB">
        <w:tc>
          <w:tcPr>
            <w:tcW w:w="2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CA277F" w14:textId="29BFB144" w:rsidR="00275C4D" w:rsidRPr="00722242" w:rsidRDefault="00275C4D" w:rsidP="00286C8C">
            <w:pPr>
              <w:spacing w:before="120"/>
              <w:rPr>
                <w:rFonts w:ascii="Times New Roman" w:hAnsi="Times New Roman"/>
                <w:b/>
                <w:color w:val="auto"/>
              </w:rPr>
            </w:pPr>
            <w:r w:rsidRPr="00722242">
              <w:rPr>
                <w:rFonts w:ascii="Times New Roman" w:hAnsi="Times New Roman"/>
                <w:b/>
                <w:color w:val="auto"/>
              </w:rPr>
              <w:t xml:space="preserve">English and mathematics ability group in Years 3- 6 </w:t>
            </w:r>
          </w:p>
          <w:p w14:paraId="4F5A3596" w14:textId="3B3323CB" w:rsidR="00275C4D" w:rsidRPr="00722242" w:rsidRDefault="00275C4D" w:rsidP="00286C8C">
            <w:pPr>
              <w:spacing w:before="120"/>
              <w:rPr>
                <w:rFonts w:ascii="Times New Roman" w:hAnsi="Times New Roman"/>
                <w:b/>
                <w:color w:val="auto"/>
              </w:rPr>
            </w:pPr>
            <w:r w:rsidRPr="00722242">
              <w:rPr>
                <w:rFonts w:ascii="Times New Roman" w:hAnsi="Times New Roman"/>
                <w:b/>
                <w:color w:val="auto"/>
              </w:rPr>
              <w:t xml:space="preserve">Targeted support in lessons </w:t>
            </w:r>
            <w:r w:rsidR="005B1C58" w:rsidRPr="00722242">
              <w:rPr>
                <w:rFonts w:ascii="Times New Roman" w:hAnsi="Times New Roman"/>
                <w:b/>
                <w:color w:val="auto"/>
              </w:rPr>
              <w:t xml:space="preserve">and interventions </w:t>
            </w:r>
            <w:r w:rsidRPr="00722242">
              <w:rPr>
                <w:rFonts w:ascii="Times New Roman" w:hAnsi="Times New Roman"/>
                <w:b/>
                <w:color w:val="auto"/>
              </w:rPr>
              <w:t xml:space="preserve">for PP pupils. </w:t>
            </w:r>
          </w:p>
          <w:p w14:paraId="6E6CD5D6" w14:textId="77777777" w:rsidR="00DB716A" w:rsidRDefault="00F22304" w:rsidP="00871523">
            <w:pPr>
              <w:spacing w:after="0" w:line="240" w:lineRule="auto"/>
              <w:rPr>
                <w:rFonts w:ascii="Times New Roman" w:hAnsi="Times New Roman"/>
                <w:b/>
                <w:color w:val="auto"/>
              </w:rPr>
            </w:pPr>
            <w:r w:rsidRPr="00F0724C">
              <w:rPr>
                <w:rFonts w:ascii="Times New Roman" w:hAnsi="Times New Roman"/>
                <w:b/>
                <w:color w:val="auto"/>
              </w:rPr>
              <w:t xml:space="preserve">COST: </w:t>
            </w:r>
          </w:p>
          <w:p w14:paraId="4CF58FAA" w14:textId="1C5B1CCE" w:rsidR="00F22304" w:rsidRDefault="00F22304" w:rsidP="00871523">
            <w:pPr>
              <w:spacing w:after="0" w:line="240" w:lineRule="auto"/>
              <w:rPr>
                <w:rFonts w:ascii="Times New Roman" w:hAnsi="Times New Roman"/>
                <w:b/>
                <w:color w:val="auto"/>
              </w:rPr>
            </w:pPr>
            <w:r w:rsidRPr="00F0724C">
              <w:rPr>
                <w:rFonts w:ascii="Times New Roman" w:hAnsi="Times New Roman"/>
                <w:b/>
                <w:color w:val="auto"/>
              </w:rPr>
              <w:t>£</w:t>
            </w:r>
            <w:r w:rsidR="00871523">
              <w:rPr>
                <w:rFonts w:ascii="Times New Roman" w:hAnsi="Times New Roman"/>
                <w:b/>
                <w:color w:val="auto"/>
              </w:rPr>
              <w:t>114,855</w:t>
            </w:r>
          </w:p>
          <w:p w14:paraId="06378E4F" w14:textId="77777777" w:rsidR="00DB716A" w:rsidRDefault="00DB716A" w:rsidP="00871523">
            <w:pPr>
              <w:spacing w:after="0" w:line="240" w:lineRule="auto"/>
              <w:rPr>
                <w:rFonts w:ascii="Times New Roman" w:hAnsi="Times New Roman"/>
                <w:b/>
                <w:color w:val="auto"/>
              </w:rPr>
            </w:pPr>
            <w:r>
              <w:rPr>
                <w:rFonts w:ascii="Times New Roman" w:hAnsi="Times New Roman"/>
                <w:b/>
                <w:color w:val="auto"/>
              </w:rPr>
              <w:t>With</w:t>
            </w:r>
            <w:r w:rsidR="00871523">
              <w:rPr>
                <w:rFonts w:ascii="Times New Roman" w:hAnsi="Times New Roman"/>
                <w:b/>
                <w:color w:val="auto"/>
              </w:rPr>
              <w:t xml:space="preserve"> on-costs</w:t>
            </w:r>
          </w:p>
          <w:p w14:paraId="1FB26FDA" w14:textId="00D093E7" w:rsidR="00871523" w:rsidRDefault="00871523" w:rsidP="00871523">
            <w:pPr>
              <w:spacing w:after="0" w:line="240" w:lineRule="auto"/>
              <w:rPr>
                <w:rFonts w:ascii="Times New Roman" w:hAnsi="Times New Roman"/>
                <w:b/>
                <w:color w:val="auto"/>
              </w:rPr>
            </w:pPr>
            <w:r>
              <w:rPr>
                <w:rFonts w:ascii="Times New Roman" w:hAnsi="Times New Roman"/>
                <w:b/>
                <w:color w:val="auto"/>
              </w:rPr>
              <w:t xml:space="preserve"> </w:t>
            </w:r>
            <w:r w:rsidR="00DB716A">
              <w:rPr>
                <w:rFonts w:ascii="Times New Roman" w:hAnsi="Times New Roman"/>
                <w:b/>
                <w:color w:val="auto"/>
              </w:rPr>
              <w:t>£64,939</w:t>
            </w:r>
          </w:p>
          <w:p w14:paraId="112A6939" w14:textId="7FBBFBED" w:rsidR="00DB716A" w:rsidRDefault="00DB716A" w:rsidP="00871523">
            <w:pPr>
              <w:spacing w:after="0" w:line="240" w:lineRule="auto"/>
              <w:rPr>
                <w:rFonts w:ascii="Times New Roman" w:hAnsi="Times New Roman"/>
                <w:b/>
                <w:color w:val="auto"/>
              </w:rPr>
            </w:pPr>
            <w:r>
              <w:rPr>
                <w:rFonts w:ascii="Times New Roman" w:hAnsi="Times New Roman"/>
                <w:b/>
                <w:color w:val="auto"/>
              </w:rPr>
              <w:t>Without on-costs</w:t>
            </w:r>
          </w:p>
          <w:p w14:paraId="13E2D898" w14:textId="77777777" w:rsidR="00DB716A" w:rsidRDefault="00DB716A" w:rsidP="00871523">
            <w:pPr>
              <w:spacing w:after="0" w:line="240" w:lineRule="auto"/>
              <w:rPr>
                <w:rFonts w:ascii="Times New Roman" w:hAnsi="Times New Roman"/>
                <w:b/>
                <w:color w:val="auto"/>
              </w:rPr>
            </w:pPr>
          </w:p>
          <w:p w14:paraId="450E5634" w14:textId="2F7B27FC" w:rsidR="00D90528" w:rsidRDefault="00A4751F" w:rsidP="00286C8C">
            <w:pPr>
              <w:spacing w:before="120"/>
              <w:rPr>
                <w:rFonts w:ascii="Times New Roman" w:hAnsi="Times New Roman"/>
                <w:b/>
                <w:color w:val="auto"/>
              </w:rPr>
            </w:pPr>
            <w:r>
              <w:rPr>
                <w:rFonts w:ascii="Times New Roman" w:hAnsi="Times New Roman"/>
                <w:b/>
                <w:color w:val="auto"/>
              </w:rPr>
              <w:t>Y4 teacher</w:t>
            </w:r>
            <w:r w:rsidR="00D90528">
              <w:rPr>
                <w:rFonts w:ascii="Times New Roman" w:hAnsi="Times New Roman"/>
                <w:b/>
                <w:color w:val="auto"/>
              </w:rPr>
              <w:t>: £3</w:t>
            </w:r>
            <w:r w:rsidR="00871523">
              <w:rPr>
                <w:rFonts w:ascii="Times New Roman" w:hAnsi="Times New Roman"/>
                <w:b/>
                <w:color w:val="auto"/>
              </w:rPr>
              <w:t>0,734</w:t>
            </w:r>
          </w:p>
          <w:p w14:paraId="52000275" w14:textId="7CA3E70D" w:rsidR="00871523" w:rsidRDefault="00A4751F" w:rsidP="00286C8C">
            <w:pPr>
              <w:spacing w:before="120"/>
              <w:rPr>
                <w:rFonts w:ascii="Times New Roman" w:hAnsi="Times New Roman"/>
                <w:b/>
                <w:color w:val="auto"/>
              </w:rPr>
            </w:pPr>
            <w:r>
              <w:rPr>
                <w:rFonts w:ascii="Times New Roman" w:hAnsi="Times New Roman"/>
                <w:b/>
                <w:color w:val="auto"/>
              </w:rPr>
              <w:lastRenderedPageBreak/>
              <w:t>Y6 teacher</w:t>
            </w:r>
            <w:r w:rsidR="00871523">
              <w:rPr>
                <w:rFonts w:ascii="Times New Roman" w:hAnsi="Times New Roman"/>
                <w:b/>
                <w:color w:val="auto"/>
              </w:rPr>
              <w:t>: £46,416</w:t>
            </w:r>
          </w:p>
          <w:p w14:paraId="2A7D551A" w14:textId="76EBE863" w:rsidR="00275C4D" w:rsidRPr="00DB716A" w:rsidRDefault="00275C4D" w:rsidP="00286C8C">
            <w:pPr>
              <w:spacing w:before="120"/>
              <w:rPr>
                <w:rFonts w:ascii="Times New Roman" w:hAnsi="Times New Roman"/>
                <w:b/>
                <w:color w:val="auto"/>
              </w:rPr>
            </w:pPr>
          </w:p>
        </w:tc>
        <w:tc>
          <w:tcPr>
            <w:tcW w:w="4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608348" w14:textId="4918B821" w:rsidR="00275C4D" w:rsidRPr="00170261" w:rsidRDefault="00275C4D" w:rsidP="00286C8C">
            <w:pPr>
              <w:spacing w:before="120" w:after="0" w:line="240" w:lineRule="auto"/>
              <w:rPr>
                <w:rFonts w:ascii="Times New Roman" w:hAnsi="Times New Roman"/>
                <w:b/>
                <w:bCs/>
                <w:color w:val="7030A0"/>
              </w:rPr>
            </w:pPr>
            <w:r w:rsidRPr="00722242">
              <w:rPr>
                <w:rFonts w:ascii="Times New Roman" w:hAnsi="Times New Roman"/>
                <w:color w:val="auto"/>
              </w:rPr>
              <w:lastRenderedPageBreak/>
              <w:t>Quality First Teaching is fundamental to success.  Small group tuition: A qualified teacher is more likely to achieve greater progress and raise attainment.</w:t>
            </w:r>
            <w:r w:rsidR="00170261">
              <w:rPr>
                <w:rFonts w:ascii="Times New Roman" w:hAnsi="Times New Roman"/>
                <w:color w:val="auto"/>
              </w:rPr>
              <w:t xml:space="preserve"> </w:t>
            </w:r>
            <w:r w:rsidR="00170261" w:rsidRPr="00D90528">
              <w:rPr>
                <w:rFonts w:ascii="Times New Roman" w:hAnsi="Times New Roman"/>
                <w:b/>
                <w:bCs/>
                <w:color w:val="auto"/>
              </w:rPr>
              <w:t>Focus on engagement, behaviour for learning</w:t>
            </w:r>
            <w:r w:rsidR="009C0251" w:rsidRPr="00D90528">
              <w:rPr>
                <w:rFonts w:ascii="Times New Roman" w:hAnsi="Times New Roman"/>
                <w:b/>
                <w:bCs/>
                <w:color w:val="auto"/>
              </w:rPr>
              <w:t xml:space="preserve">, </w:t>
            </w:r>
            <w:r w:rsidR="00170261" w:rsidRPr="00D90528">
              <w:rPr>
                <w:rFonts w:ascii="Times New Roman" w:hAnsi="Times New Roman"/>
                <w:b/>
                <w:bCs/>
                <w:color w:val="auto"/>
              </w:rPr>
              <w:t>visible learning characteristics</w:t>
            </w:r>
            <w:r w:rsidR="009C0251" w:rsidRPr="00D90528">
              <w:rPr>
                <w:rFonts w:ascii="Times New Roman" w:hAnsi="Times New Roman"/>
                <w:b/>
                <w:bCs/>
                <w:color w:val="auto"/>
              </w:rPr>
              <w:t xml:space="preserve"> and Expert Teachers, </w:t>
            </w:r>
            <w:proofErr w:type="spellStart"/>
            <w:r w:rsidR="009C0251" w:rsidRPr="00D90528">
              <w:rPr>
                <w:rFonts w:ascii="Times New Roman" w:hAnsi="Times New Roman"/>
                <w:b/>
                <w:bCs/>
                <w:color w:val="auto"/>
              </w:rPr>
              <w:t>inc</w:t>
            </w:r>
            <w:proofErr w:type="spellEnd"/>
            <w:r w:rsidR="009C0251" w:rsidRPr="00D90528">
              <w:rPr>
                <w:rFonts w:ascii="Times New Roman" w:hAnsi="Times New Roman"/>
                <w:b/>
                <w:bCs/>
                <w:color w:val="auto"/>
              </w:rPr>
              <w:t>: CPD</w:t>
            </w:r>
            <w:r w:rsidR="00D90528" w:rsidRPr="00D90528">
              <w:rPr>
                <w:rFonts w:ascii="Times New Roman" w:hAnsi="Times New Roman"/>
                <w:b/>
                <w:bCs/>
                <w:color w:val="auto"/>
              </w:rPr>
              <w:t xml:space="preserve"> / micro-teaching</w:t>
            </w:r>
            <w:r w:rsidR="00170261" w:rsidRPr="00D90528">
              <w:rPr>
                <w:rFonts w:ascii="Times New Roman" w:hAnsi="Times New Roman"/>
                <w:b/>
                <w:bCs/>
                <w:color w:val="auto"/>
              </w:rPr>
              <w:t xml:space="preserve">. </w:t>
            </w:r>
          </w:p>
          <w:p w14:paraId="45F74AEF" w14:textId="4A9EEAC0" w:rsidR="00722242" w:rsidRPr="00722242" w:rsidRDefault="00722242" w:rsidP="00286C8C">
            <w:pPr>
              <w:spacing w:before="120" w:after="0" w:line="240" w:lineRule="auto"/>
              <w:rPr>
                <w:rFonts w:ascii="Times New Roman" w:hAnsi="Times New Roman"/>
                <w:color w:val="auto"/>
              </w:rPr>
            </w:pPr>
            <w:r>
              <w:rPr>
                <w:rFonts w:ascii="Times New Roman" w:hAnsi="Times New Roman"/>
                <w:color w:val="auto"/>
              </w:rPr>
              <w:t xml:space="preserve">Whole School Engagement in Learning approach; Expert Teacher strategy alongside Visible Learning. </w:t>
            </w:r>
            <w:r w:rsidR="00D90528" w:rsidRPr="00D90528">
              <w:rPr>
                <w:rFonts w:ascii="Times New Roman" w:hAnsi="Times New Roman"/>
                <w:b/>
                <w:bCs/>
                <w:color w:val="auto"/>
              </w:rPr>
              <w:t>Expert Teacher Focus Groups in staff meeting; coaching</w:t>
            </w:r>
          </w:p>
          <w:p w14:paraId="13994065" w14:textId="380369A1" w:rsidR="00275C4D" w:rsidRPr="00170261" w:rsidRDefault="00275C4D" w:rsidP="00286C8C">
            <w:pPr>
              <w:spacing w:before="120" w:after="0" w:line="240" w:lineRule="auto"/>
              <w:rPr>
                <w:rFonts w:ascii="Times New Roman" w:hAnsi="Times New Roman"/>
                <w:b/>
                <w:bCs/>
                <w:color w:val="7030A0"/>
              </w:rPr>
            </w:pPr>
            <w:r w:rsidRPr="00722242">
              <w:rPr>
                <w:rFonts w:ascii="Times New Roman" w:hAnsi="Times New Roman"/>
                <w:color w:val="auto"/>
              </w:rPr>
              <w:t>Intensive tuition in small groups is highly effective</w:t>
            </w:r>
            <w:r w:rsidR="00D90528">
              <w:rPr>
                <w:rFonts w:ascii="Times New Roman" w:hAnsi="Times New Roman"/>
                <w:color w:val="auto"/>
              </w:rPr>
              <w:t xml:space="preserve"> and will continue throughout the school year. </w:t>
            </w:r>
            <w:r w:rsidRPr="00722242">
              <w:rPr>
                <w:rFonts w:ascii="Times New Roman" w:hAnsi="Times New Roman"/>
                <w:color w:val="auto"/>
              </w:rPr>
              <w:t xml:space="preserve"> </w:t>
            </w:r>
            <w:r w:rsidR="00170261">
              <w:rPr>
                <w:rFonts w:ascii="Times New Roman" w:hAnsi="Times New Roman"/>
                <w:color w:val="auto"/>
              </w:rPr>
              <w:t xml:space="preserve"> </w:t>
            </w:r>
          </w:p>
          <w:p w14:paraId="794810FE" w14:textId="60D1937B" w:rsidR="00275C4D" w:rsidRPr="00722242" w:rsidRDefault="00275C4D" w:rsidP="00286C8C">
            <w:pPr>
              <w:spacing w:before="120" w:after="0" w:line="240" w:lineRule="auto"/>
              <w:rPr>
                <w:rFonts w:ascii="Times New Roman" w:hAnsi="Times New Roman"/>
                <w:color w:val="auto"/>
              </w:rPr>
            </w:pPr>
            <w:r w:rsidRPr="00722242">
              <w:rPr>
                <w:rFonts w:ascii="Times New Roman" w:hAnsi="Times New Roman"/>
                <w:color w:val="auto"/>
              </w:rPr>
              <w:t>Pupils are grouped according to current levels of attainment or specific needs</w:t>
            </w:r>
            <w:r w:rsidR="00D90528">
              <w:rPr>
                <w:rFonts w:ascii="Times New Roman" w:hAnsi="Times New Roman"/>
                <w:color w:val="auto"/>
              </w:rPr>
              <w:t>/targets</w:t>
            </w:r>
            <w:r w:rsidRPr="00722242">
              <w:rPr>
                <w:rFonts w:ascii="Times New Roman" w:hAnsi="Times New Roman"/>
                <w:color w:val="auto"/>
              </w:rPr>
              <w:t>.</w:t>
            </w:r>
          </w:p>
          <w:p w14:paraId="5CC0EA37" w14:textId="37447755" w:rsidR="00275C4D" w:rsidRPr="00722242" w:rsidRDefault="00275C4D" w:rsidP="00286C8C">
            <w:pPr>
              <w:spacing w:before="120" w:after="0" w:line="240" w:lineRule="auto"/>
              <w:rPr>
                <w:rFonts w:ascii="Times New Roman" w:hAnsi="Times New Roman"/>
                <w:color w:val="auto"/>
              </w:rPr>
            </w:pPr>
            <w:r w:rsidRPr="00722242">
              <w:rPr>
                <w:rFonts w:ascii="Times New Roman" w:hAnsi="Times New Roman"/>
                <w:color w:val="auto"/>
              </w:rPr>
              <w:lastRenderedPageBreak/>
              <w:t>Additional support targeted at specific pupils who are making slower progress in learning</w:t>
            </w:r>
            <w:r w:rsidR="00D90528">
              <w:rPr>
                <w:rFonts w:ascii="Times New Roman" w:hAnsi="Times New Roman"/>
                <w:color w:val="auto"/>
              </w:rPr>
              <w:t>.</w:t>
            </w:r>
            <w:r w:rsidRPr="00722242">
              <w:rPr>
                <w:rFonts w:ascii="Times New Roman" w:hAnsi="Times New Roman"/>
                <w:color w:val="auto"/>
              </w:rPr>
              <w:t xml:space="preserve"> </w:t>
            </w:r>
          </w:p>
          <w:p w14:paraId="6FE62941" w14:textId="1F4A2294" w:rsidR="00275C4D" w:rsidRPr="00722242" w:rsidRDefault="005B1C58" w:rsidP="00286C8C">
            <w:pPr>
              <w:spacing w:before="120" w:after="0" w:line="240" w:lineRule="auto"/>
              <w:rPr>
                <w:rFonts w:ascii="Times New Roman" w:hAnsi="Times New Roman"/>
                <w:color w:val="auto"/>
              </w:rPr>
            </w:pPr>
            <w:r w:rsidRPr="00722242">
              <w:rPr>
                <w:rFonts w:ascii="Times New Roman" w:hAnsi="Times New Roman"/>
                <w:color w:val="auto"/>
              </w:rPr>
              <w:t>Solo Taxonomy</w:t>
            </w:r>
            <w:r w:rsidR="00275C4D" w:rsidRPr="00722242">
              <w:rPr>
                <w:rFonts w:ascii="Times New Roman" w:hAnsi="Times New Roman"/>
                <w:color w:val="auto"/>
              </w:rPr>
              <w:t xml:space="preserve"> Teaching approaches which encourage learners to plan, monitor and evaluate their learning have very high potential.</w:t>
            </w:r>
            <w:r w:rsidRPr="00722242">
              <w:rPr>
                <w:rFonts w:ascii="Times New Roman" w:hAnsi="Times New Roman"/>
                <w:color w:val="auto"/>
              </w:rPr>
              <w:t xml:space="preserve"> Meta cognition, questioning and thinking skills</w:t>
            </w:r>
            <w:r w:rsidR="00170261">
              <w:rPr>
                <w:rFonts w:ascii="Times New Roman" w:hAnsi="Times New Roman"/>
                <w:color w:val="auto"/>
              </w:rPr>
              <w:t xml:space="preserve">. </w:t>
            </w:r>
          </w:p>
          <w:p w14:paraId="2A7D551B" w14:textId="71705F34" w:rsidR="00575A1D" w:rsidRPr="00DB716A" w:rsidRDefault="00275C4D" w:rsidP="00286C8C">
            <w:pPr>
              <w:pStyle w:val="TableRowCentered"/>
              <w:spacing w:before="120" w:after="0"/>
              <w:ind w:left="0"/>
              <w:jc w:val="left"/>
              <w:rPr>
                <w:rFonts w:ascii="Times New Roman" w:hAnsi="Times New Roman"/>
                <w:b/>
                <w:bCs/>
                <w:color w:val="7030A0"/>
                <w:szCs w:val="24"/>
              </w:rPr>
            </w:pPr>
            <w:r w:rsidRPr="00722242">
              <w:rPr>
                <w:rFonts w:ascii="Times New Roman" w:hAnsi="Times New Roman"/>
                <w:color w:val="auto"/>
                <w:szCs w:val="24"/>
              </w:rPr>
              <w:t>One to one support for pupils under-achieving/under-attaining/ significant gaps.</w:t>
            </w:r>
            <w:r w:rsidR="00170261">
              <w:rPr>
                <w:rFonts w:ascii="Times New Roman" w:hAnsi="Times New Roman"/>
                <w:color w:val="auto"/>
                <w:szCs w:val="24"/>
              </w:rPr>
              <w:t xml:space="preserve"> </w:t>
            </w:r>
          </w:p>
        </w:tc>
        <w:tc>
          <w:tcPr>
            <w:tcW w:w="19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C" w14:textId="43BBB933" w:rsidR="00275C4D" w:rsidRPr="00722242" w:rsidRDefault="00F22304" w:rsidP="00286C8C">
            <w:pPr>
              <w:pStyle w:val="TableRowCentered"/>
              <w:jc w:val="left"/>
              <w:rPr>
                <w:rFonts w:ascii="Times New Roman" w:hAnsi="Times New Roman"/>
                <w:color w:val="auto"/>
                <w:sz w:val="22"/>
              </w:rPr>
            </w:pPr>
            <w:r w:rsidRPr="00722242">
              <w:rPr>
                <w:rFonts w:ascii="Times New Roman" w:hAnsi="Times New Roman"/>
                <w:color w:val="auto"/>
                <w:szCs w:val="24"/>
              </w:rPr>
              <w:lastRenderedPageBreak/>
              <w:t xml:space="preserve">A, B, C, </w:t>
            </w:r>
            <w:r w:rsidR="00275C4D" w:rsidRPr="00722242">
              <w:rPr>
                <w:rFonts w:ascii="Times New Roman" w:hAnsi="Times New Roman"/>
                <w:color w:val="auto"/>
                <w:szCs w:val="24"/>
              </w:rPr>
              <w:t>D</w:t>
            </w:r>
            <w:r w:rsidRPr="00722242">
              <w:rPr>
                <w:rFonts w:ascii="Times New Roman" w:hAnsi="Times New Roman"/>
                <w:color w:val="auto"/>
                <w:szCs w:val="24"/>
              </w:rPr>
              <w:t xml:space="preserve"> and F</w:t>
            </w:r>
          </w:p>
        </w:tc>
      </w:tr>
      <w:tr w:rsidR="00275C4D" w:rsidRPr="00410704" w14:paraId="2A7D5521" w14:textId="77777777" w:rsidTr="005463EB">
        <w:tc>
          <w:tcPr>
            <w:tcW w:w="2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E9D3F9" w14:textId="64FBB9D3" w:rsidR="00933D52" w:rsidRPr="00722242" w:rsidRDefault="006C7320" w:rsidP="00286C8C">
            <w:pPr>
              <w:spacing w:before="120"/>
              <w:rPr>
                <w:rFonts w:ascii="Times New Roman" w:hAnsi="Times New Roman"/>
                <w:b/>
                <w:color w:val="auto"/>
              </w:rPr>
            </w:pPr>
            <w:r>
              <w:rPr>
                <w:rFonts w:ascii="Times New Roman" w:hAnsi="Times New Roman"/>
                <w:b/>
                <w:color w:val="auto"/>
              </w:rPr>
              <w:t xml:space="preserve">CPD for teachers/ </w:t>
            </w:r>
            <w:r w:rsidR="00275C4D" w:rsidRPr="00722242">
              <w:rPr>
                <w:rFonts w:ascii="Times New Roman" w:hAnsi="Times New Roman"/>
                <w:b/>
                <w:color w:val="auto"/>
              </w:rPr>
              <w:t xml:space="preserve">Subject </w:t>
            </w:r>
            <w:r w:rsidR="00F22304" w:rsidRPr="00722242">
              <w:rPr>
                <w:rFonts w:ascii="Times New Roman" w:hAnsi="Times New Roman"/>
                <w:b/>
                <w:color w:val="auto"/>
              </w:rPr>
              <w:t>Leaders</w:t>
            </w:r>
          </w:p>
          <w:p w14:paraId="6BB378E9" w14:textId="7543DE6C" w:rsidR="00F22304" w:rsidRDefault="00F22304" w:rsidP="00286C8C">
            <w:pPr>
              <w:spacing w:before="120"/>
              <w:rPr>
                <w:rFonts w:ascii="Times New Roman" w:hAnsi="Times New Roman"/>
                <w:b/>
                <w:color w:val="auto"/>
              </w:rPr>
            </w:pPr>
            <w:r w:rsidRPr="00722242">
              <w:rPr>
                <w:rFonts w:ascii="Times New Roman" w:hAnsi="Times New Roman"/>
                <w:b/>
                <w:color w:val="auto"/>
              </w:rPr>
              <w:t>Mastery in Maths</w:t>
            </w:r>
            <w:r w:rsidR="00722242">
              <w:rPr>
                <w:rFonts w:ascii="Times New Roman" w:hAnsi="Times New Roman"/>
                <w:b/>
                <w:color w:val="auto"/>
              </w:rPr>
              <w:t xml:space="preserve"> / Maths Hub</w:t>
            </w:r>
          </w:p>
          <w:p w14:paraId="66A00776" w14:textId="77777777" w:rsidR="00DB716A" w:rsidRDefault="00722242" w:rsidP="00286C8C">
            <w:pPr>
              <w:spacing w:before="120"/>
              <w:rPr>
                <w:rFonts w:ascii="Times New Roman" w:hAnsi="Times New Roman"/>
                <w:b/>
                <w:color w:val="auto"/>
              </w:rPr>
            </w:pPr>
            <w:r>
              <w:rPr>
                <w:rFonts w:ascii="Times New Roman" w:hAnsi="Times New Roman"/>
                <w:b/>
                <w:color w:val="auto"/>
              </w:rPr>
              <w:t>Cognition and cognitive overload /Working Memory</w:t>
            </w:r>
          </w:p>
          <w:p w14:paraId="2A7D551E" w14:textId="49CA07F4" w:rsidR="00933D52" w:rsidRPr="006C7320" w:rsidRDefault="00F0724C" w:rsidP="00286C8C">
            <w:pPr>
              <w:spacing w:before="120"/>
              <w:rPr>
                <w:rFonts w:ascii="Times New Roman" w:hAnsi="Times New Roman"/>
                <w:b/>
                <w:color w:val="auto"/>
              </w:rPr>
            </w:pPr>
            <w:r>
              <w:rPr>
                <w:rFonts w:ascii="Times New Roman" w:hAnsi="Times New Roman"/>
                <w:b/>
                <w:color w:val="auto"/>
              </w:rPr>
              <w:t>COST: £6</w:t>
            </w:r>
            <w:r w:rsidR="00F22304" w:rsidRPr="00722242">
              <w:rPr>
                <w:rFonts w:ascii="Times New Roman" w:hAnsi="Times New Roman"/>
                <w:b/>
                <w:color w:val="auto"/>
              </w:rPr>
              <w:t>,000</w:t>
            </w:r>
          </w:p>
        </w:tc>
        <w:tc>
          <w:tcPr>
            <w:tcW w:w="4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F64C11" w14:textId="7D9E4EC1" w:rsidR="00170261" w:rsidRPr="00170261" w:rsidRDefault="00275C4D" w:rsidP="00286C8C">
            <w:pPr>
              <w:spacing w:before="120" w:after="0" w:line="240" w:lineRule="auto"/>
              <w:rPr>
                <w:rFonts w:ascii="Times New Roman" w:hAnsi="Times New Roman"/>
                <w:b/>
                <w:bCs/>
                <w:color w:val="7030A0"/>
                <w:shd w:val="clear" w:color="auto" w:fill="FFFFFF"/>
              </w:rPr>
            </w:pPr>
            <w:r w:rsidRPr="00002D1C">
              <w:rPr>
                <w:rFonts w:ascii="Times New Roman" w:hAnsi="Times New Roman"/>
                <w:shd w:val="clear" w:color="auto" w:fill="FFFFFF"/>
              </w:rPr>
              <w:t xml:space="preserve">CPD for teachers enables the school to </w:t>
            </w:r>
            <w:r w:rsidR="00F22304">
              <w:rPr>
                <w:rFonts w:ascii="Times New Roman" w:hAnsi="Times New Roman"/>
                <w:shd w:val="clear" w:color="auto" w:fill="FFFFFF"/>
              </w:rPr>
              <w:t xml:space="preserve">engage in quality whole school CPD linked to teaching and learning. </w:t>
            </w:r>
            <w:r w:rsidRPr="00002D1C">
              <w:rPr>
                <w:rFonts w:ascii="Times New Roman" w:hAnsi="Times New Roman"/>
                <w:shd w:val="clear" w:color="auto" w:fill="FFFFFF"/>
              </w:rPr>
              <w:t xml:space="preserve"> </w:t>
            </w:r>
            <w:r w:rsidR="00DB716A">
              <w:rPr>
                <w:rFonts w:ascii="Times New Roman" w:hAnsi="Times New Roman"/>
                <w:shd w:val="clear" w:color="auto" w:fill="FFFFFF"/>
              </w:rPr>
              <w:t>Micro-Teaching and peer coaching (Supply Costs)</w:t>
            </w:r>
          </w:p>
          <w:p w14:paraId="4715BDDD" w14:textId="52C93E7A" w:rsidR="005463EB" w:rsidRPr="00170261" w:rsidRDefault="005463EB" w:rsidP="00286C8C">
            <w:pPr>
              <w:spacing w:before="120" w:after="0" w:line="240" w:lineRule="auto"/>
              <w:rPr>
                <w:rFonts w:ascii="Times New Roman" w:hAnsi="Times New Roman"/>
                <w:b/>
                <w:bCs/>
                <w:color w:val="7030A0"/>
                <w:shd w:val="clear" w:color="auto" w:fill="FFFFFF"/>
              </w:rPr>
            </w:pPr>
            <w:r>
              <w:rPr>
                <w:rFonts w:ascii="Times New Roman" w:hAnsi="Times New Roman"/>
                <w:shd w:val="clear" w:color="auto" w:fill="FFFFFF"/>
              </w:rPr>
              <w:t xml:space="preserve">In school CPD re: Working Memory and cognitive overload. </w:t>
            </w:r>
            <w:r w:rsidR="00170261">
              <w:rPr>
                <w:rFonts w:ascii="Times New Roman" w:hAnsi="Times New Roman"/>
                <w:shd w:val="clear" w:color="auto" w:fill="FFFFFF"/>
              </w:rPr>
              <w:t xml:space="preserve"> </w:t>
            </w:r>
            <w:r w:rsidR="00C56AAC" w:rsidRPr="00C56AAC">
              <w:rPr>
                <w:rFonts w:ascii="Times New Roman" w:hAnsi="Times New Roman"/>
                <w:shd w:val="clear" w:color="auto" w:fill="FFFFFF"/>
              </w:rPr>
              <w:t>Reading fluency</w:t>
            </w:r>
            <w:r w:rsidR="00C56AAC">
              <w:rPr>
                <w:rFonts w:ascii="Times New Roman" w:hAnsi="Times New Roman"/>
                <w:shd w:val="clear" w:color="auto" w:fill="FFFFFF"/>
              </w:rPr>
              <w:t xml:space="preserve"> for PP pupils who are WTS /low EXS from Teacher Assessment. </w:t>
            </w:r>
          </w:p>
          <w:p w14:paraId="758D134A" w14:textId="7E485E88" w:rsidR="005463EB" w:rsidRPr="00002D1C" w:rsidRDefault="005463EB" w:rsidP="00286C8C">
            <w:pPr>
              <w:spacing w:before="120" w:after="0" w:line="240" w:lineRule="auto"/>
              <w:rPr>
                <w:rFonts w:ascii="Times New Roman" w:hAnsi="Times New Roman"/>
                <w:shd w:val="clear" w:color="auto" w:fill="FFFFFF"/>
              </w:rPr>
            </w:pPr>
            <w:r>
              <w:rPr>
                <w:rFonts w:ascii="Times New Roman" w:hAnsi="Times New Roman"/>
                <w:shd w:val="clear" w:color="auto" w:fill="FFFFFF"/>
              </w:rPr>
              <w:t>Visible Learning and Expert Teacher CPD</w:t>
            </w:r>
          </w:p>
          <w:p w14:paraId="6277DB28" w14:textId="4CCA02BB" w:rsidR="00F22304" w:rsidRPr="00002D1C" w:rsidRDefault="00F22304" w:rsidP="00286C8C">
            <w:pPr>
              <w:spacing w:before="120" w:after="0" w:line="240" w:lineRule="auto"/>
              <w:rPr>
                <w:rFonts w:ascii="Times New Roman" w:hAnsi="Times New Roman"/>
                <w:shd w:val="clear" w:color="auto" w:fill="FFFFFF"/>
              </w:rPr>
            </w:pPr>
            <w:r>
              <w:rPr>
                <w:rFonts w:ascii="Times New Roman" w:hAnsi="Times New Roman"/>
                <w:shd w:val="clear" w:color="auto" w:fill="FFFFFF"/>
              </w:rPr>
              <w:t>CPD to ensure HA PP pupils are able to attain GDS in reading, writing and maths</w:t>
            </w:r>
            <w:r w:rsidR="00170261">
              <w:rPr>
                <w:rFonts w:ascii="Times New Roman" w:hAnsi="Times New Roman"/>
                <w:shd w:val="clear" w:color="auto" w:fill="FFFFFF"/>
              </w:rPr>
              <w:t xml:space="preserve"> </w:t>
            </w:r>
          </w:p>
          <w:p w14:paraId="37AE9A3B" w14:textId="31F94373" w:rsidR="00275C4D" w:rsidRDefault="00275C4D" w:rsidP="00286C8C">
            <w:pPr>
              <w:spacing w:before="120" w:after="0" w:line="240" w:lineRule="auto"/>
              <w:rPr>
                <w:rFonts w:ascii="Times New Roman" w:hAnsi="Times New Roman"/>
                <w:shd w:val="clear" w:color="auto" w:fill="FFFFFF"/>
              </w:rPr>
            </w:pPr>
            <w:r w:rsidRPr="00002D1C">
              <w:rPr>
                <w:rFonts w:ascii="Times New Roman" w:hAnsi="Times New Roman"/>
                <w:shd w:val="clear" w:color="auto" w:fill="FFFFFF"/>
              </w:rPr>
              <w:t>Targeted exposure to vocabulary</w:t>
            </w:r>
            <w:r w:rsidR="00F22304">
              <w:rPr>
                <w:rFonts w:ascii="Times New Roman" w:hAnsi="Times New Roman"/>
                <w:shd w:val="clear" w:color="auto" w:fill="FFFFFF"/>
              </w:rPr>
              <w:t xml:space="preserve"> planned for throughout the curriculum. </w:t>
            </w:r>
            <w:r w:rsidRPr="00002D1C">
              <w:rPr>
                <w:rFonts w:ascii="Times New Roman" w:hAnsi="Times New Roman"/>
                <w:shd w:val="clear" w:color="auto" w:fill="FFFFFF"/>
              </w:rPr>
              <w:t xml:space="preserve"> </w:t>
            </w:r>
          </w:p>
          <w:p w14:paraId="2A7D551F" w14:textId="1E22849A" w:rsidR="00575A1D" w:rsidRPr="00F0153D" w:rsidRDefault="00575A1D" w:rsidP="00286C8C">
            <w:pPr>
              <w:spacing w:before="120" w:after="0" w:line="240" w:lineRule="auto"/>
              <w:rPr>
                <w:rFonts w:ascii="Times New Roman" w:hAnsi="Times New Roman"/>
                <w:b/>
                <w:color w:val="FF0000"/>
                <w:shd w:val="clear" w:color="auto" w:fill="FFFFFF"/>
              </w:rPr>
            </w:pPr>
          </w:p>
        </w:tc>
        <w:tc>
          <w:tcPr>
            <w:tcW w:w="19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0" w14:textId="2F725BAD" w:rsidR="00275C4D" w:rsidRPr="00410704" w:rsidRDefault="00275C4D" w:rsidP="00286C8C">
            <w:pPr>
              <w:pStyle w:val="TableRowCentered"/>
              <w:jc w:val="left"/>
              <w:rPr>
                <w:rFonts w:ascii="Times New Roman" w:hAnsi="Times New Roman"/>
                <w:color w:val="auto"/>
                <w:sz w:val="22"/>
              </w:rPr>
            </w:pPr>
            <w:r>
              <w:rPr>
                <w:rFonts w:ascii="Times New Roman" w:hAnsi="Times New Roman"/>
                <w:szCs w:val="24"/>
              </w:rPr>
              <w:t>A, B, D</w:t>
            </w:r>
          </w:p>
        </w:tc>
      </w:tr>
    </w:tbl>
    <w:p w14:paraId="2A7D5523" w14:textId="6F31402A" w:rsidR="00E66558" w:rsidRPr="00410704" w:rsidRDefault="009D71E8" w:rsidP="00286C8C">
      <w:pPr>
        <w:rPr>
          <w:rFonts w:ascii="Times New Roman" w:hAnsi="Times New Roman"/>
          <w:b/>
          <w:bCs/>
          <w:color w:val="auto"/>
          <w:sz w:val="28"/>
          <w:szCs w:val="28"/>
        </w:rPr>
      </w:pPr>
      <w:r w:rsidRPr="00410704">
        <w:rPr>
          <w:rFonts w:ascii="Times New Roman" w:hAnsi="Times New Roman"/>
          <w:b/>
          <w:bCs/>
          <w:color w:val="auto"/>
          <w:sz w:val="28"/>
          <w:szCs w:val="28"/>
        </w:rPr>
        <w:t xml:space="preserve">Targeted academic support (for example, </w:t>
      </w:r>
      <w:r w:rsidR="00D33FE5" w:rsidRPr="00410704">
        <w:rPr>
          <w:rFonts w:ascii="Times New Roman" w:hAnsi="Times New Roman"/>
          <w:b/>
          <w:bCs/>
          <w:color w:val="auto"/>
          <w:sz w:val="28"/>
          <w:szCs w:val="28"/>
        </w:rPr>
        <w:t xml:space="preserve">tutoring, one-to-one support </w:t>
      </w:r>
      <w:r w:rsidRPr="00410704">
        <w:rPr>
          <w:rFonts w:ascii="Times New Roman" w:hAnsi="Times New Roman"/>
          <w:b/>
          <w:bCs/>
          <w:color w:val="auto"/>
          <w:sz w:val="28"/>
          <w:szCs w:val="28"/>
        </w:rPr>
        <w:t xml:space="preserve">structured interventions) </w:t>
      </w:r>
    </w:p>
    <w:p w14:paraId="2A7D5524" w14:textId="630A1655" w:rsidR="00E66558" w:rsidRPr="00FC12B3" w:rsidRDefault="00F0724C" w:rsidP="00286C8C">
      <w:pPr>
        <w:rPr>
          <w:rFonts w:ascii="Times New Roman" w:hAnsi="Times New Roman"/>
          <w:b/>
          <w:color w:val="auto"/>
        </w:rPr>
      </w:pPr>
      <w:r>
        <w:rPr>
          <w:rFonts w:ascii="Times New Roman" w:hAnsi="Times New Roman"/>
          <w:b/>
          <w:color w:val="auto"/>
        </w:rPr>
        <w:t>Budgeted cost: £</w:t>
      </w:r>
      <w:r w:rsidR="00C56AAC">
        <w:rPr>
          <w:rFonts w:ascii="Times New Roman" w:hAnsi="Times New Roman"/>
          <w:b/>
          <w:color w:val="auto"/>
        </w:rPr>
        <w:t>53,224</w:t>
      </w:r>
    </w:p>
    <w:tbl>
      <w:tblPr>
        <w:tblW w:w="5000" w:type="pct"/>
        <w:tblCellMar>
          <w:left w:w="10" w:type="dxa"/>
          <w:right w:w="10" w:type="dxa"/>
        </w:tblCellMar>
        <w:tblLook w:val="04A0" w:firstRow="1" w:lastRow="0" w:firstColumn="1" w:lastColumn="0" w:noHBand="0" w:noVBand="1"/>
      </w:tblPr>
      <w:tblGrid>
        <w:gridCol w:w="2693"/>
        <w:gridCol w:w="4242"/>
        <w:gridCol w:w="2551"/>
      </w:tblGrid>
      <w:tr w:rsidR="00410704" w:rsidRPr="00410704" w14:paraId="2A7D5528" w14:textId="77777777" w:rsidTr="00FC12B3">
        <w:tc>
          <w:tcPr>
            <w:tcW w:w="2752"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5" w14:textId="77777777" w:rsidR="00E66558" w:rsidRPr="00410704" w:rsidRDefault="009D71E8" w:rsidP="00286C8C">
            <w:pPr>
              <w:pStyle w:val="TableHeader"/>
              <w:jc w:val="left"/>
              <w:rPr>
                <w:rFonts w:ascii="Times New Roman" w:hAnsi="Times New Roman"/>
                <w:color w:val="auto"/>
              </w:rPr>
            </w:pPr>
            <w:r w:rsidRPr="00410704">
              <w:rPr>
                <w:rFonts w:ascii="Times New Roman" w:hAnsi="Times New Roman"/>
                <w:color w:val="auto"/>
              </w:rPr>
              <w:t>Activity</w:t>
            </w:r>
          </w:p>
        </w:tc>
        <w:tc>
          <w:tcPr>
            <w:tcW w:w="435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6" w14:textId="77777777" w:rsidR="00E66558" w:rsidRPr="00410704" w:rsidRDefault="009D71E8" w:rsidP="00286C8C">
            <w:pPr>
              <w:pStyle w:val="TableHeader"/>
              <w:jc w:val="left"/>
              <w:rPr>
                <w:rFonts w:ascii="Times New Roman" w:hAnsi="Times New Roman"/>
                <w:color w:val="auto"/>
              </w:rPr>
            </w:pPr>
            <w:r w:rsidRPr="00410704">
              <w:rPr>
                <w:rFonts w:ascii="Times New Roman" w:hAnsi="Times New Roman"/>
                <w:color w:val="auto"/>
              </w:rPr>
              <w:t>Evidence that supports this approach</w:t>
            </w:r>
          </w:p>
        </w:tc>
        <w:tc>
          <w:tcPr>
            <w:tcW w:w="260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7" w14:textId="77777777" w:rsidR="00E66558" w:rsidRPr="00410704" w:rsidRDefault="009D71E8" w:rsidP="00286C8C">
            <w:pPr>
              <w:pStyle w:val="TableHeader"/>
              <w:jc w:val="left"/>
              <w:rPr>
                <w:rFonts w:ascii="Times New Roman" w:hAnsi="Times New Roman"/>
                <w:color w:val="auto"/>
              </w:rPr>
            </w:pPr>
            <w:r w:rsidRPr="00410704">
              <w:rPr>
                <w:rFonts w:ascii="Times New Roman" w:hAnsi="Times New Roman"/>
                <w:color w:val="auto"/>
              </w:rPr>
              <w:t>Challenge number(s) addressed</w:t>
            </w:r>
          </w:p>
        </w:tc>
      </w:tr>
      <w:tr w:rsidR="00AD6551" w:rsidRPr="00410704" w14:paraId="31E14F71" w14:textId="77777777" w:rsidTr="00FC12B3">
        <w:tc>
          <w:tcPr>
            <w:tcW w:w="2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960504" w14:textId="4EE16890" w:rsidR="00AD6551" w:rsidRPr="00A30110" w:rsidRDefault="00AD6551" w:rsidP="00286C8C">
            <w:pPr>
              <w:spacing w:before="120"/>
              <w:rPr>
                <w:rFonts w:ascii="Times New Roman" w:hAnsi="Times New Roman"/>
                <w:b/>
                <w:color w:val="auto"/>
              </w:rPr>
            </w:pPr>
            <w:r w:rsidRPr="00A30110">
              <w:rPr>
                <w:rFonts w:ascii="Times New Roman" w:hAnsi="Times New Roman"/>
                <w:b/>
                <w:color w:val="auto"/>
              </w:rPr>
              <w:t xml:space="preserve">Use of </w:t>
            </w:r>
            <w:r w:rsidR="00B66B4E" w:rsidRPr="00A30110">
              <w:rPr>
                <w:rFonts w:ascii="Times New Roman" w:hAnsi="Times New Roman"/>
                <w:b/>
                <w:color w:val="auto"/>
              </w:rPr>
              <w:t>School Led Tutoring</w:t>
            </w:r>
            <w:r w:rsidR="006F0614">
              <w:rPr>
                <w:rFonts w:ascii="Times New Roman" w:hAnsi="Times New Roman"/>
                <w:b/>
                <w:color w:val="auto"/>
              </w:rPr>
              <w:t xml:space="preserve"> to enable ‘C</w:t>
            </w:r>
            <w:r w:rsidRPr="00A30110">
              <w:rPr>
                <w:rFonts w:ascii="Times New Roman" w:hAnsi="Times New Roman"/>
                <w:b/>
                <w:color w:val="auto"/>
              </w:rPr>
              <w:t>atch Up’ for</w:t>
            </w:r>
            <w:r w:rsidR="00B66B4E" w:rsidRPr="00A30110">
              <w:rPr>
                <w:rFonts w:ascii="Times New Roman" w:hAnsi="Times New Roman"/>
                <w:b/>
                <w:color w:val="auto"/>
              </w:rPr>
              <w:t xml:space="preserve"> PP</w:t>
            </w:r>
            <w:r w:rsidRPr="00A30110">
              <w:rPr>
                <w:rFonts w:ascii="Times New Roman" w:hAnsi="Times New Roman"/>
                <w:b/>
                <w:color w:val="auto"/>
              </w:rPr>
              <w:t xml:space="preserve"> pupils who </w:t>
            </w:r>
            <w:r w:rsidR="00B66B4E" w:rsidRPr="00A30110">
              <w:rPr>
                <w:rFonts w:ascii="Times New Roman" w:hAnsi="Times New Roman"/>
                <w:b/>
                <w:color w:val="auto"/>
              </w:rPr>
              <w:t xml:space="preserve">are </w:t>
            </w:r>
            <w:r w:rsidRPr="00A30110">
              <w:rPr>
                <w:rFonts w:ascii="Times New Roman" w:hAnsi="Times New Roman"/>
                <w:b/>
                <w:color w:val="auto"/>
              </w:rPr>
              <w:t>und</w:t>
            </w:r>
            <w:r w:rsidR="00B66B4E" w:rsidRPr="00A30110">
              <w:rPr>
                <w:rFonts w:ascii="Times New Roman" w:hAnsi="Times New Roman"/>
                <w:b/>
                <w:color w:val="auto"/>
              </w:rPr>
              <w:t xml:space="preserve">er-achieving /under-attaining </w:t>
            </w:r>
          </w:p>
          <w:p w14:paraId="429AF24B" w14:textId="747B8B43" w:rsidR="003824D8" w:rsidRDefault="006F0614" w:rsidP="003824D8">
            <w:pPr>
              <w:spacing w:before="120"/>
              <w:rPr>
                <w:rFonts w:ascii="Times New Roman" w:hAnsi="Times New Roman"/>
                <w:color w:val="auto"/>
              </w:rPr>
            </w:pPr>
            <w:r>
              <w:rPr>
                <w:rFonts w:ascii="Times New Roman" w:hAnsi="Times New Roman"/>
                <w:color w:val="auto"/>
              </w:rPr>
              <w:t>£25 x 50 students x 30 = £37,500 (1:3) = £12</w:t>
            </w:r>
            <w:r w:rsidR="003824D8">
              <w:rPr>
                <w:rFonts w:ascii="Times New Roman" w:hAnsi="Times New Roman"/>
                <w:color w:val="auto"/>
              </w:rPr>
              <w:t>,500</w:t>
            </w:r>
          </w:p>
          <w:p w14:paraId="01306734" w14:textId="4B4AF53C" w:rsidR="003824D8" w:rsidRPr="00F0724C" w:rsidRDefault="00F0724C" w:rsidP="003824D8">
            <w:pPr>
              <w:spacing w:before="120"/>
              <w:rPr>
                <w:rFonts w:ascii="Times New Roman" w:hAnsi="Times New Roman"/>
                <w:b/>
                <w:color w:val="auto"/>
              </w:rPr>
            </w:pPr>
            <w:r w:rsidRPr="00F0724C">
              <w:rPr>
                <w:rFonts w:ascii="Times New Roman" w:hAnsi="Times New Roman"/>
                <w:b/>
                <w:color w:val="auto"/>
              </w:rPr>
              <w:t xml:space="preserve">COST: </w:t>
            </w:r>
            <w:r w:rsidR="006F0614" w:rsidRPr="00F0724C">
              <w:rPr>
                <w:rFonts w:ascii="Times New Roman" w:hAnsi="Times New Roman"/>
                <w:b/>
                <w:color w:val="auto"/>
              </w:rPr>
              <w:t>£</w:t>
            </w:r>
            <w:r w:rsidR="006F0469">
              <w:rPr>
                <w:rFonts w:ascii="Times New Roman" w:hAnsi="Times New Roman"/>
                <w:b/>
                <w:color w:val="auto"/>
              </w:rPr>
              <w:t>12,500</w:t>
            </w:r>
          </w:p>
        </w:tc>
        <w:tc>
          <w:tcPr>
            <w:tcW w:w="43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2FA386" w14:textId="15AED20C" w:rsidR="00AD6551" w:rsidRPr="00BA4852" w:rsidRDefault="00AD6551" w:rsidP="00286C8C">
            <w:pPr>
              <w:spacing w:before="120"/>
              <w:rPr>
                <w:rFonts w:ascii="Times New Roman" w:hAnsi="Times New Roman"/>
                <w:b/>
                <w:bCs/>
                <w:color w:val="7030A0"/>
              </w:rPr>
            </w:pPr>
            <w:r w:rsidRPr="0037118E">
              <w:rPr>
                <w:rFonts w:ascii="Times New Roman" w:hAnsi="Times New Roman"/>
              </w:rPr>
              <w:t>Additional support targeted at specific pupils who are making slower progress in learning</w:t>
            </w:r>
            <w:r>
              <w:rPr>
                <w:rFonts w:ascii="Times New Roman" w:hAnsi="Times New Roman"/>
              </w:rPr>
              <w:t>, particularly in writing</w:t>
            </w:r>
            <w:r w:rsidRPr="0037118E">
              <w:rPr>
                <w:rFonts w:ascii="Times New Roman" w:hAnsi="Times New Roman"/>
              </w:rPr>
              <w:t xml:space="preserve">. </w:t>
            </w:r>
          </w:p>
          <w:p w14:paraId="09A1328F" w14:textId="77777777" w:rsidR="00AD6551" w:rsidRPr="00D27B20" w:rsidRDefault="00AD6551" w:rsidP="00286C8C">
            <w:pPr>
              <w:spacing w:before="120"/>
              <w:rPr>
                <w:rFonts w:ascii="Times New Roman" w:hAnsi="Times New Roman"/>
              </w:rPr>
            </w:pPr>
            <w:r w:rsidRPr="00D27B20">
              <w:rPr>
                <w:rFonts w:ascii="Times New Roman" w:hAnsi="Times New Roman"/>
              </w:rPr>
              <w:t>Teaching approaches which encourage learners to plan, monitor and evaluate their learning have very high potential.</w:t>
            </w:r>
          </w:p>
          <w:p w14:paraId="393638D9" w14:textId="77777777" w:rsidR="00212C43" w:rsidRDefault="00AD6551" w:rsidP="00286C8C">
            <w:pPr>
              <w:spacing w:before="120"/>
              <w:rPr>
                <w:rFonts w:ascii="Times New Roman" w:hAnsi="Times New Roman"/>
              </w:rPr>
            </w:pPr>
            <w:r w:rsidRPr="00D27B20">
              <w:rPr>
                <w:rFonts w:ascii="Times New Roman" w:hAnsi="Times New Roman"/>
              </w:rPr>
              <w:t>One to one</w:t>
            </w:r>
            <w:r>
              <w:rPr>
                <w:rFonts w:ascii="Times New Roman" w:hAnsi="Times New Roman"/>
              </w:rPr>
              <w:t>/small group</w:t>
            </w:r>
            <w:r w:rsidRPr="00D27B20">
              <w:rPr>
                <w:rFonts w:ascii="Times New Roman" w:hAnsi="Times New Roman"/>
              </w:rPr>
              <w:t xml:space="preserve"> support for pupils u</w:t>
            </w:r>
            <w:r>
              <w:rPr>
                <w:rFonts w:ascii="Times New Roman" w:hAnsi="Times New Roman"/>
              </w:rPr>
              <w:t>nder-achieving/under-attaining/ significant gaps.</w:t>
            </w:r>
          </w:p>
          <w:p w14:paraId="38F3D98F" w14:textId="0BA14A31" w:rsidR="003824D8" w:rsidRPr="00BA4852" w:rsidRDefault="003824D8" w:rsidP="00286C8C">
            <w:pPr>
              <w:spacing w:before="120"/>
              <w:rPr>
                <w:rFonts w:ascii="Times New Roman" w:hAnsi="Times New Roman"/>
                <w:b/>
                <w:bCs/>
                <w:color w:val="7030A0"/>
              </w:rPr>
            </w:pPr>
            <w:r>
              <w:rPr>
                <w:rFonts w:ascii="Times New Roman" w:hAnsi="Times New Roman"/>
              </w:rPr>
              <w:t xml:space="preserve">Disadvantaged first approach </w:t>
            </w:r>
            <w:r w:rsidR="00C56AAC">
              <w:rPr>
                <w:rFonts w:ascii="Times New Roman" w:hAnsi="Times New Roman"/>
              </w:rPr>
              <w:t>to tutoring</w:t>
            </w:r>
          </w:p>
        </w:tc>
        <w:tc>
          <w:tcPr>
            <w:tcW w:w="2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EE167A" w14:textId="69252C46" w:rsidR="00AD6551" w:rsidRDefault="00AD6551" w:rsidP="00286C8C">
            <w:pPr>
              <w:spacing w:before="120"/>
              <w:rPr>
                <w:rFonts w:ascii="Times New Roman" w:hAnsi="Times New Roman"/>
              </w:rPr>
            </w:pPr>
            <w:r>
              <w:rPr>
                <w:rFonts w:ascii="Times New Roman" w:hAnsi="Times New Roman"/>
              </w:rPr>
              <w:t>A, B, C and D</w:t>
            </w:r>
          </w:p>
        </w:tc>
      </w:tr>
      <w:tr w:rsidR="00FC12B3" w:rsidRPr="00410704" w14:paraId="2A7D552C" w14:textId="77777777" w:rsidTr="00FC12B3">
        <w:tc>
          <w:tcPr>
            <w:tcW w:w="2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387FE5" w14:textId="1DAE3BF8" w:rsidR="00FC12B3" w:rsidRPr="003824D8" w:rsidRDefault="00FC12B3" w:rsidP="00286C8C">
            <w:pPr>
              <w:spacing w:before="120"/>
              <w:rPr>
                <w:rFonts w:ascii="Times New Roman" w:hAnsi="Times New Roman"/>
                <w:b/>
                <w:color w:val="auto"/>
              </w:rPr>
            </w:pPr>
            <w:r w:rsidRPr="003824D8">
              <w:rPr>
                <w:rFonts w:ascii="Times New Roman" w:hAnsi="Times New Roman"/>
                <w:b/>
                <w:color w:val="auto"/>
              </w:rPr>
              <w:lastRenderedPageBreak/>
              <w:t xml:space="preserve">One-to- one tuition for </w:t>
            </w:r>
            <w:r w:rsidR="00475EE5" w:rsidRPr="003824D8">
              <w:rPr>
                <w:rFonts w:ascii="Times New Roman" w:hAnsi="Times New Roman"/>
                <w:b/>
                <w:color w:val="auto"/>
              </w:rPr>
              <w:t>(P)</w:t>
            </w:r>
            <w:r w:rsidRPr="003824D8">
              <w:rPr>
                <w:rFonts w:ascii="Times New Roman" w:hAnsi="Times New Roman"/>
                <w:b/>
                <w:color w:val="auto"/>
              </w:rPr>
              <w:t xml:space="preserve">LAC pupils </w:t>
            </w:r>
          </w:p>
          <w:p w14:paraId="438F5E71" w14:textId="246FA767" w:rsidR="00FC12B3" w:rsidRPr="003824D8" w:rsidRDefault="00FC12B3" w:rsidP="00286C8C">
            <w:pPr>
              <w:spacing w:before="120"/>
              <w:rPr>
                <w:rFonts w:ascii="Times New Roman" w:hAnsi="Times New Roman"/>
                <w:b/>
                <w:color w:val="auto"/>
              </w:rPr>
            </w:pPr>
            <w:r w:rsidRPr="003824D8">
              <w:rPr>
                <w:rFonts w:ascii="Times New Roman" w:hAnsi="Times New Roman"/>
                <w:b/>
                <w:color w:val="auto"/>
              </w:rPr>
              <w:t xml:space="preserve">Two-to- one tuition for </w:t>
            </w:r>
            <w:r w:rsidR="00B66B4E" w:rsidRPr="003824D8">
              <w:rPr>
                <w:rFonts w:ascii="Times New Roman" w:hAnsi="Times New Roman"/>
                <w:b/>
                <w:color w:val="auto"/>
              </w:rPr>
              <w:t>most</w:t>
            </w:r>
            <w:r w:rsidRPr="003824D8">
              <w:rPr>
                <w:rFonts w:ascii="Times New Roman" w:hAnsi="Times New Roman"/>
                <w:b/>
                <w:color w:val="auto"/>
              </w:rPr>
              <w:t xml:space="preserve"> vulnerable pupils </w:t>
            </w:r>
            <w:r w:rsidR="00B66B4E" w:rsidRPr="003824D8">
              <w:rPr>
                <w:rFonts w:ascii="Times New Roman" w:hAnsi="Times New Roman"/>
                <w:b/>
                <w:color w:val="auto"/>
              </w:rPr>
              <w:t>(PP, SEND and Vulnerable)</w:t>
            </w:r>
          </w:p>
          <w:p w14:paraId="14DD80D7" w14:textId="233076E2" w:rsidR="00F0724C" w:rsidRDefault="00274CA7" w:rsidP="00A93347">
            <w:pPr>
              <w:spacing w:before="120"/>
              <w:rPr>
                <w:rFonts w:ascii="Times New Roman" w:hAnsi="Times New Roman"/>
                <w:color w:val="auto"/>
              </w:rPr>
            </w:pPr>
            <w:r>
              <w:rPr>
                <w:rFonts w:ascii="Times New Roman" w:hAnsi="Times New Roman"/>
                <w:color w:val="auto"/>
              </w:rPr>
              <w:t xml:space="preserve">£25 x </w:t>
            </w:r>
            <w:r w:rsidR="006F0469">
              <w:rPr>
                <w:rFonts w:ascii="Times New Roman" w:hAnsi="Times New Roman"/>
                <w:color w:val="auto"/>
              </w:rPr>
              <w:t>5</w:t>
            </w:r>
            <w:r w:rsidR="00A93347">
              <w:rPr>
                <w:rFonts w:ascii="Times New Roman" w:hAnsi="Times New Roman"/>
                <w:color w:val="auto"/>
              </w:rPr>
              <w:t xml:space="preserve"> students x 30 weeks = </w:t>
            </w:r>
          </w:p>
          <w:p w14:paraId="2A7D5529" w14:textId="286B0504" w:rsidR="00FC12B3" w:rsidRPr="006F0469" w:rsidRDefault="00F0724C" w:rsidP="006F0469">
            <w:pPr>
              <w:spacing w:before="120"/>
              <w:rPr>
                <w:rFonts w:ascii="Times New Roman" w:hAnsi="Times New Roman"/>
                <w:b/>
                <w:color w:val="auto"/>
              </w:rPr>
            </w:pPr>
            <w:r w:rsidRPr="00F0724C">
              <w:rPr>
                <w:rFonts w:ascii="Times New Roman" w:hAnsi="Times New Roman"/>
                <w:b/>
                <w:color w:val="auto"/>
              </w:rPr>
              <w:t xml:space="preserve">COST: </w:t>
            </w:r>
            <w:r w:rsidR="00274CA7">
              <w:rPr>
                <w:rFonts w:ascii="Times New Roman" w:hAnsi="Times New Roman"/>
                <w:b/>
                <w:color w:val="auto"/>
              </w:rPr>
              <w:t>£3,</w:t>
            </w:r>
            <w:r w:rsidR="006F0469">
              <w:rPr>
                <w:rFonts w:ascii="Times New Roman" w:hAnsi="Times New Roman"/>
                <w:b/>
                <w:color w:val="auto"/>
              </w:rPr>
              <w:t>750</w:t>
            </w:r>
          </w:p>
        </w:tc>
        <w:tc>
          <w:tcPr>
            <w:tcW w:w="43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D09E2A" w14:textId="40C1FDE9" w:rsidR="00FC12B3" w:rsidRDefault="00FC12B3" w:rsidP="00286C8C">
            <w:pPr>
              <w:spacing w:before="120"/>
              <w:rPr>
                <w:rFonts w:ascii="Times New Roman" w:hAnsi="Times New Roman"/>
                <w:shd w:val="clear" w:color="auto" w:fill="FFFFFF"/>
              </w:rPr>
            </w:pPr>
            <w:r w:rsidRPr="004F7CAF">
              <w:rPr>
                <w:rFonts w:ascii="Times New Roman" w:hAnsi="Times New Roman"/>
                <w:shd w:val="clear" w:color="auto" w:fill="FFFFFF"/>
              </w:rPr>
              <w:t>Inten</w:t>
            </w:r>
            <w:r>
              <w:rPr>
                <w:rFonts w:ascii="Times New Roman" w:hAnsi="Times New Roman"/>
                <w:shd w:val="clear" w:color="auto" w:fill="FFFFFF"/>
              </w:rPr>
              <w:t xml:space="preserve">sive tuition </w:t>
            </w:r>
            <w:r w:rsidR="006F0469">
              <w:rPr>
                <w:rFonts w:ascii="Times New Roman" w:hAnsi="Times New Roman"/>
                <w:shd w:val="clear" w:color="auto" w:fill="FFFFFF"/>
              </w:rPr>
              <w:t>for individuals</w:t>
            </w:r>
            <w:r w:rsidR="00BA4852">
              <w:rPr>
                <w:rFonts w:ascii="Times New Roman" w:hAnsi="Times New Roman"/>
                <w:shd w:val="clear" w:color="auto" w:fill="FFFFFF"/>
              </w:rPr>
              <w:t xml:space="preserve"> </w:t>
            </w:r>
            <w:r w:rsidRPr="004F7CAF">
              <w:rPr>
                <w:rFonts w:ascii="Times New Roman" w:hAnsi="Times New Roman"/>
                <w:shd w:val="clear" w:color="auto" w:fill="FFFFFF"/>
              </w:rPr>
              <w:t xml:space="preserve">provided support </w:t>
            </w:r>
            <w:r>
              <w:rPr>
                <w:rFonts w:ascii="Times New Roman" w:hAnsi="Times New Roman"/>
                <w:shd w:val="clear" w:color="auto" w:fill="FFFFFF"/>
              </w:rPr>
              <w:t>to under-attaining</w:t>
            </w:r>
            <w:r w:rsidRPr="004F7CAF">
              <w:rPr>
                <w:rFonts w:ascii="Times New Roman" w:hAnsi="Times New Roman"/>
                <w:shd w:val="clear" w:color="auto" w:fill="FFFFFF"/>
              </w:rPr>
              <w:t xml:space="preserve"> </w:t>
            </w:r>
            <w:r>
              <w:rPr>
                <w:rFonts w:ascii="Times New Roman" w:hAnsi="Times New Roman"/>
                <w:shd w:val="clear" w:color="auto" w:fill="FFFFFF"/>
              </w:rPr>
              <w:t>pupils and/</w:t>
            </w:r>
            <w:r w:rsidRPr="004F7CAF">
              <w:rPr>
                <w:rFonts w:ascii="Times New Roman" w:hAnsi="Times New Roman"/>
                <w:shd w:val="clear" w:color="auto" w:fill="FFFFFF"/>
              </w:rPr>
              <w:t xml:space="preserve">or those who are </w:t>
            </w:r>
            <w:r>
              <w:rPr>
                <w:rFonts w:ascii="Times New Roman" w:hAnsi="Times New Roman"/>
                <w:shd w:val="clear" w:color="auto" w:fill="FFFFFF"/>
              </w:rPr>
              <w:t>under-achieving</w:t>
            </w:r>
            <w:r w:rsidRPr="004F7CAF">
              <w:rPr>
                <w:rFonts w:ascii="Times New Roman" w:hAnsi="Times New Roman"/>
                <w:shd w:val="clear" w:color="auto" w:fill="FFFFFF"/>
              </w:rPr>
              <w:t>, but it can also be used as a more general strategy to ensure effective progress, or to teach challenging topics or skills.</w:t>
            </w:r>
          </w:p>
          <w:p w14:paraId="1CDC2973" w14:textId="5C6BA377" w:rsidR="00A34B5C" w:rsidRDefault="006F0469" w:rsidP="00A93347">
            <w:pPr>
              <w:pStyle w:val="TableRowCentered"/>
              <w:jc w:val="left"/>
              <w:rPr>
                <w:rFonts w:ascii="Times New Roman" w:hAnsi="Times New Roman"/>
                <w:szCs w:val="24"/>
                <w:shd w:val="clear" w:color="auto" w:fill="FFFFFF"/>
              </w:rPr>
            </w:pPr>
            <w:r>
              <w:rPr>
                <w:rFonts w:ascii="Times New Roman" w:hAnsi="Times New Roman"/>
                <w:szCs w:val="24"/>
                <w:shd w:val="clear" w:color="auto" w:fill="FFFFFF"/>
              </w:rPr>
              <w:t>A</w:t>
            </w:r>
            <w:r w:rsidR="00FC12B3">
              <w:rPr>
                <w:rFonts w:ascii="Times New Roman" w:hAnsi="Times New Roman"/>
                <w:szCs w:val="24"/>
                <w:shd w:val="clear" w:color="auto" w:fill="FFFFFF"/>
              </w:rPr>
              <w:t xml:space="preserve">dditional support enables increased confidence and gains in learning which support classroom lessons whilst nurturing positive SEMH. </w:t>
            </w:r>
          </w:p>
          <w:p w14:paraId="2A7D552A" w14:textId="23660BB7" w:rsidR="00BA4852" w:rsidRPr="00A93347" w:rsidRDefault="00BA4852" w:rsidP="006F0469">
            <w:pPr>
              <w:pStyle w:val="TableRowCentered"/>
              <w:jc w:val="left"/>
              <w:rPr>
                <w:rFonts w:ascii="Times New Roman" w:hAnsi="Times New Roman"/>
                <w:szCs w:val="24"/>
                <w:shd w:val="clear" w:color="auto" w:fill="FFFFFF"/>
              </w:rPr>
            </w:pPr>
          </w:p>
        </w:tc>
        <w:tc>
          <w:tcPr>
            <w:tcW w:w="2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404EEC" w14:textId="77777777" w:rsidR="00FC12B3" w:rsidRPr="003F45A7" w:rsidRDefault="00FC12B3" w:rsidP="00286C8C">
            <w:pPr>
              <w:spacing w:before="120"/>
              <w:rPr>
                <w:rFonts w:ascii="Times New Roman" w:hAnsi="Times New Roman"/>
              </w:rPr>
            </w:pPr>
            <w:r>
              <w:rPr>
                <w:rFonts w:ascii="Times New Roman" w:hAnsi="Times New Roman"/>
              </w:rPr>
              <w:t>A, B, C, D and E</w:t>
            </w:r>
          </w:p>
          <w:p w14:paraId="2A7D552B" w14:textId="77777777" w:rsidR="00FC12B3" w:rsidRPr="00410704" w:rsidRDefault="00FC12B3" w:rsidP="00286C8C">
            <w:pPr>
              <w:pStyle w:val="TableRowCentered"/>
              <w:jc w:val="left"/>
              <w:rPr>
                <w:rFonts w:ascii="Times New Roman" w:hAnsi="Times New Roman"/>
                <w:color w:val="auto"/>
                <w:sz w:val="22"/>
              </w:rPr>
            </w:pPr>
          </w:p>
        </w:tc>
      </w:tr>
      <w:tr w:rsidR="00FC12B3" w:rsidRPr="00410704" w14:paraId="2A7D5530" w14:textId="77777777" w:rsidTr="00FC12B3">
        <w:tc>
          <w:tcPr>
            <w:tcW w:w="2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2088DA" w14:textId="598B9446" w:rsidR="00FC12B3" w:rsidRPr="00A93347" w:rsidRDefault="00B66B4E" w:rsidP="00286C8C">
            <w:pPr>
              <w:spacing w:before="120"/>
              <w:rPr>
                <w:rFonts w:ascii="Times New Roman" w:hAnsi="Times New Roman"/>
                <w:b/>
                <w:color w:val="auto"/>
              </w:rPr>
            </w:pPr>
            <w:r w:rsidRPr="00A93347">
              <w:rPr>
                <w:rFonts w:ascii="Times New Roman" w:hAnsi="Times New Roman"/>
                <w:b/>
                <w:color w:val="auto"/>
              </w:rPr>
              <w:t>Pastoral Leader</w:t>
            </w:r>
            <w:r w:rsidR="00FC12B3" w:rsidRPr="00A93347">
              <w:rPr>
                <w:rFonts w:ascii="Times New Roman" w:hAnsi="Times New Roman"/>
                <w:b/>
                <w:color w:val="auto"/>
              </w:rPr>
              <w:t xml:space="preserve"> to provide one-to-one pastoral and learning needs of vulnerable pupils.</w:t>
            </w:r>
          </w:p>
          <w:p w14:paraId="202EFA39" w14:textId="47D2A9E1" w:rsidR="00FC12B3" w:rsidRPr="00A93347" w:rsidRDefault="00B66B4E" w:rsidP="00286C8C">
            <w:pPr>
              <w:spacing w:before="120"/>
              <w:rPr>
                <w:rFonts w:ascii="Times New Roman" w:hAnsi="Times New Roman"/>
                <w:b/>
                <w:color w:val="auto"/>
              </w:rPr>
            </w:pPr>
            <w:r w:rsidRPr="00A93347">
              <w:rPr>
                <w:rFonts w:ascii="Times New Roman" w:hAnsi="Times New Roman"/>
                <w:b/>
                <w:color w:val="auto"/>
              </w:rPr>
              <w:t xml:space="preserve">Pastoral Leader </w:t>
            </w:r>
            <w:r w:rsidR="00FC12B3" w:rsidRPr="00A93347">
              <w:rPr>
                <w:rFonts w:ascii="Times New Roman" w:hAnsi="Times New Roman"/>
                <w:b/>
                <w:color w:val="auto"/>
              </w:rPr>
              <w:t xml:space="preserve">to provide additional Teaching Support for Pupil Premium pupils during English and maths lessons. </w:t>
            </w:r>
          </w:p>
          <w:p w14:paraId="45422D2E" w14:textId="7A65939B" w:rsidR="00FC12B3" w:rsidRPr="00A93347" w:rsidRDefault="00B66B4E" w:rsidP="00286C8C">
            <w:pPr>
              <w:spacing w:before="120"/>
              <w:rPr>
                <w:rFonts w:ascii="Times New Roman" w:hAnsi="Times New Roman"/>
                <w:b/>
                <w:color w:val="auto"/>
              </w:rPr>
            </w:pPr>
            <w:r w:rsidRPr="00A93347">
              <w:rPr>
                <w:rFonts w:ascii="Times New Roman" w:hAnsi="Times New Roman"/>
                <w:b/>
                <w:color w:val="auto"/>
              </w:rPr>
              <w:t xml:space="preserve">Pastoral Leader </w:t>
            </w:r>
            <w:r w:rsidR="00FC12B3" w:rsidRPr="00A93347">
              <w:rPr>
                <w:rFonts w:ascii="Times New Roman" w:hAnsi="Times New Roman"/>
                <w:b/>
                <w:color w:val="auto"/>
              </w:rPr>
              <w:t xml:space="preserve">to support pupils and families with challenge and school attendance. </w:t>
            </w:r>
          </w:p>
          <w:p w14:paraId="7A30E8B6" w14:textId="77777777" w:rsidR="001018D2" w:rsidRDefault="00F0724C" w:rsidP="00286C8C">
            <w:pPr>
              <w:spacing w:before="120"/>
              <w:rPr>
                <w:rFonts w:ascii="Times New Roman" w:hAnsi="Times New Roman"/>
                <w:b/>
              </w:rPr>
            </w:pPr>
            <w:r w:rsidRPr="00F0724C">
              <w:rPr>
                <w:rFonts w:ascii="Times New Roman" w:hAnsi="Times New Roman"/>
                <w:b/>
              </w:rPr>
              <w:t xml:space="preserve">COST: </w:t>
            </w:r>
          </w:p>
          <w:p w14:paraId="25DC8B56" w14:textId="415C98F6" w:rsidR="00B66B4E" w:rsidRDefault="006F0614" w:rsidP="00286C8C">
            <w:pPr>
              <w:spacing w:before="120"/>
              <w:rPr>
                <w:rFonts w:ascii="Times New Roman" w:hAnsi="Times New Roman"/>
                <w:b/>
              </w:rPr>
            </w:pPr>
            <w:r w:rsidRPr="00F0724C">
              <w:rPr>
                <w:rFonts w:ascii="Times New Roman" w:hAnsi="Times New Roman"/>
                <w:b/>
              </w:rPr>
              <w:t>£22,183</w:t>
            </w:r>
            <w:r w:rsidR="00B66B4E" w:rsidRPr="00F0724C">
              <w:rPr>
                <w:rFonts w:ascii="Times New Roman" w:hAnsi="Times New Roman"/>
                <w:b/>
              </w:rPr>
              <w:t xml:space="preserve"> (LH)</w:t>
            </w:r>
          </w:p>
          <w:p w14:paraId="1864DF2D" w14:textId="7890F83D" w:rsidR="001018D2" w:rsidRDefault="001018D2" w:rsidP="00286C8C">
            <w:pPr>
              <w:spacing w:before="120"/>
              <w:rPr>
                <w:rFonts w:ascii="Times New Roman" w:hAnsi="Times New Roman"/>
                <w:b/>
              </w:rPr>
            </w:pPr>
            <w:r>
              <w:rPr>
                <w:rFonts w:ascii="Times New Roman" w:hAnsi="Times New Roman"/>
                <w:b/>
              </w:rPr>
              <w:t>£14,791 (SLG 25%)</w:t>
            </w:r>
          </w:p>
          <w:p w14:paraId="01272F22" w14:textId="77777777" w:rsidR="001018D2" w:rsidRPr="00F0724C" w:rsidRDefault="001018D2" w:rsidP="00286C8C">
            <w:pPr>
              <w:spacing w:before="120"/>
              <w:rPr>
                <w:rFonts w:ascii="Times New Roman" w:hAnsi="Times New Roman"/>
                <w:b/>
              </w:rPr>
            </w:pPr>
          </w:p>
          <w:p w14:paraId="2A7D552D" w14:textId="16CC1AB3" w:rsidR="00FC12B3" w:rsidRPr="00410704" w:rsidRDefault="00FC12B3" w:rsidP="00286C8C">
            <w:pPr>
              <w:pStyle w:val="TableRow"/>
              <w:rPr>
                <w:rFonts w:ascii="Times New Roman" w:hAnsi="Times New Roman"/>
                <w:i/>
                <w:color w:val="auto"/>
                <w:sz w:val="22"/>
              </w:rPr>
            </w:pPr>
            <w:r>
              <w:rPr>
                <w:rFonts w:ascii="Times New Roman" w:hAnsi="Times New Roman"/>
              </w:rPr>
              <w:t xml:space="preserve"> </w:t>
            </w:r>
          </w:p>
        </w:tc>
        <w:tc>
          <w:tcPr>
            <w:tcW w:w="43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290877" w14:textId="16F734A3" w:rsidR="00FC12B3" w:rsidRDefault="00FC12B3" w:rsidP="00286C8C">
            <w:pPr>
              <w:spacing w:before="120"/>
              <w:rPr>
                <w:rFonts w:ascii="Times New Roman" w:hAnsi="Times New Roman"/>
                <w:shd w:val="clear" w:color="auto" w:fill="FFFFFF"/>
              </w:rPr>
            </w:pPr>
            <w:r w:rsidRPr="003060D8">
              <w:rPr>
                <w:rFonts w:ascii="Times New Roman" w:hAnsi="Times New Roman"/>
                <w:shd w:val="clear" w:color="auto" w:fill="FFFFFF"/>
              </w:rPr>
              <w:t>Interventions which target soci</w:t>
            </w:r>
            <w:r>
              <w:rPr>
                <w:rFonts w:ascii="Times New Roman" w:hAnsi="Times New Roman"/>
                <w:shd w:val="clear" w:color="auto" w:fill="FFFFFF"/>
              </w:rPr>
              <w:t>al and emotional learning aims</w:t>
            </w:r>
            <w:r w:rsidRPr="003060D8">
              <w:rPr>
                <w:rFonts w:ascii="Times New Roman" w:hAnsi="Times New Roman"/>
                <w:shd w:val="clear" w:color="auto" w:fill="FFFFFF"/>
              </w:rPr>
              <w:t xml:space="preserve"> to improve attainment by improving the social and emotional dimensions of learning, as opposed to focusing directly on the academic o</w:t>
            </w:r>
            <w:r>
              <w:rPr>
                <w:rFonts w:ascii="Times New Roman" w:hAnsi="Times New Roman"/>
                <w:shd w:val="clear" w:color="auto" w:fill="FFFFFF"/>
              </w:rPr>
              <w:t>r cognitive elements</w:t>
            </w:r>
            <w:r w:rsidRPr="003060D8">
              <w:rPr>
                <w:rFonts w:ascii="Times New Roman" w:hAnsi="Times New Roman"/>
                <w:shd w:val="clear" w:color="auto" w:fill="FFFFFF"/>
              </w:rPr>
              <w:t xml:space="preserve">. </w:t>
            </w:r>
          </w:p>
          <w:p w14:paraId="543682FD" w14:textId="77777777" w:rsidR="00FC12B3" w:rsidRDefault="00FC12B3" w:rsidP="00286C8C">
            <w:pPr>
              <w:rPr>
                <w:rFonts w:ascii="Times New Roman" w:hAnsi="Times New Roman"/>
                <w:shd w:val="clear" w:color="auto" w:fill="FFFFFF"/>
              </w:rPr>
            </w:pPr>
            <w:r w:rsidRPr="003060D8">
              <w:rPr>
                <w:rFonts w:ascii="Times New Roman" w:hAnsi="Times New Roman"/>
                <w:shd w:val="clear" w:color="auto" w:fill="FFFFFF"/>
              </w:rPr>
              <w:t xml:space="preserve">Three broad categories of </w:t>
            </w:r>
            <w:r>
              <w:rPr>
                <w:rFonts w:ascii="Times New Roman" w:hAnsi="Times New Roman"/>
                <w:shd w:val="clear" w:color="auto" w:fill="FFFFFF"/>
              </w:rPr>
              <w:t>the</w:t>
            </w:r>
            <w:r w:rsidRPr="003060D8">
              <w:rPr>
                <w:rFonts w:ascii="Times New Roman" w:hAnsi="Times New Roman"/>
                <w:shd w:val="clear" w:color="auto" w:fill="FFFFFF"/>
              </w:rPr>
              <w:t xml:space="preserve"> interventions: </w:t>
            </w:r>
          </w:p>
          <w:p w14:paraId="4A4C01DF" w14:textId="7B1EA1DD" w:rsidR="00FC12B3" w:rsidRDefault="00FC12B3" w:rsidP="00286C8C">
            <w:pPr>
              <w:rPr>
                <w:rFonts w:ascii="Times New Roman" w:hAnsi="Times New Roman"/>
                <w:shd w:val="clear" w:color="auto" w:fill="FFFFFF"/>
              </w:rPr>
            </w:pPr>
            <w:r w:rsidRPr="003060D8">
              <w:rPr>
                <w:rFonts w:ascii="Times New Roman" w:hAnsi="Times New Roman"/>
                <w:shd w:val="clear" w:color="auto" w:fill="FFFFFF"/>
              </w:rPr>
              <w:t>1. Universal programmes which generally take place in the classroom</w:t>
            </w:r>
            <w:r>
              <w:rPr>
                <w:rFonts w:ascii="Times New Roman" w:hAnsi="Times New Roman"/>
                <w:shd w:val="clear" w:color="auto" w:fill="FFFFFF"/>
              </w:rPr>
              <w:t>, such as PSHE</w:t>
            </w:r>
            <w:r w:rsidR="00A93347">
              <w:rPr>
                <w:rFonts w:ascii="Times New Roman" w:hAnsi="Times New Roman"/>
                <w:shd w:val="clear" w:color="auto" w:fill="FFFFFF"/>
              </w:rPr>
              <w:t xml:space="preserve"> / RSHE</w:t>
            </w:r>
            <w:r>
              <w:rPr>
                <w:rFonts w:ascii="Times New Roman" w:hAnsi="Times New Roman"/>
                <w:shd w:val="clear" w:color="auto" w:fill="FFFFFF"/>
              </w:rPr>
              <w:t xml:space="preserve"> programme</w:t>
            </w:r>
            <w:r w:rsidR="00A93347">
              <w:rPr>
                <w:rFonts w:ascii="Times New Roman" w:hAnsi="Times New Roman"/>
                <w:shd w:val="clear" w:color="auto" w:fill="FFFFFF"/>
              </w:rPr>
              <w:t xml:space="preserve"> of study and Trauma Informed Practice</w:t>
            </w:r>
            <w:r w:rsidRPr="003060D8">
              <w:rPr>
                <w:rFonts w:ascii="Times New Roman" w:hAnsi="Times New Roman"/>
                <w:shd w:val="clear" w:color="auto" w:fill="FFFFFF"/>
              </w:rPr>
              <w:t xml:space="preserve">; </w:t>
            </w:r>
          </w:p>
          <w:p w14:paraId="60F0994F" w14:textId="584958BA" w:rsidR="00FC12B3" w:rsidRDefault="00FC12B3" w:rsidP="00286C8C">
            <w:pPr>
              <w:rPr>
                <w:rFonts w:ascii="Times New Roman" w:hAnsi="Times New Roman"/>
                <w:shd w:val="clear" w:color="auto" w:fill="FFFFFF"/>
              </w:rPr>
            </w:pPr>
            <w:r w:rsidRPr="003060D8">
              <w:rPr>
                <w:rFonts w:ascii="Times New Roman" w:hAnsi="Times New Roman"/>
                <w:shd w:val="clear" w:color="auto" w:fill="FFFFFF"/>
              </w:rPr>
              <w:t>2. More specialised programmes</w:t>
            </w:r>
            <w:r>
              <w:rPr>
                <w:rFonts w:ascii="Times New Roman" w:hAnsi="Times New Roman"/>
                <w:shd w:val="clear" w:color="auto" w:fill="FFFFFF"/>
              </w:rPr>
              <w:t xml:space="preserve"> delivered by the </w:t>
            </w:r>
            <w:r w:rsidR="00B66B4E">
              <w:rPr>
                <w:rFonts w:ascii="Times New Roman" w:hAnsi="Times New Roman"/>
              </w:rPr>
              <w:t xml:space="preserve">Pastoral Leader </w:t>
            </w:r>
            <w:r w:rsidRPr="003060D8">
              <w:rPr>
                <w:rFonts w:ascii="Times New Roman" w:hAnsi="Times New Roman"/>
                <w:shd w:val="clear" w:color="auto" w:fill="FFFFFF"/>
              </w:rPr>
              <w:t xml:space="preserve">which are targeted at students with </w:t>
            </w:r>
            <w:r>
              <w:rPr>
                <w:rFonts w:ascii="Times New Roman" w:hAnsi="Times New Roman"/>
                <w:shd w:val="clear" w:color="auto" w:fill="FFFFFF"/>
              </w:rPr>
              <w:t>SEMH</w:t>
            </w:r>
            <w:r w:rsidR="00A93347">
              <w:rPr>
                <w:rFonts w:ascii="Times New Roman" w:hAnsi="Times New Roman"/>
                <w:shd w:val="clear" w:color="auto" w:fill="FFFFFF"/>
              </w:rPr>
              <w:t xml:space="preserve"> concerns</w:t>
            </w:r>
            <w:r>
              <w:rPr>
                <w:rFonts w:ascii="Times New Roman" w:hAnsi="Times New Roman"/>
                <w:shd w:val="clear" w:color="auto" w:fill="FFFFFF"/>
              </w:rPr>
              <w:t>,</w:t>
            </w:r>
          </w:p>
          <w:p w14:paraId="0936489D" w14:textId="17240EB8" w:rsidR="00FC12B3" w:rsidRPr="003060D8" w:rsidRDefault="00FC12B3" w:rsidP="00286C8C">
            <w:pPr>
              <w:rPr>
                <w:rFonts w:ascii="Times New Roman" w:hAnsi="Times New Roman"/>
                <w:shd w:val="clear" w:color="auto" w:fill="FFFFFF"/>
              </w:rPr>
            </w:pPr>
            <w:r w:rsidRPr="003060D8">
              <w:rPr>
                <w:rFonts w:ascii="Times New Roman" w:hAnsi="Times New Roman"/>
                <w:shd w:val="clear" w:color="auto" w:fill="FFFFFF"/>
              </w:rPr>
              <w:t>3. School-level approaches to dev</w:t>
            </w:r>
            <w:r>
              <w:rPr>
                <w:rFonts w:ascii="Times New Roman" w:hAnsi="Times New Roman"/>
                <w:shd w:val="clear" w:color="auto" w:fill="FFFFFF"/>
              </w:rPr>
              <w:t xml:space="preserve">eloping a positive school ethos: </w:t>
            </w:r>
            <w:r w:rsidRPr="003060D8">
              <w:rPr>
                <w:rFonts w:ascii="Times New Roman" w:hAnsi="Times New Roman"/>
                <w:shd w:val="clear" w:color="auto" w:fill="FFFFFF"/>
              </w:rPr>
              <w:t>greater engagement in learning</w:t>
            </w:r>
            <w:r>
              <w:rPr>
                <w:rFonts w:ascii="Times New Roman" w:hAnsi="Times New Roman"/>
                <w:shd w:val="clear" w:color="auto" w:fill="FFFFFF"/>
              </w:rPr>
              <w:t>, such as Forest Schools</w:t>
            </w:r>
            <w:r w:rsidR="00B66B4E">
              <w:rPr>
                <w:rFonts w:ascii="Times New Roman" w:hAnsi="Times New Roman"/>
                <w:shd w:val="clear" w:color="auto" w:fill="FFFFFF"/>
              </w:rPr>
              <w:t>, Play Therapy</w:t>
            </w:r>
            <w:r w:rsidRPr="003060D8">
              <w:rPr>
                <w:rFonts w:ascii="Times New Roman" w:hAnsi="Times New Roman"/>
                <w:shd w:val="clear" w:color="auto" w:fill="FFFFFF"/>
              </w:rPr>
              <w:t>.</w:t>
            </w:r>
          </w:p>
          <w:p w14:paraId="028C6B82" w14:textId="2CAC3CCD" w:rsidR="00FC12B3" w:rsidRDefault="00A93347" w:rsidP="00286C8C">
            <w:pPr>
              <w:rPr>
                <w:rFonts w:ascii="Times New Roman" w:hAnsi="Times New Roman"/>
              </w:rPr>
            </w:pPr>
            <w:r>
              <w:rPr>
                <w:rFonts w:ascii="Times New Roman" w:hAnsi="Times New Roman"/>
              </w:rPr>
              <w:t>Pastoral Leader to work directly with disadvantaged pupils</w:t>
            </w:r>
            <w:r w:rsidR="00EE74D1">
              <w:rPr>
                <w:rFonts w:ascii="Times New Roman" w:hAnsi="Times New Roman"/>
              </w:rPr>
              <w:t xml:space="preserve"> on attendance. </w:t>
            </w:r>
            <w:r w:rsidR="00FC12B3" w:rsidRPr="003060D8">
              <w:rPr>
                <w:rFonts w:ascii="Times New Roman" w:hAnsi="Times New Roman"/>
              </w:rPr>
              <w:t xml:space="preserve">Increased attendance helps to narrow attainment gaps with peers. </w:t>
            </w:r>
          </w:p>
          <w:p w14:paraId="6004FDBE" w14:textId="77777777" w:rsidR="00FC12B3" w:rsidRDefault="00FC12B3" w:rsidP="00286C8C">
            <w:pPr>
              <w:rPr>
                <w:rFonts w:ascii="Times New Roman" w:hAnsi="Times New Roman"/>
              </w:rPr>
            </w:pPr>
            <w:r>
              <w:rPr>
                <w:rFonts w:ascii="Times New Roman" w:hAnsi="Times New Roman"/>
              </w:rPr>
              <w:t>B</w:t>
            </w:r>
            <w:r w:rsidRPr="003060D8">
              <w:rPr>
                <w:rFonts w:ascii="Times New Roman" w:hAnsi="Times New Roman"/>
              </w:rPr>
              <w:t xml:space="preserve">ehaviour interventions: Targeted interventions for those diagnosed or at </w:t>
            </w:r>
            <w:r w:rsidRPr="003060D8">
              <w:rPr>
                <w:rFonts w:ascii="Times New Roman" w:hAnsi="Times New Roman"/>
              </w:rPr>
              <w:lastRenderedPageBreak/>
              <w:t xml:space="preserve">risk of emotional or behavioural disorders produce the greatest effects. </w:t>
            </w:r>
          </w:p>
          <w:p w14:paraId="24F6C50F" w14:textId="77777777" w:rsidR="00EE74D1" w:rsidRDefault="00FC12B3" w:rsidP="00EE74D1">
            <w:pPr>
              <w:rPr>
                <w:rFonts w:ascii="Times New Roman" w:hAnsi="Times New Roman"/>
              </w:rPr>
            </w:pPr>
            <w:r w:rsidRPr="003F45A7">
              <w:rPr>
                <w:rFonts w:ascii="Times New Roman" w:hAnsi="Times New Roman"/>
              </w:rPr>
              <w:t>Teaching approaches which encourage learners to plan, monitor and evaluate their lea</w:t>
            </w:r>
            <w:r w:rsidR="00EE74D1">
              <w:rPr>
                <w:rFonts w:ascii="Times New Roman" w:hAnsi="Times New Roman"/>
              </w:rPr>
              <w:t>rning have very high potential.</w:t>
            </w:r>
          </w:p>
          <w:p w14:paraId="2A7D552E" w14:textId="66A54FD9" w:rsidR="00212C43" w:rsidRPr="007564CF" w:rsidRDefault="00FC12B3" w:rsidP="007564CF">
            <w:pPr>
              <w:rPr>
                <w:rFonts w:ascii="Times New Roman" w:hAnsi="Times New Roman"/>
              </w:rPr>
            </w:pPr>
            <w:r>
              <w:rPr>
                <w:rFonts w:ascii="Times New Roman" w:hAnsi="Times New Roman"/>
              </w:rPr>
              <w:t>Nurture</w:t>
            </w:r>
            <w:r w:rsidRPr="003F45A7">
              <w:rPr>
                <w:rFonts w:ascii="Times New Roman" w:hAnsi="Times New Roman"/>
              </w:rPr>
              <w:t xml:space="preserve"> small groups is very effective in helping learners to catch up. Short periods of intensive sessions tend to have the most impact.</w:t>
            </w:r>
            <w:r w:rsidR="00EE74D1">
              <w:rPr>
                <w:rFonts w:ascii="Times New Roman" w:hAnsi="Times New Roman"/>
              </w:rPr>
              <w:t xml:space="preserve"> The Den </w:t>
            </w:r>
          </w:p>
        </w:tc>
        <w:tc>
          <w:tcPr>
            <w:tcW w:w="2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F" w14:textId="294ADD3A" w:rsidR="00FC12B3" w:rsidRPr="00410704" w:rsidRDefault="00FC12B3" w:rsidP="00286C8C">
            <w:pPr>
              <w:pStyle w:val="TableRowCentered"/>
              <w:jc w:val="left"/>
              <w:rPr>
                <w:rFonts w:ascii="Times New Roman" w:hAnsi="Times New Roman"/>
                <w:color w:val="auto"/>
                <w:sz w:val="22"/>
              </w:rPr>
            </w:pPr>
            <w:r>
              <w:rPr>
                <w:rFonts w:ascii="Times New Roman" w:hAnsi="Times New Roman"/>
                <w:szCs w:val="24"/>
              </w:rPr>
              <w:lastRenderedPageBreak/>
              <w:t>A, C, D, E</w:t>
            </w:r>
          </w:p>
        </w:tc>
      </w:tr>
    </w:tbl>
    <w:p w14:paraId="415C5E94" w14:textId="77777777" w:rsidR="00496A08" w:rsidRDefault="00496A08" w:rsidP="00286C8C">
      <w:pPr>
        <w:rPr>
          <w:rFonts w:ascii="Times New Roman" w:hAnsi="Times New Roman"/>
          <w:b/>
          <w:color w:val="auto"/>
          <w:sz w:val="28"/>
          <w:szCs w:val="28"/>
        </w:rPr>
      </w:pPr>
    </w:p>
    <w:p w14:paraId="2A7D5532" w14:textId="3F447C2B" w:rsidR="00E66558" w:rsidRPr="00410704" w:rsidRDefault="009D71E8" w:rsidP="00286C8C">
      <w:pPr>
        <w:rPr>
          <w:rFonts w:ascii="Times New Roman" w:hAnsi="Times New Roman"/>
          <w:b/>
          <w:color w:val="auto"/>
          <w:sz w:val="28"/>
          <w:szCs w:val="28"/>
        </w:rPr>
      </w:pPr>
      <w:r w:rsidRPr="00410704">
        <w:rPr>
          <w:rFonts w:ascii="Times New Roman" w:hAnsi="Times New Roman"/>
          <w:b/>
          <w:color w:val="auto"/>
          <w:sz w:val="28"/>
          <w:szCs w:val="28"/>
        </w:rPr>
        <w:t>Wider strategies (for example, related to attendance, behaviour, wellbeing)</w:t>
      </w:r>
    </w:p>
    <w:p w14:paraId="2A7D5533" w14:textId="0A470150" w:rsidR="00E66558" w:rsidRPr="00FC12B3" w:rsidRDefault="00FC12B3" w:rsidP="00286C8C">
      <w:pPr>
        <w:spacing w:before="240" w:after="120"/>
        <w:rPr>
          <w:rFonts w:ascii="Times New Roman" w:hAnsi="Times New Roman"/>
          <w:b/>
          <w:color w:val="auto"/>
        </w:rPr>
      </w:pPr>
      <w:r w:rsidRPr="00FC12B3">
        <w:rPr>
          <w:rFonts w:ascii="Times New Roman" w:hAnsi="Times New Roman"/>
          <w:b/>
          <w:color w:val="auto"/>
        </w:rPr>
        <w:t>Budgeted cost: £</w:t>
      </w:r>
      <w:r w:rsidR="00E355D9">
        <w:rPr>
          <w:rFonts w:ascii="Times New Roman" w:hAnsi="Times New Roman"/>
          <w:b/>
          <w:color w:val="auto"/>
        </w:rPr>
        <w:t>10,900</w:t>
      </w:r>
    </w:p>
    <w:tbl>
      <w:tblPr>
        <w:tblW w:w="5000" w:type="pct"/>
        <w:tblCellMar>
          <w:left w:w="10" w:type="dxa"/>
          <w:right w:w="10" w:type="dxa"/>
        </w:tblCellMar>
        <w:tblLook w:val="04A0" w:firstRow="1" w:lastRow="0" w:firstColumn="1" w:lastColumn="0" w:noHBand="0" w:noVBand="1"/>
      </w:tblPr>
      <w:tblGrid>
        <w:gridCol w:w="2704"/>
        <w:gridCol w:w="4233"/>
        <w:gridCol w:w="2549"/>
      </w:tblGrid>
      <w:tr w:rsidR="00410704" w:rsidRPr="00410704" w14:paraId="2A7D5537" w14:textId="77777777" w:rsidTr="00FC12B3">
        <w:tc>
          <w:tcPr>
            <w:tcW w:w="2752"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4" w14:textId="77777777" w:rsidR="00E66558" w:rsidRPr="00410704" w:rsidRDefault="009D71E8" w:rsidP="00286C8C">
            <w:pPr>
              <w:pStyle w:val="TableHeader"/>
              <w:jc w:val="left"/>
              <w:rPr>
                <w:rFonts w:ascii="Times New Roman" w:hAnsi="Times New Roman"/>
                <w:color w:val="auto"/>
              </w:rPr>
            </w:pPr>
            <w:r w:rsidRPr="00410704">
              <w:rPr>
                <w:rFonts w:ascii="Times New Roman" w:hAnsi="Times New Roman"/>
                <w:color w:val="auto"/>
              </w:rPr>
              <w:t>Activity</w:t>
            </w:r>
          </w:p>
        </w:tc>
        <w:tc>
          <w:tcPr>
            <w:tcW w:w="435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5" w14:textId="77777777" w:rsidR="00E66558" w:rsidRPr="00410704" w:rsidRDefault="009D71E8" w:rsidP="00E272CA">
            <w:pPr>
              <w:pStyle w:val="TableHeader"/>
              <w:spacing w:before="120" w:after="0"/>
              <w:jc w:val="left"/>
              <w:rPr>
                <w:rFonts w:ascii="Times New Roman" w:hAnsi="Times New Roman"/>
                <w:color w:val="auto"/>
              </w:rPr>
            </w:pPr>
            <w:r w:rsidRPr="00410704">
              <w:rPr>
                <w:rFonts w:ascii="Times New Roman" w:hAnsi="Times New Roman"/>
                <w:color w:val="auto"/>
              </w:rPr>
              <w:t>Evidence that supports this approach</w:t>
            </w:r>
          </w:p>
        </w:tc>
        <w:tc>
          <w:tcPr>
            <w:tcW w:w="260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6" w14:textId="77777777" w:rsidR="00E66558" w:rsidRPr="00410704" w:rsidRDefault="009D71E8" w:rsidP="00286C8C">
            <w:pPr>
              <w:pStyle w:val="TableHeader"/>
              <w:jc w:val="left"/>
              <w:rPr>
                <w:rFonts w:ascii="Times New Roman" w:hAnsi="Times New Roman"/>
                <w:color w:val="auto"/>
              </w:rPr>
            </w:pPr>
            <w:r w:rsidRPr="00410704">
              <w:rPr>
                <w:rFonts w:ascii="Times New Roman" w:hAnsi="Times New Roman"/>
                <w:color w:val="auto"/>
              </w:rPr>
              <w:t>Challenge number(s) addressed</w:t>
            </w:r>
          </w:p>
        </w:tc>
      </w:tr>
      <w:tr w:rsidR="00FC12B3" w:rsidRPr="00410704" w14:paraId="2A7D553B" w14:textId="77777777" w:rsidTr="00FC12B3">
        <w:tc>
          <w:tcPr>
            <w:tcW w:w="2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BFE785" w14:textId="6EF52DB1" w:rsidR="00FC12B3" w:rsidRDefault="00FC12B3" w:rsidP="00EE74D1">
            <w:pPr>
              <w:spacing w:before="120"/>
              <w:rPr>
                <w:rFonts w:ascii="Times New Roman" w:hAnsi="Times New Roman"/>
                <w:b/>
                <w:color w:val="auto"/>
              </w:rPr>
            </w:pPr>
            <w:r w:rsidRPr="00EE74D1">
              <w:rPr>
                <w:rFonts w:ascii="Times New Roman" w:hAnsi="Times New Roman"/>
                <w:b/>
                <w:color w:val="auto"/>
              </w:rPr>
              <w:t>Provide enrichment opportunities. Pupils from disadvantaged backgrounds</w:t>
            </w:r>
            <w:r w:rsidR="005840AB" w:rsidRPr="00EE74D1">
              <w:rPr>
                <w:rFonts w:ascii="Times New Roman" w:hAnsi="Times New Roman"/>
                <w:b/>
                <w:color w:val="auto"/>
              </w:rPr>
              <w:t xml:space="preserve"> targeted for some bespoke </w:t>
            </w:r>
            <w:r w:rsidRPr="00EE74D1">
              <w:rPr>
                <w:rFonts w:ascii="Times New Roman" w:hAnsi="Times New Roman"/>
                <w:b/>
                <w:color w:val="auto"/>
              </w:rPr>
              <w:t>activities.</w:t>
            </w:r>
          </w:p>
          <w:p w14:paraId="4EE6D4CA" w14:textId="5C4DD739" w:rsidR="006F0469" w:rsidRDefault="006F0469" w:rsidP="00EE74D1">
            <w:pPr>
              <w:spacing w:before="120"/>
              <w:rPr>
                <w:rFonts w:ascii="Times New Roman" w:hAnsi="Times New Roman"/>
                <w:b/>
                <w:color w:val="auto"/>
              </w:rPr>
            </w:pPr>
            <w:r>
              <w:rPr>
                <w:rFonts w:ascii="Times New Roman" w:hAnsi="Times New Roman"/>
                <w:b/>
                <w:color w:val="auto"/>
              </w:rPr>
              <w:t>‘Leader in Me’ programme: £</w:t>
            </w:r>
            <w:r w:rsidR="00C56AAC">
              <w:rPr>
                <w:rFonts w:ascii="Times New Roman" w:hAnsi="Times New Roman"/>
                <w:b/>
                <w:color w:val="auto"/>
              </w:rPr>
              <w:t>3,070 INSET</w:t>
            </w:r>
            <w:r w:rsidR="00E355D9">
              <w:rPr>
                <w:rFonts w:ascii="Times New Roman" w:hAnsi="Times New Roman"/>
                <w:b/>
                <w:color w:val="auto"/>
              </w:rPr>
              <w:t xml:space="preserve"> </w:t>
            </w:r>
          </w:p>
          <w:p w14:paraId="4D388289" w14:textId="0AB006F8" w:rsidR="00496A08" w:rsidRDefault="00826217" w:rsidP="00EE74D1">
            <w:pPr>
              <w:spacing w:before="120"/>
              <w:rPr>
                <w:rFonts w:ascii="Times New Roman" w:hAnsi="Times New Roman"/>
                <w:b/>
                <w:color w:val="auto"/>
              </w:rPr>
            </w:pPr>
            <w:r>
              <w:rPr>
                <w:rFonts w:ascii="Times New Roman" w:hAnsi="Times New Roman"/>
                <w:b/>
                <w:color w:val="auto"/>
              </w:rPr>
              <w:t xml:space="preserve">Enrichment subsidy: </w:t>
            </w:r>
            <w:r w:rsidR="00496A08">
              <w:rPr>
                <w:rFonts w:ascii="Times New Roman" w:hAnsi="Times New Roman"/>
                <w:b/>
                <w:color w:val="auto"/>
              </w:rPr>
              <w:t>£</w:t>
            </w:r>
            <w:r>
              <w:rPr>
                <w:rFonts w:ascii="Times New Roman" w:hAnsi="Times New Roman"/>
                <w:b/>
                <w:color w:val="auto"/>
              </w:rPr>
              <w:t>6,000</w:t>
            </w:r>
          </w:p>
          <w:p w14:paraId="1E081F34" w14:textId="38A1CFD4" w:rsidR="00826217" w:rsidRDefault="00826217" w:rsidP="00EE74D1">
            <w:pPr>
              <w:spacing w:before="120"/>
              <w:rPr>
                <w:rFonts w:ascii="Times New Roman" w:hAnsi="Times New Roman"/>
                <w:b/>
                <w:color w:val="auto"/>
              </w:rPr>
            </w:pPr>
          </w:p>
          <w:p w14:paraId="32AECBDD" w14:textId="5036F276" w:rsidR="00826217" w:rsidRPr="00EE74D1" w:rsidRDefault="00826217" w:rsidP="00EE74D1">
            <w:pPr>
              <w:spacing w:before="120"/>
              <w:rPr>
                <w:rFonts w:ascii="Times New Roman" w:hAnsi="Times New Roman"/>
                <w:b/>
                <w:color w:val="auto"/>
              </w:rPr>
            </w:pPr>
            <w:r>
              <w:rPr>
                <w:rFonts w:ascii="Times New Roman" w:hAnsi="Times New Roman"/>
                <w:b/>
                <w:color w:val="auto"/>
              </w:rPr>
              <w:t>£9,070</w:t>
            </w:r>
          </w:p>
          <w:p w14:paraId="5813E083" w14:textId="77777777" w:rsidR="001C053E" w:rsidRPr="00736289" w:rsidRDefault="001C053E" w:rsidP="00286C8C">
            <w:pPr>
              <w:pStyle w:val="TableRow"/>
              <w:rPr>
                <w:rFonts w:ascii="Times New Roman" w:hAnsi="Times New Roman"/>
                <w:color w:val="auto"/>
              </w:rPr>
            </w:pPr>
          </w:p>
          <w:p w14:paraId="2A7D5538" w14:textId="0486DDFA" w:rsidR="001C053E" w:rsidRPr="00736289" w:rsidRDefault="001C053E" w:rsidP="00286C8C">
            <w:pPr>
              <w:pStyle w:val="TableRow"/>
              <w:rPr>
                <w:rFonts w:ascii="Times New Roman" w:hAnsi="Times New Roman"/>
                <w:color w:val="auto"/>
              </w:rPr>
            </w:pPr>
          </w:p>
        </w:tc>
        <w:tc>
          <w:tcPr>
            <w:tcW w:w="43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386320" w14:textId="77777777" w:rsidR="00FC12B3" w:rsidRPr="00736289" w:rsidRDefault="00FC12B3" w:rsidP="00E272CA">
            <w:pPr>
              <w:spacing w:before="120" w:after="0" w:line="240" w:lineRule="auto"/>
              <w:rPr>
                <w:rFonts w:ascii="Times New Roman" w:hAnsi="Times New Roman"/>
              </w:rPr>
            </w:pPr>
            <w:r w:rsidRPr="00736289">
              <w:rPr>
                <w:rFonts w:ascii="Times New Roman" w:hAnsi="Times New Roman"/>
              </w:rPr>
              <w:t xml:space="preserve">Participation can stop feelings of isolation and help to develop more positive opinions and attitudes towards school. </w:t>
            </w:r>
          </w:p>
          <w:p w14:paraId="5E3F817D" w14:textId="170E079E" w:rsidR="00FC12B3" w:rsidRPr="00E272CA" w:rsidRDefault="00FC12B3" w:rsidP="00E272CA">
            <w:pPr>
              <w:spacing w:before="120" w:after="0" w:line="240" w:lineRule="auto"/>
              <w:rPr>
                <w:rFonts w:ascii="Times New Roman" w:hAnsi="Times New Roman"/>
                <w:b/>
                <w:bCs/>
                <w:u w:val="single"/>
              </w:rPr>
            </w:pPr>
            <w:r w:rsidRPr="00736289">
              <w:rPr>
                <w:rFonts w:ascii="Times New Roman" w:hAnsi="Times New Roman"/>
              </w:rPr>
              <w:t>A wide range of adventure activities are linked with increased academic achievement. The main effects tend to be on self-confidence, self-efficiency and motivation.</w:t>
            </w:r>
            <w:r w:rsidR="00E272CA">
              <w:rPr>
                <w:rFonts w:ascii="Times New Roman" w:hAnsi="Times New Roman"/>
              </w:rPr>
              <w:t xml:space="preserve"> </w:t>
            </w:r>
          </w:p>
          <w:p w14:paraId="654A94E0" w14:textId="3137FB5A" w:rsidR="00F0153D" w:rsidRDefault="00FC12B3" w:rsidP="00E272CA">
            <w:pPr>
              <w:pStyle w:val="TableRowCentered"/>
              <w:spacing w:before="120" w:after="0"/>
              <w:ind w:left="0"/>
              <w:jc w:val="left"/>
              <w:rPr>
                <w:rFonts w:ascii="Times New Roman" w:hAnsi="Times New Roman"/>
                <w:szCs w:val="24"/>
              </w:rPr>
            </w:pPr>
            <w:r w:rsidRPr="00736289">
              <w:rPr>
                <w:rFonts w:ascii="Times New Roman" w:hAnsi="Times New Roman"/>
                <w:szCs w:val="24"/>
              </w:rPr>
              <w:t>Approaches to learning can have impact on confidence and relationships in school. Greater effects have been identified for learners of primary school age in terms of impact on cognitive tests.</w:t>
            </w:r>
          </w:p>
          <w:p w14:paraId="64D0BE2E" w14:textId="1046E822" w:rsidR="00F0153D" w:rsidRPr="00475EE5" w:rsidRDefault="00F0153D" w:rsidP="00E272CA">
            <w:pPr>
              <w:pStyle w:val="TableRowCentered"/>
              <w:spacing w:before="120" w:after="0"/>
              <w:ind w:left="0"/>
              <w:jc w:val="left"/>
              <w:rPr>
                <w:rFonts w:ascii="Times New Roman" w:hAnsi="Times New Roman"/>
                <w:color w:val="auto"/>
                <w:szCs w:val="24"/>
              </w:rPr>
            </w:pPr>
            <w:r w:rsidRPr="00475EE5">
              <w:rPr>
                <w:rFonts w:ascii="Times New Roman" w:hAnsi="Times New Roman"/>
                <w:color w:val="auto"/>
                <w:szCs w:val="24"/>
              </w:rPr>
              <w:t xml:space="preserve">Financial support for those </w:t>
            </w:r>
            <w:r w:rsidRPr="00E355D9">
              <w:rPr>
                <w:rFonts w:ascii="Times New Roman" w:hAnsi="Times New Roman"/>
                <w:b/>
                <w:bCs/>
                <w:color w:val="auto"/>
                <w:szCs w:val="24"/>
              </w:rPr>
              <w:t>most</w:t>
            </w:r>
            <w:r w:rsidRPr="00475EE5">
              <w:rPr>
                <w:rFonts w:ascii="Times New Roman" w:hAnsi="Times New Roman"/>
                <w:color w:val="auto"/>
                <w:szCs w:val="24"/>
              </w:rPr>
              <w:t xml:space="preserve"> disadvantaged: educational visits (free to parents/carers) and residential (50% subsidy). </w:t>
            </w:r>
          </w:p>
          <w:p w14:paraId="2A7D5539" w14:textId="4EF8B75C" w:rsidR="006F4D77" w:rsidRPr="00736289" w:rsidRDefault="006F4D77" w:rsidP="00E272CA">
            <w:pPr>
              <w:pStyle w:val="TableRowCentered"/>
              <w:spacing w:before="120" w:after="0"/>
              <w:jc w:val="left"/>
              <w:rPr>
                <w:rFonts w:ascii="Times New Roman" w:hAnsi="Times New Roman"/>
                <w:color w:val="auto"/>
                <w:szCs w:val="24"/>
              </w:rPr>
            </w:pPr>
          </w:p>
        </w:tc>
        <w:tc>
          <w:tcPr>
            <w:tcW w:w="2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A" w14:textId="490E58AB" w:rsidR="00FC12B3" w:rsidRPr="00410704" w:rsidRDefault="00FC12B3" w:rsidP="00286C8C">
            <w:pPr>
              <w:pStyle w:val="TableRowCentered"/>
              <w:jc w:val="left"/>
              <w:rPr>
                <w:rFonts w:ascii="Times New Roman" w:hAnsi="Times New Roman"/>
                <w:color w:val="auto"/>
                <w:sz w:val="22"/>
              </w:rPr>
            </w:pPr>
            <w:r>
              <w:rPr>
                <w:rFonts w:ascii="Times New Roman" w:hAnsi="Times New Roman"/>
                <w:szCs w:val="24"/>
              </w:rPr>
              <w:t>A, C, E and F</w:t>
            </w:r>
          </w:p>
        </w:tc>
      </w:tr>
    </w:tbl>
    <w:p w14:paraId="2A7D5540" w14:textId="77777777" w:rsidR="00E66558" w:rsidRPr="00410704" w:rsidRDefault="00E66558" w:rsidP="00286C8C">
      <w:pPr>
        <w:spacing w:before="240" w:after="0"/>
        <w:rPr>
          <w:rFonts w:ascii="Times New Roman" w:hAnsi="Times New Roman"/>
          <w:b/>
          <w:bCs/>
          <w:color w:val="auto"/>
          <w:sz w:val="28"/>
          <w:szCs w:val="28"/>
        </w:rPr>
      </w:pPr>
    </w:p>
    <w:p w14:paraId="79F57CBA" w14:textId="768A43C9" w:rsidR="00243F35" w:rsidRPr="00243F35" w:rsidRDefault="009D71E8" w:rsidP="00286C8C">
      <w:pPr>
        <w:rPr>
          <w:rFonts w:ascii="Times New Roman" w:hAnsi="Times New Roman"/>
          <w:b/>
          <w:iCs/>
          <w:color w:val="auto"/>
          <w:sz w:val="28"/>
          <w:szCs w:val="28"/>
        </w:rPr>
      </w:pPr>
      <w:r w:rsidRPr="00243F35">
        <w:rPr>
          <w:rFonts w:ascii="Times New Roman" w:hAnsi="Times New Roman"/>
          <w:b/>
          <w:bCs/>
          <w:color w:val="auto"/>
          <w:sz w:val="28"/>
          <w:szCs w:val="28"/>
        </w:rPr>
        <w:t xml:space="preserve">Total budgeted cost: </w:t>
      </w:r>
      <w:r w:rsidR="006F0614">
        <w:rPr>
          <w:rFonts w:ascii="Times New Roman" w:hAnsi="Times New Roman"/>
          <w:b/>
          <w:bCs/>
          <w:color w:val="auto"/>
          <w:sz w:val="28"/>
          <w:szCs w:val="28"/>
        </w:rPr>
        <w:t>£</w:t>
      </w:r>
    </w:p>
    <w:p w14:paraId="774245FB" w14:textId="67007853" w:rsidR="005840AB" w:rsidRDefault="00274CA7" w:rsidP="00EE74D1">
      <w:pPr>
        <w:rPr>
          <w:rFonts w:ascii="Times New Roman" w:hAnsi="Times New Roman"/>
          <w:b/>
          <w:color w:val="auto"/>
          <w:sz w:val="28"/>
          <w:szCs w:val="28"/>
        </w:rPr>
      </w:pPr>
      <w:r>
        <w:rPr>
          <w:rFonts w:ascii="Times New Roman" w:hAnsi="Times New Roman"/>
          <w:b/>
          <w:color w:val="auto"/>
          <w:sz w:val="28"/>
          <w:szCs w:val="28"/>
        </w:rPr>
        <w:t xml:space="preserve">Total allocated: </w:t>
      </w:r>
      <w:r w:rsidR="005840AB">
        <w:rPr>
          <w:rFonts w:ascii="Times New Roman" w:hAnsi="Times New Roman"/>
          <w:b/>
          <w:color w:val="auto"/>
          <w:sz w:val="28"/>
          <w:szCs w:val="28"/>
        </w:rPr>
        <w:t xml:space="preserve"> </w:t>
      </w:r>
      <w:r w:rsidR="006F0614">
        <w:rPr>
          <w:rFonts w:ascii="Times New Roman" w:hAnsi="Times New Roman"/>
          <w:b/>
          <w:color w:val="auto"/>
          <w:sz w:val="28"/>
          <w:szCs w:val="28"/>
        </w:rPr>
        <w:t>£</w:t>
      </w:r>
    </w:p>
    <w:p w14:paraId="40DACD0A" w14:textId="27D53EEB" w:rsidR="00496A08" w:rsidRDefault="00496A08" w:rsidP="00EE74D1">
      <w:pPr>
        <w:rPr>
          <w:rFonts w:ascii="Times New Roman" w:hAnsi="Times New Roman"/>
          <w:b/>
          <w:color w:val="auto"/>
          <w:sz w:val="28"/>
          <w:szCs w:val="28"/>
        </w:rPr>
      </w:pPr>
    </w:p>
    <w:p w14:paraId="3ADB7365" w14:textId="0017E039" w:rsidR="00496A08" w:rsidRPr="00243F35" w:rsidRDefault="00274CA7" w:rsidP="00EE74D1">
      <w:pPr>
        <w:rPr>
          <w:rFonts w:ascii="Times New Roman" w:hAnsi="Times New Roman"/>
          <w:b/>
          <w:color w:val="auto"/>
          <w:sz w:val="28"/>
          <w:szCs w:val="28"/>
        </w:rPr>
      </w:pPr>
      <w:r>
        <w:rPr>
          <w:rFonts w:ascii="Times New Roman" w:hAnsi="Times New Roman"/>
          <w:b/>
          <w:color w:val="auto"/>
          <w:sz w:val="28"/>
          <w:szCs w:val="28"/>
        </w:rPr>
        <w:t>Overspend/Underspend: £</w:t>
      </w:r>
      <w:r w:rsidR="00826217">
        <w:rPr>
          <w:rFonts w:ascii="Times New Roman" w:hAnsi="Times New Roman"/>
          <w:b/>
          <w:color w:val="auto"/>
          <w:sz w:val="28"/>
          <w:szCs w:val="28"/>
        </w:rPr>
        <w:t xml:space="preserve"> </w:t>
      </w:r>
      <w:r w:rsidR="001018D2">
        <w:rPr>
          <w:rFonts w:ascii="Times New Roman" w:hAnsi="Times New Roman"/>
          <w:b/>
          <w:color w:val="auto"/>
          <w:sz w:val="28"/>
          <w:szCs w:val="28"/>
        </w:rPr>
        <w:t xml:space="preserve">to be determined </w:t>
      </w:r>
      <w:r w:rsidR="000C1CA8">
        <w:rPr>
          <w:rFonts w:ascii="Times New Roman" w:hAnsi="Times New Roman"/>
          <w:b/>
          <w:color w:val="auto"/>
          <w:sz w:val="28"/>
          <w:szCs w:val="28"/>
        </w:rPr>
        <w:t>based on acute need</w:t>
      </w:r>
    </w:p>
    <w:p w14:paraId="565C371A" w14:textId="0C75007E" w:rsidR="00496A08" w:rsidRPr="00410704" w:rsidRDefault="00496A08" w:rsidP="00496A08">
      <w:pPr>
        <w:pStyle w:val="Heading1"/>
        <w:rPr>
          <w:rFonts w:ascii="Times New Roman" w:hAnsi="Times New Roman"/>
          <w:color w:val="auto"/>
        </w:rPr>
      </w:pPr>
      <w:r w:rsidRPr="00410704">
        <w:rPr>
          <w:rFonts w:ascii="Times New Roman" w:hAnsi="Times New Roman"/>
          <w:color w:val="auto"/>
        </w:rPr>
        <w:lastRenderedPageBreak/>
        <w:t xml:space="preserve">Part B: Review of outcomes </w:t>
      </w:r>
      <w:r>
        <w:rPr>
          <w:rFonts w:ascii="Times New Roman" w:hAnsi="Times New Roman"/>
          <w:color w:val="auto"/>
        </w:rPr>
        <w:t>202</w:t>
      </w:r>
      <w:r w:rsidR="00224643">
        <w:rPr>
          <w:rFonts w:ascii="Times New Roman" w:hAnsi="Times New Roman"/>
          <w:color w:val="auto"/>
        </w:rPr>
        <w:t>4</w:t>
      </w:r>
      <w:r>
        <w:rPr>
          <w:rFonts w:ascii="Times New Roman" w:hAnsi="Times New Roman"/>
          <w:color w:val="auto"/>
        </w:rPr>
        <w:t xml:space="preserve"> - 2</w:t>
      </w:r>
      <w:r w:rsidR="00224643">
        <w:rPr>
          <w:rFonts w:ascii="Times New Roman" w:hAnsi="Times New Roman"/>
          <w:color w:val="auto"/>
        </w:rPr>
        <w:t>5</w:t>
      </w:r>
    </w:p>
    <w:p w14:paraId="2ABAD423" w14:textId="77777777" w:rsidR="00496A08" w:rsidRPr="00410704" w:rsidRDefault="00496A08" w:rsidP="00496A08">
      <w:pPr>
        <w:pStyle w:val="Heading2"/>
        <w:rPr>
          <w:rFonts w:ascii="Times New Roman" w:hAnsi="Times New Roman"/>
          <w:color w:val="auto"/>
        </w:rPr>
      </w:pPr>
      <w:r w:rsidRPr="00410704">
        <w:rPr>
          <w:rFonts w:ascii="Times New Roman" w:hAnsi="Times New Roman"/>
          <w:color w:val="auto"/>
        </w:rPr>
        <w:t>Pupil premium strategy outcomes</w:t>
      </w:r>
    </w:p>
    <w:p w14:paraId="5C690793" w14:textId="568CFE98" w:rsidR="00496A08" w:rsidRDefault="00496A08" w:rsidP="00496A08">
      <w:pPr>
        <w:rPr>
          <w:rFonts w:ascii="Times New Roman" w:hAnsi="Times New Roman"/>
          <w:color w:val="auto"/>
        </w:rPr>
      </w:pPr>
      <w:r w:rsidRPr="00410704">
        <w:rPr>
          <w:rFonts w:ascii="Times New Roman" w:hAnsi="Times New Roman"/>
          <w:color w:val="auto"/>
        </w:rPr>
        <w:t>This details the impact that our pupil premium activity had on pupils in the 202</w:t>
      </w:r>
      <w:r w:rsidR="00826217">
        <w:rPr>
          <w:rFonts w:ascii="Times New Roman" w:hAnsi="Times New Roman"/>
          <w:color w:val="auto"/>
        </w:rPr>
        <w:t>4</w:t>
      </w:r>
      <w:r w:rsidRPr="00410704">
        <w:rPr>
          <w:rFonts w:ascii="Times New Roman" w:hAnsi="Times New Roman"/>
          <w:color w:val="auto"/>
        </w:rPr>
        <w:t xml:space="preserve"> to 202</w:t>
      </w:r>
      <w:r w:rsidR="00826217">
        <w:rPr>
          <w:rFonts w:ascii="Times New Roman" w:hAnsi="Times New Roman"/>
          <w:color w:val="auto"/>
        </w:rPr>
        <w:t xml:space="preserve">5 </w:t>
      </w:r>
      <w:r w:rsidRPr="00410704">
        <w:rPr>
          <w:rFonts w:ascii="Times New Roman" w:hAnsi="Times New Roman"/>
          <w:color w:val="auto"/>
        </w:rPr>
        <w:t xml:space="preserve">academic year. </w:t>
      </w:r>
    </w:p>
    <w:tbl>
      <w:tblPr>
        <w:tblStyle w:val="TableGrid"/>
        <w:tblW w:w="0" w:type="auto"/>
        <w:tblInd w:w="-34" w:type="dxa"/>
        <w:tblLook w:val="04A0" w:firstRow="1" w:lastRow="0" w:firstColumn="1" w:lastColumn="0" w:noHBand="0" w:noVBand="1"/>
      </w:tblPr>
      <w:tblGrid>
        <w:gridCol w:w="5416"/>
        <w:gridCol w:w="4104"/>
      </w:tblGrid>
      <w:tr w:rsidR="00496A08" w:rsidRPr="00FD57E5" w14:paraId="379F17F3" w14:textId="77777777" w:rsidTr="00D503C9">
        <w:trPr>
          <w:trHeight w:val="4247"/>
        </w:trPr>
        <w:tc>
          <w:tcPr>
            <w:tcW w:w="5416" w:type="dxa"/>
            <w:shd w:val="clear" w:color="auto" w:fill="FFC000"/>
          </w:tcPr>
          <w:p w14:paraId="44999A26" w14:textId="77777777" w:rsidR="00224643" w:rsidRPr="00722242" w:rsidRDefault="00224643" w:rsidP="00224643">
            <w:pPr>
              <w:spacing w:before="120"/>
              <w:rPr>
                <w:rFonts w:ascii="Times New Roman" w:hAnsi="Times New Roman"/>
                <w:b/>
                <w:color w:val="auto"/>
              </w:rPr>
            </w:pPr>
            <w:r w:rsidRPr="00722242">
              <w:rPr>
                <w:rFonts w:ascii="Times New Roman" w:hAnsi="Times New Roman"/>
                <w:b/>
                <w:color w:val="auto"/>
              </w:rPr>
              <w:t xml:space="preserve">English and mathematics ability group in Years 3- 6 </w:t>
            </w:r>
          </w:p>
          <w:p w14:paraId="53BB6DAF" w14:textId="77777777" w:rsidR="00224643" w:rsidRPr="00722242" w:rsidRDefault="00224643" w:rsidP="00224643">
            <w:pPr>
              <w:spacing w:before="120"/>
              <w:rPr>
                <w:rFonts w:ascii="Times New Roman" w:hAnsi="Times New Roman"/>
                <w:b/>
                <w:color w:val="auto"/>
              </w:rPr>
            </w:pPr>
            <w:r w:rsidRPr="00722242">
              <w:rPr>
                <w:rFonts w:ascii="Times New Roman" w:hAnsi="Times New Roman"/>
                <w:b/>
                <w:color w:val="auto"/>
              </w:rPr>
              <w:t xml:space="preserve">Targeted support in lessons and interventions for PP pupils. </w:t>
            </w:r>
          </w:p>
          <w:p w14:paraId="586BB029" w14:textId="77777777" w:rsidR="00224643" w:rsidRPr="00722242" w:rsidRDefault="00224643" w:rsidP="00224643">
            <w:pPr>
              <w:spacing w:before="120"/>
              <w:rPr>
                <w:rFonts w:ascii="Times New Roman" w:hAnsi="Times New Roman"/>
                <w:b/>
                <w:color w:val="auto"/>
              </w:rPr>
            </w:pPr>
            <w:r w:rsidRPr="00722242">
              <w:rPr>
                <w:rFonts w:ascii="Times New Roman" w:hAnsi="Times New Roman"/>
                <w:b/>
                <w:color w:val="auto"/>
              </w:rPr>
              <w:t xml:space="preserve">HLTA to work with PP pupils only </w:t>
            </w:r>
          </w:p>
          <w:p w14:paraId="581C0199" w14:textId="1F1D5D86" w:rsidR="00496A08" w:rsidRPr="00C54307" w:rsidRDefault="00496A08" w:rsidP="00E820C5">
            <w:pPr>
              <w:spacing w:before="120"/>
              <w:rPr>
                <w:rFonts w:ascii="Times New Roman" w:hAnsi="Times New Roman"/>
                <w:color w:val="auto"/>
              </w:rPr>
            </w:pPr>
            <w:r>
              <w:rPr>
                <w:rFonts w:ascii="Times New Roman" w:hAnsi="Times New Roman"/>
                <w:color w:val="auto"/>
              </w:rPr>
              <w:t xml:space="preserve"> </w:t>
            </w:r>
          </w:p>
        </w:tc>
        <w:tc>
          <w:tcPr>
            <w:tcW w:w="4104" w:type="dxa"/>
            <w:shd w:val="clear" w:color="auto" w:fill="auto"/>
          </w:tcPr>
          <w:p w14:paraId="5D3D79CE" w14:textId="60C22509" w:rsidR="00D503C9" w:rsidRPr="00FD57E5" w:rsidRDefault="00496A08" w:rsidP="00E820C5">
            <w:pPr>
              <w:rPr>
                <w:rFonts w:ascii="Times New Roman" w:hAnsi="Times New Roman" w:cs="Times New Roman"/>
                <w:sz w:val="22"/>
                <w:szCs w:val="22"/>
              </w:rPr>
            </w:pPr>
            <w:r>
              <w:rPr>
                <w:rFonts w:ascii="Times New Roman" w:hAnsi="Times New Roman" w:cs="Times New Roman"/>
                <w:sz w:val="22"/>
                <w:szCs w:val="22"/>
              </w:rPr>
              <w:t>July 202</w:t>
            </w:r>
            <w:r w:rsidR="00826217">
              <w:rPr>
                <w:rFonts w:ascii="Times New Roman" w:hAnsi="Times New Roman" w:cs="Times New Roman"/>
                <w:sz w:val="22"/>
                <w:szCs w:val="22"/>
              </w:rPr>
              <w:t>5</w:t>
            </w:r>
            <w:r w:rsidRPr="00FD57E5">
              <w:rPr>
                <w:rFonts w:ascii="Times New Roman" w:hAnsi="Times New Roman" w:cs="Times New Roman"/>
                <w:sz w:val="22"/>
                <w:szCs w:val="22"/>
              </w:rPr>
              <w:t xml:space="preserve">: All </w:t>
            </w:r>
            <w:r>
              <w:rPr>
                <w:rFonts w:ascii="Times New Roman" w:hAnsi="Times New Roman" w:cs="Times New Roman"/>
                <w:sz w:val="22"/>
                <w:szCs w:val="22"/>
              </w:rPr>
              <w:t>Pupils</w:t>
            </w:r>
            <w:r w:rsidRPr="00FD57E5">
              <w:rPr>
                <w:rFonts w:ascii="Times New Roman" w:hAnsi="Times New Roman" w:cs="Times New Roman"/>
                <w:sz w:val="22"/>
                <w:szCs w:val="22"/>
              </w:rPr>
              <w:t xml:space="preserve"> V PP Pupils at end of KS2</w:t>
            </w:r>
          </w:p>
          <w:tbl>
            <w:tblPr>
              <w:tblStyle w:val="TableGrid"/>
              <w:tblW w:w="0" w:type="auto"/>
              <w:tblLook w:val="04A0" w:firstRow="1" w:lastRow="0" w:firstColumn="1" w:lastColumn="0" w:noHBand="0" w:noVBand="1"/>
            </w:tblPr>
            <w:tblGrid>
              <w:gridCol w:w="971"/>
              <w:gridCol w:w="969"/>
              <w:gridCol w:w="969"/>
              <w:gridCol w:w="969"/>
            </w:tblGrid>
            <w:tr w:rsidR="00496A08" w:rsidRPr="00FD57E5" w14:paraId="4097F0E6" w14:textId="77777777" w:rsidTr="00E820C5">
              <w:trPr>
                <w:trHeight w:val="417"/>
              </w:trPr>
              <w:tc>
                <w:tcPr>
                  <w:tcW w:w="971" w:type="dxa"/>
                </w:tcPr>
                <w:p w14:paraId="624E7EA9" w14:textId="77777777" w:rsidR="00496A08" w:rsidRPr="00CE6E6D" w:rsidRDefault="00496A08" w:rsidP="00E820C5">
                  <w:pPr>
                    <w:spacing w:before="120" w:after="120" w:line="240" w:lineRule="auto"/>
                    <w:rPr>
                      <w:rFonts w:ascii="Times New Roman" w:hAnsi="Times New Roman" w:cs="Times New Roman"/>
                      <w:b/>
                      <w:color w:val="auto"/>
                      <w:sz w:val="22"/>
                      <w:szCs w:val="22"/>
                    </w:rPr>
                  </w:pPr>
                  <w:r w:rsidRPr="00CE6E6D">
                    <w:rPr>
                      <w:rFonts w:ascii="Times New Roman" w:hAnsi="Times New Roman" w:cs="Times New Roman"/>
                      <w:b/>
                      <w:color w:val="auto"/>
                      <w:sz w:val="22"/>
                      <w:szCs w:val="22"/>
                    </w:rPr>
                    <w:t>EXS</w:t>
                  </w:r>
                  <w:r>
                    <w:rPr>
                      <w:rFonts w:ascii="Times New Roman" w:hAnsi="Times New Roman" w:cs="Times New Roman"/>
                      <w:b/>
                      <w:color w:val="auto"/>
                      <w:sz w:val="22"/>
                      <w:szCs w:val="22"/>
                    </w:rPr>
                    <w:t>+</w:t>
                  </w:r>
                </w:p>
              </w:tc>
              <w:tc>
                <w:tcPr>
                  <w:tcW w:w="969" w:type="dxa"/>
                </w:tcPr>
                <w:p w14:paraId="785E06DD" w14:textId="77777777" w:rsidR="00496A08" w:rsidRPr="00FD57E5" w:rsidRDefault="00496A08" w:rsidP="00E820C5">
                  <w:pPr>
                    <w:spacing w:before="120" w:after="120" w:line="240" w:lineRule="auto"/>
                    <w:rPr>
                      <w:rFonts w:ascii="Times New Roman" w:hAnsi="Times New Roman" w:cs="Times New Roman"/>
                      <w:color w:val="auto"/>
                      <w:sz w:val="22"/>
                      <w:szCs w:val="22"/>
                    </w:rPr>
                  </w:pPr>
                  <w:r w:rsidRPr="00FD57E5">
                    <w:rPr>
                      <w:rFonts w:ascii="Times New Roman" w:hAnsi="Times New Roman" w:cs="Times New Roman"/>
                      <w:color w:val="auto"/>
                      <w:sz w:val="22"/>
                      <w:szCs w:val="22"/>
                    </w:rPr>
                    <w:t>R</w:t>
                  </w:r>
                </w:p>
              </w:tc>
              <w:tc>
                <w:tcPr>
                  <w:tcW w:w="969" w:type="dxa"/>
                </w:tcPr>
                <w:p w14:paraId="4A3A3496" w14:textId="77777777" w:rsidR="00496A08" w:rsidRPr="00FD57E5" w:rsidRDefault="00496A08" w:rsidP="00E820C5">
                  <w:pPr>
                    <w:spacing w:before="120" w:after="120" w:line="240" w:lineRule="auto"/>
                    <w:rPr>
                      <w:rFonts w:ascii="Times New Roman" w:hAnsi="Times New Roman" w:cs="Times New Roman"/>
                      <w:color w:val="auto"/>
                      <w:sz w:val="22"/>
                      <w:szCs w:val="22"/>
                    </w:rPr>
                  </w:pPr>
                  <w:r w:rsidRPr="00FD57E5">
                    <w:rPr>
                      <w:rFonts w:ascii="Times New Roman" w:hAnsi="Times New Roman" w:cs="Times New Roman"/>
                      <w:color w:val="auto"/>
                      <w:sz w:val="22"/>
                      <w:szCs w:val="22"/>
                    </w:rPr>
                    <w:t>W</w:t>
                  </w:r>
                </w:p>
              </w:tc>
              <w:tc>
                <w:tcPr>
                  <w:tcW w:w="969" w:type="dxa"/>
                </w:tcPr>
                <w:p w14:paraId="36003256" w14:textId="77777777" w:rsidR="00496A08" w:rsidRPr="00FD57E5" w:rsidRDefault="00496A08" w:rsidP="00E820C5">
                  <w:pPr>
                    <w:spacing w:before="120" w:after="120" w:line="240" w:lineRule="auto"/>
                    <w:rPr>
                      <w:rFonts w:ascii="Times New Roman" w:hAnsi="Times New Roman" w:cs="Times New Roman"/>
                      <w:color w:val="auto"/>
                      <w:sz w:val="22"/>
                      <w:szCs w:val="22"/>
                    </w:rPr>
                  </w:pPr>
                  <w:r w:rsidRPr="00FD57E5">
                    <w:rPr>
                      <w:rFonts w:ascii="Times New Roman" w:hAnsi="Times New Roman" w:cs="Times New Roman"/>
                      <w:color w:val="auto"/>
                      <w:sz w:val="22"/>
                      <w:szCs w:val="22"/>
                    </w:rPr>
                    <w:t>M</w:t>
                  </w:r>
                </w:p>
              </w:tc>
            </w:tr>
            <w:tr w:rsidR="00496A08" w:rsidRPr="00FD57E5" w14:paraId="294D6C10" w14:textId="77777777" w:rsidTr="00E820C5">
              <w:trPr>
                <w:trHeight w:val="417"/>
              </w:trPr>
              <w:tc>
                <w:tcPr>
                  <w:tcW w:w="971" w:type="dxa"/>
                </w:tcPr>
                <w:p w14:paraId="2001715D" w14:textId="77777777" w:rsidR="00496A08" w:rsidRPr="00FD57E5" w:rsidRDefault="00496A08" w:rsidP="00E820C5">
                  <w:pPr>
                    <w:spacing w:before="120" w:after="120" w:line="240" w:lineRule="auto"/>
                    <w:rPr>
                      <w:rFonts w:ascii="Times New Roman" w:hAnsi="Times New Roman" w:cs="Times New Roman"/>
                      <w:color w:val="auto"/>
                      <w:sz w:val="22"/>
                      <w:szCs w:val="22"/>
                    </w:rPr>
                  </w:pPr>
                  <w:r w:rsidRPr="00FD57E5">
                    <w:rPr>
                      <w:rFonts w:ascii="Times New Roman" w:hAnsi="Times New Roman" w:cs="Times New Roman"/>
                      <w:color w:val="auto"/>
                      <w:sz w:val="22"/>
                      <w:szCs w:val="22"/>
                    </w:rPr>
                    <w:t>ALL</w:t>
                  </w:r>
                </w:p>
              </w:tc>
              <w:tc>
                <w:tcPr>
                  <w:tcW w:w="969" w:type="dxa"/>
                  <w:shd w:val="clear" w:color="auto" w:fill="auto"/>
                </w:tcPr>
                <w:p w14:paraId="7266AD09" w14:textId="69645B7A" w:rsidR="00496A08" w:rsidRPr="00FD57E5" w:rsidRDefault="006946B0" w:rsidP="00E820C5">
                  <w:pPr>
                    <w:spacing w:before="120" w:after="120" w:line="240" w:lineRule="auto"/>
                    <w:rPr>
                      <w:rFonts w:ascii="Times New Roman" w:hAnsi="Times New Roman" w:cs="Times New Roman"/>
                      <w:color w:val="auto"/>
                      <w:sz w:val="22"/>
                      <w:szCs w:val="22"/>
                    </w:rPr>
                  </w:pPr>
                  <w:r>
                    <w:rPr>
                      <w:rFonts w:ascii="Times New Roman" w:hAnsi="Times New Roman" w:cs="Times New Roman"/>
                      <w:color w:val="auto"/>
                      <w:sz w:val="22"/>
                      <w:szCs w:val="22"/>
                    </w:rPr>
                    <w:t>71.4</w:t>
                  </w:r>
                </w:p>
              </w:tc>
              <w:tc>
                <w:tcPr>
                  <w:tcW w:w="969" w:type="dxa"/>
                  <w:shd w:val="clear" w:color="auto" w:fill="auto"/>
                </w:tcPr>
                <w:p w14:paraId="68093192" w14:textId="382F8E01" w:rsidR="00496A08" w:rsidRPr="00FD57E5" w:rsidRDefault="006946B0" w:rsidP="00E820C5">
                  <w:pPr>
                    <w:spacing w:before="120" w:after="120" w:line="240" w:lineRule="auto"/>
                    <w:rPr>
                      <w:rFonts w:ascii="Times New Roman" w:hAnsi="Times New Roman" w:cs="Times New Roman"/>
                      <w:color w:val="auto"/>
                      <w:sz w:val="22"/>
                      <w:szCs w:val="22"/>
                    </w:rPr>
                  </w:pPr>
                  <w:r>
                    <w:rPr>
                      <w:rFonts w:ascii="Times New Roman" w:hAnsi="Times New Roman" w:cs="Times New Roman"/>
                      <w:color w:val="auto"/>
                      <w:sz w:val="22"/>
                      <w:szCs w:val="22"/>
                    </w:rPr>
                    <w:t>76.6</w:t>
                  </w:r>
                </w:p>
              </w:tc>
              <w:tc>
                <w:tcPr>
                  <w:tcW w:w="969" w:type="dxa"/>
                  <w:shd w:val="clear" w:color="auto" w:fill="auto"/>
                </w:tcPr>
                <w:p w14:paraId="43BF9F41" w14:textId="372328F5" w:rsidR="00496A08" w:rsidRPr="00FD57E5" w:rsidRDefault="006946B0" w:rsidP="00E820C5">
                  <w:pPr>
                    <w:spacing w:before="120" w:after="120" w:line="240" w:lineRule="auto"/>
                    <w:rPr>
                      <w:rFonts w:ascii="Times New Roman" w:hAnsi="Times New Roman" w:cs="Times New Roman"/>
                      <w:color w:val="auto"/>
                      <w:sz w:val="22"/>
                      <w:szCs w:val="22"/>
                    </w:rPr>
                  </w:pPr>
                  <w:r>
                    <w:rPr>
                      <w:rFonts w:ascii="Times New Roman" w:hAnsi="Times New Roman" w:cs="Times New Roman"/>
                      <w:color w:val="auto"/>
                      <w:sz w:val="22"/>
                      <w:szCs w:val="22"/>
                    </w:rPr>
                    <w:t>76.6</w:t>
                  </w:r>
                </w:p>
              </w:tc>
            </w:tr>
            <w:tr w:rsidR="00496A08" w:rsidRPr="00FD57E5" w14:paraId="4D1D4D69" w14:textId="77777777" w:rsidTr="00E820C5">
              <w:trPr>
                <w:trHeight w:val="408"/>
              </w:trPr>
              <w:tc>
                <w:tcPr>
                  <w:tcW w:w="971" w:type="dxa"/>
                  <w:tcBorders>
                    <w:bottom w:val="single" w:sz="18" w:space="0" w:color="auto"/>
                  </w:tcBorders>
                </w:tcPr>
                <w:p w14:paraId="1A37676C" w14:textId="77777777" w:rsidR="00496A08" w:rsidRPr="00FD57E5" w:rsidRDefault="00496A08" w:rsidP="00E820C5">
                  <w:pPr>
                    <w:spacing w:before="120" w:after="120" w:line="240" w:lineRule="auto"/>
                    <w:rPr>
                      <w:rFonts w:ascii="Times New Roman" w:hAnsi="Times New Roman" w:cs="Times New Roman"/>
                      <w:color w:val="auto"/>
                      <w:sz w:val="22"/>
                      <w:szCs w:val="22"/>
                    </w:rPr>
                  </w:pPr>
                  <w:r w:rsidRPr="00FD57E5">
                    <w:rPr>
                      <w:rFonts w:ascii="Times New Roman" w:hAnsi="Times New Roman" w:cs="Times New Roman"/>
                      <w:color w:val="auto"/>
                      <w:sz w:val="22"/>
                      <w:szCs w:val="22"/>
                    </w:rPr>
                    <w:t>PP</w:t>
                  </w:r>
                </w:p>
              </w:tc>
              <w:tc>
                <w:tcPr>
                  <w:tcW w:w="969" w:type="dxa"/>
                  <w:tcBorders>
                    <w:bottom w:val="single" w:sz="18" w:space="0" w:color="auto"/>
                  </w:tcBorders>
                  <w:shd w:val="clear" w:color="auto" w:fill="auto"/>
                </w:tcPr>
                <w:p w14:paraId="5A876A42" w14:textId="090B6056" w:rsidR="00496A08" w:rsidRPr="00FD57E5" w:rsidRDefault="006946B0" w:rsidP="00E820C5">
                  <w:pPr>
                    <w:spacing w:before="120" w:after="120" w:line="240" w:lineRule="auto"/>
                    <w:rPr>
                      <w:rFonts w:ascii="Times New Roman" w:hAnsi="Times New Roman" w:cs="Times New Roman"/>
                      <w:color w:val="auto"/>
                      <w:sz w:val="22"/>
                      <w:szCs w:val="22"/>
                    </w:rPr>
                  </w:pPr>
                  <w:r>
                    <w:rPr>
                      <w:rFonts w:ascii="Times New Roman" w:hAnsi="Times New Roman" w:cs="Times New Roman"/>
                      <w:color w:val="auto"/>
                      <w:sz w:val="22"/>
                      <w:szCs w:val="22"/>
                    </w:rPr>
                    <w:t>68.8</w:t>
                  </w:r>
                </w:p>
              </w:tc>
              <w:tc>
                <w:tcPr>
                  <w:tcW w:w="969" w:type="dxa"/>
                  <w:tcBorders>
                    <w:bottom w:val="single" w:sz="18" w:space="0" w:color="auto"/>
                  </w:tcBorders>
                  <w:shd w:val="clear" w:color="auto" w:fill="auto"/>
                </w:tcPr>
                <w:p w14:paraId="18043F85" w14:textId="21F26632" w:rsidR="00496A08" w:rsidRPr="00FD57E5" w:rsidRDefault="006946B0" w:rsidP="00E820C5">
                  <w:pPr>
                    <w:spacing w:before="120" w:after="120" w:line="240" w:lineRule="auto"/>
                    <w:rPr>
                      <w:rFonts w:ascii="Times New Roman" w:hAnsi="Times New Roman" w:cs="Times New Roman"/>
                      <w:color w:val="auto"/>
                      <w:sz w:val="22"/>
                      <w:szCs w:val="22"/>
                    </w:rPr>
                  </w:pPr>
                  <w:r>
                    <w:rPr>
                      <w:rFonts w:ascii="Times New Roman" w:hAnsi="Times New Roman" w:cs="Times New Roman"/>
                      <w:color w:val="auto"/>
                      <w:sz w:val="22"/>
                      <w:szCs w:val="22"/>
                    </w:rPr>
                    <w:t>56.3</w:t>
                  </w:r>
                </w:p>
              </w:tc>
              <w:tc>
                <w:tcPr>
                  <w:tcW w:w="969" w:type="dxa"/>
                  <w:tcBorders>
                    <w:bottom w:val="single" w:sz="18" w:space="0" w:color="auto"/>
                  </w:tcBorders>
                  <w:shd w:val="clear" w:color="auto" w:fill="auto"/>
                </w:tcPr>
                <w:p w14:paraId="7605871D" w14:textId="12DFDDE8" w:rsidR="00496A08" w:rsidRPr="00FD57E5" w:rsidRDefault="006946B0" w:rsidP="00E820C5">
                  <w:pPr>
                    <w:spacing w:before="120" w:after="120" w:line="240" w:lineRule="auto"/>
                    <w:rPr>
                      <w:rFonts w:ascii="Times New Roman" w:hAnsi="Times New Roman" w:cs="Times New Roman"/>
                      <w:color w:val="auto"/>
                      <w:sz w:val="22"/>
                      <w:szCs w:val="22"/>
                    </w:rPr>
                  </w:pPr>
                  <w:r>
                    <w:rPr>
                      <w:rFonts w:ascii="Times New Roman" w:hAnsi="Times New Roman" w:cs="Times New Roman"/>
                      <w:color w:val="auto"/>
                      <w:sz w:val="22"/>
                      <w:szCs w:val="22"/>
                    </w:rPr>
                    <w:t>81.3</w:t>
                  </w:r>
                </w:p>
              </w:tc>
            </w:tr>
            <w:tr w:rsidR="00496A08" w:rsidRPr="00FD57E5" w14:paraId="5DDD0C60" w14:textId="77777777" w:rsidTr="00E820C5">
              <w:trPr>
                <w:trHeight w:val="417"/>
              </w:trPr>
              <w:tc>
                <w:tcPr>
                  <w:tcW w:w="971" w:type="dxa"/>
                  <w:tcBorders>
                    <w:top w:val="single" w:sz="18" w:space="0" w:color="auto"/>
                  </w:tcBorders>
                </w:tcPr>
                <w:p w14:paraId="782F81F1" w14:textId="77777777" w:rsidR="00496A08" w:rsidRPr="00CE6E6D" w:rsidRDefault="00496A08" w:rsidP="00E820C5">
                  <w:pPr>
                    <w:spacing w:before="120" w:after="120" w:line="240" w:lineRule="auto"/>
                    <w:rPr>
                      <w:rFonts w:ascii="Times New Roman" w:hAnsi="Times New Roman" w:cs="Times New Roman"/>
                      <w:b/>
                      <w:color w:val="auto"/>
                      <w:sz w:val="22"/>
                      <w:szCs w:val="22"/>
                    </w:rPr>
                  </w:pPr>
                  <w:r w:rsidRPr="00CE6E6D">
                    <w:rPr>
                      <w:rFonts w:ascii="Times New Roman" w:hAnsi="Times New Roman" w:cs="Times New Roman"/>
                      <w:b/>
                      <w:color w:val="auto"/>
                      <w:sz w:val="22"/>
                      <w:szCs w:val="22"/>
                    </w:rPr>
                    <w:t>GDS</w:t>
                  </w:r>
                </w:p>
              </w:tc>
              <w:tc>
                <w:tcPr>
                  <w:tcW w:w="969" w:type="dxa"/>
                  <w:tcBorders>
                    <w:top w:val="single" w:sz="18" w:space="0" w:color="auto"/>
                  </w:tcBorders>
                  <w:shd w:val="clear" w:color="auto" w:fill="auto"/>
                </w:tcPr>
                <w:p w14:paraId="519901B8" w14:textId="77777777" w:rsidR="00496A08" w:rsidRPr="00FD57E5" w:rsidRDefault="00496A08" w:rsidP="00E820C5">
                  <w:pPr>
                    <w:spacing w:before="120" w:after="120" w:line="240" w:lineRule="auto"/>
                    <w:rPr>
                      <w:rFonts w:ascii="Times New Roman" w:hAnsi="Times New Roman" w:cs="Times New Roman"/>
                      <w:color w:val="auto"/>
                      <w:sz w:val="22"/>
                      <w:szCs w:val="22"/>
                    </w:rPr>
                  </w:pPr>
                  <w:r w:rsidRPr="00FD57E5">
                    <w:rPr>
                      <w:rFonts w:ascii="Times New Roman" w:hAnsi="Times New Roman" w:cs="Times New Roman"/>
                      <w:color w:val="auto"/>
                      <w:sz w:val="22"/>
                      <w:szCs w:val="22"/>
                    </w:rPr>
                    <w:t>R</w:t>
                  </w:r>
                </w:p>
              </w:tc>
              <w:tc>
                <w:tcPr>
                  <w:tcW w:w="969" w:type="dxa"/>
                  <w:tcBorders>
                    <w:top w:val="single" w:sz="18" w:space="0" w:color="auto"/>
                  </w:tcBorders>
                  <w:shd w:val="clear" w:color="auto" w:fill="auto"/>
                </w:tcPr>
                <w:p w14:paraId="75E3E3C1" w14:textId="77777777" w:rsidR="00496A08" w:rsidRPr="00FD57E5" w:rsidRDefault="00496A08" w:rsidP="00E820C5">
                  <w:pPr>
                    <w:spacing w:before="120" w:after="120" w:line="240" w:lineRule="auto"/>
                    <w:rPr>
                      <w:rFonts w:ascii="Times New Roman" w:hAnsi="Times New Roman" w:cs="Times New Roman"/>
                      <w:color w:val="auto"/>
                      <w:sz w:val="22"/>
                      <w:szCs w:val="22"/>
                    </w:rPr>
                  </w:pPr>
                  <w:r w:rsidRPr="00FD57E5">
                    <w:rPr>
                      <w:rFonts w:ascii="Times New Roman" w:hAnsi="Times New Roman" w:cs="Times New Roman"/>
                      <w:color w:val="auto"/>
                      <w:sz w:val="22"/>
                      <w:szCs w:val="22"/>
                    </w:rPr>
                    <w:t>W</w:t>
                  </w:r>
                </w:p>
              </w:tc>
              <w:tc>
                <w:tcPr>
                  <w:tcW w:w="969" w:type="dxa"/>
                  <w:tcBorders>
                    <w:top w:val="single" w:sz="18" w:space="0" w:color="auto"/>
                  </w:tcBorders>
                  <w:shd w:val="clear" w:color="auto" w:fill="auto"/>
                </w:tcPr>
                <w:p w14:paraId="42A5633E" w14:textId="77777777" w:rsidR="00496A08" w:rsidRPr="00FD57E5" w:rsidRDefault="00496A08" w:rsidP="00E820C5">
                  <w:pPr>
                    <w:spacing w:before="120" w:after="120" w:line="240" w:lineRule="auto"/>
                    <w:rPr>
                      <w:rFonts w:ascii="Times New Roman" w:hAnsi="Times New Roman" w:cs="Times New Roman"/>
                      <w:color w:val="auto"/>
                      <w:sz w:val="22"/>
                      <w:szCs w:val="22"/>
                    </w:rPr>
                  </w:pPr>
                  <w:r w:rsidRPr="00FD57E5">
                    <w:rPr>
                      <w:rFonts w:ascii="Times New Roman" w:hAnsi="Times New Roman" w:cs="Times New Roman"/>
                      <w:color w:val="auto"/>
                      <w:sz w:val="22"/>
                      <w:szCs w:val="22"/>
                    </w:rPr>
                    <w:t>M</w:t>
                  </w:r>
                </w:p>
              </w:tc>
            </w:tr>
            <w:tr w:rsidR="00496A08" w:rsidRPr="00FD57E5" w14:paraId="497850D0" w14:textId="77777777" w:rsidTr="00E820C5">
              <w:trPr>
                <w:trHeight w:val="417"/>
              </w:trPr>
              <w:tc>
                <w:tcPr>
                  <w:tcW w:w="971" w:type="dxa"/>
                </w:tcPr>
                <w:p w14:paraId="0430AA53" w14:textId="77777777" w:rsidR="00496A08" w:rsidRPr="00FD57E5" w:rsidRDefault="00496A08" w:rsidP="00E820C5">
                  <w:pPr>
                    <w:spacing w:before="120" w:after="120" w:line="240" w:lineRule="auto"/>
                    <w:rPr>
                      <w:rFonts w:ascii="Times New Roman" w:hAnsi="Times New Roman" w:cs="Times New Roman"/>
                      <w:color w:val="auto"/>
                      <w:sz w:val="22"/>
                      <w:szCs w:val="22"/>
                    </w:rPr>
                  </w:pPr>
                  <w:r w:rsidRPr="00FD57E5">
                    <w:rPr>
                      <w:rFonts w:ascii="Times New Roman" w:hAnsi="Times New Roman" w:cs="Times New Roman"/>
                      <w:color w:val="auto"/>
                      <w:sz w:val="22"/>
                      <w:szCs w:val="22"/>
                    </w:rPr>
                    <w:t>ALL</w:t>
                  </w:r>
                </w:p>
              </w:tc>
              <w:tc>
                <w:tcPr>
                  <w:tcW w:w="969" w:type="dxa"/>
                  <w:shd w:val="clear" w:color="auto" w:fill="auto"/>
                </w:tcPr>
                <w:p w14:paraId="5A02F7C2" w14:textId="4EAD867D" w:rsidR="00496A08" w:rsidRPr="00FD57E5" w:rsidRDefault="006946B0" w:rsidP="00E820C5">
                  <w:pPr>
                    <w:spacing w:before="120" w:after="120" w:line="240" w:lineRule="auto"/>
                    <w:rPr>
                      <w:rFonts w:ascii="Times New Roman" w:hAnsi="Times New Roman" w:cs="Times New Roman"/>
                      <w:color w:val="auto"/>
                      <w:sz w:val="22"/>
                      <w:szCs w:val="22"/>
                    </w:rPr>
                  </w:pPr>
                  <w:r>
                    <w:rPr>
                      <w:rFonts w:ascii="Times New Roman" w:hAnsi="Times New Roman" w:cs="Times New Roman"/>
                      <w:color w:val="auto"/>
                      <w:sz w:val="22"/>
                      <w:szCs w:val="22"/>
                    </w:rPr>
                    <w:t>32.5</w:t>
                  </w:r>
                </w:p>
              </w:tc>
              <w:tc>
                <w:tcPr>
                  <w:tcW w:w="969" w:type="dxa"/>
                  <w:shd w:val="clear" w:color="auto" w:fill="auto"/>
                </w:tcPr>
                <w:p w14:paraId="3EE7C3DD" w14:textId="0FE8614A" w:rsidR="00496A08" w:rsidRPr="00FD57E5" w:rsidRDefault="006946B0" w:rsidP="00E820C5">
                  <w:pPr>
                    <w:spacing w:before="120" w:after="120" w:line="240" w:lineRule="auto"/>
                    <w:rPr>
                      <w:rFonts w:ascii="Times New Roman" w:hAnsi="Times New Roman" w:cs="Times New Roman"/>
                      <w:color w:val="auto"/>
                      <w:sz w:val="22"/>
                      <w:szCs w:val="22"/>
                    </w:rPr>
                  </w:pPr>
                  <w:r>
                    <w:rPr>
                      <w:rFonts w:ascii="Times New Roman" w:hAnsi="Times New Roman" w:cs="Times New Roman"/>
                      <w:color w:val="auto"/>
                      <w:sz w:val="22"/>
                      <w:szCs w:val="22"/>
                    </w:rPr>
                    <w:t>31.2</w:t>
                  </w:r>
                </w:p>
              </w:tc>
              <w:tc>
                <w:tcPr>
                  <w:tcW w:w="969" w:type="dxa"/>
                  <w:shd w:val="clear" w:color="auto" w:fill="auto"/>
                </w:tcPr>
                <w:p w14:paraId="5C51CED3" w14:textId="795AD15F" w:rsidR="00496A08" w:rsidRPr="00FD57E5" w:rsidRDefault="006946B0" w:rsidP="00E820C5">
                  <w:pPr>
                    <w:spacing w:before="120" w:after="120" w:line="240" w:lineRule="auto"/>
                    <w:rPr>
                      <w:rFonts w:ascii="Times New Roman" w:hAnsi="Times New Roman" w:cs="Times New Roman"/>
                      <w:color w:val="auto"/>
                      <w:sz w:val="22"/>
                      <w:szCs w:val="22"/>
                    </w:rPr>
                  </w:pPr>
                  <w:r>
                    <w:rPr>
                      <w:rFonts w:ascii="Times New Roman" w:hAnsi="Times New Roman" w:cs="Times New Roman"/>
                      <w:color w:val="auto"/>
                      <w:sz w:val="22"/>
                      <w:szCs w:val="22"/>
                    </w:rPr>
                    <w:t>27.3</w:t>
                  </w:r>
                </w:p>
              </w:tc>
            </w:tr>
            <w:tr w:rsidR="00496A08" w:rsidRPr="00FD57E5" w14:paraId="576741C0" w14:textId="77777777" w:rsidTr="00E820C5">
              <w:trPr>
                <w:trHeight w:val="417"/>
              </w:trPr>
              <w:tc>
                <w:tcPr>
                  <w:tcW w:w="971" w:type="dxa"/>
                </w:tcPr>
                <w:p w14:paraId="27C12570" w14:textId="77777777" w:rsidR="00496A08" w:rsidRPr="00FD57E5" w:rsidRDefault="00496A08" w:rsidP="00E820C5">
                  <w:pPr>
                    <w:spacing w:before="120" w:after="120" w:line="240" w:lineRule="auto"/>
                    <w:rPr>
                      <w:rFonts w:ascii="Times New Roman" w:hAnsi="Times New Roman" w:cs="Times New Roman"/>
                      <w:color w:val="auto"/>
                      <w:sz w:val="22"/>
                      <w:szCs w:val="22"/>
                    </w:rPr>
                  </w:pPr>
                  <w:r w:rsidRPr="00FD57E5">
                    <w:rPr>
                      <w:rFonts w:ascii="Times New Roman" w:hAnsi="Times New Roman" w:cs="Times New Roman"/>
                      <w:color w:val="auto"/>
                      <w:sz w:val="22"/>
                      <w:szCs w:val="22"/>
                    </w:rPr>
                    <w:t>PP</w:t>
                  </w:r>
                </w:p>
              </w:tc>
              <w:tc>
                <w:tcPr>
                  <w:tcW w:w="969" w:type="dxa"/>
                  <w:shd w:val="clear" w:color="auto" w:fill="auto"/>
                </w:tcPr>
                <w:p w14:paraId="37C6066A" w14:textId="7BB4ADE0" w:rsidR="00496A08" w:rsidRPr="00FD57E5" w:rsidRDefault="006946B0" w:rsidP="00E820C5">
                  <w:pPr>
                    <w:spacing w:before="120" w:after="120" w:line="240" w:lineRule="auto"/>
                    <w:rPr>
                      <w:rFonts w:ascii="Times New Roman" w:hAnsi="Times New Roman" w:cs="Times New Roman"/>
                      <w:color w:val="auto"/>
                      <w:sz w:val="22"/>
                      <w:szCs w:val="22"/>
                    </w:rPr>
                  </w:pPr>
                  <w:r>
                    <w:rPr>
                      <w:rFonts w:ascii="Times New Roman" w:hAnsi="Times New Roman" w:cs="Times New Roman"/>
                      <w:color w:val="auto"/>
                      <w:sz w:val="22"/>
                      <w:szCs w:val="22"/>
                    </w:rPr>
                    <w:t>12.5</w:t>
                  </w:r>
                </w:p>
              </w:tc>
              <w:tc>
                <w:tcPr>
                  <w:tcW w:w="969" w:type="dxa"/>
                  <w:shd w:val="clear" w:color="auto" w:fill="auto"/>
                </w:tcPr>
                <w:p w14:paraId="42F0EA59" w14:textId="116629FA" w:rsidR="00496A08" w:rsidRPr="00FD57E5" w:rsidRDefault="006946B0" w:rsidP="00E820C5">
                  <w:pPr>
                    <w:spacing w:before="120" w:after="120" w:line="240" w:lineRule="auto"/>
                    <w:rPr>
                      <w:rFonts w:ascii="Times New Roman" w:hAnsi="Times New Roman" w:cs="Times New Roman"/>
                      <w:color w:val="auto"/>
                      <w:sz w:val="22"/>
                      <w:szCs w:val="22"/>
                    </w:rPr>
                  </w:pPr>
                  <w:r>
                    <w:rPr>
                      <w:rFonts w:ascii="Times New Roman" w:hAnsi="Times New Roman" w:cs="Times New Roman"/>
                      <w:color w:val="auto"/>
                      <w:sz w:val="22"/>
                      <w:szCs w:val="22"/>
                    </w:rPr>
                    <w:t>6.3</w:t>
                  </w:r>
                </w:p>
              </w:tc>
              <w:tc>
                <w:tcPr>
                  <w:tcW w:w="969" w:type="dxa"/>
                  <w:shd w:val="clear" w:color="auto" w:fill="auto"/>
                </w:tcPr>
                <w:p w14:paraId="2F5B2A01" w14:textId="3A8A153D" w:rsidR="00496A08" w:rsidRPr="00FD57E5" w:rsidRDefault="006946B0" w:rsidP="00E820C5">
                  <w:pPr>
                    <w:spacing w:before="120" w:after="120" w:line="240" w:lineRule="auto"/>
                    <w:rPr>
                      <w:rFonts w:ascii="Times New Roman" w:hAnsi="Times New Roman" w:cs="Times New Roman"/>
                      <w:color w:val="auto"/>
                      <w:sz w:val="22"/>
                      <w:szCs w:val="22"/>
                    </w:rPr>
                  </w:pPr>
                  <w:r>
                    <w:rPr>
                      <w:rFonts w:ascii="Times New Roman" w:hAnsi="Times New Roman" w:cs="Times New Roman"/>
                      <w:color w:val="auto"/>
                      <w:sz w:val="22"/>
                      <w:szCs w:val="22"/>
                    </w:rPr>
                    <w:t>6.3</w:t>
                  </w:r>
                </w:p>
              </w:tc>
            </w:tr>
          </w:tbl>
          <w:p w14:paraId="24E6718E" w14:textId="77777777" w:rsidR="00496A08" w:rsidRPr="00FD57E5" w:rsidRDefault="00496A08" w:rsidP="00E820C5">
            <w:pPr>
              <w:spacing w:before="120"/>
              <w:rPr>
                <w:rFonts w:ascii="Times New Roman" w:hAnsi="Times New Roman" w:cs="Times New Roman"/>
                <w:sz w:val="22"/>
                <w:szCs w:val="22"/>
              </w:rPr>
            </w:pPr>
          </w:p>
        </w:tc>
      </w:tr>
      <w:tr w:rsidR="00496A08" w:rsidRPr="00FD57E5" w14:paraId="6558D96E" w14:textId="77777777" w:rsidTr="00E820C5">
        <w:tc>
          <w:tcPr>
            <w:tcW w:w="5416" w:type="dxa"/>
            <w:shd w:val="clear" w:color="auto" w:fill="FFFFFF" w:themeFill="background1"/>
          </w:tcPr>
          <w:p w14:paraId="75B75FE1" w14:textId="77777777" w:rsidR="00224643" w:rsidRPr="00722242" w:rsidRDefault="00224643" w:rsidP="00224643">
            <w:pPr>
              <w:spacing w:before="120"/>
              <w:rPr>
                <w:rFonts w:ascii="Times New Roman" w:hAnsi="Times New Roman"/>
                <w:b/>
                <w:color w:val="auto"/>
              </w:rPr>
            </w:pPr>
            <w:r>
              <w:rPr>
                <w:rFonts w:ascii="Times New Roman" w:hAnsi="Times New Roman"/>
                <w:b/>
                <w:color w:val="auto"/>
              </w:rPr>
              <w:t xml:space="preserve">CPD for teachers/ </w:t>
            </w:r>
            <w:r w:rsidRPr="00722242">
              <w:rPr>
                <w:rFonts w:ascii="Times New Roman" w:hAnsi="Times New Roman"/>
                <w:b/>
                <w:color w:val="auto"/>
              </w:rPr>
              <w:t>Subject Leaders</w:t>
            </w:r>
          </w:p>
          <w:p w14:paraId="16E62BF5" w14:textId="77777777" w:rsidR="00224643" w:rsidRDefault="00224643" w:rsidP="00224643">
            <w:pPr>
              <w:spacing w:before="120"/>
              <w:rPr>
                <w:rFonts w:ascii="Times New Roman" w:hAnsi="Times New Roman"/>
                <w:b/>
                <w:color w:val="auto"/>
              </w:rPr>
            </w:pPr>
            <w:r w:rsidRPr="00722242">
              <w:rPr>
                <w:rFonts w:ascii="Times New Roman" w:hAnsi="Times New Roman"/>
                <w:b/>
                <w:color w:val="auto"/>
              </w:rPr>
              <w:t>Mastery in Maths</w:t>
            </w:r>
            <w:r>
              <w:rPr>
                <w:rFonts w:ascii="Times New Roman" w:hAnsi="Times New Roman"/>
                <w:b/>
                <w:color w:val="auto"/>
              </w:rPr>
              <w:t xml:space="preserve"> / Maths Hub</w:t>
            </w:r>
          </w:p>
          <w:p w14:paraId="17311B2A" w14:textId="77777777" w:rsidR="00224643" w:rsidRPr="00722242" w:rsidRDefault="00224643" w:rsidP="00224643">
            <w:pPr>
              <w:spacing w:before="120"/>
              <w:rPr>
                <w:rFonts w:ascii="Times New Roman" w:hAnsi="Times New Roman"/>
                <w:b/>
                <w:color w:val="auto"/>
              </w:rPr>
            </w:pPr>
            <w:r>
              <w:rPr>
                <w:rFonts w:ascii="Times New Roman" w:hAnsi="Times New Roman"/>
                <w:b/>
                <w:color w:val="auto"/>
              </w:rPr>
              <w:t>Cognition and cognitive overload /Working Memory</w:t>
            </w:r>
          </w:p>
          <w:p w14:paraId="31B342C2" w14:textId="010F04D9" w:rsidR="00496A08" w:rsidRPr="00826217" w:rsidRDefault="00224643" w:rsidP="00826217">
            <w:pPr>
              <w:spacing w:before="120"/>
              <w:rPr>
                <w:rFonts w:ascii="Times New Roman" w:hAnsi="Times New Roman"/>
                <w:b/>
                <w:color w:val="auto"/>
              </w:rPr>
            </w:pPr>
            <w:r w:rsidRPr="00722242">
              <w:rPr>
                <w:rFonts w:ascii="Times New Roman" w:hAnsi="Times New Roman"/>
                <w:b/>
                <w:color w:val="auto"/>
              </w:rPr>
              <w:t xml:space="preserve">Doorstep Disadvantage </w:t>
            </w:r>
            <w:r>
              <w:rPr>
                <w:rFonts w:ascii="Times New Roman" w:hAnsi="Times New Roman"/>
                <w:b/>
                <w:color w:val="auto"/>
              </w:rPr>
              <w:t>Programme</w:t>
            </w:r>
          </w:p>
        </w:tc>
        <w:tc>
          <w:tcPr>
            <w:tcW w:w="4104" w:type="dxa"/>
            <w:shd w:val="clear" w:color="auto" w:fill="00FF00"/>
          </w:tcPr>
          <w:p w14:paraId="4514D1C9" w14:textId="0FD9C779" w:rsidR="00496A08" w:rsidRDefault="00496A08" w:rsidP="00E820C5">
            <w:pPr>
              <w:spacing w:before="120" w:after="0" w:line="240" w:lineRule="auto"/>
              <w:rPr>
                <w:rFonts w:ascii="Times New Roman" w:hAnsi="Times New Roman" w:cs="Times New Roman"/>
                <w:sz w:val="22"/>
                <w:szCs w:val="22"/>
              </w:rPr>
            </w:pPr>
            <w:r>
              <w:rPr>
                <w:rFonts w:ascii="Times New Roman" w:hAnsi="Times New Roman" w:cs="Times New Roman"/>
                <w:sz w:val="22"/>
                <w:szCs w:val="22"/>
              </w:rPr>
              <w:t xml:space="preserve">Link to CPD Policy and Impact Statements re: English, maths, Disadvantage, ECT, OPAL, SEND and nurture, </w:t>
            </w:r>
            <w:r w:rsidR="00224643">
              <w:rPr>
                <w:rFonts w:ascii="Times New Roman" w:hAnsi="Times New Roman" w:cs="Times New Roman"/>
                <w:sz w:val="22"/>
                <w:szCs w:val="22"/>
              </w:rPr>
              <w:t xml:space="preserve">subject specific/ </w:t>
            </w:r>
          </w:p>
          <w:p w14:paraId="25F884CF" w14:textId="07419AEE" w:rsidR="00224643" w:rsidRDefault="00224643" w:rsidP="00E820C5">
            <w:pPr>
              <w:spacing w:before="120" w:after="0" w:line="240" w:lineRule="auto"/>
              <w:rPr>
                <w:rFonts w:ascii="Times New Roman" w:hAnsi="Times New Roman" w:cs="Times New Roman"/>
                <w:sz w:val="22"/>
                <w:szCs w:val="22"/>
              </w:rPr>
            </w:pPr>
            <w:r>
              <w:rPr>
                <w:rFonts w:ascii="Times New Roman" w:hAnsi="Times New Roman" w:cs="Times New Roman"/>
                <w:sz w:val="22"/>
                <w:szCs w:val="22"/>
              </w:rPr>
              <w:t xml:space="preserve">All teaching and learning </w:t>
            </w:r>
            <w:proofErr w:type="gramStart"/>
            <w:r>
              <w:rPr>
                <w:rFonts w:ascii="Times New Roman" w:hAnsi="Times New Roman" w:cs="Times New Roman"/>
                <w:sz w:val="22"/>
                <w:szCs w:val="22"/>
              </w:rPr>
              <w:t>is</w:t>
            </w:r>
            <w:proofErr w:type="gramEnd"/>
            <w:r>
              <w:rPr>
                <w:rFonts w:ascii="Times New Roman" w:hAnsi="Times New Roman" w:cs="Times New Roman"/>
                <w:sz w:val="22"/>
                <w:szCs w:val="22"/>
              </w:rPr>
              <w:t xml:space="preserve"> good or in most cases, better. </w:t>
            </w:r>
          </w:p>
          <w:p w14:paraId="4AC0E688" w14:textId="03773931" w:rsidR="00224643" w:rsidRPr="00FD57E5" w:rsidRDefault="00224643" w:rsidP="00E820C5">
            <w:pPr>
              <w:spacing w:before="120" w:after="0" w:line="240" w:lineRule="auto"/>
              <w:rPr>
                <w:rFonts w:ascii="Times New Roman" w:hAnsi="Times New Roman" w:cs="Times New Roman"/>
                <w:sz w:val="22"/>
                <w:szCs w:val="22"/>
              </w:rPr>
            </w:pPr>
            <w:r>
              <w:rPr>
                <w:rFonts w:ascii="Times New Roman" w:hAnsi="Times New Roman" w:cs="Times New Roman"/>
                <w:sz w:val="22"/>
                <w:szCs w:val="22"/>
              </w:rPr>
              <w:t>Pupils make excellent progress in lessons and overtime</w:t>
            </w:r>
          </w:p>
        </w:tc>
      </w:tr>
      <w:tr w:rsidR="00496A08" w:rsidRPr="00FD57E5" w14:paraId="40DF2B97" w14:textId="77777777" w:rsidTr="00894D87">
        <w:tc>
          <w:tcPr>
            <w:tcW w:w="5416" w:type="dxa"/>
          </w:tcPr>
          <w:p w14:paraId="4397BDCC" w14:textId="77777777" w:rsidR="00224643" w:rsidRPr="00A30110" w:rsidRDefault="00224643" w:rsidP="00224643">
            <w:pPr>
              <w:spacing w:before="120"/>
              <w:rPr>
                <w:rFonts w:ascii="Times New Roman" w:hAnsi="Times New Roman"/>
                <w:b/>
                <w:color w:val="auto"/>
              </w:rPr>
            </w:pPr>
            <w:r w:rsidRPr="00A30110">
              <w:rPr>
                <w:rFonts w:ascii="Times New Roman" w:hAnsi="Times New Roman"/>
                <w:b/>
                <w:color w:val="auto"/>
              </w:rPr>
              <w:t>Use of School Led Tutoring</w:t>
            </w:r>
            <w:r>
              <w:rPr>
                <w:rFonts w:ascii="Times New Roman" w:hAnsi="Times New Roman"/>
                <w:b/>
                <w:color w:val="auto"/>
              </w:rPr>
              <w:t xml:space="preserve"> to enable ‘C</w:t>
            </w:r>
            <w:r w:rsidRPr="00A30110">
              <w:rPr>
                <w:rFonts w:ascii="Times New Roman" w:hAnsi="Times New Roman"/>
                <w:b/>
                <w:color w:val="auto"/>
              </w:rPr>
              <w:t xml:space="preserve">atch Up’ for PP pupils who are under-achieving /under-attaining </w:t>
            </w:r>
          </w:p>
          <w:p w14:paraId="4272FC1F" w14:textId="77777777" w:rsidR="00496A08" w:rsidRDefault="00496A08" w:rsidP="00E820C5">
            <w:pPr>
              <w:spacing w:before="120" w:after="0" w:line="240" w:lineRule="auto"/>
              <w:rPr>
                <w:rFonts w:ascii="Times New Roman" w:hAnsi="Times New Roman" w:cs="Times New Roman"/>
                <w:color w:val="auto"/>
                <w:sz w:val="22"/>
                <w:szCs w:val="22"/>
              </w:rPr>
            </w:pPr>
          </w:p>
          <w:p w14:paraId="503F00C3" w14:textId="77777777" w:rsidR="00496A08" w:rsidRDefault="00496A08" w:rsidP="00E820C5">
            <w:pPr>
              <w:spacing w:before="120" w:after="0" w:line="240" w:lineRule="auto"/>
              <w:rPr>
                <w:rFonts w:ascii="Times New Roman" w:hAnsi="Times New Roman" w:cs="Times New Roman"/>
                <w:color w:val="auto"/>
                <w:sz w:val="22"/>
                <w:szCs w:val="22"/>
              </w:rPr>
            </w:pPr>
          </w:p>
          <w:p w14:paraId="1C0D07F7" w14:textId="77777777" w:rsidR="00496A08" w:rsidRPr="00FD57E5" w:rsidRDefault="00496A08" w:rsidP="00E820C5">
            <w:pPr>
              <w:spacing w:before="120" w:after="0" w:line="240" w:lineRule="auto"/>
              <w:rPr>
                <w:rFonts w:ascii="Times New Roman" w:hAnsi="Times New Roman" w:cs="Times New Roman"/>
                <w:sz w:val="22"/>
                <w:szCs w:val="22"/>
              </w:rPr>
            </w:pPr>
          </w:p>
        </w:tc>
        <w:tc>
          <w:tcPr>
            <w:tcW w:w="4104" w:type="dxa"/>
            <w:shd w:val="clear" w:color="auto" w:fill="00FF00"/>
          </w:tcPr>
          <w:p w14:paraId="3AF76161" w14:textId="4EAD024E" w:rsidR="00496A08" w:rsidRDefault="00D503C9" w:rsidP="00E820C5">
            <w:pPr>
              <w:spacing w:before="120"/>
              <w:rPr>
                <w:rFonts w:ascii="Times New Roman" w:hAnsi="Times New Roman" w:cs="Times New Roman"/>
                <w:sz w:val="22"/>
                <w:szCs w:val="22"/>
              </w:rPr>
            </w:pPr>
            <w:r>
              <w:rPr>
                <w:rFonts w:ascii="Times New Roman" w:hAnsi="Times New Roman" w:cs="Times New Roman"/>
                <w:sz w:val="22"/>
                <w:szCs w:val="22"/>
              </w:rPr>
              <w:t xml:space="preserve">Effect </w:t>
            </w:r>
            <w:proofErr w:type="gramStart"/>
            <w:r>
              <w:rPr>
                <w:rFonts w:ascii="Times New Roman" w:hAnsi="Times New Roman" w:cs="Times New Roman"/>
                <w:sz w:val="22"/>
                <w:szCs w:val="22"/>
              </w:rPr>
              <w:t xml:space="preserve">size </w:t>
            </w:r>
            <w:r w:rsidR="00496A08">
              <w:rPr>
                <w:rFonts w:ascii="Times New Roman" w:hAnsi="Times New Roman" w:cs="Times New Roman"/>
                <w:sz w:val="22"/>
                <w:szCs w:val="22"/>
              </w:rPr>
              <w:t xml:space="preserve"> of</w:t>
            </w:r>
            <w:proofErr w:type="gramEnd"/>
            <w:r w:rsidR="00496A08">
              <w:rPr>
                <w:rFonts w:ascii="Times New Roman" w:hAnsi="Times New Roman" w:cs="Times New Roman"/>
                <w:sz w:val="22"/>
                <w:szCs w:val="22"/>
              </w:rPr>
              <w:t xml:space="preserve"> pupils who engaged in SLT</w:t>
            </w:r>
          </w:p>
          <w:tbl>
            <w:tblPr>
              <w:tblStyle w:val="TableGrid"/>
              <w:tblW w:w="0" w:type="auto"/>
              <w:tblLook w:val="04A0" w:firstRow="1" w:lastRow="0" w:firstColumn="1" w:lastColumn="0" w:noHBand="0" w:noVBand="1"/>
            </w:tblPr>
            <w:tblGrid>
              <w:gridCol w:w="982"/>
              <w:gridCol w:w="964"/>
              <w:gridCol w:w="966"/>
              <w:gridCol w:w="966"/>
            </w:tblGrid>
            <w:tr w:rsidR="00496A08" w:rsidRPr="00FD57E5" w14:paraId="2415E527" w14:textId="77777777" w:rsidTr="00E820C5">
              <w:trPr>
                <w:trHeight w:val="417"/>
              </w:trPr>
              <w:tc>
                <w:tcPr>
                  <w:tcW w:w="982" w:type="dxa"/>
                </w:tcPr>
                <w:p w14:paraId="3F5F8720" w14:textId="77777777" w:rsidR="00496A08" w:rsidRPr="00FD57E5" w:rsidRDefault="00496A08" w:rsidP="00E820C5">
                  <w:pPr>
                    <w:rPr>
                      <w:rFonts w:ascii="Times New Roman" w:hAnsi="Times New Roman" w:cs="Times New Roman"/>
                      <w:color w:val="auto"/>
                      <w:sz w:val="22"/>
                      <w:szCs w:val="22"/>
                    </w:rPr>
                  </w:pPr>
                  <w:r>
                    <w:rPr>
                      <w:rFonts w:ascii="Times New Roman" w:hAnsi="Times New Roman" w:cs="Times New Roman"/>
                      <w:color w:val="auto"/>
                      <w:sz w:val="22"/>
                      <w:szCs w:val="22"/>
                    </w:rPr>
                    <w:t>Progress</w:t>
                  </w:r>
                </w:p>
              </w:tc>
              <w:tc>
                <w:tcPr>
                  <w:tcW w:w="964" w:type="dxa"/>
                </w:tcPr>
                <w:p w14:paraId="4ECFBC01" w14:textId="77777777" w:rsidR="00496A08" w:rsidRPr="00FD57E5" w:rsidRDefault="00496A08" w:rsidP="00E820C5">
                  <w:pPr>
                    <w:rPr>
                      <w:rFonts w:ascii="Times New Roman" w:hAnsi="Times New Roman" w:cs="Times New Roman"/>
                      <w:color w:val="auto"/>
                      <w:sz w:val="22"/>
                      <w:szCs w:val="22"/>
                    </w:rPr>
                  </w:pPr>
                  <w:r w:rsidRPr="00FD57E5">
                    <w:rPr>
                      <w:rFonts w:ascii="Times New Roman" w:hAnsi="Times New Roman" w:cs="Times New Roman"/>
                      <w:color w:val="auto"/>
                      <w:sz w:val="22"/>
                      <w:szCs w:val="22"/>
                    </w:rPr>
                    <w:t>R</w:t>
                  </w:r>
                </w:p>
              </w:tc>
              <w:tc>
                <w:tcPr>
                  <w:tcW w:w="966" w:type="dxa"/>
                </w:tcPr>
                <w:p w14:paraId="126C42FD" w14:textId="77777777" w:rsidR="00496A08" w:rsidRPr="00FD57E5" w:rsidRDefault="00496A08" w:rsidP="00E820C5">
                  <w:pPr>
                    <w:rPr>
                      <w:rFonts w:ascii="Times New Roman" w:hAnsi="Times New Roman" w:cs="Times New Roman"/>
                      <w:color w:val="auto"/>
                      <w:sz w:val="22"/>
                      <w:szCs w:val="22"/>
                    </w:rPr>
                  </w:pPr>
                  <w:r w:rsidRPr="00FD57E5">
                    <w:rPr>
                      <w:rFonts w:ascii="Times New Roman" w:hAnsi="Times New Roman" w:cs="Times New Roman"/>
                      <w:color w:val="auto"/>
                      <w:sz w:val="22"/>
                      <w:szCs w:val="22"/>
                    </w:rPr>
                    <w:t>W</w:t>
                  </w:r>
                </w:p>
              </w:tc>
              <w:tc>
                <w:tcPr>
                  <w:tcW w:w="966" w:type="dxa"/>
                </w:tcPr>
                <w:p w14:paraId="5E52A878" w14:textId="77777777" w:rsidR="00496A08" w:rsidRPr="00FD57E5" w:rsidRDefault="00496A08" w:rsidP="00E820C5">
                  <w:pPr>
                    <w:rPr>
                      <w:rFonts w:ascii="Times New Roman" w:hAnsi="Times New Roman" w:cs="Times New Roman"/>
                      <w:color w:val="auto"/>
                      <w:sz w:val="22"/>
                      <w:szCs w:val="22"/>
                    </w:rPr>
                  </w:pPr>
                  <w:r w:rsidRPr="00FD57E5">
                    <w:rPr>
                      <w:rFonts w:ascii="Times New Roman" w:hAnsi="Times New Roman" w:cs="Times New Roman"/>
                      <w:color w:val="auto"/>
                      <w:sz w:val="22"/>
                      <w:szCs w:val="22"/>
                    </w:rPr>
                    <w:t>M</w:t>
                  </w:r>
                </w:p>
              </w:tc>
            </w:tr>
            <w:tr w:rsidR="00496A08" w:rsidRPr="00FD57E5" w14:paraId="25CE6422" w14:textId="77777777" w:rsidTr="00894D87">
              <w:trPr>
                <w:trHeight w:val="408"/>
              </w:trPr>
              <w:tc>
                <w:tcPr>
                  <w:tcW w:w="982" w:type="dxa"/>
                </w:tcPr>
                <w:p w14:paraId="7704CFAC" w14:textId="77777777" w:rsidR="00496A08" w:rsidRPr="00FD57E5" w:rsidRDefault="00496A08" w:rsidP="00E820C5">
                  <w:pPr>
                    <w:rPr>
                      <w:rFonts w:ascii="Times New Roman" w:hAnsi="Times New Roman" w:cs="Times New Roman"/>
                      <w:color w:val="auto"/>
                      <w:sz w:val="22"/>
                      <w:szCs w:val="22"/>
                    </w:rPr>
                  </w:pPr>
                  <w:r>
                    <w:rPr>
                      <w:rFonts w:ascii="Times New Roman" w:hAnsi="Times New Roman" w:cs="Times New Roman"/>
                      <w:color w:val="auto"/>
                      <w:sz w:val="22"/>
                      <w:szCs w:val="22"/>
                    </w:rPr>
                    <w:t>SLT</w:t>
                  </w:r>
                </w:p>
              </w:tc>
              <w:tc>
                <w:tcPr>
                  <w:tcW w:w="964" w:type="dxa"/>
                  <w:shd w:val="clear" w:color="auto" w:fill="00CC00"/>
                </w:tcPr>
                <w:p w14:paraId="0E9FF6C5" w14:textId="7B234755" w:rsidR="00496A08" w:rsidRPr="00FD57E5" w:rsidRDefault="00496A08" w:rsidP="00E820C5">
                  <w:pPr>
                    <w:rPr>
                      <w:rFonts w:ascii="Times New Roman" w:hAnsi="Times New Roman" w:cs="Times New Roman"/>
                      <w:color w:val="auto"/>
                      <w:sz w:val="22"/>
                      <w:szCs w:val="22"/>
                    </w:rPr>
                  </w:pPr>
                  <w:r>
                    <w:rPr>
                      <w:rFonts w:ascii="Times New Roman" w:hAnsi="Times New Roman" w:cs="Times New Roman"/>
                      <w:color w:val="auto"/>
                      <w:sz w:val="22"/>
                      <w:szCs w:val="22"/>
                    </w:rPr>
                    <w:t>0.</w:t>
                  </w:r>
                  <w:r w:rsidR="00826217">
                    <w:rPr>
                      <w:rFonts w:ascii="Times New Roman" w:hAnsi="Times New Roman" w:cs="Times New Roman"/>
                      <w:color w:val="auto"/>
                      <w:sz w:val="22"/>
                      <w:szCs w:val="22"/>
                    </w:rPr>
                    <w:t>48</w:t>
                  </w:r>
                </w:p>
              </w:tc>
              <w:tc>
                <w:tcPr>
                  <w:tcW w:w="966" w:type="dxa"/>
                  <w:shd w:val="clear" w:color="auto" w:fill="00CC00"/>
                </w:tcPr>
                <w:p w14:paraId="29CA8BA8" w14:textId="1FB5E932" w:rsidR="00496A08" w:rsidRPr="00FD57E5" w:rsidRDefault="00496A08" w:rsidP="00E820C5">
                  <w:pPr>
                    <w:rPr>
                      <w:rFonts w:ascii="Times New Roman" w:hAnsi="Times New Roman" w:cs="Times New Roman"/>
                      <w:color w:val="auto"/>
                      <w:sz w:val="22"/>
                      <w:szCs w:val="22"/>
                    </w:rPr>
                  </w:pPr>
                  <w:r>
                    <w:rPr>
                      <w:rFonts w:ascii="Times New Roman" w:hAnsi="Times New Roman" w:cs="Times New Roman"/>
                      <w:color w:val="auto"/>
                      <w:sz w:val="22"/>
                      <w:szCs w:val="22"/>
                    </w:rPr>
                    <w:t>0.</w:t>
                  </w:r>
                  <w:r w:rsidR="00826217">
                    <w:rPr>
                      <w:rFonts w:ascii="Times New Roman" w:hAnsi="Times New Roman" w:cs="Times New Roman"/>
                      <w:color w:val="auto"/>
                      <w:sz w:val="22"/>
                      <w:szCs w:val="22"/>
                    </w:rPr>
                    <w:t>52</w:t>
                  </w:r>
                </w:p>
              </w:tc>
              <w:tc>
                <w:tcPr>
                  <w:tcW w:w="966" w:type="dxa"/>
                  <w:shd w:val="clear" w:color="auto" w:fill="00CC00"/>
                </w:tcPr>
                <w:p w14:paraId="5A5C6653" w14:textId="6A315176" w:rsidR="00496A08" w:rsidRPr="00FD57E5" w:rsidRDefault="00894D87" w:rsidP="00E820C5">
                  <w:pPr>
                    <w:rPr>
                      <w:rFonts w:ascii="Times New Roman" w:hAnsi="Times New Roman" w:cs="Times New Roman"/>
                      <w:color w:val="auto"/>
                      <w:sz w:val="22"/>
                      <w:szCs w:val="22"/>
                    </w:rPr>
                  </w:pPr>
                  <w:r>
                    <w:rPr>
                      <w:rFonts w:ascii="Times New Roman" w:hAnsi="Times New Roman" w:cs="Times New Roman"/>
                      <w:color w:val="auto"/>
                      <w:sz w:val="22"/>
                      <w:szCs w:val="22"/>
                    </w:rPr>
                    <w:t>0.</w:t>
                  </w:r>
                  <w:r w:rsidR="00826217">
                    <w:rPr>
                      <w:rFonts w:ascii="Times New Roman" w:hAnsi="Times New Roman" w:cs="Times New Roman"/>
                      <w:color w:val="auto"/>
                      <w:sz w:val="22"/>
                      <w:szCs w:val="22"/>
                    </w:rPr>
                    <w:t>56</w:t>
                  </w:r>
                </w:p>
              </w:tc>
            </w:tr>
          </w:tbl>
          <w:p w14:paraId="79E427FE" w14:textId="77777777" w:rsidR="00496A08" w:rsidRPr="00FD57E5" w:rsidRDefault="00496A08" w:rsidP="00894D87">
            <w:pPr>
              <w:spacing w:before="120" w:after="0" w:line="240" w:lineRule="auto"/>
              <w:rPr>
                <w:rFonts w:ascii="Times New Roman" w:hAnsi="Times New Roman" w:cs="Times New Roman"/>
                <w:sz w:val="22"/>
                <w:szCs w:val="22"/>
              </w:rPr>
            </w:pPr>
          </w:p>
        </w:tc>
      </w:tr>
      <w:tr w:rsidR="00496A08" w:rsidRPr="00FD57E5" w14:paraId="5BA4E926" w14:textId="77777777" w:rsidTr="00E820C5">
        <w:tc>
          <w:tcPr>
            <w:tcW w:w="5416" w:type="dxa"/>
          </w:tcPr>
          <w:p w14:paraId="22759A01" w14:textId="77777777" w:rsidR="00224643" w:rsidRPr="003824D8" w:rsidRDefault="00224643" w:rsidP="00224643">
            <w:pPr>
              <w:spacing w:before="120"/>
              <w:rPr>
                <w:rFonts w:ascii="Times New Roman" w:hAnsi="Times New Roman"/>
                <w:b/>
                <w:color w:val="auto"/>
              </w:rPr>
            </w:pPr>
            <w:r w:rsidRPr="003824D8">
              <w:rPr>
                <w:rFonts w:ascii="Times New Roman" w:hAnsi="Times New Roman"/>
                <w:b/>
                <w:color w:val="auto"/>
              </w:rPr>
              <w:t>Small group tuition in English and mathematics for 39 weeks with most experienced teachers.</w:t>
            </w:r>
          </w:p>
          <w:p w14:paraId="14A1ECCF" w14:textId="77777777" w:rsidR="00224643" w:rsidRPr="003824D8" w:rsidRDefault="00224643" w:rsidP="00224643">
            <w:pPr>
              <w:spacing w:before="120"/>
              <w:rPr>
                <w:rFonts w:ascii="Times New Roman" w:hAnsi="Times New Roman"/>
                <w:b/>
                <w:color w:val="auto"/>
              </w:rPr>
            </w:pPr>
            <w:r w:rsidRPr="003824D8">
              <w:rPr>
                <w:rFonts w:ascii="Times New Roman" w:hAnsi="Times New Roman"/>
                <w:b/>
                <w:color w:val="auto"/>
              </w:rPr>
              <w:t xml:space="preserve">One-to- one tuition for (P)LAC pupils </w:t>
            </w:r>
          </w:p>
          <w:p w14:paraId="20846042" w14:textId="1AA75C3C" w:rsidR="00496A08" w:rsidRPr="00894D87" w:rsidRDefault="00224643" w:rsidP="00894D87">
            <w:pPr>
              <w:spacing w:before="120"/>
              <w:rPr>
                <w:rFonts w:ascii="Times New Roman" w:hAnsi="Times New Roman"/>
                <w:b/>
                <w:color w:val="auto"/>
              </w:rPr>
            </w:pPr>
            <w:r w:rsidRPr="003824D8">
              <w:rPr>
                <w:rFonts w:ascii="Times New Roman" w:hAnsi="Times New Roman"/>
                <w:b/>
                <w:color w:val="auto"/>
              </w:rPr>
              <w:t>Two-to- one tuition for most vulnerable pupils (PP, SEND and Vulnerable)</w:t>
            </w:r>
          </w:p>
        </w:tc>
        <w:tc>
          <w:tcPr>
            <w:tcW w:w="4104" w:type="dxa"/>
            <w:shd w:val="clear" w:color="auto" w:fill="00CC00"/>
          </w:tcPr>
          <w:p w14:paraId="116D950D" w14:textId="4EE381B6" w:rsidR="00496A08" w:rsidRDefault="00496A08" w:rsidP="00E820C5">
            <w:pPr>
              <w:spacing w:before="120"/>
              <w:rPr>
                <w:rFonts w:ascii="Times New Roman" w:hAnsi="Times New Roman" w:cs="Times New Roman"/>
                <w:sz w:val="22"/>
                <w:szCs w:val="22"/>
              </w:rPr>
            </w:pPr>
            <w:r>
              <w:rPr>
                <w:rFonts w:ascii="Times New Roman" w:hAnsi="Times New Roman" w:cs="Times New Roman"/>
                <w:sz w:val="22"/>
                <w:szCs w:val="22"/>
              </w:rPr>
              <w:t>Data as above</w:t>
            </w:r>
          </w:p>
          <w:p w14:paraId="08F40A5F" w14:textId="153E9D88" w:rsidR="00655287" w:rsidRDefault="00655287" w:rsidP="00E820C5">
            <w:pPr>
              <w:spacing w:before="120"/>
              <w:rPr>
                <w:rFonts w:ascii="Times New Roman" w:hAnsi="Times New Roman" w:cs="Times New Roman"/>
                <w:sz w:val="22"/>
                <w:szCs w:val="22"/>
              </w:rPr>
            </w:pPr>
          </w:p>
          <w:p w14:paraId="19482DC2" w14:textId="77777777" w:rsidR="00655287" w:rsidRDefault="00655287" w:rsidP="00E820C5">
            <w:pPr>
              <w:spacing w:before="120"/>
              <w:rPr>
                <w:rFonts w:ascii="Times New Roman" w:hAnsi="Times New Roman" w:cs="Times New Roman"/>
                <w:sz w:val="22"/>
                <w:szCs w:val="22"/>
              </w:rPr>
            </w:pPr>
          </w:p>
          <w:p w14:paraId="414DAAF9" w14:textId="77777777" w:rsidR="00496A08" w:rsidRPr="00FD57E5" w:rsidRDefault="00496A08" w:rsidP="00E820C5">
            <w:pPr>
              <w:spacing w:before="120"/>
              <w:rPr>
                <w:rFonts w:ascii="Times New Roman" w:hAnsi="Times New Roman" w:cs="Times New Roman"/>
                <w:sz w:val="22"/>
                <w:szCs w:val="22"/>
              </w:rPr>
            </w:pPr>
          </w:p>
        </w:tc>
      </w:tr>
      <w:tr w:rsidR="00496A08" w:rsidRPr="00FD57E5" w14:paraId="1351CCB7" w14:textId="77777777" w:rsidTr="003F37EA">
        <w:tc>
          <w:tcPr>
            <w:tcW w:w="5416" w:type="dxa"/>
          </w:tcPr>
          <w:p w14:paraId="323355AF" w14:textId="77777777" w:rsidR="00224643" w:rsidRPr="00A93347" w:rsidRDefault="00224643" w:rsidP="00224643">
            <w:pPr>
              <w:spacing w:before="120"/>
              <w:rPr>
                <w:rFonts w:ascii="Times New Roman" w:hAnsi="Times New Roman"/>
                <w:b/>
                <w:color w:val="auto"/>
              </w:rPr>
            </w:pPr>
            <w:r w:rsidRPr="00A93347">
              <w:rPr>
                <w:rFonts w:ascii="Times New Roman" w:hAnsi="Times New Roman"/>
                <w:b/>
                <w:color w:val="auto"/>
              </w:rPr>
              <w:lastRenderedPageBreak/>
              <w:t>Pastoral Leader to provide one-to-one pastoral and learning needs of vulnerable pupils.</w:t>
            </w:r>
          </w:p>
          <w:p w14:paraId="766AF5D5" w14:textId="77777777" w:rsidR="00224643" w:rsidRPr="00A93347" w:rsidRDefault="00224643" w:rsidP="00224643">
            <w:pPr>
              <w:spacing w:before="120"/>
              <w:rPr>
                <w:rFonts w:ascii="Times New Roman" w:hAnsi="Times New Roman"/>
                <w:b/>
                <w:color w:val="auto"/>
              </w:rPr>
            </w:pPr>
            <w:r w:rsidRPr="00A93347">
              <w:rPr>
                <w:rFonts w:ascii="Times New Roman" w:hAnsi="Times New Roman"/>
                <w:b/>
                <w:color w:val="auto"/>
              </w:rPr>
              <w:t xml:space="preserve">Pastoral Leader to provide additional Teaching Support for Pupil Premium pupils during English and maths lessons. </w:t>
            </w:r>
          </w:p>
          <w:p w14:paraId="41201092" w14:textId="7472F386" w:rsidR="00496A08" w:rsidRPr="00224643" w:rsidRDefault="00224643" w:rsidP="00E820C5">
            <w:pPr>
              <w:spacing w:before="120"/>
              <w:rPr>
                <w:rFonts w:ascii="Times New Roman" w:hAnsi="Times New Roman"/>
                <w:b/>
                <w:color w:val="auto"/>
              </w:rPr>
            </w:pPr>
            <w:r w:rsidRPr="00A93347">
              <w:rPr>
                <w:rFonts w:ascii="Times New Roman" w:hAnsi="Times New Roman"/>
                <w:b/>
                <w:color w:val="auto"/>
              </w:rPr>
              <w:t xml:space="preserve">Pastoral Leader to support pupils and families with challenge and school attendance. </w:t>
            </w:r>
          </w:p>
        </w:tc>
        <w:tc>
          <w:tcPr>
            <w:tcW w:w="4104" w:type="dxa"/>
            <w:shd w:val="clear" w:color="auto" w:fill="FFC000"/>
          </w:tcPr>
          <w:p w14:paraId="1915248F" w14:textId="20139A50" w:rsidR="003F37EA" w:rsidRDefault="003F37EA" w:rsidP="00894D87">
            <w:pPr>
              <w:spacing w:before="120"/>
              <w:rPr>
                <w:rFonts w:ascii="Times New Roman" w:hAnsi="Times New Roman" w:cs="Times New Roman"/>
                <w:sz w:val="22"/>
                <w:szCs w:val="22"/>
              </w:rPr>
            </w:pPr>
            <w:r>
              <w:rPr>
                <w:rFonts w:ascii="Times New Roman" w:hAnsi="Times New Roman" w:cs="Times New Roman"/>
                <w:sz w:val="22"/>
                <w:szCs w:val="22"/>
              </w:rPr>
              <w:t xml:space="preserve">Pastoral Leader has worked with </w:t>
            </w:r>
            <w:r w:rsidR="00DC3D34">
              <w:rPr>
                <w:rFonts w:ascii="Times New Roman" w:hAnsi="Times New Roman" w:cs="Times New Roman"/>
                <w:sz w:val="22"/>
                <w:szCs w:val="22"/>
              </w:rPr>
              <w:t>30</w:t>
            </w:r>
            <w:r>
              <w:rPr>
                <w:rFonts w:ascii="Times New Roman" w:hAnsi="Times New Roman" w:cs="Times New Roman"/>
                <w:sz w:val="22"/>
                <w:szCs w:val="22"/>
              </w:rPr>
              <w:t xml:space="preserve"> Y6 pupils: </w:t>
            </w:r>
            <w:r w:rsidR="00DC3D34">
              <w:rPr>
                <w:rFonts w:ascii="Times New Roman" w:hAnsi="Times New Roman" w:cs="Times New Roman"/>
                <w:sz w:val="22"/>
                <w:szCs w:val="22"/>
              </w:rPr>
              <w:t>13</w:t>
            </w:r>
            <w:r>
              <w:rPr>
                <w:rFonts w:ascii="Times New Roman" w:hAnsi="Times New Roman" w:cs="Times New Roman"/>
                <w:sz w:val="22"/>
                <w:szCs w:val="22"/>
              </w:rPr>
              <w:t xml:space="preserve"> of whom are</w:t>
            </w:r>
            <w:r w:rsidR="00DC3D34">
              <w:rPr>
                <w:rFonts w:ascii="Times New Roman" w:hAnsi="Times New Roman" w:cs="Times New Roman"/>
                <w:sz w:val="22"/>
                <w:szCs w:val="22"/>
              </w:rPr>
              <w:t xml:space="preserve"> disadvantaged</w:t>
            </w:r>
            <w:r>
              <w:rPr>
                <w:rFonts w:ascii="Times New Roman" w:hAnsi="Times New Roman" w:cs="Times New Roman"/>
                <w:sz w:val="22"/>
                <w:szCs w:val="22"/>
              </w:rPr>
              <w:t xml:space="preserve">. </w:t>
            </w:r>
          </w:p>
          <w:p w14:paraId="6BD83479" w14:textId="77777777" w:rsidR="003F37EA" w:rsidRDefault="003F37EA" w:rsidP="00894D87">
            <w:pPr>
              <w:spacing w:before="120"/>
              <w:rPr>
                <w:rFonts w:ascii="Times New Roman" w:hAnsi="Times New Roman" w:cs="Times New Roman"/>
                <w:sz w:val="22"/>
                <w:szCs w:val="22"/>
              </w:rPr>
            </w:pPr>
            <w:r>
              <w:rPr>
                <w:rFonts w:ascii="Times New Roman" w:hAnsi="Times New Roman" w:cs="Times New Roman"/>
                <w:sz w:val="22"/>
                <w:szCs w:val="22"/>
              </w:rPr>
              <w:t>Progress: R= -0.</w:t>
            </w:r>
            <w:proofErr w:type="gramStart"/>
            <w:r>
              <w:rPr>
                <w:rFonts w:ascii="Times New Roman" w:hAnsi="Times New Roman" w:cs="Times New Roman"/>
                <w:sz w:val="22"/>
                <w:szCs w:val="22"/>
              </w:rPr>
              <w:t>07  W</w:t>
            </w:r>
            <w:proofErr w:type="gramEnd"/>
            <w:r>
              <w:rPr>
                <w:rFonts w:ascii="Times New Roman" w:hAnsi="Times New Roman" w:cs="Times New Roman"/>
                <w:sz w:val="22"/>
                <w:szCs w:val="22"/>
              </w:rPr>
              <w:t>= 0.06   M= -0.01</w:t>
            </w:r>
          </w:p>
          <w:p w14:paraId="44D0A4DF" w14:textId="462B85D1" w:rsidR="00496A08" w:rsidRPr="00FD57E5" w:rsidRDefault="003F37EA" w:rsidP="00894D87">
            <w:pPr>
              <w:spacing w:before="120"/>
              <w:rPr>
                <w:rFonts w:ascii="Times New Roman" w:hAnsi="Times New Roman" w:cs="Times New Roman"/>
                <w:sz w:val="22"/>
                <w:szCs w:val="22"/>
              </w:rPr>
            </w:pPr>
            <w:r>
              <w:rPr>
                <w:rFonts w:ascii="Times New Roman" w:hAnsi="Times New Roman" w:cs="Times New Roman"/>
                <w:sz w:val="22"/>
                <w:szCs w:val="22"/>
              </w:rPr>
              <w:t xml:space="preserve">This progress is below ALL pupils; however 6/11 are PP+ another area of disadvantage.   </w:t>
            </w:r>
            <w:r w:rsidR="00894D87">
              <w:rPr>
                <w:rFonts w:ascii="Times New Roman" w:hAnsi="Times New Roman" w:cs="Times New Roman"/>
                <w:sz w:val="22"/>
                <w:szCs w:val="22"/>
              </w:rPr>
              <w:t xml:space="preserve"> </w:t>
            </w:r>
          </w:p>
        </w:tc>
      </w:tr>
      <w:tr w:rsidR="00496A08" w:rsidRPr="00FD57E5" w14:paraId="0D22BC84" w14:textId="77777777" w:rsidTr="00894D87">
        <w:tc>
          <w:tcPr>
            <w:tcW w:w="5416" w:type="dxa"/>
          </w:tcPr>
          <w:p w14:paraId="73E78C0E" w14:textId="77777777" w:rsidR="00224643" w:rsidRDefault="00224643" w:rsidP="00224643">
            <w:pPr>
              <w:spacing w:before="120"/>
              <w:rPr>
                <w:rFonts w:ascii="Times New Roman" w:hAnsi="Times New Roman"/>
                <w:b/>
                <w:color w:val="auto"/>
              </w:rPr>
            </w:pPr>
            <w:r w:rsidRPr="00EE74D1">
              <w:rPr>
                <w:rFonts w:ascii="Times New Roman" w:hAnsi="Times New Roman"/>
                <w:b/>
                <w:color w:val="auto"/>
              </w:rPr>
              <w:t>Provide enrichment opportunities. Pupils from disadvantaged backgrounds targeted for some bespoke activities.</w:t>
            </w:r>
          </w:p>
          <w:p w14:paraId="05940704" w14:textId="77777777" w:rsidR="00496A08" w:rsidRPr="00FD57E5" w:rsidRDefault="00496A08" w:rsidP="00E820C5">
            <w:pPr>
              <w:spacing w:before="120" w:after="0" w:line="240" w:lineRule="auto"/>
              <w:rPr>
                <w:rFonts w:ascii="Times New Roman" w:hAnsi="Times New Roman" w:cs="Times New Roman"/>
                <w:sz w:val="22"/>
                <w:szCs w:val="22"/>
              </w:rPr>
            </w:pPr>
          </w:p>
        </w:tc>
        <w:tc>
          <w:tcPr>
            <w:tcW w:w="4104" w:type="dxa"/>
            <w:shd w:val="clear" w:color="auto" w:fill="00CC00"/>
          </w:tcPr>
          <w:p w14:paraId="48D777FB" w14:textId="50119AA8" w:rsidR="00496A08" w:rsidRPr="00FD57E5" w:rsidRDefault="00496A08" w:rsidP="00E820C5">
            <w:pPr>
              <w:spacing w:before="120"/>
              <w:rPr>
                <w:rFonts w:ascii="Times New Roman" w:hAnsi="Times New Roman" w:cs="Times New Roman"/>
                <w:sz w:val="22"/>
                <w:szCs w:val="22"/>
              </w:rPr>
            </w:pPr>
            <w:r>
              <w:rPr>
                <w:rFonts w:ascii="Times New Roman" w:hAnsi="Times New Roman" w:cs="Times New Roman"/>
                <w:sz w:val="22"/>
                <w:szCs w:val="22"/>
              </w:rPr>
              <w:t xml:space="preserve">In Y6: </w:t>
            </w:r>
            <w:r w:rsidR="00AC39C8">
              <w:rPr>
                <w:rFonts w:ascii="Times New Roman" w:hAnsi="Times New Roman" w:cs="Times New Roman"/>
                <w:sz w:val="22"/>
                <w:szCs w:val="22"/>
              </w:rPr>
              <w:t>94</w:t>
            </w:r>
            <w:r>
              <w:rPr>
                <w:rFonts w:ascii="Times New Roman" w:hAnsi="Times New Roman" w:cs="Times New Roman"/>
                <w:sz w:val="22"/>
                <w:szCs w:val="22"/>
              </w:rPr>
              <w:t>% of PP pupils graduated from Children’s University</w:t>
            </w:r>
          </w:p>
        </w:tc>
      </w:tr>
    </w:tbl>
    <w:p w14:paraId="08A6CFC0" w14:textId="77777777" w:rsidR="00496A08" w:rsidRPr="00410704" w:rsidRDefault="00496A08" w:rsidP="00496A08">
      <w:pPr>
        <w:pStyle w:val="Heading2"/>
        <w:spacing w:before="600"/>
        <w:rPr>
          <w:rFonts w:ascii="Times New Roman" w:hAnsi="Times New Roman"/>
          <w:color w:val="auto"/>
        </w:rPr>
      </w:pPr>
      <w:r>
        <w:rPr>
          <w:rFonts w:ascii="Times New Roman" w:hAnsi="Times New Roman"/>
          <w:color w:val="auto"/>
        </w:rPr>
        <w:t>Externally pr</w:t>
      </w:r>
      <w:r w:rsidRPr="00410704">
        <w:rPr>
          <w:rFonts w:ascii="Times New Roman" w:hAnsi="Times New Roman"/>
          <w:color w:val="auto"/>
        </w:rPr>
        <w:t>ovided programmes</w:t>
      </w:r>
    </w:p>
    <w:p w14:paraId="027CAA48" w14:textId="77777777" w:rsidR="00496A08" w:rsidRPr="00410704" w:rsidRDefault="00496A08" w:rsidP="00496A08">
      <w:pPr>
        <w:rPr>
          <w:rFonts w:ascii="Times New Roman" w:hAnsi="Times New Roman"/>
          <w:i/>
          <w:iCs/>
          <w:color w:val="auto"/>
        </w:rPr>
      </w:pPr>
      <w:r w:rsidRPr="00410704">
        <w:rPr>
          <w:rFonts w:ascii="Times New Roman" w:hAnsi="Times New Roman"/>
          <w:i/>
          <w:iCs/>
          <w:color w:val="auto"/>
        </w:rPr>
        <w:t>Please include the names of any non-DfE programmes that you purchased in the previous academic year. This will help the Department for Education identify which ones are popular in England</w:t>
      </w:r>
    </w:p>
    <w:tbl>
      <w:tblPr>
        <w:tblW w:w="5000" w:type="pct"/>
        <w:tblCellMar>
          <w:left w:w="10" w:type="dxa"/>
          <w:right w:w="10" w:type="dxa"/>
        </w:tblCellMar>
        <w:tblLook w:val="04A0" w:firstRow="1" w:lastRow="0" w:firstColumn="1" w:lastColumn="0" w:noHBand="0" w:noVBand="1"/>
      </w:tblPr>
      <w:tblGrid>
        <w:gridCol w:w="4815"/>
        <w:gridCol w:w="4671"/>
      </w:tblGrid>
      <w:tr w:rsidR="00496A08" w:rsidRPr="00410704" w14:paraId="1F37DA75" w14:textId="77777777" w:rsidTr="00E820C5">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039D421C" w14:textId="77777777" w:rsidR="00496A08" w:rsidRPr="00410704" w:rsidRDefault="00496A08" w:rsidP="00E820C5">
            <w:pPr>
              <w:pStyle w:val="TableHeader"/>
              <w:jc w:val="left"/>
              <w:rPr>
                <w:rFonts w:ascii="Times New Roman" w:hAnsi="Times New Roman"/>
                <w:color w:val="auto"/>
              </w:rPr>
            </w:pPr>
            <w:r w:rsidRPr="00410704">
              <w:rPr>
                <w:rFonts w:ascii="Times New Roman" w:hAnsi="Times New Roman"/>
                <w:color w:val="auto"/>
              </w:rPr>
              <w:t>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42FDD742" w14:textId="77777777" w:rsidR="00496A08" w:rsidRPr="00410704" w:rsidRDefault="00496A08" w:rsidP="00E820C5">
            <w:pPr>
              <w:pStyle w:val="TableHeader"/>
              <w:jc w:val="left"/>
              <w:rPr>
                <w:rFonts w:ascii="Times New Roman" w:hAnsi="Times New Roman"/>
                <w:color w:val="auto"/>
              </w:rPr>
            </w:pPr>
            <w:r w:rsidRPr="00410704">
              <w:rPr>
                <w:rFonts w:ascii="Times New Roman" w:hAnsi="Times New Roman"/>
                <w:color w:val="auto"/>
              </w:rPr>
              <w:t>Provider</w:t>
            </w:r>
          </w:p>
        </w:tc>
      </w:tr>
      <w:tr w:rsidR="00496A08" w:rsidRPr="00410704" w14:paraId="62B5B268" w14:textId="77777777" w:rsidTr="00E820C5">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C47CBE" w14:textId="77777777" w:rsidR="00496A08" w:rsidRPr="00410704" w:rsidRDefault="00496A08" w:rsidP="00E820C5">
            <w:pPr>
              <w:pStyle w:val="TableRow"/>
              <w:rPr>
                <w:rFonts w:ascii="Times New Roman" w:hAnsi="Times New Roman"/>
                <w:color w:val="auto"/>
              </w:rPr>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F24E61" w14:textId="77777777" w:rsidR="00496A08" w:rsidRPr="00410704" w:rsidRDefault="00496A08" w:rsidP="00E820C5">
            <w:pPr>
              <w:pStyle w:val="TableRowCentered"/>
              <w:jc w:val="left"/>
              <w:rPr>
                <w:rFonts w:ascii="Times New Roman" w:hAnsi="Times New Roman"/>
                <w:color w:val="auto"/>
              </w:rPr>
            </w:pPr>
          </w:p>
        </w:tc>
      </w:tr>
      <w:tr w:rsidR="00496A08" w:rsidRPr="00410704" w14:paraId="124596F3" w14:textId="77777777" w:rsidTr="00E820C5">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8A3172" w14:textId="77777777" w:rsidR="00496A08" w:rsidRPr="00410704" w:rsidRDefault="00496A08" w:rsidP="00E820C5">
            <w:pPr>
              <w:pStyle w:val="TableRow"/>
              <w:rPr>
                <w:rFonts w:ascii="Times New Roman" w:hAnsi="Times New Roman"/>
                <w:color w:val="auto"/>
              </w:rPr>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97D14F" w14:textId="77777777" w:rsidR="00496A08" w:rsidRPr="00410704" w:rsidRDefault="00496A08" w:rsidP="00E820C5">
            <w:pPr>
              <w:pStyle w:val="TableRowCentered"/>
              <w:jc w:val="left"/>
              <w:rPr>
                <w:rFonts w:ascii="Times New Roman" w:hAnsi="Times New Roman"/>
                <w:color w:val="auto"/>
              </w:rPr>
            </w:pPr>
          </w:p>
        </w:tc>
      </w:tr>
    </w:tbl>
    <w:p w14:paraId="2A7D5553" w14:textId="77777777" w:rsidR="00E66558" w:rsidRPr="00410704" w:rsidRDefault="009D71E8" w:rsidP="00286C8C">
      <w:pPr>
        <w:pStyle w:val="Heading2"/>
        <w:spacing w:before="600"/>
        <w:rPr>
          <w:rFonts w:ascii="Times New Roman" w:hAnsi="Times New Roman"/>
          <w:color w:val="auto"/>
        </w:rPr>
      </w:pPr>
      <w:r w:rsidRPr="00410704">
        <w:rPr>
          <w:rFonts w:ascii="Times New Roman" w:hAnsi="Times New Roman"/>
          <w:color w:val="auto"/>
        </w:rPr>
        <w:t>Service pupil premium funding (optional)</w:t>
      </w:r>
    </w:p>
    <w:p w14:paraId="2A7D5554" w14:textId="77777777" w:rsidR="00E66558" w:rsidRPr="00410704" w:rsidRDefault="009D71E8" w:rsidP="00286C8C">
      <w:pPr>
        <w:rPr>
          <w:rFonts w:ascii="Times New Roman" w:hAnsi="Times New Roman"/>
          <w:i/>
          <w:iCs/>
          <w:color w:val="auto"/>
        </w:rPr>
      </w:pPr>
      <w:r w:rsidRPr="00410704">
        <w:rPr>
          <w:rFonts w:ascii="Times New Roman" w:hAnsi="Times New Roman"/>
          <w:i/>
          <w:iCs/>
          <w:color w:val="auto"/>
        </w:rPr>
        <w:t xml:space="preserve">For schools that receive this funding, you may wish to provide the following information: </w:t>
      </w:r>
    </w:p>
    <w:tbl>
      <w:tblPr>
        <w:tblW w:w="5000" w:type="pct"/>
        <w:tblCellMar>
          <w:left w:w="10" w:type="dxa"/>
          <w:right w:w="10" w:type="dxa"/>
        </w:tblCellMar>
        <w:tblLook w:val="04A0" w:firstRow="1" w:lastRow="0" w:firstColumn="1" w:lastColumn="0" w:noHBand="0" w:noVBand="1"/>
      </w:tblPr>
      <w:tblGrid>
        <w:gridCol w:w="4815"/>
        <w:gridCol w:w="4671"/>
      </w:tblGrid>
      <w:tr w:rsidR="00410704" w:rsidRPr="00410704" w14:paraId="2A7D5557"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55" w14:textId="77777777" w:rsidR="00E66558" w:rsidRPr="00410704" w:rsidRDefault="009D71E8" w:rsidP="00286C8C">
            <w:pPr>
              <w:pStyle w:val="TableHeader"/>
              <w:jc w:val="left"/>
              <w:rPr>
                <w:rFonts w:ascii="Times New Roman" w:hAnsi="Times New Roman"/>
                <w:color w:val="auto"/>
              </w:rPr>
            </w:pPr>
            <w:bookmarkStart w:id="15" w:name="_Hlk80604898"/>
            <w:r w:rsidRPr="00410704">
              <w:rPr>
                <w:rFonts w:ascii="Times New Roman" w:hAnsi="Times New Roman"/>
                <w:bCs/>
                <w:color w:val="auto"/>
              </w:rPr>
              <w:t>Measure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56" w14:textId="77777777" w:rsidR="00E66558" w:rsidRPr="00410704" w:rsidRDefault="009D71E8" w:rsidP="00286C8C">
            <w:pPr>
              <w:pStyle w:val="TableHeader"/>
              <w:jc w:val="left"/>
              <w:rPr>
                <w:rFonts w:ascii="Times New Roman" w:hAnsi="Times New Roman"/>
                <w:color w:val="auto"/>
              </w:rPr>
            </w:pPr>
            <w:r w:rsidRPr="00410704">
              <w:rPr>
                <w:rFonts w:ascii="Times New Roman" w:hAnsi="Times New Roman"/>
                <w:bCs/>
                <w:color w:val="auto"/>
              </w:rPr>
              <w:t xml:space="preserve">Details </w:t>
            </w:r>
          </w:p>
        </w:tc>
      </w:tr>
      <w:tr w:rsidR="00410704" w:rsidRPr="00410704" w14:paraId="2A7D555A"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8" w14:textId="77777777" w:rsidR="00E66558" w:rsidRPr="00410704" w:rsidRDefault="009D71E8" w:rsidP="00286C8C">
            <w:pPr>
              <w:pStyle w:val="TableRow"/>
              <w:rPr>
                <w:rFonts w:ascii="Times New Roman" w:hAnsi="Times New Roman"/>
                <w:color w:val="auto"/>
              </w:rPr>
            </w:pPr>
            <w:r w:rsidRPr="00410704">
              <w:rPr>
                <w:rFonts w:ascii="Times New Roman" w:hAnsi="Times New Roman"/>
                <w:color w:val="auto"/>
                <w:sz w:val="22"/>
              </w:rPr>
              <w:t>How did you spend your service pupil premium allocation last academic year?</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9" w14:textId="0FFAE549" w:rsidR="008A2080" w:rsidRPr="00410704" w:rsidRDefault="00496A08" w:rsidP="00286C8C">
            <w:pPr>
              <w:pStyle w:val="TableRowCentered"/>
              <w:jc w:val="left"/>
              <w:rPr>
                <w:rFonts w:ascii="Times New Roman" w:hAnsi="Times New Roman"/>
                <w:color w:val="auto"/>
              </w:rPr>
            </w:pPr>
            <w:r>
              <w:rPr>
                <w:rFonts w:ascii="Times New Roman" w:hAnsi="Times New Roman"/>
                <w:color w:val="auto"/>
              </w:rPr>
              <w:t>N/A</w:t>
            </w:r>
          </w:p>
        </w:tc>
      </w:tr>
      <w:tr w:rsidR="00410704" w:rsidRPr="00410704" w14:paraId="2A7D555D"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B" w14:textId="0ED34C65" w:rsidR="00E66558" w:rsidRPr="00410704" w:rsidRDefault="009D71E8" w:rsidP="00286C8C">
            <w:pPr>
              <w:pStyle w:val="TableRow"/>
              <w:rPr>
                <w:rFonts w:ascii="Times New Roman" w:hAnsi="Times New Roman"/>
                <w:color w:val="auto"/>
              </w:rPr>
            </w:pPr>
            <w:r w:rsidRPr="00410704">
              <w:rPr>
                <w:rFonts w:ascii="Times New Roman" w:hAnsi="Times New Roman"/>
                <w:color w:val="auto"/>
                <w:sz w:val="22"/>
              </w:rPr>
              <w:t>What was the impact of that spending on service pupil premium eligible pupils?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C" w14:textId="70264262" w:rsidR="00EA54C3" w:rsidRPr="00410704" w:rsidRDefault="00496A08" w:rsidP="00286C8C">
            <w:pPr>
              <w:pStyle w:val="TableRowCentered"/>
              <w:jc w:val="left"/>
              <w:rPr>
                <w:rFonts w:ascii="Times New Roman" w:hAnsi="Times New Roman"/>
                <w:color w:val="auto"/>
              </w:rPr>
            </w:pPr>
            <w:r>
              <w:rPr>
                <w:rFonts w:ascii="Times New Roman" w:hAnsi="Times New Roman"/>
                <w:color w:val="auto"/>
              </w:rPr>
              <w:t>N/A</w:t>
            </w:r>
          </w:p>
        </w:tc>
      </w:tr>
    </w:tbl>
    <w:bookmarkEnd w:id="15"/>
    <w:p w14:paraId="2A7D5560" w14:textId="269027BA" w:rsidR="00E66558" w:rsidRPr="00410704" w:rsidRDefault="00496A08" w:rsidP="00286C8C">
      <w:pPr>
        <w:pStyle w:val="Heading1"/>
        <w:rPr>
          <w:rFonts w:ascii="Times New Roman" w:hAnsi="Times New Roman"/>
          <w:color w:val="auto"/>
        </w:rPr>
      </w:pPr>
      <w:r>
        <w:rPr>
          <w:rFonts w:ascii="Times New Roman" w:hAnsi="Times New Roman"/>
          <w:color w:val="auto"/>
        </w:rPr>
        <w:lastRenderedPageBreak/>
        <w:t>F</w:t>
      </w:r>
      <w:r w:rsidR="009D71E8" w:rsidRPr="00410704">
        <w:rPr>
          <w:rFonts w:ascii="Times New Roman" w:hAnsi="Times New Roman"/>
          <w:color w:val="auto"/>
        </w:rPr>
        <w:t>urther information (optional)</w:t>
      </w:r>
    </w:p>
    <w:tbl>
      <w:tblPr>
        <w:tblW w:w="9486" w:type="dxa"/>
        <w:tblCellMar>
          <w:left w:w="10" w:type="dxa"/>
          <w:right w:w="10" w:type="dxa"/>
        </w:tblCellMar>
        <w:tblLook w:val="04A0" w:firstRow="1" w:lastRow="0" w:firstColumn="1" w:lastColumn="0" w:noHBand="0" w:noVBand="1"/>
      </w:tblPr>
      <w:tblGrid>
        <w:gridCol w:w="9486"/>
      </w:tblGrid>
      <w:tr w:rsidR="00E66558" w:rsidRPr="00002D1C" w14:paraId="2A7D5563"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8E03A4" w14:textId="77777777" w:rsidR="00FC12B3" w:rsidRDefault="00FC12B3" w:rsidP="00286C8C">
            <w:pPr>
              <w:spacing w:before="120"/>
              <w:ind w:left="33"/>
              <w:jc w:val="both"/>
              <w:rPr>
                <w:rFonts w:ascii="Times New Roman" w:hAnsi="Times New Roman"/>
              </w:rPr>
            </w:pPr>
            <w:r>
              <w:rPr>
                <w:rFonts w:ascii="Times New Roman" w:eastAsia="Calibri" w:hAnsi="Times New Roman"/>
              </w:rPr>
              <w:t xml:space="preserve">When pupils join St. Bede’s Catholic Junior School, they are assessed to baseline knowledge, understanding and skills.  In Y3, the KS1 National Curriculum non-statutory test is used alongside teacher assessment using statements for the National Curriculum. This establishes a starting point in learning.  Reading Ages and Comprehension Ages are assessed bi-annually. </w:t>
            </w:r>
          </w:p>
          <w:p w14:paraId="0A2E8FF6" w14:textId="77777777" w:rsidR="00FC12B3" w:rsidRPr="00B254AB" w:rsidRDefault="00FC12B3" w:rsidP="00286C8C">
            <w:pPr>
              <w:spacing w:before="120"/>
              <w:ind w:left="33"/>
              <w:jc w:val="both"/>
              <w:rPr>
                <w:rFonts w:ascii="Times New Roman" w:hAnsi="Times New Roman"/>
              </w:rPr>
            </w:pPr>
            <w:r>
              <w:rPr>
                <w:rFonts w:ascii="Times New Roman" w:eastAsia="Calibri" w:hAnsi="Times New Roman"/>
              </w:rPr>
              <w:t>There</w:t>
            </w:r>
            <w:r w:rsidRPr="00B254AB">
              <w:rPr>
                <w:rFonts w:ascii="Times New Roman" w:eastAsia="Calibri" w:hAnsi="Times New Roman"/>
              </w:rPr>
              <w:t xml:space="preserve"> were no National Curriculum tests in 2020</w:t>
            </w:r>
            <w:r>
              <w:rPr>
                <w:rFonts w:ascii="Times New Roman" w:eastAsia="Calibri" w:hAnsi="Times New Roman"/>
              </w:rPr>
              <w:t xml:space="preserve"> or 2021</w:t>
            </w:r>
            <w:r w:rsidRPr="00B254AB">
              <w:rPr>
                <w:rFonts w:ascii="Times New Roman" w:eastAsia="Calibri" w:hAnsi="Times New Roman"/>
              </w:rPr>
              <w:t xml:space="preserve">, and the DfE </w:t>
            </w:r>
            <w:r>
              <w:rPr>
                <w:rFonts w:ascii="Times New Roman" w:eastAsia="Calibri" w:hAnsi="Times New Roman"/>
              </w:rPr>
              <w:t>has not yet</w:t>
            </w:r>
            <w:r w:rsidRPr="00B254AB">
              <w:rPr>
                <w:rFonts w:ascii="Times New Roman" w:eastAsia="Calibri" w:hAnsi="Times New Roman"/>
              </w:rPr>
              <w:t xml:space="preserve"> publish</w:t>
            </w:r>
            <w:r>
              <w:rPr>
                <w:rFonts w:ascii="Times New Roman" w:eastAsia="Calibri" w:hAnsi="Times New Roman"/>
              </w:rPr>
              <w:t>ed</w:t>
            </w:r>
            <w:r w:rsidRPr="00B254AB">
              <w:rPr>
                <w:rFonts w:ascii="Times New Roman" w:eastAsia="Calibri" w:hAnsi="Times New Roman"/>
              </w:rPr>
              <w:t xml:space="preserve"> how they will measure progress. </w:t>
            </w:r>
            <w:r w:rsidRPr="00B254AB">
              <w:rPr>
                <w:rFonts w:ascii="Times New Roman" w:hAnsi="Times New Roman"/>
              </w:rPr>
              <w:t>When pupils join St. Bede’s Catholic Junior School, they are assessed to baseline knowledge, understanding and skills.  In Y3, the KS1 National Curriculum non-statutory test is used alongside teacher assessment using statements for the National Curriculum. </w:t>
            </w:r>
          </w:p>
          <w:p w14:paraId="37557AA1" w14:textId="77777777" w:rsidR="00FC12B3" w:rsidRDefault="00FC12B3" w:rsidP="00286C8C">
            <w:pPr>
              <w:spacing w:before="120"/>
              <w:ind w:left="33"/>
              <w:jc w:val="both"/>
              <w:rPr>
                <w:rFonts w:ascii="Times New Roman" w:hAnsi="Times New Roman"/>
              </w:rPr>
            </w:pPr>
            <w:r>
              <w:rPr>
                <w:rFonts w:ascii="Times New Roman" w:eastAsia="Calibri" w:hAnsi="Times New Roman"/>
              </w:rPr>
              <w:t xml:space="preserve">To measure progress over time, the staff use teacher assessment against Key Performance Indicators termly.  Staff are able to measure if pupils are on target (or not) and has therefore made expected progress.  Attendance is analysed half-termly and reported to parents/carers termly. </w:t>
            </w:r>
          </w:p>
          <w:p w14:paraId="654E370C" w14:textId="77777777" w:rsidR="00FC12B3" w:rsidRDefault="00FC12B3" w:rsidP="00286C8C">
            <w:pPr>
              <w:spacing w:before="120"/>
              <w:ind w:left="33"/>
              <w:jc w:val="both"/>
              <w:rPr>
                <w:rFonts w:ascii="Times New Roman" w:hAnsi="Times New Roman"/>
              </w:rPr>
            </w:pPr>
            <w:r>
              <w:rPr>
                <w:rFonts w:ascii="Times New Roman" w:eastAsia="Calibri" w:hAnsi="Times New Roman"/>
              </w:rPr>
              <w:t xml:space="preserve">Annually pupils complete a Pupil Voice questionnaire which establishes attitude to self and school. There are opportunities throughout the academic year for pupils to discuss learning, targets and school, plus any other relevant more personal issues. </w:t>
            </w:r>
          </w:p>
          <w:p w14:paraId="04A2A8EC" w14:textId="77777777" w:rsidR="00FC12B3" w:rsidRDefault="00FC12B3" w:rsidP="00286C8C">
            <w:pPr>
              <w:spacing w:before="120"/>
              <w:ind w:left="33"/>
              <w:jc w:val="both"/>
              <w:rPr>
                <w:rFonts w:ascii="Times New Roman" w:eastAsia="Calibri" w:hAnsi="Times New Roman"/>
              </w:rPr>
            </w:pPr>
            <w:r>
              <w:rPr>
                <w:rFonts w:ascii="Times New Roman" w:eastAsia="Calibri" w:hAnsi="Times New Roman"/>
              </w:rPr>
              <w:t xml:space="preserve">Qualitative data is taken from discussion and feedback.  Pupils’ SEMH can be measured through reportable incidents, engagement in school and pupil voice.  Learner characteristics are recognised in school and staff strive to help pupils develop positive attitudes to self and school. </w:t>
            </w:r>
          </w:p>
          <w:p w14:paraId="2A7D5562" w14:textId="56C362B6" w:rsidR="00E66558" w:rsidRPr="00FC12B3" w:rsidRDefault="00FC12B3" w:rsidP="00286C8C">
            <w:pPr>
              <w:spacing w:before="120" w:after="120"/>
              <w:rPr>
                <w:rFonts w:ascii="Times New Roman" w:hAnsi="Times New Roman"/>
                <w:i/>
                <w:iCs/>
                <w:color w:val="auto"/>
                <w:lang w:val="es-ES_tradnl"/>
              </w:rPr>
            </w:pPr>
            <w:r w:rsidRPr="002760FF">
              <w:rPr>
                <w:rFonts w:ascii="Times New Roman" w:eastAsia="Calibri" w:hAnsi="Times New Roman"/>
                <w:lang w:val="es-ES_tradnl"/>
              </w:rPr>
              <w:t>*</w:t>
            </w:r>
            <w:r w:rsidRPr="002760FF">
              <w:rPr>
                <w:rFonts w:ascii="Times New Roman" w:hAnsi="Times New Roman"/>
                <w:lang w:val="es-ES_tradnl"/>
              </w:rPr>
              <w:t xml:space="preserve"> Y3: Y4: ; Y5: ; Y6:  pupils  </w:t>
            </w:r>
          </w:p>
        </w:tc>
      </w:tr>
      <w:bookmarkEnd w:id="12"/>
      <w:bookmarkEnd w:id="13"/>
      <w:bookmarkEnd w:id="14"/>
    </w:tbl>
    <w:p w14:paraId="5AADB21A" w14:textId="77777777" w:rsidR="00C93163" w:rsidRDefault="00C93163" w:rsidP="00286C8C">
      <w:pPr>
        <w:rPr>
          <w:rFonts w:ascii="Times New Roman" w:hAnsi="Times New Roman"/>
          <w:color w:val="auto"/>
          <w:lang w:val="es-ES_tradnl"/>
        </w:rPr>
      </w:pPr>
    </w:p>
    <w:p w14:paraId="549668D5" w14:textId="5E3E3856" w:rsidR="00C93163" w:rsidRDefault="00C93163" w:rsidP="00286C8C">
      <w:pPr>
        <w:rPr>
          <w:rFonts w:ascii="Times New Roman" w:hAnsi="Times New Roman"/>
          <w:color w:val="auto"/>
          <w:lang w:val="es-ES_tradnl"/>
        </w:rPr>
      </w:pPr>
      <w:r>
        <w:rPr>
          <w:rFonts w:ascii="Times New Roman" w:hAnsi="Times New Roman"/>
          <w:color w:val="auto"/>
          <w:lang w:val="es-ES_tradnl"/>
        </w:rPr>
        <w:t>VERSION 1: September, 202</w:t>
      </w:r>
      <w:r w:rsidR="001F785C">
        <w:rPr>
          <w:rFonts w:ascii="Times New Roman" w:hAnsi="Times New Roman"/>
          <w:color w:val="auto"/>
          <w:lang w:val="es-ES_tradnl"/>
        </w:rPr>
        <w:t>4</w:t>
      </w:r>
    </w:p>
    <w:p w14:paraId="14041875" w14:textId="596C3657" w:rsidR="00D503C9" w:rsidRDefault="00D503C9" w:rsidP="00286C8C">
      <w:pPr>
        <w:rPr>
          <w:rFonts w:ascii="Times New Roman" w:hAnsi="Times New Roman"/>
          <w:color w:val="auto"/>
          <w:lang w:val="es-ES_tradnl"/>
        </w:rPr>
      </w:pPr>
      <w:r>
        <w:rPr>
          <w:rFonts w:ascii="Times New Roman" w:hAnsi="Times New Roman"/>
          <w:color w:val="auto"/>
          <w:lang w:val="es-ES_tradnl"/>
        </w:rPr>
        <w:t>VERSION 2: July, 2025 (Review of 2024 – 25)</w:t>
      </w:r>
    </w:p>
    <w:p w14:paraId="276D9FF1" w14:textId="25F86985" w:rsidR="00D503C9" w:rsidRDefault="00D503C9" w:rsidP="00286C8C">
      <w:pPr>
        <w:rPr>
          <w:rFonts w:ascii="Times New Roman" w:hAnsi="Times New Roman"/>
          <w:color w:val="auto"/>
          <w:lang w:val="es-ES_tradnl"/>
        </w:rPr>
      </w:pPr>
      <w:r>
        <w:rPr>
          <w:rFonts w:ascii="Times New Roman" w:hAnsi="Times New Roman"/>
          <w:color w:val="auto"/>
          <w:lang w:val="es-ES_tradnl"/>
        </w:rPr>
        <w:t>VERSION 3: September, 2025 (Strategy for 2025 – 26)</w:t>
      </w:r>
    </w:p>
    <w:p w14:paraId="59C29B80" w14:textId="1884CDCC" w:rsidR="001F785C" w:rsidRPr="00FC12B3" w:rsidRDefault="001F785C" w:rsidP="00286C8C">
      <w:pPr>
        <w:rPr>
          <w:rFonts w:ascii="Times New Roman" w:hAnsi="Times New Roman"/>
          <w:color w:val="auto"/>
          <w:lang w:val="es-ES_tradnl"/>
        </w:rPr>
      </w:pPr>
    </w:p>
    <w:sectPr w:rsidR="001F785C" w:rsidRPr="00FC12B3" w:rsidSect="00F35527">
      <w:footerReference w:type="default" r:id="rId8"/>
      <w:pgSz w:w="11906" w:h="16838"/>
      <w:pgMar w:top="1134" w:right="1276" w:bottom="993"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D2C5D7" w14:textId="77777777" w:rsidR="00E820C5" w:rsidRDefault="00E820C5">
      <w:pPr>
        <w:spacing w:after="0" w:line="240" w:lineRule="auto"/>
      </w:pPr>
      <w:r>
        <w:separator/>
      </w:r>
    </w:p>
  </w:endnote>
  <w:endnote w:type="continuationSeparator" w:id="0">
    <w:p w14:paraId="4BD46DDD" w14:textId="77777777" w:rsidR="00E820C5" w:rsidRDefault="00E820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7228622"/>
      <w:docPartObj>
        <w:docPartGallery w:val="Page Numbers (Bottom of Page)"/>
        <w:docPartUnique/>
      </w:docPartObj>
    </w:sdtPr>
    <w:sdtEndPr>
      <w:rPr>
        <w:rFonts w:ascii="Times New Roman" w:hAnsi="Times New Roman"/>
      </w:rPr>
    </w:sdtEndPr>
    <w:sdtContent>
      <w:p w14:paraId="5C24DC70" w14:textId="11A35C4F" w:rsidR="00F35527" w:rsidRPr="00F35527" w:rsidRDefault="00F35527">
        <w:pPr>
          <w:pStyle w:val="Footer"/>
          <w:jc w:val="right"/>
          <w:rPr>
            <w:rFonts w:ascii="Times New Roman" w:hAnsi="Times New Roman"/>
          </w:rPr>
        </w:pPr>
        <w:r w:rsidRPr="00F35527">
          <w:rPr>
            <w:rFonts w:ascii="Times New Roman" w:hAnsi="Times New Roman"/>
          </w:rPr>
          <w:fldChar w:fldCharType="begin"/>
        </w:r>
        <w:r w:rsidRPr="00F35527">
          <w:rPr>
            <w:rFonts w:ascii="Times New Roman" w:hAnsi="Times New Roman"/>
          </w:rPr>
          <w:instrText>PAGE   \* MERGEFORMAT</w:instrText>
        </w:r>
        <w:r w:rsidRPr="00F35527">
          <w:rPr>
            <w:rFonts w:ascii="Times New Roman" w:hAnsi="Times New Roman"/>
          </w:rPr>
          <w:fldChar w:fldCharType="separate"/>
        </w:r>
        <w:r w:rsidRPr="00F35527">
          <w:rPr>
            <w:rFonts w:ascii="Times New Roman" w:hAnsi="Times New Roman"/>
          </w:rPr>
          <w:t>2</w:t>
        </w:r>
        <w:r w:rsidRPr="00F35527">
          <w:rPr>
            <w:rFonts w:ascii="Times New Roman" w:hAnsi="Times New Roman"/>
          </w:rPr>
          <w:fldChar w:fldCharType="end"/>
        </w:r>
      </w:p>
    </w:sdtContent>
  </w:sdt>
  <w:p w14:paraId="2A7D54BE" w14:textId="7031D28A" w:rsidR="00E820C5" w:rsidRDefault="00E820C5">
    <w:pPr>
      <w:pStyle w:val="Footer"/>
      <w:ind w:firstLine="451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3FAB9F" w14:textId="77777777" w:rsidR="00E820C5" w:rsidRDefault="00E820C5">
      <w:pPr>
        <w:spacing w:after="0" w:line="240" w:lineRule="auto"/>
      </w:pPr>
      <w:r>
        <w:separator/>
      </w:r>
    </w:p>
  </w:footnote>
  <w:footnote w:type="continuationSeparator" w:id="0">
    <w:p w14:paraId="268B71A4" w14:textId="77777777" w:rsidR="00E820C5" w:rsidRDefault="00E820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85B32"/>
    <w:multiLevelType w:val="multilevel"/>
    <w:tmpl w:val="ABBE4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3C0BED"/>
    <w:multiLevelType w:val="hybridMultilevel"/>
    <w:tmpl w:val="3DC2C5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783EF0"/>
    <w:multiLevelType w:val="multilevel"/>
    <w:tmpl w:val="A0A6A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9578AB"/>
    <w:multiLevelType w:val="hybridMultilevel"/>
    <w:tmpl w:val="2C7E34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193C53BE"/>
    <w:multiLevelType w:val="multilevel"/>
    <w:tmpl w:val="EE082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D24BF3"/>
    <w:multiLevelType w:val="hybridMultilevel"/>
    <w:tmpl w:val="B7BC2D40"/>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7"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9"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11" w15:restartNumberingAfterBreak="0">
    <w:nsid w:val="2EBA4387"/>
    <w:multiLevelType w:val="multilevel"/>
    <w:tmpl w:val="86388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3"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4" w15:restartNumberingAfterBreak="0">
    <w:nsid w:val="44F41428"/>
    <w:multiLevelType w:val="hybridMultilevel"/>
    <w:tmpl w:val="763E8E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97E3051"/>
    <w:multiLevelType w:val="hybridMultilevel"/>
    <w:tmpl w:val="B41C0DF0"/>
    <w:lvl w:ilvl="0" w:tplc="0809000F">
      <w:start w:val="1"/>
      <w:numFmt w:val="decimal"/>
      <w:lvlText w:val="%1."/>
      <w:lvlJc w:val="left"/>
      <w:pPr>
        <w:ind w:left="753" w:hanging="360"/>
      </w:pPr>
    </w:lvl>
    <w:lvl w:ilvl="1" w:tplc="08090019" w:tentative="1">
      <w:start w:val="1"/>
      <w:numFmt w:val="lowerLetter"/>
      <w:lvlText w:val="%2."/>
      <w:lvlJc w:val="left"/>
      <w:pPr>
        <w:ind w:left="1473" w:hanging="360"/>
      </w:pPr>
    </w:lvl>
    <w:lvl w:ilvl="2" w:tplc="0809001B" w:tentative="1">
      <w:start w:val="1"/>
      <w:numFmt w:val="lowerRoman"/>
      <w:lvlText w:val="%3."/>
      <w:lvlJc w:val="right"/>
      <w:pPr>
        <w:ind w:left="2193" w:hanging="180"/>
      </w:pPr>
    </w:lvl>
    <w:lvl w:ilvl="3" w:tplc="0809000F" w:tentative="1">
      <w:start w:val="1"/>
      <w:numFmt w:val="decimal"/>
      <w:lvlText w:val="%4."/>
      <w:lvlJc w:val="left"/>
      <w:pPr>
        <w:ind w:left="2913" w:hanging="360"/>
      </w:pPr>
    </w:lvl>
    <w:lvl w:ilvl="4" w:tplc="08090019" w:tentative="1">
      <w:start w:val="1"/>
      <w:numFmt w:val="lowerLetter"/>
      <w:lvlText w:val="%5."/>
      <w:lvlJc w:val="left"/>
      <w:pPr>
        <w:ind w:left="3633" w:hanging="360"/>
      </w:pPr>
    </w:lvl>
    <w:lvl w:ilvl="5" w:tplc="0809001B" w:tentative="1">
      <w:start w:val="1"/>
      <w:numFmt w:val="lowerRoman"/>
      <w:lvlText w:val="%6."/>
      <w:lvlJc w:val="right"/>
      <w:pPr>
        <w:ind w:left="4353" w:hanging="180"/>
      </w:pPr>
    </w:lvl>
    <w:lvl w:ilvl="6" w:tplc="0809000F" w:tentative="1">
      <w:start w:val="1"/>
      <w:numFmt w:val="decimal"/>
      <w:lvlText w:val="%7."/>
      <w:lvlJc w:val="left"/>
      <w:pPr>
        <w:ind w:left="5073" w:hanging="360"/>
      </w:pPr>
    </w:lvl>
    <w:lvl w:ilvl="7" w:tplc="08090019" w:tentative="1">
      <w:start w:val="1"/>
      <w:numFmt w:val="lowerLetter"/>
      <w:lvlText w:val="%8."/>
      <w:lvlJc w:val="left"/>
      <w:pPr>
        <w:ind w:left="5793" w:hanging="360"/>
      </w:pPr>
    </w:lvl>
    <w:lvl w:ilvl="8" w:tplc="0809001B" w:tentative="1">
      <w:start w:val="1"/>
      <w:numFmt w:val="lowerRoman"/>
      <w:lvlText w:val="%9."/>
      <w:lvlJc w:val="right"/>
      <w:pPr>
        <w:ind w:left="6513" w:hanging="180"/>
      </w:pPr>
    </w:lvl>
  </w:abstractNum>
  <w:abstractNum w:abstractNumId="16" w15:restartNumberingAfterBreak="0">
    <w:nsid w:val="56D45C59"/>
    <w:multiLevelType w:val="multilevel"/>
    <w:tmpl w:val="2334D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CD3510D"/>
    <w:multiLevelType w:val="multilevel"/>
    <w:tmpl w:val="3162D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D362BCD"/>
    <w:multiLevelType w:val="multilevel"/>
    <w:tmpl w:val="074C2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1"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22" w15:restartNumberingAfterBreak="0">
    <w:nsid w:val="6F75317C"/>
    <w:multiLevelType w:val="hybridMultilevel"/>
    <w:tmpl w:val="9EC099EE"/>
    <w:lvl w:ilvl="0" w:tplc="08090001">
      <w:start w:val="1"/>
      <w:numFmt w:val="bullet"/>
      <w:lvlText w:val=""/>
      <w:lvlJc w:val="left"/>
      <w:pPr>
        <w:ind w:left="153" w:hanging="360"/>
      </w:pPr>
      <w:rPr>
        <w:rFonts w:ascii="Symbol" w:hAnsi="Symbol" w:hint="default"/>
      </w:rPr>
    </w:lvl>
    <w:lvl w:ilvl="1" w:tplc="08090003">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23"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24"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5"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 w15:restartNumberingAfterBreak="0">
    <w:nsid w:val="7FAC2C6E"/>
    <w:multiLevelType w:val="hybridMultilevel"/>
    <w:tmpl w:val="219E0A7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9"/>
  </w:num>
  <w:num w:numId="2">
    <w:abstractNumId w:val="7"/>
  </w:num>
  <w:num w:numId="3">
    <w:abstractNumId w:val="10"/>
  </w:num>
  <w:num w:numId="4">
    <w:abstractNumId w:val="12"/>
  </w:num>
  <w:num w:numId="5">
    <w:abstractNumId w:val="4"/>
  </w:num>
  <w:num w:numId="6">
    <w:abstractNumId w:val="13"/>
  </w:num>
  <w:num w:numId="7">
    <w:abstractNumId w:val="20"/>
  </w:num>
  <w:num w:numId="8">
    <w:abstractNumId w:val="25"/>
  </w:num>
  <w:num w:numId="9">
    <w:abstractNumId w:val="23"/>
  </w:num>
  <w:num w:numId="10">
    <w:abstractNumId w:val="21"/>
  </w:num>
  <w:num w:numId="11">
    <w:abstractNumId w:val="8"/>
  </w:num>
  <w:num w:numId="12">
    <w:abstractNumId w:val="24"/>
  </w:num>
  <w:num w:numId="13">
    <w:abstractNumId w:val="19"/>
  </w:num>
  <w:num w:numId="14">
    <w:abstractNumId w:val="1"/>
  </w:num>
  <w:num w:numId="15">
    <w:abstractNumId w:val="22"/>
  </w:num>
  <w:num w:numId="16">
    <w:abstractNumId w:val="6"/>
  </w:num>
  <w:num w:numId="17">
    <w:abstractNumId w:val="26"/>
  </w:num>
  <w:num w:numId="18">
    <w:abstractNumId w:val="3"/>
  </w:num>
  <w:num w:numId="19">
    <w:abstractNumId w:val="15"/>
  </w:num>
  <w:num w:numId="20">
    <w:abstractNumId w:val="11"/>
  </w:num>
  <w:num w:numId="21">
    <w:abstractNumId w:val="17"/>
  </w:num>
  <w:num w:numId="22">
    <w:abstractNumId w:val="18"/>
  </w:num>
  <w:num w:numId="23">
    <w:abstractNumId w:val="16"/>
  </w:num>
  <w:num w:numId="24">
    <w:abstractNumId w:val="5"/>
  </w:num>
  <w:num w:numId="25">
    <w:abstractNumId w:val="0"/>
  </w:num>
  <w:num w:numId="26">
    <w:abstractNumId w:val="2"/>
  </w:num>
  <w:num w:numId="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02D1C"/>
    <w:rsid w:val="00032A66"/>
    <w:rsid w:val="00035FF7"/>
    <w:rsid w:val="00037128"/>
    <w:rsid w:val="00043710"/>
    <w:rsid w:val="00066B73"/>
    <w:rsid w:val="000932A7"/>
    <w:rsid w:val="000C1CA8"/>
    <w:rsid w:val="000D64C6"/>
    <w:rsid w:val="000D793D"/>
    <w:rsid w:val="00100042"/>
    <w:rsid w:val="001007E1"/>
    <w:rsid w:val="001018D2"/>
    <w:rsid w:val="00104A80"/>
    <w:rsid w:val="00111702"/>
    <w:rsid w:val="00120210"/>
    <w:rsid w:val="00120AB1"/>
    <w:rsid w:val="001229CD"/>
    <w:rsid w:val="00127DAF"/>
    <w:rsid w:val="00170261"/>
    <w:rsid w:val="001B2986"/>
    <w:rsid w:val="001C053E"/>
    <w:rsid w:val="001C15B3"/>
    <w:rsid w:val="001C3F59"/>
    <w:rsid w:val="001C5F85"/>
    <w:rsid w:val="001E1CD9"/>
    <w:rsid w:val="001E1E49"/>
    <w:rsid w:val="001E4B50"/>
    <w:rsid w:val="001E6EBB"/>
    <w:rsid w:val="001F0C52"/>
    <w:rsid w:val="001F785C"/>
    <w:rsid w:val="00204B12"/>
    <w:rsid w:val="00206574"/>
    <w:rsid w:val="00212C43"/>
    <w:rsid w:val="00224643"/>
    <w:rsid w:val="00243F35"/>
    <w:rsid w:val="002560DC"/>
    <w:rsid w:val="00265FEE"/>
    <w:rsid w:val="00274CA7"/>
    <w:rsid w:val="00275C4D"/>
    <w:rsid w:val="00286C8C"/>
    <w:rsid w:val="002A59A1"/>
    <w:rsid w:val="002B2E46"/>
    <w:rsid w:val="002E444E"/>
    <w:rsid w:val="002F0667"/>
    <w:rsid w:val="002F5C42"/>
    <w:rsid w:val="003444EE"/>
    <w:rsid w:val="003824D8"/>
    <w:rsid w:val="003D4829"/>
    <w:rsid w:val="003F37EA"/>
    <w:rsid w:val="004044AA"/>
    <w:rsid w:val="00410704"/>
    <w:rsid w:val="004417D2"/>
    <w:rsid w:val="00475EE5"/>
    <w:rsid w:val="0049424C"/>
    <w:rsid w:val="00496A08"/>
    <w:rsid w:val="004A0B6F"/>
    <w:rsid w:val="00503143"/>
    <w:rsid w:val="005144DE"/>
    <w:rsid w:val="00520AF3"/>
    <w:rsid w:val="00542F03"/>
    <w:rsid w:val="005463EB"/>
    <w:rsid w:val="0056091D"/>
    <w:rsid w:val="00575A1D"/>
    <w:rsid w:val="005840AB"/>
    <w:rsid w:val="00596969"/>
    <w:rsid w:val="005B1C58"/>
    <w:rsid w:val="005B25DA"/>
    <w:rsid w:val="00655287"/>
    <w:rsid w:val="006630E0"/>
    <w:rsid w:val="00673729"/>
    <w:rsid w:val="00674892"/>
    <w:rsid w:val="00674BCD"/>
    <w:rsid w:val="00680B28"/>
    <w:rsid w:val="006834FD"/>
    <w:rsid w:val="006930A6"/>
    <w:rsid w:val="006946B0"/>
    <w:rsid w:val="006A2181"/>
    <w:rsid w:val="006C7320"/>
    <w:rsid w:val="006E7FB1"/>
    <w:rsid w:val="006F0469"/>
    <w:rsid w:val="006F0614"/>
    <w:rsid w:val="006F4D77"/>
    <w:rsid w:val="006F601D"/>
    <w:rsid w:val="00707CEF"/>
    <w:rsid w:val="00713551"/>
    <w:rsid w:val="00722242"/>
    <w:rsid w:val="00736289"/>
    <w:rsid w:val="00741B9E"/>
    <w:rsid w:val="00746B56"/>
    <w:rsid w:val="007564CF"/>
    <w:rsid w:val="00795438"/>
    <w:rsid w:val="00796FAD"/>
    <w:rsid w:val="007A223D"/>
    <w:rsid w:val="007B3AB0"/>
    <w:rsid w:val="007C2F04"/>
    <w:rsid w:val="007F10BE"/>
    <w:rsid w:val="00826217"/>
    <w:rsid w:val="008638DE"/>
    <w:rsid w:val="00871523"/>
    <w:rsid w:val="00872DAE"/>
    <w:rsid w:val="00882D71"/>
    <w:rsid w:val="00894D87"/>
    <w:rsid w:val="008A2080"/>
    <w:rsid w:val="008E771E"/>
    <w:rsid w:val="00903EA7"/>
    <w:rsid w:val="009149FE"/>
    <w:rsid w:val="0092176A"/>
    <w:rsid w:val="00933D52"/>
    <w:rsid w:val="00940040"/>
    <w:rsid w:val="0094569E"/>
    <w:rsid w:val="00963099"/>
    <w:rsid w:val="009A24E8"/>
    <w:rsid w:val="009C0251"/>
    <w:rsid w:val="009D496A"/>
    <w:rsid w:val="009D71E8"/>
    <w:rsid w:val="009F4206"/>
    <w:rsid w:val="00A00982"/>
    <w:rsid w:val="00A30110"/>
    <w:rsid w:val="00A34B5C"/>
    <w:rsid w:val="00A4751F"/>
    <w:rsid w:val="00A57830"/>
    <w:rsid w:val="00A81761"/>
    <w:rsid w:val="00A93347"/>
    <w:rsid w:val="00AC39C8"/>
    <w:rsid w:val="00AD6551"/>
    <w:rsid w:val="00B20F36"/>
    <w:rsid w:val="00B549FD"/>
    <w:rsid w:val="00B6413A"/>
    <w:rsid w:val="00B66B4E"/>
    <w:rsid w:val="00B730A4"/>
    <w:rsid w:val="00B84CAE"/>
    <w:rsid w:val="00BA0D42"/>
    <w:rsid w:val="00BA4852"/>
    <w:rsid w:val="00C56A56"/>
    <w:rsid w:val="00C56AAC"/>
    <w:rsid w:val="00C93163"/>
    <w:rsid w:val="00CE6E6D"/>
    <w:rsid w:val="00D04C29"/>
    <w:rsid w:val="00D20518"/>
    <w:rsid w:val="00D2247B"/>
    <w:rsid w:val="00D33FE5"/>
    <w:rsid w:val="00D46D21"/>
    <w:rsid w:val="00D503C9"/>
    <w:rsid w:val="00D65787"/>
    <w:rsid w:val="00D90528"/>
    <w:rsid w:val="00D9366D"/>
    <w:rsid w:val="00DB716A"/>
    <w:rsid w:val="00DC3D34"/>
    <w:rsid w:val="00E03374"/>
    <w:rsid w:val="00E272CA"/>
    <w:rsid w:val="00E355D9"/>
    <w:rsid w:val="00E66558"/>
    <w:rsid w:val="00E820C5"/>
    <w:rsid w:val="00E9406E"/>
    <w:rsid w:val="00EA31DB"/>
    <w:rsid w:val="00EA54C3"/>
    <w:rsid w:val="00EB59D4"/>
    <w:rsid w:val="00EB5D27"/>
    <w:rsid w:val="00EC105B"/>
    <w:rsid w:val="00EC4E2B"/>
    <w:rsid w:val="00EC7BD1"/>
    <w:rsid w:val="00ED747C"/>
    <w:rsid w:val="00EE74D1"/>
    <w:rsid w:val="00EF0DB7"/>
    <w:rsid w:val="00F0153D"/>
    <w:rsid w:val="00F033DE"/>
    <w:rsid w:val="00F0724C"/>
    <w:rsid w:val="00F22304"/>
    <w:rsid w:val="00F35527"/>
    <w:rsid w:val="00F57649"/>
    <w:rsid w:val="00F77623"/>
    <w:rsid w:val="00F85E55"/>
    <w:rsid w:val="00F935E5"/>
    <w:rsid w:val="00FC12B3"/>
    <w:rsid w:val="00FD57E5"/>
    <w:rsid w:val="00FE38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A7D54B1"/>
  <w15:docId w15:val="{75197392-8DF2-4C85-B204-C6380D516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basedOn w:val="Normal"/>
    <w:link w:val="ListParagraphChar"/>
    <w:uiPriority w:val="34"/>
    <w:qFormat/>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uiPriority w:val="99"/>
    <w:pPr>
      <w:tabs>
        <w:tab w:val="center" w:pos="4513"/>
        <w:tab w:val="right" w:pos="9026"/>
      </w:tabs>
      <w:spacing w:after="0" w:line="240" w:lineRule="auto"/>
    </w:pPr>
  </w:style>
  <w:style w:type="character" w:customStyle="1" w:styleId="FooterChar">
    <w:name w:val="Footer Char"/>
    <w:basedOn w:val="DefaultParagraphFont"/>
    <w:uiPriority w:val="99"/>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UnresolvedMention1">
    <w:name w:val="Unresolved Mention1"/>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character" w:customStyle="1" w:styleId="Style1">
    <w:name w:val="Style1"/>
    <w:basedOn w:val="DefaultParagraphFont"/>
    <w:rsid w:val="00037128"/>
    <w:rPr>
      <w:rFonts w:ascii="Arial" w:hAnsi="Arial"/>
      <w:b/>
      <w:sz w:val="24"/>
    </w:rPr>
  </w:style>
  <w:style w:type="character" w:customStyle="1" w:styleId="ListParagraphChar">
    <w:name w:val="List Paragraph Char"/>
    <w:link w:val="ListParagraph"/>
    <w:uiPriority w:val="34"/>
    <w:locked/>
    <w:rsid w:val="004A0B6F"/>
    <w:rPr>
      <w:color w:val="0D0D0D"/>
      <w:sz w:val="24"/>
      <w:szCs w:val="24"/>
    </w:rPr>
  </w:style>
  <w:style w:type="table" w:styleId="TableGrid">
    <w:name w:val="Table Grid"/>
    <w:basedOn w:val="TableNormal"/>
    <w:rsid w:val="00FC12B3"/>
    <w:pPr>
      <w:autoSpaceDN/>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930A6"/>
    <w:pPr>
      <w:suppressAutoHyphens w:val="0"/>
      <w:autoSpaceDN/>
      <w:spacing w:before="100" w:beforeAutospacing="1" w:after="100" w:afterAutospacing="1" w:line="240" w:lineRule="auto"/>
    </w:pPr>
    <w:rPr>
      <w:rFonts w:ascii="Times New Roman" w:hAnsi="Times New Roman"/>
      <w:color w:val="auto"/>
    </w:rPr>
  </w:style>
  <w:style w:type="paragraph" w:styleId="EndnoteText">
    <w:name w:val="endnote text"/>
    <w:basedOn w:val="Normal"/>
    <w:link w:val="EndnoteTextChar"/>
    <w:uiPriority w:val="99"/>
    <w:semiHidden/>
    <w:unhideWhenUsed/>
    <w:rsid w:val="00B84CA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84CAE"/>
    <w:rPr>
      <w:color w:val="0D0D0D"/>
    </w:rPr>
  </w:style>
  <w:style w:type="character" w:styleId="EndnoteReference">
    <w:name w:val="endnote reference"/>
    <w:basedOn w:val="DefaultParagraphFont"/>
    <w:uiPriority w:val="99"/>
    <w:semiHidden/>
    <w:unhideWhenUsed/>
    <w:rsid w:val="00B84CAE"/>
    <w:rPr>
      <w:vertAlign w:val="superscript"/>
    </w:rPr>
  </w:style>
  <w:style w:type="character" w:styleId="Strong">
    <w:name w:val="Strong"/>
    <w:basedOn w:val="DefaultParagraphFont"/>
    <w:uiPriority w:val="22"/>
    <w:qFormat/>
    <w:rsid w:val="00F3552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0791584">
      <w:bodyDiv w:val="1"/>
      <w:marLeft w:val="0"/>
      <w:marRight w:val="0"/>
      <w:marTop w:val="0"/>
      <w:marBottom w:val="0"/>
      <w:divBdr>
        <w:top w:val="none" w:sz="0" w:space="0" w:color="auto"/>
        <w:left w:val="none" w:sz="0" w:space="0" w:color="auto"/>
        <w:bottom w:val="none" w:sz="0" w:space="0" w:color="auto"/>
        <w:right w:val="none" w:sz="0" w:space="0" w:color="auto"/>
      </w:divBdr>
    </w:div>
    <w:div w:id="13842083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D94351-12C4-4739-BBE4-2D35A08F28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4104</Words>
  <Characters>23397</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DfE external document template</vt:lpstr>
    </vt:vector>
  </TitlesOfParts>
  <Company/>
  <LinksUpToDate>false</LinksUpToDate>
  <CharactersWithSpaces>27447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DfE external document template</dc:title>
  <dc:creator>Publishing.TEAM@education.gsi.gov.uk</dc:creator>
  <dc:description>Master-ET-v3.8</dc:description>
  <cp:lastModifiedBy>Faith Tiernan</cp:lastModifiedBy>
  <cp:revision>2</cp:revision>
  <cp:lastPrinted>2014-09-17T13:26:00Z</cp:lastPrinted>
  <dcterms:created xsi:type="dcterms:W3CDTF">2025-09-30T08:23:00Z</dcterms:created>
  <dcterms:modified xsi:type="dcterms:W3CDTF">2025-09-30T08:23:00Z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0x0101006FBD534E0B2648409800B3ECF3893BDA</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y fmtid="{D5CDD505-2E9C-101B-9397-08002B2CF9AE}" pid="13" name="GrammarlyDocumentId">
    <vt:lpwstr>0fd999c832f79ddd80fcc86fc9efb49adca31d154c3ce29fd053676fb7d2efb8</vt:lpwstr>
  </property>
</Properties>
</file>