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2FB9B" w14:textId="0D67DD86" w:rsidR="00895832" w:rsidRDefault="0088195E">
      <w:pPr>
        <w:tabs>
          <w:tab w:val="center" w:pos="4659"/>
        </w:tabs>
        <w:spacing w:after="3473" w:line="259" w:lineRule="auto"/>
        <w:ind w:left="0" w:firstLine="0"/>
      </w:pPr>
      <w:r>
        <w:rPr>
          <w:noProof/>
        </w:rPr>
        <w:drawing>
          <wp:anchor distT="0" distB="0" distL="114300" distR="114300" simplePos="0" relativeHeight="251659264" behindDoc="0" locked="0" layoutInCell="1" allowOverlap="1" wp14:anchorId="74A692A8" wp14:editId="4960871E">
            <wp:simplePos x="0" y="0"/>
            <wp:positionH relativeFrom="margin">
              <wp:align>center</wp:align>
            </wp:positionH>
            <wp:positionV relativeFrom="paragraph">
              <wp:posOffset>-687705</wp:posOffset>
            </wp:positionV>
            <wp:extent cx="2857500" cy="299948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36229" t="23341" r="37015" b="26728"/>
                    <a:stretch/>
                  </pic:blipFill>
                  <pic:spPr bwMode="auto">
                    <a:xfrm>
                      <a:off x="0" y="0"/>
                      <a:ext cx="2857500" cy="29994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Arial" w:hAnsi="Arial" w:cs="Arial"/>
          <w:b/>
          <w:color w:val="12263F"/>
        </w:rPr>
        <w:t xml:space="preserve">  </w:t>
      </w:r>
      <w:r>
        <w:t xml:space="preserve">   </w:t>
      </w:r>
      <w:r>
        <w:tab/>
      </w:r>
      <w:r>
        <w:t xml:space="preserve">  </w:t>
      </w:r>
    </w:p>
    <w:p w14:paraId="6FEB44CB" w14:textId="77777777" w:rsidR="00895832" w:rsidRDefault="0088195E">
      <w:pPr>
        <w:spacing w:after="49" w:line="260" w:lineRule="auto"/>
        <w:ind w:left="847" w:firstLine="1034"/>
      </w:pPr>
      <w:r>
        <w:rPr>
          <w:b/>
          <w:color w:val="12263F"/>
          <w:sz w:val="144"/>
        </w:rPr>
        <w:t xml:space="preserve">Search &amp; </w:t>
      </w:r>
      <w:r>
        <w:t xml:space="preserve"> </w:t>
      </w:r>
      <w:r>
        <w:rPr>
          <w:sz w:val="37"/>
          <w:vertAlign w:val="subscript"/>
        </w:rPr>
        <w:t xml:space="preserve"> </w:t>
      </w:r>
      <w:r>
        <w:rPr>
          <w:b/>
          <w:color w:val="12263F"/>
          <w:sz w:val="144"/>
        </w:rPr>
        <w:t xml:space="preserve">Confiscation </w:t>
      </w:r>
      <w:r>
        <w:t xml:space="preserve"> </w:t>
      </w:r>
    </w:p>
    <w:p w14:paraId="2FBB17A2" w14:textId="77777777" w:rsidR="00895832" w:rsidRDefault="0088195E">
      <w:pPr>
        <w:spacing w:after="0" w:line="259" w:lineRule="auto"/>
        <w:ind w:left="66" w:firstLine="0"/>
        <w:jc w:val="center"/>
      </w:pPr>
      <w:r>
        <w:rPr>
          <w:b/>
          <w:color w:val="12263F"/>
          <w:sz w:val="144"/>
        </w:rPr>
        <w:t xml:space="preserve">Policy </w:t>
      </w:r>
      <w:r>
        <w:t xml:space="preserve"> </w:t>
      </w:r>
      <w:r>
        <w:rPr>
          <w:sz w:val="37"/>
          <w:vertAlign w:val="subscript"/>
        </w:rPr>
        <w:t xml:space="preserve">  </w:t>
      </w:r>
    </w:p>
    <w:p w14:paraId="37866D4E" w14:textId="77777777" w:rsidR="00895832" w:rsidRDefault="0088195E">
      <w:pPr>
        <w:spacing w:after="404" w:line="259" w:lineRule="auto"/>
        <w:ind w:left="43" w:firstLine="0"/>
      </w:pPr>
      <w:r>
        <w:rPr>
          <w:rFonts w:ascii="Arial" w:eastAsia="Arial" w:hAnsi="Arial" w:cs="Arial"/>
          <w:sz w:val="20"/>
        </w:rPr>
        <w:t xml:space="preserve"> </w:t>
      </w:r>
      <w:r>
        <w:t xml:space="preserve">   </w:t>
      </w:r>
    </w:p>
    <w:p w14:paraId="532B7FC7" w14:textId="77777777" w:rsidR="0088195E" w:rsidRDefault="0088195E">
      <w:pPr>
        <w:tabs>
          <w:tab w:val="center" w:pos="4364"/>
          <w:tab w:val="right" w:pos="9047"/>
        </w:tabs>
        <w:spacing w:after="66" w:line="259" w:lineRule="auto"/>
        <w:ind w:left="-15" w:firstLine="0"/>
        <w:rPr>
          <w:sz w:val="28"/>
        </w:rPr>
      </w:pPr>
      <w:r>
        <w:rPr>
          <w:sz w:val="28"/>
        </w:rPr>
        <w:t xml:space="preserve">Signed: Mr G </w:t>
      </w:r>
      <w:proofErr w:type="spellStart"/>
      <w:r>
        <w:rPr>
          <w:sz w:val="28"/>
        </w:rPr>
        <w:t>Elswood</w:t>
      </w:r>
      <w:proofErr w:type="spellEnd"/>
      <w:r>
        <w:rPr>
          <w:sz w:val="28"/>
        </w:rPr>
        <w:t xml:space="preserve"> </w:t>
      </w:r>
      <w:r>
        <w:rPr>
          <w:sz w:val="28"/>
        </w:rPr>
        <w:t xml:space="preserve">(Interim Executive </w:t>
      </w:r>
      <w:r>
        <w:rPr>
          <w:sz w:val="28"/>
        </w:rPr>
        <w:t xml:space="preserve">Headteacher)    </w:t>
      </w:r>
      <w:r>
        <w:rPr>
          <w:sz w:val="28"/>
        </w:rPr>
        <w:tab/>
        <w:t xml:space="preserve">    </w:t>
      </w:r>
    </w:p>
    <w:p w14:paraId="7DA7731E" w14:textId="77777777" w:rsidR="0088195E" w:rsidRDefault="0088195E">
      <w:pPr>
        <w:tabs>
          <w:tab w:val="center" w:pos="4364"/>
          <w:tab w:val="right" w:pos="9047"/>
        </w:tabs>
        <w:spacing w:after="66" w:line="259" w:lineRule="auto"/>
        <w:ind w:left="-15" w:firstLine="0"/>
        <w:rPr>
          <w:sz w:val="28"/>
        </w:rPr>
      </w:pPr>
    </w:p>
    <w:p w14:paraId="3B1C1FCE" w14:textId="46D1E769" w:rsidR="00895832" w:rsidRDefault="0088195E">
      <w:pPr>
        <w:tabs>
          <w:tab w:val="center" w:pos="4364"/>
          <w:tab w:val="right" w:pos="9047"/>
        </w:tabs>
        <w:spacing w:after="66" w:line="259" w:lineRule="auto"/>
        <w:ind w:left="-15" w:firstLine="0"/>
      </w:pPr>
      <w:r>
        <w:rPr>
          <w:sz w:val="28"/>
        </w:rPr>
        <w:t xml:space="preserve">Signed: Mrs A Darlington (Chair of </w:t>
      </w:r>
      <w:r>
        <w:t xml:space="preserve">   </w:t>
      </w:r>
    </w:p>
    <w:p w14:paraId="40FCECD7" w14:textId="77777777" w:rsidR="00895832" w:rsidRDefault="0088195E" w:rsidP="0088195E">
      <w:pPr>
        <w:tabs>
          <w:tab w:val="center" w:pos="2203"/>
          <w:tab w:val="center" w:pos="2924"/>
          <w:tab w:val="center" w:pos="3644"/>
          <w:tab w:val="center" w:pos="4364"/>
        </w:tabs>
        <w:spacing w:after="28" w:line="259" w:lineRule="auto"/>
        <w:ind w:left="0" w:firstLine="0"/>
      </w:pPr>
      <w:r>
        <w:rPr>
          <w:sz w:val="28"/>
        </w:rPr>
        <w:t xml:space="preserve">Governors)     </w:t>
      </w:r>
      <w:r>
        <w:rPr>
          <w:sz w:val="28"/>
        </w:rPr>
        <w:tab/>
        <w:t xml:space="preserve">    </w:t>
      </w:r>
      <w:r>
        <w:rPr>
          <w:sz w:val="28"/>
        </w:rPr>
        <w:tab/>
        <w:t xml:space="preserve">    </w:t>
      </w:r>
      <w:r>
        <w:rPr>
          <w:sz w:val="28"/>
        </w:rPr>
        <w:tab/>
        <w:t xml:space="preserve">    </w:t>
      </w:r>
      <w:r>
        <w:rPr>
          <w:sz w:val="28"/>
        </w:rPr>
        <w:tab/>
        <w:t xml:space="preserve"> </w:t>
      </w:r>
      <w:r>
        <w:t xml:space="preserve">   </w:t>
      </w:r>
    </w:p>
    <w:p w14:paraId="4216C720" w14:textId="77777777" w:rsidR="00895832" w:rsidRDefault="0088195E">
      <w:pPr>
        <w:spacing w:after="145" w:line="259" w:lineRule="auto"/>
        <w:ind w:left="43" w:firstLine="0"/>
      </w:pPr>
      <w:r>
        <w:rPr>
          <w:sz w:val="28"/>
        </w:rPr>
        <w:t xml:space="preserve"> </w:t>
      </w:r>
      <w:r>
        <w:t xml:space="preserve">   </w:t>
      </w:r>
    </w:p>
    <w:p w14:paraId="7EE1FA5A" w14:textId="7C84C70E" w:rsidR="00895832" w:rsidRDefault="0088195E">
      <w:pPr>
        <w:tabs>
          <w:tab w:val="center" w:pos="3644"/>
          <w:tab w:val="center" w:pos="4364"/>
          <w:tab w:val="center" w:pos="6816"/>
        </w:tabs>
        <w:spacing w:after="28" w:line="259" w:lineRule="auto"/>
        <w:ind w:left="-15" w:firstLine="0"/>
      </w:pPr>
      <w:r>
        <w:rPr>
          <w:sz w:val="28"/>
        </w:rPr>
        <w:t>Date: September 2026</w:t>
      </w:r>
      <w:r>
        <w:rPr>
          <w:sz w:val="28"/>
        </w:rPr>
        <w:t xml:space="preserve">    </w:t>
      </w:r>
      <w:r>
        <w:rPr>
          <w:sz w:val="28"/>
        </w:rPr>
        <w:tab/>
        <w:t xml:space="preserve">    </w:t>
      </w:r>
      <w:r>
        <w:rPr>
          <w:sz w:val="28"/>
        </w:rPr>
        <w:tab/>
        <w:t xml:space="preserve">    </w:t>
      </w:r>
      <w:r>
        <w:rPr>
          <w:sz w:val="28"/>
        </w:rPr>
        <w:tab/>
      </w:r>
      <w:r>
        <w:rPr>
          <w:sz w:val="28"/>
        </w:rPr>
        <w:t>Review Date: September 2027</w:t>
      </w:r>
      <w:r>
        <w:rPr>
          <w:sz w:val="28"/>
        </w:rPr>
        <w:t xml:space="preserve"> </w:t>
      </w:r>
      <w:r>
        <w:t xml:space="preserve">   </w:t>
      </w:r>
    </w:p>
    <w:p w14:paraId="3E4E45D5" w14:textId="77777777" w:rsidR="00895832" w:rsidRDefault="0088195E">
      <w:pPr>
        <w:spacing w:after="0" w:line="259" w:lineRule="auto"/>
        <w:ind w:left="43" w:firstLine="0"/>
      </w:pPr>
      <w:r>
        <w:rPr>
          <w:sz w:val="28"/>
        </w:rPr>
        <w:t xml:space="preserve"> </w:t>
      </w:r>
      <w:r>
        <w:t xml:space="preserve">   </w:t>
      </w:r>
    </w:p>
    <w:p w14:paraId="0A092F63" w14:textId="2E90E810" w:rsidR="00895832" w:rsidRDefault="0088195E" w:rsidP="0088195E">
      <w:pPr>
        <w:spacing w:after="126" w:line="259" w:lineRule="auto"/>
        <w:ind w:left="43" w:firstLine="0"/>
      </w:pPr>
      <w:r>
        <w:rPr>
          <w:rFonts w:ascii="Arial" w:eastAsia="Arial" w:hAnsi="Arial" w:cs="Arial"/>
          <w:sz w:val="20"/>
        </w:rPr>
        <w:t xml:space="preserve"> </w:t>
      </w:r>
      <w:r>
        <w:t xml:space="preserve">  </w:t>
      </w:r>
    </w:p>
    <w:p w14:paraId="1D6B910E" w14:textId="77777777" w:rsidR="00895832" w:rsidRDefault="0088195E">
      <w:pPr>
        <w:spacing w:after="16" w:line="259" w:lineRule="auto"/>
        <w:ind w:left="43" w:firstLine="0"/>
      </w:pPr>
      <w:r>
        <w:rPr>
          <w:rFonts w:ascii="Arial" w:eastAsia="Arial" w:hAnsi="Arial" w:cs="Arial"/>
          <w:sz w:val="20"/>
        </w:rPr>
        <w:lastRenderedPageBreak/>
        <w:t xml:space="preserve"> </w:t>
      </w:r>
      <w:r>
        <w:t xml:space="preserve">   </w:t>
      </w:r>
    </w:p>
    <w:p w14:paraId="42A88061" w14:textId="77777777" w:rsidR="00895832" w:rsidRDefault="0088195E">
      <w:pPr>
        <w:spacing w:after="230" w:line="250" w:lineRule="auto"/>
        <w:ind w:left="5" w:hanging="20"/>
      </w:pPr>
      <w:r>
        <w:t>In St Paul’s CE Primary School, searching and confiscation is conducted in line with the DfE’s</w:t>
      </w:r>
      <w:hyperlink r:id="rId6">
        <w:r>
          <w:t xml:space="preserve"> </w:t>
        </w:r>
      </w:hyperlink>
      <w:hyperlink r:id="rId7">
        <w:r>
          <w:t>latest guidance on searching, screening and confiscat</w:t>
        </w:r>
      </w:hyperlink>
      <w:hyperlink r:id="rId8">
        <w:r>
          <w:t>i</w:t>
        </w:r>
      </w:hyperlink>
      <w:hyperlink r:id="rId9">
        <w:r>
          <w:t>o</w:t>
        </w:r>
      </w:hyperlink>
      <w:hyperlink r:id="rId10">
        <w:r>
          <w:t>n</w:t>
        </w:r>
      </w:hyperlink>
      <w:hyperlink r:id="rId11">
        <w:r>
          <w:t>.</w:t>
        </w:r>
      </w:hyperlink>
      <w:hyperlink r:id="rId12">
        <w:r>
          <w:t xml:space="preserve">   </w:t>
        </w:r>
      </w:hyperlink>
      <w:r>
        <w:t xml:space="preserve"> </w:t>
      </w:r>
    </w:p>
    <w:p w14:paraId="5551EF37" w14:textId="77777777" w:rsidR="00895832" w:rsidRDefault="0088195E">
      <w:pPr>
        <w:pStyle w:val="Heading1"/>
        <w:ind w:left="-5"/>
      </w:pPr>
      <w:r>
        <w:t>Confiscation</w:t>
      </w:r>
      <w:r>
        <w:rPr>
          <w:u w:val="none" w:color="000000"/>
        </w:rPr>
        <w:t xml:space="preserve">    </w:t>
      </w:r>
    </w:p>
    <w:p w14:paraId="4352F2FD" w14:textId="77777777" w:rsidR="00895832" w:rsidRDefault="0088195E">
      <w:pPr>
        <w:spacing w:after="111" w:line="250" w:lineRule="auto"/>
        <w:ind w:left="5" w:hanging="20"/>
      </w:pPr>
      <w:r>
        <w:t>Any prohibited items (listed in section 3) found in a pupil’s possession as a result of a sea</w:t>
      </w:r>
      <w:r>
        <w:t>rc</w:t>
      </w:r>
      <w:r>
        <w:t xml:space="preserve">h will be confiscated. These items will not be returned to the pupil.    </w:t>
      </w:r>
    </w:p>
    <w:p w14:paraId="60409DDD" w14:textId="77777777" w:rsidR="00895832" w:rsidRDefault="0088195E">
      <w:pPr>
        <w:spacing w:after="228"/>
        <w:ind w:left="-7"/>
      </w:pPr>
      <w:r>
        <w:t xml:space="preserve">We will also confiscate any item that is harmful or detrimental to school discipline. These items will be returned to pupils after discussion with senior leaders and parents, if appropriate.    </w:t>
      </w:r>
    </w:p>
    <w:p w14:paraId="29F50BD7" w14:textId="77777777" w:rsidR="00895832" w:rsidRDefault="0088195E">
      <w:pPr>
        <w:pStyle w:val="Heading1"/>
        <w:ind w:left="-5"/>
      </w:pPr>
      <w:r>
        <w:t>Searching a pupil</w:t>
      </w:r>
      <w:r>
        <w:rPr>
          <w:u w:val="none" w:color="000000"/>
        </w:rPr>
        <w:t xml:space="preserve">    </w:t>
      </w:r>
    </w:p>
    <w:p w14:paraId="38D407CE" w14:textId="77777777" w:rsidR="00895832" w:rsidRDefault="0088195E">
      <w:pPr>
        <w:ind w:left="-7"/>
      </w:pPr>
      <w:r>
        <w:t xml:space="preserve">Searches will only be carried out by a </w:t>
      </w:r>
      <w:r>
        <w:t xml:space="preserve">member of staff who has been authorised to do so by the headteacher, or by the headteacher themselves.    </w:t>
      </w:r>
    </w:p>
    <w:p w14:paraId="393C355D" w14:textId="77777777" w:rsidR="00895832" w:rsidRDefault="0088195E">
      <w:pPr>
        <w:ind w:left="-7"/>
      </w:pPr>
      <w:r>
        <w:t>Subject to the exception below, the authorised member of staff carrying out the search will be of the same sex as the pupil, and there will be anothe</w:t>
      </w:r>
      <w:r>
        <w:t xml:space="preserve">r member of staff present as a witness to the search.     </w:t>
      </w:r>
    </w:p>
    <w:p w14:paraId="55D80E38" w14:textId="77777777" w:rsidR="00895832" w:rsidRDefault="0088195E">
      <w:pPr>
        <w:ind w:left="-7"/>
      </w:pPr>
      <w:r>
        <w:t xml:space="preserve">An authorised member of staff of a different sex to the pupil can carry out a search without another member of staff as a witness if:    </w:t>
      </w:r>
    </w:p>
    <w:p w14:paraId="5CA66796" w14:textId="77777777" w:rsidR="00895832" w:rsidRDefault="0088195E">
      <w:pPr>
        <w:ind w:left="384" w:hanging="171"/>
      </w:pPr>
      <w:r>
        <w:rPr>
          <w:noProof/>
        </w:rPr>
        <w:drawing>
          <wp:inline distT="0" distB="0" distL="0" distR="0" wp14:anchorId="53022200" wp14:editId="13DF4693">
            <wp:extent cx="64135" cy="102235"/>
            <wp:effectExtent l="0" t="0" r="0" b="0"/>
            <wp:docPr id="154" name="Pictu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The authorised member of staff carrying out the search re</w:t>
      </w:r>
      <w:r>
        <w:t xml:space="preserve">asonably believes there is risk that serious harm will be caused to a person if the search is not carried out as a matter of urgency; </w:t>
      </w:r>
      <w:r>
        <w:rPr>
          <w:b/>
        </w:rPr>
        <w:t>and</w:t>
      </w:r>
      <w:r>
        <w:t xml:space="preserve">     </w:t>
      </w:r>
    </w:p>
    <w:p w14:paraId="76E0DF3F" w14:textId="77777777" w:rsidR="00895832" w:rsidRDefault="0088195E">
      <w:pPr>
        <w:spacing w:after="3" w:line="342" w:lineRule="auto"/>
        <w:ind w:left="219"/>
      </w:pPr>
      <w:r>
        <w:rPr>
          <w:noProof/>
        </w:rPr>
        <w:drawing>
          <wp:inline distT="0" distB="0" distL="0" distR="0" wp14:anchorId="77A33071" wp14:editId="4A866459">
            <wp:extent cx="64135" cy="102235"/>
            <wp:effectExtent l="0" t="0" r="0" b="0"/>
            <wp:docPr id="156" name="Picture 156"/>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In the time available, it is not reasonably practicable for the search to be carried out by a    </w:t>
      </w:r>
    </w:p>
    <w:p w14:paraId="2BE17A76" w14:textId="77777777" w:rsidR="00895832" w:rsidRDefault="0088195E">
      <w:pPr>
        <w:spacing w:after="3" w:line="342" w:lineRule="auto"/>
        <w:ind w:left="219"/>
      </w:pPr>
      <w:r>
        <w:t>member of sta</w:t>
      </w:r>
      <w:r>
        <w:t xml:space="preserve">ff who is the same sex as the pupil; </w:t>
      </w:r>
      <w:r>
        <w:rPr>
          <w:b/>
        </w:rPr>
        <w:t>or</w:t>
      </w:r>
      <w:r>
        <w:t xml:space="preserve">     </w:t>
      </w:r>
    </w:p>
    <w:p w14:paraId="0423BD0A" w14:textId="77777777" w:rsidR="00895832" w:rsidRDefault="0088195E">
      <w:pPr>
        <w:ind w:left="384" w:hanging="171"/>
      </w:pPr>
      <w:r>
        <w:rPr>
          <w:noProof/>
        </w:rPr>
        <w:drawing>
          <wp:inline distT="0" distB="0" distL="0" distR="0" wp14:anchorId="20C48991" wp14:editId="2EDE5459">
            <wp:extent cx="64135" cy="102235"/>
            <wp:effectExtent l="0" t="0" r="0" b="0"/>
            <wp:docPr id="158" name="Picture 158"/>
            <wp:cNvGraphicFramePr/>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It is not reasonably practicable for the search to be carried out in the presence of another member of staff.    </w:t>
      </w:r>
    </w:p>
    <w:p w14:paraId="6A17D6A3" w14:textId="77777777" w:rsidR="00895832" w:rsidRDefault="0088195E">
      <w:pPr>
        <w:ind w:left="-7"/>
      </w:pPr>
      <w:r>
        <w:t xml:space="preserve">When an authorised member of staff conducts a search without a </w:t>
      </w:r>
      <w:proofErr w:type="gramStart"/>
      <w:r>
        <w:t>witness</w:t>
      </w:r>
      <w:proofErr w:type="gramEnd"/>
      <w:r>
        <w:t xml:space="preserve"> they should immediately </w:t>
      </w:r>
      <w:r>
        <w:t xml:space="preserve">report this to another member of staff, and ensure a written record of the search is kept.    </w:t>
      </w:r>
    </w:p>
    <w:p w14:paraId="2F921949" w14:textId="77777777" w:rsidR="00895832" w:rsidRDefault="0088195E">
      <w:pPr>
        <w:ind w:left="-7"/>
      </w:pPr>
      <w:r>
        <w:t>If the authorised member of staff considers a search to be necessary, but is not required urgently, they will seek the advice of the headteacher, designated safe</w:t>
      </w:r>
      <w:r>
        <w:t xml:space="preserve">guarding lead (or deputy) or pastoral member of staff who may have more information about the pupil. During this time the pupil will be supervised and kept away from other pupils.    </w:t>
      </w:r>
    </w:p>
    <w:p w14:paraId="12E0D8D8" w14:textId="77777777" w:rsidR="00895832" w:rsidRDefault="0088195E">
      <w:pPr>
        <w:ind w:left="-7"/>
      </w:pPr>
      <w:r>
        <w:t>A search can be carried out if the authorised member of staff has reason</w:t>
      </w:r>
      <w:r>
        <w:t xml:space="preserve">able grounds for suspecting that the pupil is in possession of a prohibited item or any item identified in the school rules for which a search can be made, or if the pupil has agreed.    </w:t>
      </w:r>
    </w:p>
    <w:p w14:paraId="56EB8958" w14:textId="77777777" w:rsidR="00895832" w:rsidRDefault="0088195E">
      <w:pPr>
        <w:ind w:left="-7"/>
      </w:pPr>
      <w:r>
        <w:t>An appropriate location for the search will be found. Where possible</w:t>
      </w:r>
      <w:r>
        <w:t xml:space="preserve">, this will be away from other pupils. The search will only take place on the school premises or where the member of staff has lawful control or charge of the pupil, for example on a school trip.    </w:t>
      </w:r>
    </w:p>
    <w:p w14:paraId="2500DB9F" w14:textId="77777777" w:rsidR="00895832" w:rsidRDefault="0088195E">
      <w:pPr>
        <w:spacing w:after="96" w:line="259" w:lineRule="auto"/>
        <w:ind w:left="43" w:firstLine="0"/>
      </w:pPr>
      <w:r>
        <w:lastRenderedPageBreak/>
        <w:t xml:space="preserve">    </w:t>
      </w:r>
    </w:p>
    <w:p w14:paraId="2CF636C2" w14:textId="77777777" w:rsidR="00895832" w:rsidRDefault="0088195E">
      <w:pPr>
        <w:spacing w:after="0" w:line="259" w:lineRule="auto"/>
        <w:ind w:left="43" w:firstLine="0"/>
      </w:pPr>
      <w:r>
        <w:t xml:space="preserve">    </w:t>
      </w:r>
    </w:p>
    <w:p w14:paraId="7C9F7BB4" w14:textId="77777777" w:rsidR="00895832" w:rsidRDefault="0088195E">
      <w:pPr>
        <w:spacing w:after="0" w:line="259" w:lineRule="auto"/>
        <w:ind w:left="43" w:firstLine="0"/>
      </w:pPr>
      <w:r>
        <w:t xml:space="preserve">    </w:t>
      </w:r>
    </w:p>
    <w:p w14:paraId="0D599052" w14:textId="77777777" w:rsidR="00895832" w:rsidRDefault="0088195E">
      <w:pPr>
        <w:ind w:left="-7"/>
      </w:pPr>
      <w:r>
        <w:t>Before carrying out a search the authoris</w:t>
      </w:r>
      <w:r>
        <w:t xml:space="preserve">ed member of staff will:    </w:t>
      </w:r>
    </w:p>
    <w:p w14:paraId="40024ADE" w14:textId="77777777" w:rsidR="00895832" w:rsidRDefault="0088195E">
      <w:pPr>
        <w:ind w:left="221"/>
      </w:pPr>
      <w:r>
        <w:rPr>
          <w:noProof/>
        </w:rPr>
        <w:drawing>
          <wp:inline distT="0" distB="0" distL="0" distR="0" wp14:anchorId="2256978D" wp14:editId="6F00BF0E">
            <wp:extent cx="64135" cy="102235"/>
            <wp:effectExtent l="0" t="0" r="0" b="0"/>
            <wp:docPr id="254" name="Picture 254"/>
            <wp:cNvGraphicFramePr/>
            <a:graphic xmlns:a="http://schemas.openxmlformats.org/drawingml/2006/main">
              <a:graphicData uri="http://schemas.openxmlformats.org/drawingml/2006/picture">
                <pic:pic xmlns:pic="http://schemas.openxmlformats.org/drawingml/2006/picture">
                  <pic:nvPicPr>
                    <pic:cNvPr id="254" name="Picture 254"/>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Assess whether there is an urgent need for a search    </w:t>
      </w:r>
    </w:p>
    <w:p w14:paraId="32FEFF84" w14:textId="77777777" w:rsidR="00895832" w:rsidRDefault="0088195E">
      <w:pPr>
        <w:ind w:left="221"/>
      </w:pPr>
      <w:r>
        <w:rPr>
          <w:noProof/>
        </w:rPr>
        <w:drawing>
          <wp:inline distT="0" distB="0" distL="0" distR="0" wp14:anchorId="0AAE7D31" wp14:editId="63057313">
            <wp:extent cx="64135" cy="102235"/>
            <wp:effectExtent l="0" t="0" r="0" b="0"/>
            <wp:docPr id="256" name="Picture 256"/>
            <wp:cNvGraphicFramePr/>
            <a:graphic xmlns:a="http://schemas.openxmlformats.org/drawingml/2006/main">
              <a:graphicData uri="http://schemas.openxmlformats.org/drawingml/2006/picture">
                <pic:pic xmlns:pic="http://schemas.openxmlformats.org/drawingml/2006/picture">
                  <pic:nvPicPr>
                    <pic:cNvPr id="256" name="Picture 256"/>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Assess whether not doing the search would put other pupils or staff at risk   </w:t>
      </w:r>
      <w:r>
        <w:rPr>
          <w:noProof/>
        </w:rPr>
        <w:drawing>
          <wp:inline distT="0" distB="0" distL="0" distR="0" wp14:anchorId="631C9B88" wp14:editId="5B87A55E">
            <wp:extent cx="63500" cy="100593"/>
            <wp:effectExtent l="0" t="0" r="0" b="0"/>
            <wp:docPr id="258" name="Pictu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13"/>
                    <a:stretch>
                      <a:fillRect/>
                    </a:stretch>
                  </pic:blipFill>
                  <pic:spPr>
                    <a:xfrm>
                      <a:off x="0" y="0"/>
                      <a:ext cx="63500" cy="100593"/>
                    </a:xfrm>
                    <a:prstGeom prst="rect">
                      <a:avLst/>
                    </a:prstGeom>
                  </pic:spPr>
                </pic:pic>
              </a:graphicData>
            </a:graphic>
          </wp:inline>
        </w:drawing>
      </w:r>
      <w:r>
        <w:rPr>
          <w:rFonts w:ascii="Arial" w:eastAsia="Arial" w:hAnsi="Arial" w:cs="Arial"/>
          <w:sz w:val="20"/>
        </w:rPr>
        <w:t xml:space="preserve"> </w:t>
      </w:r>
    </w:p>
    <w:p w14:paraId="7B9D2EC3" w14:textId="77777777" w:rsidR="00895832" w:rsidRDefault="0088195E">
      <w:pPr>
        <w:ind w:left="231"/>
      </w:pPr>
      <w:r>
        <w:t xml:space="preserve">Consider whether the search would pose a safeguarding risk to the pupil    </w:t>
      </w:r>
    </w:p>
    <w:p w14:paraId="5817D770" w14:textId="77777777" w:rsidR="00895832" w:rsidRDefault="0088195E">
      <w:pPr>
        <w:ind w:left="221"/>
      </w:pPr>
      <w:r>
        <w:rPr>
          <w:noProof/>
        </w:rPr>
        <w:drawing>
          <wp:inline distT="0" distB="0" distL="0" distR="0" wp14:anchorId="7DDFF5BD" wp14:editId="13E357C3">
            <wp:extent cx="63339" cy="100965"/>
            <wp:effectExtent l="0" t="0" r="0" b="0"/>
            <wp:docPr id="260" name="Pictu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13"/>
                    <a:stretch>
                      <a:fillRect/>
                    </a:stretch>
                  </pic:blipFill>
                  <pic:spPr>
                    <a:xfrm>
                      <a:off x="0" y="0"/>
                      <a:ext cx="63339" cy="100965"/>
                    </a:xfrm>
                    <a:prstGeom prst="rect">
                      <a:avLst/>
                    </a:prstGeom>
                  </pic:spPr>
                </pic:pic>
              </a:graphicData>
            </a:graphic>
          </wp:inline>
        </w:drawing>
      </w:r>
      <w:r>
        <w:rPr>
          <w:rFonts w:ascii="Arial" w:eastAsia="Arial" w:hAnsi="Arial" w:cs="Arial"/>
          <w:sz w:val="20"/>
        </w:rPr>
        <w:t xml:space="preserve"> </w:t>
      </w:r>
      <w:r>
        <w:t xml:space="preserve">Explain to the pupil why they are being searched    </w:t>
      </w:r>
    </w:p>
    <w:p w14:paraId="25B0D368" w14:textId="77777777" w:rsidR="00895832" w:rsidRDefault="0088195E">
      <w:pPr>
        <w:ind w:left="384" w:hanging="171"/>
      </w:pPr>
      <w:r>
        <w:rPr>
          <w:noProof/>
        </w:rPr>
        <w:drawing>
          <wp:inline distT="0" distB="0" distL="0" distR="0" wp14:anchorId="13AA904F" wp14:editId="116EF095">
            <wp:extent cx="64135" cy="102235"/>
            <wp:effectExtent l="0" t="0" r="0" b="0"/>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Explain to the pupil what a search </w:t>
      </w:r>
      <w:proofErr w:type="gramStart"/>
      <w:r>
        <w:t>entails</w:t>
      </w:r>
      <w:proofErr w:type="gramEnd"/>
      <w:r>
        <w:t xml:space="preserve"> </w:t>
      </w:r>
      <w:r>
        <w:t>–</w:t>
      </w:r>
      <w:r>
        <w:t xml:space="preserve"> </w:t>
      </w:r>
      <w:r>
        <w:t xml:space="preserve">e.g. I will ask you to turn out your pockets and remove your scarf    </w:t>
      </w:r>
    </w:p>
    <w:p w14:paraId="0BAB0FF5" w14:textId="77777777" w:rsidR="00895832" w:rsidRDefault="0088195E">
      <w:pPr>
        <w:ind w:left="221"/>
      </w:pPr>
      <w:r>
        <w:rPr>
          <w:noProof/>
        </w:rPr>
        <w:drawing>
          <wp:inline distT="0" distB="0" distL="0" distR="0" wp14:anchorId="68103B59" wp14:editId="51C1C083">
            <wp:extent cx="64135" cy="102235"/>
            <wp:effectExtent l="0" t="0" r="0" b="0"/>
            <wp:docPr id="264" name="Pictu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Explain how and where the search will be carried out   </w:t>
      </w:r>
      <w:r>
        <w:rPr>
          <w:noProof/>
        </w:rPr>
        <w:drawing>
          <wp:inline distT="0" distB="0" distL="0" distR="0" wp14:anchorId="1103531C" wp14:editId="479813C4">
            <wp:extent cx="63500" cy="101222"/>
            <wp:effectExtent l="0" t="0" r="0" b="0"/>
            <wp:docPr id="266" name="Picture 266"/>
            <wp:cNvGraphicFramePr/>
            <a:graphic xmlns:a="http://schemas.openxmlformats.org/drawingml/2006/main">
              <a:graphicData uri="http://schemas.openxmlformats.org/drawingml/2006/picture">
                <pic:pic xmlns:pic="http://schemas.openxmlformats.org/drawingml/2006/picture">
                  <pic:nvPicPr>
                    <pic:cNvPr id="266" name="Picture 266"/>
                    <pic:cNvPicPr/>
                  </pic:nvPicPr>
                  <pic:blipFill>
                    <a:blip r:embed="rId13"/>
                    <a:stretch>
                      <a:fillRect/>
                    </a:stretch>
                  </pic:blipFill>
                  <pic:spPr>
                    <a:xfrm>
                      <a:off x="0" y="0"/>
                      <a:ext cx="63500" cy="101222"/>
                    </a:xfrm>
                    <a:prstGeom prst="rect">
                      <a:avLst/>
                    </a:prstGeom>
                  </pic:spPr>
                </pic:pic>
              </a:graphicData>
            </a:graphic>
          </wp:inline>
        </w:drawing>
      </w:r>
      <w:r>
        <w:rPr>
          <w:rFonts w:ascii="Arial" w:eastAsia="Arial" w:hAnsi="Arial" w:cs="Arial"/>
          <w:sz w:val="20"/>
        </w:rPr>
        <w:t xml:space="preserve"> </w:t>
      </w:r>
    </w:p>
    <w:p w14:paraId="3C8FCEF2" w14:textId="77777777" w:rsidR="00895832" w:rsidRDefault="0088195E">
      <w:pPr>
        <w:ind w:left="231"/>
      </w:pPr>
      <w:r>
        <w:t xml:space="preserve">Give the pupil the opportunity to ask questions    </w:t>
      </w:r>
    </w:p>
    <w:p w14:paraId="7402E271" w14:textId="77777777" w:rsidR="00895832" w:rsidRDefault="0088195E">
      <w:pPr>
        <w:spacing w:after="111" w:line="250" w:lineRule="auto"/>
        <w:ind w:left="233" w:hanging="20"/>
      </w:pPr>
      <w:r>
        <w:rPr>
          <w:noProof/>
        </w:rPr>
        <w:drawing>
          <wp:inline distT="0" distB="0" distL="0" distR="0" wp14:anchorId="303B21B1" wp14:editId="678854D2">
            <wp:extent cx="63339" cy="100965"/>
            <wp:effectExtent l="0" t="0" r="0" b="0"/>
            <wp:docPr id="268" name="Pictu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13"/>
                    <a:stretch>
                      <a:fillRect/>
                    </a:stretch>
                  </pic:blipFill>
                  <pic:spPr>
                    <a:xfrm>
                      <a:off x="0" y="0"/>
                      <a:ext cx="63339" cy="100965"/>
                    </a:xfrm>
                    <a:prstGeom prst="rect">
                      <a:avLst/>
                    </a:prstGeom>
                  </pic:spPr>
                </pic:pic>
              </a:graphicData>
            </a:graphic>
          </wp:inline>
        </w:drawing>
      </w:r>
      <w:r>
        <w:rPr>
          <w:rFonts w:ascii="Arial" w:eastAsia="Arial" w:hAnsi="Arial" w:cs="Arial"/>
          <w:sz w:val="20"/>
        </w:rPr>
        <w:t xml:space="preserve"> </w:t>
      </w:r>
      <w:r>
        <w:t>Seek the pupil’s co</w:t>
      </w:r>
      <w:r>
        <w:t xml:space="preserve">-operation     </w:t>
      </w:r>
    </w:p>
    <w:p w14:paraId="2DB602A9" w14:textId="77777777" w:rsidR="00895832" w:rsidRDefault="0088195E">
      <w:pPr>
        <w:ind w:left="-7"/>
      </w:pPr>
      <w:r>
        <w:t>If the pupil refuses to agree to a s</w:t>
      </w:r>
      <w:r>
        <w:t xml:space="preserve">earch, the member of staff can give an appropriate behaviour sanction.     </w:t>
      </w:r>
    </w:p>
    <w:p w14:paraId="3A90DFBE" w14:textId="77777777" w:rsidR="00895832" w:rsidRDefault="0088195E">
      <w:pPr>
        <w:ind w:left="-7"/>
      </w:pPr>
      <w:r>
        <w:t xml:space="preserve">If they still refuse to co-operate, the member of staff will contact the DSL or DDSL to try and determine why the pupil is refusing to comply.     </w:t>
      </w:r>
    </w:p>
    <w:p w14:paraId="62E44766" w14:textId="77777777" w:rsidR="00895832" w:rsidRDefault="0088195E">
      <w:pPr>
        <w:ind w:left="-7"/>
      </w:pPr>
      <w:r>
        <w:t>The authorised member of staff w</w:t>
      </w:r>
      <w:r>
        <w:t xml:space="preserve">ill then decide whether to use reasonable force to search the pupil. This decision will be made on a case-by-case basis, taking into consideration whether conducting the search will prevent the pupil harming themselves or others, damaging property or from </w:t>
      </w:r>
      <w:r>
        <w:t xml:space="preserve">causing disorder.    </w:t>
      </w:r>
    </w:p>
    <w:p w14:paraId="6A9409EA" w14:textId="77777777" w:rsidR="00895832" w:rsidRDefault="0088195E">
      <w:pPr>
        <w:ind w:left="-7"/>
      </w:pPr>
      <w:r>
        <w:t xml:space="preserve">The authorised member of staff can use reasonable force to search for any prohibited items identified in section 3, but not to search for items that are only identified in the school rules.    </w:t>
      </w:r>
    </w:p>
    <w:p w14:paraId="4C4D4B7F" w14:textId="77777777" w:rsidR="00895832" w:rsidRDefault="0088195E">
      <w:pPr>
        <w:ind w:left="-7"/>
      </w:pPr>
      <w:r>
        <w:t>The authorised member of staff may use a</w:t>
      </w:r>
      <w:r>
        <w:t xml:space="preserve"> metal detector to assist with the search.    </w:t>
      </w:r>
    </w:p>
    <w:p w14:paraId="4C5619C8" w14:textId="77777777" w:rsidR="00895832" w:rsidRDefault="0088195E">
      <w:pPr>
        <w:spacing w:after="111" w:line="250" w:lineRule="auto"/>
        <w:ind w:left="5" w:hanging="20"/>
      </w:pPr>
      <w:r>
        <w:t xml:space="preserve">An authorised member of staff may search a pupil’s outer clothing, pockets, possessions, </w:t>
      </w:r>
      <w:r>
        <w:t xml:space="preserve">desks or lockers.    </w:t>
      </w:r>
    </w:p>
    <w:p w14:paraId="1E27F4E9" w14:textId="77777777" w:rsidR="00895832" w:rsidRDefault="0088195E">
      <w:pPr>
        <w:ind w:left="-7"/>
      </w:pPr>
      <w:r>
        <w:t xml:space="preserve">Outer clothing includes:    </w:t>
      </w:r>
    </w:p>
    <w:p w14:paraId="7DEB4DA8" w14:textId="77777777" w:rsidR="00895832" w:rsidRDefault="0088195E">
      <w:pPr>
        <w:ind w:left="384" w:hanging="171"/>
      </w:pPr>
      <w:r>
        <w:rPr>
          <w:noProof/>
        </w:rPr>
        <w:drawing>
          <wp:inline distT="0" distB="0" distL="0" distR="0" wp14:anchorId="742AEE1A" wp14:editId="2DFD5847">
            <wp:extent cx="62865" cy="100208"/>
            <wp:effectExtent l="0" t="0" r="0" b="0"/>
            <wp:docPr id="351" name="Picture 351"/>
            <wp:cNvGraphicFramePr/>
            <a:graphic xmlns:a="http://schemas.openxmlformats.org/drawingml/2006/main">
              <a:graphicData uri="http://schemas.openxmlformats.org/drawingml/2006/picture">
                <pic:pic xmlns:pic="http://schemas.openxmlformats.org/drawingml/2006/picture">
                  <pic:nvPicPr>
                    <pic:cNvPr id="351" name="Picture 351"/>
                    <pic:cNvPicPr/>
                  </pic:nvPicPr>
                  <pic:blipFill>
                    <a:blip r:embed="rId13"/>
                    <a:stretch>
                      <a:fillRect/>
                    </a:stretch>
                  </pic:blipFill>
                  <pic:spPr>
                    <a:xfrm>
                      <a:off x="0" y="0"/>
                      <a:ext cx="62865" cy="100208"/>
                    </a:xfrm>
                    <a:prstGeom prst="rect">
                      <a:avLst/>
                    </a:prstGeom>
                  </pic:spPr>
                </pic:pic>
              </a:graphicData>
            </a:graphic>
          </wp:inline>
        </w:drawing>
      </w:r>
      <w:r>
        <w:rPr>
          <w:rFonts w:ascii="Arial" w:eastAsia="Arial" w:hAnsi="Arial" w:cs="Arial"/>
          <w:sz w:val="20"/>
        </w:rPr>
        <w:t xml:space="preserve"> </w:t>
      </w:r>
      <w:r>
        <w:t>Any item of clothing that is not worn immediately over a garment th</w:t>
      </w:r>
      <w:r>
        <w:t>at is being worn wholly next to the skin or being worn as underwear (</w:t>
      </w:r>
      <w:proofErr w:type="gramStart"/>
      <w:r>
        <w:t>e.g.</w:t>
      </w:r>
      <w:proofErr w:type="gramEnd"/>
      <w:r>
        <w:t xml:space="preserve"> a jumper or jacket being worn over a t-shirt)    </w:t>
      </w:r>
    </w:p>
    <w:p w14:paraId="470F1D04" w14:textId="77777777" w:rsidR="00895832" w:rsidRDefault="0088195E">
      <w:pPr>
        <w:ind w:left="221"/>
      </w:pPr>
      <w:r>
        <w:rPr>
          <w:noProof/>
        </w:rPr>
        <w:drawing>
          <wp:inline distT="0" distB="0" distL="0" distR="0" wp14:anchorId="6B3066F2" wp14:editId="3AEA32DF">
            <wp:extent cx="63500" cy="100593"/>
            <wp:effectExtent l="0" t="0" r="0" b="0"/>
            <wp:docPr id="353" name="Picture 353"/>
            <wp:cNvGraphicFramePr/>
            <a:graphic xmlns:a="http://schemas.openxmlformats.org/drawingml/2006/main">
              <a:graphicData uri="http://schemas.openxmlformats.org/drawingml/2006/picture">
                <pic:pic xmlns:pic="http://schemas.openxmlformats.org/drawingml/2006/picture">
                  <pic:nvPicPr>
                    <pic:cNvPr id="353" name="Picture 353"/>
                    <pic:cNvPicPr/>
                  </pic:nvPicPr>
                  <pic:blipFill>
                    <a:blip r:embed="rId13"/>
                    <a:stretch>
                      <a:fillRect/>
                    </a:stretch>
                  </pic:blipFill>
                  <pic:spPr>
                    <a:xfrm>
                      <a:off x="0" y="0"/>
                      <a:ext cx="63500" cy="100593"/>
                    </a:xfrm>
                    <a:prstGeom prst="rect">
                      <a:avLst/>
                    </a:prstGeom>
                  </pic:spPr>
                </pic:pic>
              </a:graphicData>
            </a:graphic>
          </wp:inline>
        </w:drawing>
      </w:r>
      <w:r>
        <w:rPr>
          <w:rFonts w:ascii="Arial" w:eastAsia="Arial" w:hAnsi="Arial" w:cs="Arial"/>
          <w:sz w:val="20"/>
        </w:rPr>
        <w:t xml:space="preserve"> </w:t>
      </w:r>
      <w:r>
        <w:t xml:space="preserve">Hats, scarves, gloves, shoes, boots    </w:t>
      </w:r>
    </w:p>
    <w:p w14:paraId="29D90D61" w14:textId="77777777" w:rsidR="00895832" w:rsidRDefault="0088195E">
      <w:pPr>
        <w:spacing w:after="94" w:line="259" w:lineRule="auto"/>
        <w:ind w:left="43" w:firstLine="0"/>
      </w:pPr>
      <w:r>
        <w:rPr>
          <w:b/>
        </w:rPr>
        <w:t xml:space="preserve">Searching pupils’ possessions </w:t>
      </w:r>
      <w:r>
        <w:t xml:space="preserve">   </w:t>
      </w:r>
    </w:p>
    <w:p w14:paraId="06E2FD6F" w14:textId="77777777" w:rsidR="00895832" w:rsidRDefault="0088195E">
      <w:pPr>
        <w:ind w:left="-7"/>
      </w:pPr>
      <w:r>
        <w:t>Possessions means any items that the pupil has or appear</w:t>
      </w:r>
      <w:r>
        <w:t xml:space="preserve">s to have control of, including:    </w:t>
      </w:r>
    </w:p>
    <w:p w14:paraId="4D2151D5" w14:textId="77777777" w:rsidR="00895832" w:rsidRDefault="0088195E">
      <w:pPr>
        <w:ind w:left="221"/>
      </w:pPr>
      <w:r>
        <w:rPr>
          <w:noProof/>
        </w:rPr>
        <w:drawing>
          <wp:inline distT="0" distB="0" distL="0" distR="0" wp14:anchorId="45AE70A6" wp14:editId="50246FC3">
            <wp:extent cx="62865" cy="100208"/>
            <wp:effectExtent l="0" t="0" r="0" b="0"/>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3"/>
                    <a:stretch>
                      <a:fillRect/>
                    </a:stretch>
                  </pic:blipFill>
                  <pic:spPr>
                    <a:xfrm>
                      <a:off x="0" y="0"/>
                      <a:ext cx="62865" cy="100208"/>
                    </a:xfrm>
                    <a:prstGeom prst="rect">
                      <a:avLst/>
                    </a:prstGeom>
                  </pic:spPr>
                </pic:pic>
              </a:graphicData>
            </a:graphic>
          </wp:inline>
        </w:drawing>
      </w:r>
      <w:r>
        <w:rPr>
          <w:rFonts w:ascii="Arial" w:eastAsia="Arial" w:hAnsi="Arial" w:cs="Arial"/>
          <w:sz w:val="20"/>
        </w:rPr>
        <w:t xml:space="preserve"> </w:t>
      </w:r>
      <w:r>
        <w:t xml:space="preserve">Desks    </w:t>
      </w:r>
    </w:p>
    <w:p w14:paraId="124D2F4D" w14:textId="77777777" w:rsidR="00895832" w:rsidRDefault="0088195E">
      <w:pPr>
        <w:ind w:left="221"/>
      </w:pPr>
      <w:r>
        <w:rPr>
          <w:noProof/>
        </w:rPr>
        <w:drawing>
          <wp:inline distT="0" distB="0" distL="0" distR="0" wp14:anchorId="20E0756B" wp14:editId="5E053AB9">
            <wp:extent cx="62865" cy="100208"/>
            <wp:effectExtent l="0" t="0" r="0" b="0"/>
            <wp:docPr id="357" name="Picture 357"/>
            <wp:cNvGraphicFramePr/>
            <a:graphic xmlns:a="http://schemas.openxmlformats.org/drawingml/2006/main">
              <a:graphicData uri="http://schemas.openxmlformats.org/drawingml/2006/picture">
                <pic:pic xmlns:pic="http://schemas.openxmlformats.org/drawingml/2006/picture">
                  <pic:nvPicPr>
                    <pic:cNvPr id="357" name="Picture 357"/>
                    <pic:cNvPicPr/>
                  </pic:nvPicPr>
                  <pic:blipFill>
                    <a:blip r:embed="rId13"/>
                    <a:stretch>
                      <a:fillRect/>
                    </a:stretch>
                  </pic:blipFill>
                  <pic:spPr>
                    <a:xfrm>
                      <a:off x="0" y="0"/>
                      <a:ext cx="62865" cy="100208"/>
                    </a:xfrm>
                    <a:prstGeom prst="rect">
                      <a:avLst/>
                    </a:prstGeom>
                  </pic:spPr>
                </pic:pic>
              </a:graphicData>
            </a:graphic>
          </wp:inline>
        </w:drawing>
      </w:r>
      <w:r>
        <w:rPr>
          <w:rFonts w:ascii="Arial" w:eastAsia="Arial" w:hAnsi="Arial" w:cs="Arial"/>
          <w:sz w:val="20"/>
        </w:rPr>
        <w:t xml:space="preserve"> </w:t>
      </w:r>
      <w:r>
        <w:t xml:space="preserve">Lockers    </w:t>
      </w:r>
    </w:p>
    <w:p w14:paraId="361C450F" w14:textId="77777777" w:rsidR="00895832" w:rsidRDefault="0088195E">
      <w:pPr>
        <w:ind w:left="221"/>
      </w:pPr>
      <w:r>
        <w:rPr>
          <w:noProof/>
        </w:rPr>
        <w:lastRenderedPageBreak/>
        <w:drawing>
          <wp:inline distT="0" distB="0" distL="0" distR="0" wp14:anchorId="09AAB589" wp14:editId="7502F294">
            <wp:extent cx="63334" cy="100330"/>
            <wp:effectExtent l="0" t="0" r="0" b="0"/>
            <wp:docPr id="359" name="Picture 359"/>
            <wp:cNvGraphicFramePr/>
            <a:graphic xmlns:a="http://schemas.openxmlformats.org/drawingml/2006/main">
              <a:graphicData uri="http://schemas.openxmlformats.org/drawingml/2006/picture">
                <pic:pic xmlns:pic="http://schemas.openxmlformats.org/drawingml/2006/picture">
                  <pic:nvPicPr>
                    <pic:cNvPr id="359" name="Picture 359"/>
                    <pic:cNvPicPr/>
                  </pic:nvPicPr>
                  <pic:blipFill>
                    <a:blip r:embed="rId13"/>
                    <a:stretch>
                      <a:fillRect/>
                    </a:stretch>
                  </pic:blipFill>
                  <pic:spPr>
                    <a:xfrm>
                      <a:off x="0" y="0"/>
                      <a:ext cx="63334" cy="100330"/>
                    </a:xfrm>
                    <a:prstGeom prst="rect">
                      <a:avLst/>
                    </a:prstGeom>
                  </pic:spPr>
                </pic:pic>
              </a:graphicData>
            </a:graphic>
          </wp:inline>
        </w:drawing>
      </w:r>
      <w:r>
        <w:rPr>
          <w:rFonts w:ascii="Arial" w:eastAsia="Arial" w:hAnsi="Arial" w:cs="Arial"/>
          <w:sz w:val="20"/>
        </w:rPr>
        <w:t xml:space="preserve"> </w:t>
      </w:r>
      <w:r>
        <w:t xml:space="preserve">Bags    </w:t>
      </w:r>
    </w:p>
    <w:p w14:paraId="7592311B" w14:textId="77777777" w:rsidR="00895832" w:rsidRDefault="0088195E">
      <w:pPr>
        <w:ind w:left="-7"/>
      </w:pPr>
      <w:r>
        <w:t xml:space="preserve">A pupil’s possessions can be searched for any item if the pupil agrees to the search. If the </w:t>
      </w:r>
      <w:r>
        <w:t>pupil does not agree to the search, staff can still carry out a search for prohibited ite</w:t>
      </w:r>
      <w:r>
        <w:t xml:space="preserve">ms (listed in section 3) and items identified in the school rules.    </w:t>
      </w:r>
    </w:p>
    <w:p w14:paraId="0472BECA" w14:textId="77777777" w:rsidR="00895832" w:rsidRDefault="0088195E">
      <w:pPr>
        <w:spacing w:after="111" w:line="250" w:lineRule="auto"/>
        <w:ind w:left="5" w:hanging="20"/>
      </w:pPr>
      <w:r>
        <w:t xml:space="preserve">An authorised member of staff can search a pupil’s possessions when the pupil and another </w:t>
      </w:r>
      <w:r>
        <w:t xml:space="preserve">member of staff are present.     </w:t>
      </w:r>
    </w:p>
    <w:p w14:paraId="410E071A" w14:textId="77777777" w:rsidR="00895832" w:rsidRDefault="0088195E">
      <w:pPr>
        <w:ind w:left="-7"/>
      </w:pPr>
      <w:r>
        <w:t xml:space="preserve">If there is a serious risk of harm if the search is not conducted immediately, or it is not reasonably practicable to summon another member of staff, the search can be carried out by a single authorised member of staff.    </w:t>
      </w:r>
    </w:p>
    <w:p w14:paraId="5233415E" w14:textId="77777777" w:rsidR="00895832" w:rsidRDefault="0088195E">
      <w:pPr>
        <w:spacing w:after="99" w:line="259" w:lineRule="auto"/>
        <w:ind w:left="29" w:firstLine="0"/>
      </w:pPr>
      <w:r>
        <w:t xml:space="preserve">   </w:t>
      </w:r>
    </w:p>
    <w:p w14:paraId="135F9396" w14:textId="77777777" w:rsidR="00895832" w:rsidRDefault="0088195E">
      <w:pPr>
        <w:pStyle w:val="Heading2"/>
        <w:ind w:left="9"/>
      </w:pPr>
      <w:r>
        <w:t>Authorised Members of Staff</w:t>
      </w:r>
      <w:r>
        <w:rPr>
          <w:u w:val="none"/>
        </w:rPr>
        <w:t xml:space="preserve"> </w:t>
      </w:r>
      <w:r>
        <w:rPr>
          <w:u w:val="none"/>
        </w:rPr>
        <w:t xml:space="preserve">  </w:t>
      </w:r>
    </w:p>
    <w:p w14:paraId="54AD8C33" w14:textId="77777777" w:rsidR="00895832" w:rsidRDefault="0088195E">
      <w:pPr>
        <w:spacing w:after="111" w:line="250" w:lineRule="auto"/>
        <w:ind w:left="5" w:hanging="20"/>
      </w:pPr>
      <w:r>
        <w:t xml:space="preserve">The authorised members of staff to </w:t>
      </w:r>
      <w:r>
        <w:t xml:space="preserve">carry out searches in St Paul’s are:  </w:t>
      </w:r>
      <w:r>
        <w:t xml:space="preserve"> </w:t>
      </w:r>
    </w:p>
    <w:p w14:paraId="20E86EE6" w14:textId="77777777" w:rsidR="00895832" w:rsidRDefault="0088195E">
      <w:pPr>
        <w:spacing w:after="102" w:line="259" w:lineRule="auto"/>
        <w:ind w:left="0" w:firstLine="0"/>
      </w:pPr>
      <w:r>
        <w:t xml:space="preserve"> </w:t>
      </w:r>
    </w:p>
    <w:p w14:paraId="0FF33663" w14:textId="77777777" w:rsidR="00895832" w:rsidRDefault="0088195E">
      <w:pPr>
        <w:ind w:left="-7"/>
      </w:pPr>
      <w:r>
        <w:t xml:space="preserve">Katie Lavin   </w:t>
      </w:r>
    </w:p>
    <w:p w14:paraId="007A3CB9" w14:textId="77777777" w:rsidR="00895832" w:rsidRDefault="0088195E">
      <w:pPr>
        <w:ind w:left="-7"/>
      </w:pPr>
      <w:r>
        <w:t xml:space="preserve">Deb Edwards   </w:t>
      </w:r>
    </w:p>
    <w:p w14:paraId="6C7846FE" w14:textId="77777777" w:rsidR="00895832" w:rsidRDefault="0088195E">
      <w:pPr>
        <w:ind w:left="-7"/>
      </w:pPr>
      <w:r>
        <w:t xml:space="preserve">Barney McGill   </w:t>
      </w:r>
    </w:p>
    <w:p w14:paraId="5D486A8B" w14:textId="77777777" w:rsidR="00895832" w:rsidRDefault="0088195E">
      <w:pPr>
        <w:spacing w:after="99" w:line="259" w:lineRule="auto"/>
        <w:ind w:left="29" w:firstLine="0"/>
      </w:pPr>
      <w:r>
        <w:t xml:space="preserve">   </w:t>
      </w:r>
    </w:p>
    <w:p w14:paraId="3E2C4E02" w14:textId="77777777" w:rsidR="00895832" w:rsidRDefault="0088195E">
      <w:pPr>
        <w:pStyle w:val="Heading3"/>
        <w:ind w:left="-5"/>
      </w:pPr>
      <w:r>
        <w:t xml:space="preserve">Informing the designated safeguarding lead (DSL)    </w:t>
      </w:r>
    </w:p>
    <w:p w14:paraId="44B971B3" w14:textId="77777777" w:rsidR="00895832" w:rsidRDefault="0088195E">
      <w:pPr>
        <w:ind w:left="-7"/>
      </w:pPr>
      <w:r>
        <w:t xml:space="preserve">The staff member who carried out the search should inform the DSL without delay:    </w:t>
      </w:r>
    </w:p>
    <w:p w14:paraId="194BCB1A" w14:textId="77777777" w:rsidR="00895832" w:rsidRDefault="0088195E">
      <w:pPr>
        <w:ind w:left="384" w:hanging="171"/>
      </w:pPr>
      <w:r>
        <w:rPr>
          <w:noProof/>
        </w:rPr>
        <w:drawing>
          <wp:inline distT="0" distB="0" distL="0" distR="0" wp14:anchorId="0D20FF3F" wp14:editId="45ECC185">
            <wp:extent cx="64135" cy="102235"/>
            <wp:effectExtent l="0" t="0" r="0" b="0"/>
            <wp:docPr id="361" name="Picture 361"/>
            <wp:cNvGraphicFramePr/>
            <a:graphic xmlns:a="http://schemas.openxmlformats.org/drawingml/2006/main">
              <a:graphicData uri="http://schemas.openxmlformats.org/drawingml/2006/picture">
                <pic:pic xmlns:pic="http://schemas.openxmlformats.org/drawingml/2006/picture">
                  <pic:nvPicPr>
                    <pic:cNvPr id="361" name="Picture 361"/>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Of any incidents where the member of staff had reasonable grounds to suspect a pupil was in possession of a prohibited item as listed in section 3    </w:t>
      </w:r>
    </w:p>
    <w:p w14:paraId="0BBB6D94" w14:textId="77777777" w:rsidR="00895832" w:rsidRDefault="0088195E">
      <w:pPr>
        <w:ind w:left="221"/>
      </w:pPr>
      <w:r>
        <w:rPr>
          <w:noProof/>
        </w:rPr>
        <w:drawing>
          <wp:inline distT="0" distB="0" distL="0" distR="0" wp14:anchorId="26C8D68C" wp14:editId="01DB7A6D">
            <wp:extent cx="64135" cy="102235"/>
            <wp:effectExtent l="0" t="0" r="0" b="0"/>
            <wp:docPr id="363" name="Picture 363"/>
            <wp:cNvGraphicFramePr/>
            <a:graphic xmlns:a="http://schemas.openxmlformats.org/drawingml/2006/main">
              <a:graphicData uri="http://schemas.openxmlformats.org/drawingml/2006/picture">
                <pic:pic xmlns:pic="http://schemas.openxmlformats.org/drawingml/2006/picture">
                  <pic:nvPicPr>
                    <pic:cNvPr id="363" name="Picture 363"/>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If they believe </w:t>
      </w:r>
      <w:r>
        <w:t xml:space="preserve">that a search has revealed a safeguarding risk    </w:t>
      </w:r>
    </w:p>
    <w:p w14:paraId="30678508" w14:textId="77777777" w:rsidR="00895832" w:rsidRDefault="0088195E">
      <w:pPr>
        <w:ind w:left="-7"/>
      </w:pPr>
      <w:r>
        <w:t xml:space="preserve">All searches for prohibited items (listed in section 3), including incidents where no items </w:t>
      </w:r>
      <w:r>
        <w:t xml:space="preserve">were found, will be recorded in the school’s safeguarding system.   </w:t>
      </w:r>
      <w:r>
        <w:t xml:space="preserve"> </w:t>
      </w:r>
    </w:p>
    <w:p w14:paraId="0E675B93" w14:textId="77777777" w:rsidR="00895832" w:rsidRDefault="0088195E">
      <w:pPr>
        <w:pStyle w:val="Heading3"/>
        <w:ind w:left="-5"/>
      </w:pPr>
      <w:r>
        <w:t xml:space="preserve">Informing parents    </w:t>
      </w:r>
    </w:p>
    <w:p w14:paraId="2E30DDCF" w14:textId="77777777" w:rsidR="00895832" w:rsidRDefault="0088195E">
      <w:pPr>
        <w:ind w:left="-7"/>
      </w:pPr>
      <w:r>
        <w:t>Parents will always b</w:t>
      </w:r>
      <w:r>
        <w:t xml:space="preserve">e informed of any search for a prohibited item (listed in section 3). A member of staff will tell the parents as soon as is reasonably practicable:    </w:t>
      </w:r>
    </w:p>
    <w:p w14:paraId="23BA2C03" w14:textId="77777777" w:rsidR="00895832" w:rsidRDefault="0088195E">
      <w:pPr>
        <w:ind w:left="221"/>
      </w:pPr>
      <w:r>
        <w:rPr>
          <w:noProof/>
        </w:rPr>
        <w:drawing>
          <wp:inline distT="0" distB="0" distL="0" distR="0" wp14:anchorId="5BF45899" wp14:editId="47F7DDD8">
            <wp:extent cx="63500" cy="100593"/>
            <wp:effectExtent l="0" t="0" r="0" b="0"/>
            <wp:docPr id="450" name="Picture 450"/>
            <wp:cNvGraphicFramePr/>
            <a:graphic xmlns:a="http://schemas.openxmlformats.org/drawingml/2006/main">
              <a:graphicData uri="http://schemas.openxmlformats.org/drawingml/2006/picture">
                <pic:pic xmlns:pic="http://schemas.openxmlformats.org/drawingml/2006/picture">
                  <pic:nvPicPr>
                    <pic:cNvPr id="450" name="Picture 450"/>
                    <pic:cNvPicPr/>
                  </pic:nvPicPr>
                  <pic:blipFill>
                    <a:blip r:embed="rId13"/>
                    <a:stretch>
                      <a:fillRect/>
                    </a:stretch>
                  </pic:blipFill>
                  <pic:spPr>
                    <a:xfrm>
                      <a:off x="0" y="0"/>
                      <a:ext cx="63500" cy="100593"/>
                    </a:xfrm>
                    <a:prstGeom prst="rect">
                      <a:avLst/>
                    </a:prstGeom>
                  </pic:spPr>
                </pic:pic>
              </a:graphicData>
            </a:graphic>
          </wp:inline>
        </w:drawing>
      </w:r>
      <w:r>
        <w:rPr>
          <w:rFonts w:ascii="Arial" w:eastAsia="Arial" w:hAnsi="Arial" w:cs="Arial"/>
          <w:sz w:val="20"/>
        </w:rPr>
        <w:t xml:space="preserve"> </w:t>
      </w:r>
      <w:r>
        <w:t xml:space="preserve">What happened    </w:t>
      </w:r>
    </w:p>
    <w:p w14:paraId="38373274" w14:textId="77777777" w:rsidR="00895832" w:rsidRDefault="0088195E">
      <w:pPr>
        <w:ind w:left="221"/>
      </w:pPr>
      <w:r>
        <w:rPr>
          <w:noProof/>
        </w:rPr>
        <w:drawing>
          <wp:inline distT="0" distB="0" distL="0" distR="0" wp14:anchorId="0B068668" wp14:editId="145EFC94">
            <wp:extent cx="64135" cy="102235"/>
            <wp:effectExtent l="0" t="0" r="0" b="0"/>
            <wp:docPr id="452" name="Picture 452"/>
            <wp:cNvGraphicFramePr/>
            <a:graphic xmlns:a="http://schemas.openxmlformats.org/drawingml/2006/main">
              <a:graphicData uri="http://schemas.openxmlformats.org/drawingml/2006/picture">
                <pic:pic xmlns:pic="http://schemas.openxmlformats.org/drawingml/2006/picture">
                  <pic:nvPicPr>
                    <pic:cNvPr id="452" name="Picture 452"/>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What was found, if anything    </w:t>
      </w:r>
    </w:p>
    <w:p w14:paraId="38974AEE" w14:textId="77777777" w:rsidR="00895832" w:rsidRDefault="0088195E">
      <w:pPr>
        <w:ind w:left="221"/>
      </w:pPr>
      <w:r>
        <w:rPr>
          <w:noProof/>
        </w:rPr>
        <w:drawing>
          <wp:inline distT="0" distB="0" distL="0" distR="0" wp14:anchorId="1B0C8778" wp14:editId="4AB5C7EE">
            <wp:extent cx="64135" cy="102235"/>
            <wp:effectExtent l="0" t="0" r="0" b="0"/>
            <wp:docPr id="454" name="Picture 454"/>
            <wp:cNvGraphicFramePr/>
            <a:graphic xmlns:a="http://schemas.openxmlformats.org/drawingml/2006/main">
              <a:graphicData uri="http://schemas.openxmlformats.org/drawingml/2006/picture">
                <pic:pic xmlns:pic="http://schemas.openxmlformats.org/drawingml/2006/picture">
                  <pic:nvPicPr>
                    <pic:cNvPr id="454" name="Picture 454"/>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 xml:space="preserve">What has been confiscated, if anything    </w:t>
      </w:r>
    </w:p>
    <w:p w14:paraId="1F226E8B" w14:textId="77777777" w:rsidR="00895832" w:rsidRDefault="0088195E">
      <w:pPr>
        <w:ind w:left="384" w:hanging="171"/>
      </w:pPr>
      <w:r>
        <w:rPr>
          <w:noProof/>
        </w:rPr>
        <w:drawing>
          <wp:inline distT="0" distB="0" distL="0" distR="0" wp14:anchorId="3AC3DE49" wp14:editId="073374C8">
            <wp:extent cx="64135" cy="102235"/>
            <wp:effectExtent l="0" t="0" r="0" b="0"/>
            <wp:docPr id="456" name="Picture 456"/>
            <wp:cNvGraphicFramePr/>
            <a:graphic xmlns:a="http://schemas.openxmlformats.org/drawingml/2006/main">
              <a:graphicData uri="http://schemas.openxmlformats.org/drawingml/2006/picture">
                <pic:pic xmlns:pic="http://schemas.openxmlformats.org/drawingml/2006/picture">
                  <pic:nvPicPr>
                    <pic:cNvPr id="456" name="Picture 456"/>
                    <pic:cNvPicPr/>
                  </pic:nvPicPr>
                  <pic:blipFill>
                    <a:blip r:embed="rId13"/>
                    <a:stretch>
                      <a:fillRect/>
                    </a:stretch>
                  </pic:blipFill>
                  <pic:spPr>
                    <a:xfrm>
                      <a:off x="0" y="0"/>
                      <a:ext cx="64135" cy="102235"/>
                    </a:xfrm>
                    <a:prstGeom prst="rect">
                      <a:avLst/>
                    </a:prstGeom>
                  </pic:spPr>
                </pic:pic>
              </a:graphicData>
            </a:graphic>
          </wp:inline>
        </w:drawing>
      </w:r>
      <w:r>
        <w:rPr>
          <w:rFonts w:ascii="Arial" w:eastAsia="Arial" w:hAnsi="Arial" w:cs="Arial"/>
          <w:sz w:val="20"/>
        </w:rPr>
        <w:t xml:space="preserve"> </w:t>
      </w:r>
      <w:r>
        <w:t>Wha</w:t>
      </w:r>
      <w:r>
        <w:t xml:space="preserve">t action the school has taken, including any sanctions that have been applied to their child     </w:t>
      </w:r>
    </w:p>
    <w:p w14:paraId="06F79B6C" w14:textId="77777777" w:rsidR="00895832" w:rsidRDefault="0088195E">
      <w:pPr>
        <w:pStyle w:val="Heading3"/>
        <w:ind w:left="-5"/>
      </w:pPr>
      <w:r>
        <w:t xml:space="preserve">Support after a search    </w:t>
      </w:r>
    </w:p>
    <w:p w14:paraId="6412384D" w14:textId="77777777" w:rsidR="00895832" w:rsidRDefault="0088195E">
      <w:pPr>
        <w:ind w:left="-7"/>
      </w:pPr>
      <w:r>
        <w:t xml:space="preserve">Irrespective of whether any items are found as the result of any search, the school will consider whether the pupil may be suffering or likely to suffer harm and whether any </w:t>
      </w:r>
      <w:r>
        <w:lastRenderedPageBreak/>
        <w:t xml:space="preserve">specific support is needed (due to the reasons for the search, the search itself, </w:t>
      </w:r>
      <w:r>
        <w:t xml:space="preserve">or the outcome of the search).     </w:t>
      </w:r>
    </w:p>
    <w:p w14:paraId="2A06D969" w14:textId="77777777" w:rsidR="00895832" w:rsidRDefault="0088195E">
      <w:pPr>
        <w:spacing w:after="230" w:line="250" w:lineRule="auto"/>
        <w:ind w:left="5" w:hanging="20"/>
      </w:pPr>
      <w:r>
        <w:t xml:space="preserve">If this is the case, staff will follow the school’s safeguarding policy and speak to the </w:t>
      </w:r>
      <w:r>
        <w:t>designated safeguarding lead (DSL). The DSL will consider if pastoral support, an early help interventio</w:t>
      </w:r>
      <w:r>
        <w:t>n or a referral to children</w:t>
      </w:r>
      <w:r>
        <w:t xml:space="preserve">’s social care is appropriate.    </w:t>
      </w:r>
      <w:r>
        <w:t xml:space="preserve"> </w:t>
      </w:r>
    </w:p>
    <w:p w14:paraId="63CF5926" w14:textId="77777777" w:rsidR="00895832" w:rsidRDefault="0088195E">
      <w:pPr>
        <w:pStyle w:val="Heading1"/>
        <w:spacing w:after="94"/>
        <w:ind w:left="43" w:firstLine="0"/>
      </w:pPr>
      <w:r>
        <w:rPr>
          <w:u w:val="none" w:color="000000"/>
        </w:rPr>
        <w:t xml:space="preserve">Strip searches    </w:t>
      </w:r>
    </w:p>
    <w:p w14:paraId="249BF600" w14:textId="77777777" w:rsidR="00895832" w:rsidRDefault="0088195E">
      <w:pPr>
        <w:ind w:left="-7"/>
      </w:pPr>
      <w:r>
        <w:t xml:space="preserve">The authorised member of staff’s power to search outlined above does not enable them to </w:t>
      </w:r>
      <w:r>
        <w:t>conduct a strip search (removing more than the outer clothing) and strip searches on school premises shall only b</w:t>
      </w:r>
      <w:r>
        <w:t xml:space="preserve">e carried out by police officers in accordance with the </w:t>
      </w:r>
      <w:hyperlink r:id="rId14">
        <w:r>
          <w:rPr>
            <w:color w:val="0072CC"/>
            <w:u w:val="single" w:color="0072CC"/>
          </w:rPr>
          <w:t xml:space="preserve">Police </w:t>
        </w:r>
      </w:hyperlink>
      <w:hyperlink r:id="rId15">
        <w:r>
          <w:rPr>
            <w:color w:val="0072CC"/>
            <w:u w:val="single" w:color="0072CC"/>
          </w:rPr>
          <w:t>a</w:t>
        </w:r>
      </w:hyperlink>
      <w:hyperlink r:id="rId16">
        <w:r>
          <w:rPr>
            <w:color w:val="0072CC"/>
            <w:u w:val="single" w:color="0072CC"/>
          </w:rPr>
          <w:t>n</w:t>
        </w:r>
      </w:hyperlink>
      <w:hyperlink r:id="rId17">
        <w:r>
          <w:rPr>
            <w:color w:val="0072CC"/>
            <w:u w:val="single" w:color="0072CC"/>
          </w:rPr>
          <w:t>d</w:t>
        </w:r>
      </w:hyperlink>
      <w:hyperlink r:id="rId18">
        <w:r>
          <w:rPr>
            <w:color w:val="0072CC"/>
          </w:rPr>
          <w:t xml:space="preserve"> </w:t>
        </w:r>
      </w:hyperlink>
      <w:hyperlink r:id="rId19">
        <w:r>
          <w:rPr>
            <w:color w:val="0072CC"/>
            <w:u w:val="single" w:color="0072CC"/>
          </w:rPr>
          <w:t>Criminal Evidence Act 1984 (PACE) Code</w:t>
        </w:r>
      </w:hyperlink>
      <w:hyperlink r:id="rId20">
        <w:r>
          <w:rPr>
            <w:color w:val="0072CC"/>
            <w:u w:val="single" w:color="0072CC"/>
          </w:rPr>
          <w:t xml:space="preserve"> </w:t>
        </w:r>
      </w:hyperlink>
      <w:hyperlink r:id="rId21">
        <w:r>
          <w:rPr>
            <w:color w:val="0072CC"/>
            <w:u w:val="single" w:color="0072CC"/>
          </w:rPr>
          <w:t>C</w:t>
        </w:r>
      </w:hyperlink>
      <w:hyperlink r:id="rId22">
        <w:r>
          <w:rPr>
            <w:color w:val="0072CC"/>
            <w:u w:val="single" w:color="0072CC"/>
          </w:rPr>
          <w:t>.</w:t>
        </w:r>
      </w:hyperlink>
      <w:hyperlink r:id="rId23">
        <w:r>
          <w:t xml:space="preserve">    </w:t>
        </w:r>
      </w:hyperlink>
      <w:r>
        <w:t xml:space="preserve">  </w:t>
      </w:r>
    </w:p>
    <w:p w14:paraId="0E3926C2" w14:textId="77777777" w:rsidR="00895832" w:rsidRDefault="0088195E">
      <w:pPr>
        <w:ind w:left="-7"/>
      </w:pPr>
      <w:r>
        <w:t>Before calling the police into school, staff will assess and balance th</w:t>
      </w:r>
      <w:r>
        <w:t xml:space="preserve">e risk of a potential strip </w:t>
      </w:r>
      <w:r>
        <w:t>search on the pupil’s mental and physic</w:t>
      </w:r>
      <w:r>
        <w:t xml:space="preserve">al wellbeing and the risk of not recovering the suspected item.    </w:t>
      </w:r>
    </w:p>
    <w:p w14:paraId="4190A244" w14:textId="77777777" w:rsidR="00895832" w:rsidRDefault="0088195E">
      <w:pPr>
        <w:ind w:left="-7"/>
      </w:pPr>
      <w:r>
        <w:t>Staff will consider whether introducing the potential for a strip search through police involvement is absolutely necessa</w:t>
      </w:r>
      <w:r>
        <w:t xml:space="preserve">ry, and will always ensure that other appropriate, less invasive approaches have been exhausted first.    </w:t>
      </w:r>
    </w:p>
    <w:p w14:paraId="64ADD09C" w14:textId="77777777" w:rsidR="00895832" w:rsidRDefault="0088195E">
      <w:pPr>
        <w:ind w:left="-7"/>
      </w:pPr>
      <w:r>
        <w:t>Once the police are on school premises, the decision on whether to conduct a strip search lies solely with them. The school will advocate for the saf</w:t>
      </w:r>
      <w:r>
        <w:t xml:space="preserve">ety and wellbeing of the pupil(s) involved. Staff retain a duty of care to the pupil involved and should advocate for pupil wellbeing at all times.     </w:t>
      </w:r>
    </w:p>
    <w:p w14:paraId="7B28DC91" w14:textId="77777777" w:rsidR="00895832" w:rsidRDefault="0088195E">
      <w:pPr>
        <w:pStyle w:val="Heading2"/>
        <w:spacing w:after="95"/>
        <w:ind w:left="-5"/>
      </w:pPr>
      <w:r>
        <w:rPr>
          <w:u w:val="none"/>
        </w:rPr>
        <w:t xml:space="preserve">Communication and record-keeping    </w:t>
      </w:r>
    </w:p>
    <w:p w14:paraId="69A29618" w14:textId="77777777" w:rsidR="00895832" w:rsidRDefault="0088195E">
      <w:pPr>
        <w:spacing w:after="111" w:line="250" w:lineRule="auto"/>
        <w:ind w:left="5" w:hanging="20"/>
      </w:pPr>
      <w:r>
        <w:t>Where reasonably possible and unless there is an immediate risk of</w:t>
      </w:r>
      <w:r>
        <w:t xml:space="preserve"> harm, staff will contact </w:t>
      </w:r>
      <w:r>
        <w:t xml:space="preserve">at least 1 of the pupil’s parents to inform them that the police are going to strip search the </w:t>
      </w:r>
      <w:r>
        <w:t xml:space="preserve">pupil before strip search takes place, and ask them if they would like to come into school to </w:t>
      </w:r>
      <w:r>
        <w:t xml:space="preserve">act as the pupil’s appropriate adult. If </w:t>
      </w:r>
      <w:r>
        <w:t xml:space="preserve">the school can’t get in touch with the parents, or they aren’t able to come into school to act as the appropriate adult, a member of staff can act as </w:t>
      </w:r>
      <w:r>
        <w:t xml:space="preserve">the appropriate adult (see below for the role of the appropriate adult).     </w:t>
      </w:r>
    </w:p>
    <w:p w14:paraId="1D64F475" w14:textId="77777777" w:rsidR="00895832" w:rsidRDefault="0088195E">
      <w:pPr>
        <w:ind w:left="-7"/>
      </w:pPr>
      <w:r>
        <w:t>The pupil’s parents will alw</w:t>
      </w:r>
      <w:r>
        <w:t xml:space="preserve">ays be informed by a staff member once a strip search has taken </w:t>
      </w:r>
      <w:r>
        <w:t xml:space="preserve">place. The school will keep records of strip searches that have been conducted on school premises, and monitor them for any trends that emerge.    </w:t>
      </w:r>
    </w:p>
    <w:p w14:paraId="4502E8E5" w14:textId="77777777" w:rsidR="00895832" w:rsidRDefault="0088195E">
      <w:pPr>
        <w:pStyle w:val="Heading2"/>
        <w:spacing w:after="95"/>
        <w:ind w:left="-5"/>
      </w:pPr>
      <w:r>
        <w:rPr>
          <w:u w:val="none"/>
        </w:rPr>
        <w:t xml:space="preserve">Who will be </w:t>
      </w:r>
      <w:proofErr w:type="gramStart"/>
      <w:r>
        <w:rPr>
          <w:u w:val="none"/>
        </w:rPr>
        <w:t>present</w:t>
      </w:r>
      <w:proofErr w:type="gramEnd"/>
      <w:r>
        <w:rPr>
          <w:u w:val="none"/>
        </w:rPr>
        <w:t xml:space="preserve">    </w:t>
      </w:r>
    </w:p>
    <w:p w14:paraId="1BAD8278" w14:textId="77777777" w:rsidR="00895832" w:rsidRDefault="0088195E">
      <w:pPr>
        <w:ind w:left="-7"/>
      </w:pPr>
      <w:r>
        <w:t>For any strip search</w:t>
      </w:r>
      <w:r>
        <w:t xml:space="preserve"> that involves exposure of intimate body parts, there will be at least 2 people present other than the pupil, except in urgent cases where there is risk of serious harm to the pupil or others.     </w:t>
      </w:r>
    </w:p>
    <w:p w14:paraId="6A72F0EF" w14:textId="77777777" w:rsidR="00895832" w:rsidRDefault="0088195E">
      <w:pPr>
        <w:spacing w:after="143"/>
        <w:ind w:left="-7"/>
      </w:pPr>
      <w:r>
        <w:t xml:space="preserve">One of these must be the appropriate adult, except if:    </w:t>
      </w:r>
      <w:r>
        <w:t xml:space="preserve"> </w:t>
      </w:r>
    </w:p>
    <w:p w14:paraId="5691FBA1" w14:textId="77777777" w:rsidR="00895832" w:rsidRDefault="0088195E">
      <w:pPr>
        <w:numPr>
          <w:ilvl w:val="0"/>
          <w:numId w:val="1"/>
        </w:numPr>
        <w:spacing w:after="267"/>
        <w:ind w:hanging="360"/>
      </w:pPr>
      <w:r>
        <w:t xml:space="preserve">The pupil explicitly states in the presence of an appropriate adult that they do not want an appropriate adult to be present during the search, </w:t>
      </w:r>
      <w:r>
        <w:rPr>
          <w:b/>
        </w:rPr>
        <w:t>and</w:t>
      </w:r>
      <w:r>
        <w:t xml:space="preserve">     </w:t>
      </w:r>
    </w:p>
    <w:p w14:paraId="396F4487" w14:textId="77777777" w:rsidR="00895832" w:rsidRDefault="0088195E">
      <w:pPr>
        <w:numPr>
          <w:ilvl w:val="0"/>
          <w:numId w:val="1"/>
        </w:numPr>
        <w:spacing w:after="71"/>
        <w:ind w:hanging="360"/>
      </w:pPr>
      <w:r>
        <w:lastRenderedPageBreak/>
        <w:t xml:space="preserve">The appropriate adult agrees    </w:t>
      </w:r>
    </w:p>
    <w:p w14:paraId="7CA4BE3D" w14:textId="77777777" w:rsidR="00895832" w:rsidRDefault="0088195E">
      <w:pPr>
        <w:spacing w:after="111" w:line="250" w:lineRule="auto"/>
        <w:ind w:left="5" w:hanging="20"/>
      </w:pPr>
      <w:r>
        <w:t xml:space="preserve">If this </w:t>
      </w:r>
      <w:r>
        <w:t>is the case, a record will be made of the pupil’s decision a</w:t>
      </w:r>
      <w:r>
        <w:t xml:space="preserve">nd it will be signed by the </w:t>
      </w:r>
      <w:r>
        <w:t xml:space="preserve">appropriate adult.    </w:t>
      </w:r>
    </w:p>
    <w:p w14:paraId="57232A23" w14:textId="77777777" w:rsidR="00895832" w:rsidRDefault="0088195E">
      <w:pPr>
        <w:ind w:left="-7"/>
      </w:pPr>
      <w:r>
        <w:t xml:space="preserve">No more than 2 people other than the pupil and appropriate adult will be present, except in the most exceptional circumstances.     </w:t>
      </w:r>
    </w:p>
    <w:p w14:paraId="7B1463D7" w14:textId="77777777" w:rsidR="00895832" w:rsidRDefault="0088195E">
      <w:pPr>
        <w:ind w:left="-7"/>
      </w:pPr>
      <w:r>
        <w:t xml:space="preserve">The appropriate adult will:     </w:t>
      </w:r>
    </w:p>
    <w:p w14:paraId="58473B38" w14:textId="77777777" w:rsidR="00895832" w:rsidRDefault="0088195E">
      <w:pPr>
        <w:ind w:left="221"/>
      </w:pPr>
      <w:r>
        <w:rPr>
          <w:noProof/>
        </w:rPr>
        <w:drawing>
          <wp:inline distT="0" distB="0" distL="0" distR="0" wp14:anchorId="5C13E376" wp14:editId="020A18A9">
            <wp:extent cx="62865" cy="100209"/>
            <wp:effectExtent l="0" t="0" r="0" b="0"/>
            <wp:docPr id="572" name="Picture 572"/>
            <wp:cNvGraphicFramePr/>
            <a:graphic xmlns:a="http://schemas.openxmlformats.org/drawingml/2006/main">
              <a:graphicData uri="http://schemas.openxmlformats.org/drawingml/2006/picture">
                <pic:pic xmlns:pic="http://schemas.openxmlformats.org/drawingml/2006/picture">
                  <pic:nvPicPr>
                    <pic:cNvPr id="572" name="Picture 572"/>
                    <pic:cNvPicPr/>
                  </pic:nvPicPr>
                  <pic:blipFill>
                    <a:blip r:embed="rId13"/>
                    <a:stretch>
                      <a:fillRect/>
                    </a:stretch>
                  </pic:blipFill>
                  <pic:spPr>
                    <a:xfrm>
                      <a:off x="0" y="0"/>
                      <a:ext cx="62865" cy="100209"/>
                    </a:xfrm>
                    <a:prstGeom prst="rect">
                      <a:avLst/>
                    </a:prstGeom>
                  </pic:spPr>
                </pic:pic>
              </a:graphicData>
            </a:graphic>
          </wp:inline>
        </w:drawing>
      </w:r>
      <w:r>
        <w:rPr>
          <w:rFonts w:ascii="Arial" w:eastAsia="Arial" w:hAnsi="Arial" w:cs="Arial"/>
          <w:sz w:val="20"/>
        </w:rPr>
        <w:t xml:space="preserve"> </w:t>
      </w:r>
      <w:r>
        <w:t xml:space="preserve">Act to safeguard the rights, entitlement and welfare of the pupil    </w:t>
      </w:r>
    </w:p>
    <w:p w14:paraId="3FB7C6F5" w14:textId="77777777" w:rsidR="00895832" w:rsidRDefault="0088195E">
      <w:pPr>
        <w:ind w:left="221"/>
      </w:pPr>
      <w:r>
        <w:rPr>
          <w:noProof/>
        </w:rPr>
        <w:drawing>
          <wp:inline distT="0" distB="0" distL="0" distR="0" wp14:anchorId="5860C95C" wp14:editId="1419B095">
            <wp:extent cx="63339" cy="100965"/>
            <wp:effectExtent l="0" t="0" r="0" b="0"/>
            <wp:docPr id="574" name="Picture 574"/>
            <wp:cNvGraphicFramePr/>
            <a:graphic xmlns:a="http://schemas.openxmlformats.org/drawingml/2006/main">
              <a:graphicData uri="http://schemas.openxmlformats.org/drawingml/2006/picture">
                <pic:pic xmlns:pic="http://schemas.openxmlformats.org/drawingml/2006/picture">
                  <pic:nvPicPr>
                    <pic:cNvPr id="574" name="Picture 574"/>
                    <pic:cNvPicPr/>
                  </pic:nvPicPr>
                  <pic:blipFill>
                    <a:blip r:embed="rId13"/>
                    <a:stretch>
                      <a:fillRect/>
                    </a:stretch>
                  </pic:blipFill>
                  <pic:spPr>
                    <a:xfrm>
                      <a:off x="0" y="0"/>
                      <a:ext cx="63339" cy="100965"/>
                    </a:xfrm>
                    <a:prstGeom prst="rect">
                      <a:avLst/>
                    </a:prstGeom>
                  </pic:spPr>
                </pic:pic>
              </a:graphicData>
            </a:graphic>
          </wp:inline>
        </w:drawing>
      </w:r>
      <w:r>
        <w:rPr>
          <w:rFonts w:ascii="Arial" w:eastAsia="Arial" w:hAnsi="Arial" w:cs="Arial"/>
          <w:sz w:val="20"/>
        </w:rPr>
        <w:t xml:space="preserve"> </w:t>
      </w:r>
      <w:r>
        <w:t xml:space="preserve">Not be a police officer or otherwise associated with the police    </w:t>
      </w:r>
    </w:p>
    <w:p w14:paraId="08588943" w14:textId="77777777" w:rsidR="00895832" w:rsidRDefault="0088195E">
      <w:pPr>
        <w:ind w:left="221"/>
      </w:pPr>
      <w:r>
        <w:rPr>
          <w:noProof/>
        </w:rPr>
        <w:drawing>
          <wp:inline distT="0" distB="0" distL="0" distR="0" wp14:anchorId="38980CA9" wp14:editId="3C2A82A4">
            <wp:extent cx="63331" cy="100330"/>
            <wp:effectExtent l="0" t="0" r="0" b="0"/>
            <wp:docPr id="576" name="Picture 576"/>
            <wp:cNvGraphicFramePr/>
            <a:graphic xmlns:a="http://schemas.openxmlformats.org/drawingml/2006/main">
              <a:graphicData uri="http://schemas.openxmlformats.org/drawingml/2006/picture">
                <pic:pic xmlns:pic="http://schemas.openxmlformats.org/drawingml/2006/picture">
                  <pic:nvPicPr>
                    <pic:cNvPr id="576" name="Picture 576"/>
                    <pic:cNvPicPr/>
                  </pic:nvPicPr>
                  <pic:blipFill>
                    <a:blip r:embed="rId13"/>
                    <a:stretch>
                      <a:fillRect/>
                    </a:stretch>
                  </pic:blipFill>
                  <pic:spPr>
                    <a:xfrm>
                      <a:off x="0" y="0"/>
                      <a:ext cx="63331" cy="100330"/>
                    </a:xfrm>
                    <a:prstGeom prst="rect">
                      <a:avLst/>
                    </a:prstGeom>
                  </pic:spPr>
                </pic:pic>
              </a:graphicData>
            </a:graphic>
          </wp:inline>
        </w:drawing>
      </w:r>
      <w:r>
        <w:rPr>
          <w:rFonts w:ascii="Arial" w:eastAsia="Arial" w:hAnsi="Arial" w:cs="Arial"/>
          <w:sz w:val="20"/>
        </w:rPr>
        <w:t xml:space="preserve"> </w:t>
      </w:r>
      <w:r>
        <w:t xml:space="preserve">Not be the headteacher    </w:t>
      </w:r>
    </w:p>
    <w:p w14:paraId="4796842A" w14:textId="77777777" w:rsidR="00895832" w:rsidRDefault="0088195E">
      <w:pPr>
        <w:ind w:left="384" w:hanging="171"/>
      </w:pPr>
      <w:r>
        <w:rPr>
          <w:noProof/>
        </w:rPr>
        <w:drawing>
          <wp:inline distT="0" distB="0" distL="0" distR="0" wp14:anchorId="45E29FD9" wp14:editId="221B329B">
            <wp:extent cx="62865" cy="100208"/>
            <wp:effectExtent l="0" t="0" r="0" b="0"/>
            <wp:docPr id="578" name="Picture 578"/>
            <wp:cNvGraphicFramePr/>
            <a:graphic xmlns:a="http://schemas.openxmlformats.org/drawingml/2006/main">
              <a:graphicData uri="http://schemas.openxmlformats.org/drawingml/2006/picture">
                <pic:pic xmlns:pic="http://schemas.openxmlformats.org/drawingml/2006/picture">
                  <pic:nvPicPr>
                    <pic:cNvPr id="578" name="Picture 578"/>
                    <pic:cNvPicPr/>
                  </pic:nvPicPr>
                  <pic:blipFill>
                    <a:blip r:embed="rId13"/>
                    <a:stretch>
                      <a:fillRect/>
                    </a:stretch>
                  </pic:blipFill>
                  <pic:spPr>
                    <a:xfrm>
                      <a:off x="0" y="0"/>
                      <a:ext cx="62865" cy="100208"/>
                    </a:xfrm>
                    <a:prstGeom prst="rect">
                      <a:avLst/>
                    </a:prstGeom>
                  </pic:spPr>
                </pic:pic>
              </a:graphicData>
            </a:graphic>
          </wp:inline>
        </w:drawing>
      </w:r>
      <w:r>
        <w:rPr>
          <w:rFonts w:ascii="Arial" w:eastAsia="Arial" w:hAnsi="Arial" w:cs="Arial"/>
          <w:sz w:val="20"/>
        </w:rPr>
        <w:t xml:space="preserve"> </w:t>
      </w:r>
      <w:r>
        <w:t xml:space="preserve">Be of the same sex as the pupil, unless the pupil specifically requests an adult who is not of the same sex     </w:t>
      </w:r>
    </w:p>
    <w:p w14:paraId="74591B44" w14:textId="77777777" w:rsidR="00895832" w:rsidRDefault="0088195E">
      <w:pPr>
        <w:ind w:left="-7"/>
      </w:pPr>
      <w:r>
        <w:t>Except for an appropriate adult of a different sex if the pupil specifically requests it, no one of a different sex will be permitted to be pre</w:t>
      </w:r>
      <w:r>
        <w:t xml:space="preserve">sent and the search will not be carried out anywhere where the pupil could be seen by anyone else.     </w:t>
      </w:r>
    </w:p>
    <w:p w14:paraId="19780202" w14:textId="77777777" w:rsidR="00895832" w:rsidRDefault="0088195E">
      <w:pPr>
        <w:spacing w:after="0" w:line="259" w:lineRule="auto"/>
        <w:ind w:left="43" w:firstLine="0"/>
      </w:pPr>
      <w:r>
        <w:rPr>
          <w:b/>
          <w:color w:val="222222"/>
        </w:rPr>
        <w:t>Care after a strip search</w:t>
      </w:r>
      <w:r>
        <w:rPr>
          <w:color w:val="222222"/>
        </w:rPr>
        <w:t xml:space="preserve"> </w:t>
      </w:r>
      <w:r>
        <w:t xml:space="preserve">   </w:t>
      </w:r>
    </w:p>
    <w:p w14:paraId="2BF1B569" w14:textId="77777777" w:rsidR="00895832" w:rsidRDefault="0088195E">
      <w:pPr>
        <w:spacing w:after="0" w:line="259" w:lineRule="auto"/>
        <w:ind w:left="43" w:firstLine="0"/>
      </w:pPr>
      <w:r>
        <w:rPr>
          <w:b/>
          <w:color w:val="222222"/>
        </w:rPr>
        <w:t xml:space="preserve"> </w:t>
      </w:r>
      <w:r>
        <w:rPr>
          <w:color w:val="222222"/>
        </w:rPr>
        <w:t xml:space="preserve"> </w:t>
      </w:r>
      <w:r>
        <w:t xml:space="preserve">   </w:t>
      </w:r>
    </w:p>
    <w:p w14:paraId="72C936D6" w14:textId="77777777" w:rsidR="00895832" w:rsidRDefault="0088195E">
      <w:pPr>
        <w:spacing w:after="5" w:line="240" w:lineRule="auto"/>
        <w:ind w:left="24" w:hanging="39"/>
      </w:pPr>
      <w:r>
        <w:rPr>
          <w:color w:val="222222"/>
        </w:rPr>
        <w:t>After any strip search, the pupil will be given appropriate support, irrespective of whether any suspected item is f</w:t>
      </w:r>
      <w:r>
        <w:rPr>
          <w:color w:val="222222"/>
        </w:rPr>
        <w:t xml:space="preserve">ound. The pupil will also be given the opportunity to express their views about the strip search and the events surrounding it.  </w:t>
      </w:r>
      <w:r>
        <w:t xml:space="preserve">   </w:t>
      </w:r>
    </w:p>
    <w:p w14:paraId="2C49AAB3" w14:textId="77777777" w:rsidR="00895832" w:rsidRDefault="0088195E">
      <w:pPr>
        <w:ind w:left="-7"/>
      </w:pPr>
      <w:r>
        <w:rPr>
          <w:color w:val="222222"/>
        </w:rPr>
        <w:t>As with other searches, t</w:t>
      </w:r>
      <w:r>
        <w:t>he school will consider whether the pupil may be suffering or likely to suffer harm and whether an</w:t>
      </w:r>
      <w:r>
        <w:t xml:space="preserve">y further specific support is needed (due to the reasons for the search, the search itself, or the outcome of the search).     </w:t>
      </w:r>
    </w:p>
    <w:p w14:paraId="212671B7" w14:textId="77777777" w:rsidR="00895832" w:rsidRDefault="0088195E">
      <w:pPr>
        <w:spacing w:after="111" w:line="250" w:lineRule="auto"/>
        <w:ind w:left="5" w:hanging="20"/>
      </w:pPr>
      <w:r>
        <w:t>Staff will fol</w:t>
      </w:r>
      <w:r>
        <w:t xml:space="preserve">low the school’s safeguarding policy and speak to the designated safeguarding </w:t>
      </w:r>
      <w:r>
        <w:t>lead (DSL). The DSL will consider if</w:t>
      </w:r>
      <w:r>
        <w:t xml:space="preserve">, in addition to pastoral support, an early help </w:t>
      </w:r>
      <w:r>
        <w:t xml:space="preserve">intervention or a referral to children’s social care is appropriate.    </w:t>
      </w:r>
      <w:r>
        <w:t xml:space="preserve"> </w:t>
      </w:r>
    </w:p>
    <w:p w14:paraId="5AE54768" w14:textId="77777777" w:rsidR="00895832" w:rsidRDefault="0088195E">
      <w:pPr>
        <w:spacing w:after="5" w:line="240" w:lineRule="auto"/>
        <w:ind w:left="24" w:hanging="39"/>
      </w:pPr>
      <w:r>
        <w:rPr>
          <w:color w:val="222222"/>
        </w:rPr>
        <w:t>Any pupil(s) who have been strip searched more than once and/or groups of pupils who may be more likely to be subject to strip search</w:t>
      </w:r>
      <w:r>
        <w:rPr>
          <w:color w:val="222222"/>
        </w:rPr>
        <w:t xml:space="preserve">ing will be given particular consideration, and staff will consider any preventative approaches that can be taken. </w:t>
      </w:r>
      <w:r>
        <w:t xml:space="preserve">   </w:t>
      </w:r>
    </w:p>
    <w:p w14:paraId="28F13707" w14:textId="77777777" w:rsidR="00895832" w:rsidRDefault="0088195E">
      <w:pPr>
        <w:spacing w:after="94" w:line="259" w:lineRule="auto"/>
        <w:ind w:left="43" w:firstLine="0"/>
      </w:pPr>
      <w:r>
        <w:t xml:space="preserve">    </w:t>
      </w:r>
    </w:p>
    <w:p w14:paraId="48D8BDA4" w14:textId="77777777" w:rsidR="00895832" w:rsidRDefault="0088195E">
      <w:pPr>
        <w:pStyle w:val="Heading2"/>
        <w:ind w:left="9"/>
      </w:pPr>
      <w:r>
        <w:t>Section 3</w:t>
      </w:r>
      <w:r>
        <w:rPr>
          <w:u w:val="none"/>
        </w:rPr>
        <w:t xml:space="preserve"> </w:t>
      </w:r>
      <w:r>
        <w:rPr>
          <w:b w:val="0"/>
          <w:u w:val="none"/>
        </w:rPr>
        <w:t xml:space="preserve"> </w:t>
      </w:r>
      <w:r>
        <w:rPr>
          <w:u w:val="none"/>
        </w:rPr>
        <w:t xml:space="preserve">  </w:t>
      </w:r>
    </w:p>
    <w:p w14:paraId="3DF01BF6" w14:textId="77777777" w:rsidR="00895832" w:rsidRDefault="0088195E">
      <w:pPr>
        <w:ind w:left="-7"/>
      </w:pPr>
      <w:r>
        <w:t xml:space="preserve">Prohibited Items include:    </w:t>
      </w:r>
    </w:p>
    <w:p w14:paraId="3F6D8EF9" w14:textId="77777777" w:rsidR="00895832" w:rsidRDefault="0088195E">
      <w:pPr>
        <w:numPr>
          <w:ilvl w:val="0"/>
          <w:numId w:val="2"/>
        </w:numPr>
        <w:spacing w:after="212"/>
        <w:ind w:hanging="170"/>
      </w:pPr>
      <w:r>
        <w:t xml:space="preserve">Knives or weapons    </w:t>
      </w:r>
    </w:p>
    <w:p w14:paraId="6912C1CB" w14:textId="77777777" w:rsidR="00895832" w:rsidRDefault="0088195E">
      <w:pPr>
        <w:numPr>
          <w:ilvl w:val="0"/>
          <w:numId w:val="2"/>
        </w:numPr>
        <w:spacing w:after="213"/>
        <w:ind w:hanging="170"/>
      </w:pPr>
      <w:r>
        <w:t xml:space="preserve">Alcohol    </w:t>
      </w:r>
    </w:p>
    <w:p w14:paraId="0FA172B3" w14:textId="77777777" w:rsidR="00895832" w:rsidRDefault="0088195E">
      <w:pPr>
        <w:numPr>
          <w:ilvl w:val="0"/>
          <w:numId w:val="2"/>
        </w:numPr>
        <w:spacing w:after="213"/>
        <w:ind w:hanging="170"/>
      </w:pPr>
      <w:r>
        <w:t xml:space="preserve">Illegal drugs    </w:t>
      </w:r>
    </w:p>
    <w:p w14:paraId="3FB9EA5C" w14:textId="77777777" w:rsidR="00895832" w:rsidRDefault="0088195E">
      <w:pPr>
        <w:numPr>
          <w:ilvl w:val="0"/>
          <w:numId w:val="2"/>
        </w:numPr>
        <w:spacing w:after="141"/>
        <w:ind w:hanging="170"/>
      </w:pPr>
      <w:r>
        <w:t xml:space="preserve">Stolen items    </w:t>
      </w:r>
    </w:p>
    <w:p w14:paraId="5A60A123" w14:textId="77777777" w:rsidR="00895832" w:rsidRDefault="0088195E">
      <w:pPr>
        <w:numPr>
          <w:ilvl w:val="0"/>
          <w:numId w:val="2"/>
        </w:numPr>
        <w:spacing w:after="211"/>
        <w:ind w:hanging="170"/>
      </w:pPr>
      <w:r>
        <w:t xml:space="preserve">Tobacco and cigarette papers  </w:t>
      </w:r>
    </w:p>
    <w:p w14:paraId="4812B420" w14:textId="77777777" w:rsidR="00895832" w:rsidRDefault="0088195E">
      <w:pPr>
        <w:numPr>
          <w:ilvl w:val="0"/>
          <w:numId w:val="2"/>
        </w:numPr>
        <w:spacing w:after="211"/>
        <w:ind w:hanging="170"/>
      </w:pPr>
      <w:r>
        <w:lastRenderedPageBreak/>
        <w:t xml:space="preserve">Vapes   </w:t>
      </w:r>
    </w:p>
    <w:p w14:paraId="1095057F" w14:textId="77777777" w:rsidR="00895832" w:rsidRDefault="0088195E">
      <w:pPr>
        <w:numPr>
          <w:ilvl w:val="0"/>
          <w:numId w:val="2"/>
        </w:numPr>
        <w:spacing w:after="213"/>
        <w:ind w:hanging="170"/>
      </w:pPr>
      <w:r>
        <w:t xml:space="preserve">Fireworks    </w:t>
      </w:r>
    </w:p>
    <w:p w14:paraId="400092C2" w14:textId="77777777" w:rsidR="00895832" w:rsidRDefault="0088195E">
      <w:pPr>
        <w:numPr>
          <w:ilvl w:val="0"/>
          <w:numId w:val="2"/>
        </w:numPr>
        <w:spacing w:after="213"/>
        <w:ind w:hanging="170"/>
      </w:pPr>
      <w:r>
        <w:t xml:space="preserve">Pornographic images    </w:t>
      </w:r>
    </w:p>
    <w:p w14:paraId="710AEA19" w14:textId="77777777" w:rsidR="00895832" w:rsidRDefault="0088195E">
      <w:pPr>
        <w:numPr>
          <w:ilvl w:val="0"/>
          <w:numId w:val="2"/>
        </w:numPr>
        <w:ind w:hanging="170"/>
      </w:pPr>
      <w:r>
        <w:t>Any article a staff member reasonably suspects has been, or is likely to be, used to commit an offence, or to cause personal injury to, or damage to the property of, any person (</w:t>
      </w:r>
      <w:r>
        <w:t xml:space="preserve">including the pupil)   </w:t>
      </w:r>
    </w:p>
    <w:sectPr w:rsidR="00895832">
      <w:pgSz w:w="11906" w:h="16838"/>
      <w:pgMar w:top="1488" w:right="1462" w:bottom="1885" w:left="13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B01EE"/>
    <w:multiLevelType w:val="hybridMultilevel"/>
    <w:tmpl w:val="8E4C9A54"/>
    <w:lvl w:ilvl="0" w:tplc="13563AF0">
      <w:start w:val="1"/>
      <w:numFmt w:val="bullet"/>
      <w:lvlText w:val="•"/>
      <w:lvlJc w:val="left"/>
      <w:pPr>
        <w:ind w:left="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32467E">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44A4A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878A7E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5083D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3AE421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2446A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E6D10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7A185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569550D"/>
    <w:multiLevelType w:val="hybridMultilevel"/>
    <w:tmpl w:val="3F620AA4"/>
    <w:lvl w:ilvl="0" w:tplc="B7A274E6">
      <w:start w:val="1"/>
      <w:numFmt w:val="bullet"/>
      <w:lvlText w:val="•"/>
      <w:lvlJc w:val="left"/>
      <w:pPr>
        <w:ind w:left="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AAB834">
      <w:start w:val="1"/>
      <w:numFmt w:val="bullet"/>
      <w:lvlText w:val="o"/>
      <w:lvlJc w:val="left"/>
      <w:pPr>
        <w:ind w:left="14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A8A8BC">
      <w:start w:val="1"/>
      <w:numFmt w:val="bullet"/>
      <w:lvlText w:val="▪"/>
      <w:lvlJc w:val="left"/>
      <w:pPr>
        <w:ind w:left="2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7B8C6BA">
      <w:start w:val="1"/>
      <w:numFmt w:val="bullet"/>
      <w:lvlText w:val="•"/>
      <w:lvlJc w:val="left"/>
      <w:pPr>
        <w:ind w:left="29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BE5BA6">
      <w:start w:val="1"/>
      <w:numFmt w:val="bullet"/>
      <w:lvlText w:val="o"/>
      <w:lvlJc w:val="left"/>
      <w:pPr>
        <w:ind w:left="3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6EE6AE">
      <w:start w:val="1"/>
      <w:numFmt w:val="bullet"/>
      <w:lvlText w:val="▪"/>
      <w:lvlJc w:val="left"/>
      <w:pPr>
        <w:ind w:left="4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DABA7E">
      <w:start w:val="1"/>
      <w:numFmt w:val="bullet"/>
      <w:lvlText w:val="•"/>
      <w:lvlJc w:val="left"/>
      <w:pPr>
        <w:ind w:left="5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F2A256">
      <w:start w:val="1"/>
      <w:numFmt w:val="bullet"/>
      <w:lvlText w:val="o"/>
      <w:lvlJc w:val="left"/>
      <w:pPr>
        <w:ind w:left="5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C222502">
      <w:start w:val="1"/>
      <w:numFmt w:val="bullet"/>
      <w:lvlText w:val="▪"/>
      <w:lvlJc w:val="left"/>
      <w:pPr>
        <w:ind w:left="6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832"/>
    <w:rsid w:val="0088195E"/>
    <w:rsid w:val="00895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B7435"/>
  <w15:docId w15:val="{37A7CC6B-84D1-40BB-AEF0-8F378014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6" w:line="254" w:lineRule="auto"/>
      <w:ind w:left="8" w:hanging="8"/>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95"/>
      <w:ind w:left="10" w:hanging="10"/>
      <w:outlineLvl w:val="0"/>
    </w:pPr>
    <w:rPr>
      <w:rFonts w:ascii="Calibri" w:eastAsia="Calibri" w:hAnsi="Calibri" w:cs="Calibri"/>
      <w:b/>
      <w:color w:val="12263F"/>
      <w:sz w:val="24"/>
      <w:u w:val="single" w:color="12263F"/>
    </w:rPr>
  </w:style>
  <w:style w:type="paragraph" w:styleId="Heading2">
    <w:name w:val="heading 2"/>
    <w:next w:val="Normal"/>
    <w:link w:val="Heading2Char"/>
    <w:uiPriority w:val="9"/>
    <w:unhideWhenUsed/>
    <w:qFormat/>
    <w:pPr>
      <w:keepNext/>
      <w:keepLines/>
      <w:spacing w:after="96"/>
      <w:ind w:left="24" w:hanging="10"/>
      <w:outlineLvl w:val="1"/>
    </w:pPr>
    <w:rPr>
      <w:rFonts w:ascii="Calibri" w:eastAsia="Calibri" w:hAnsi="Calibri" w:cs="Calibri"/>
      <w:b/>
      <w:color w:val="000000"/>
      <w:sz w:val="24"/>
      <w:u w:val="single" w:color="000000"/>
    </w:rPr>
  </w:style>
  <w:style w:type="paragraph" w:styleId="Heading3">
    <w:name w:val="heading 3"/>
    <w:next w:val="Normal"/>
    <w:link w:val="Heading3Char"/>
    <w:uiPriority w:val="9"/>
    <w:unhideWhenUsed/>
    <w:qFormat/>
    <w:pPr>
      <w:keepNext/>
      <w:keepLines/>
      <w:spacing w:after="95"/>
      <w:ind w:left="10"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u w:val="single" w:color="000000"/>
    </w:rPr>
  </w:style>
  <w:style w:type="character" w:customStyle="1" w:styleId="Heading1Char">
    <w:name w:val="Heading 1 Char"/>
    <w:link w:val="Heading1"/>
    <w:rPr>
      <w:rFonts w:ascii="Calibri" w:eastAsia="Calibri" w:hAnsi="Calibri" w:cs="Calibri"/>
      <w:b/>
      <w:color w:val="12263F"/>
      <w:sz w:val="24"/>
      <w:u w:val="single" w:color="12263F"/>
    </w:rPr>
  </w:style>
  <w:style w:type="character" w:customStyle="1" w:styleId="Heading3Char">
    <w:name w:val="Heading 3 Char"/>
    <w:link w:val="Heading3"/>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searching-screening-and-confiscation" TargetMode="External"/><Relationship Id="rId13" Type="http://schemas.openxmlformats.org/officeDocument/2006/relationships/image" Target="media/image2.png"/><Relationship Id="rId18" Type="http://schemas.openxmlformats.org/officeDocument/2006/relationships/hyperlink" Target="https://www.gov.uk/government/publications/pace-code-c-2019" TargetMode="External"/><Relationship Id="rId3" Type="http://schemas.openxmlformats.org/officeDocument/2006/relationships/settings" Target="settings.xml"/><Relationship Id="rId21" Type="http://schemas.openxmlformats.org/officeDocument/2006/relationships/hyperlink" Target="https://www.gov.uk/government/publications/pace-code-c-2019" TargetMode="External"/><Relationship Id="rId7" Type="http://schemas.openxmlformats.org/officeDocument/2006/relationships/hyperlink" Target="https://www.gov.uk/government/publications/searching-screening-and-confiscation" TargetMode="External"/><Relationship Id="rId12" Type="http://schemas.openxmlformats.org/officeDocument/2006/relationships/hyperlink" Target="https://www.gov.uk/government/publications/searching-screening-and-confiscation" TargetMode="External"/><Relationship Id="rId17" Type="http://schemas.openxmlformats.org/officeDocument/2006/relationships/hyperlink" Target="https://www.gov.uk/government/publications/pace-code-c-201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v.uk/government/publications/pace-code-c-2019" TargetMode="External"/><Relationship Id="rId20" Type="http://schemas.openxmlformats.org/officeDocument/2006/relationships/hyperlink" Target="https://www.gov.uk/government/publications/pace-code-c-2019" TargetMode="External"/><Relationship Id="rId1" Type="http://schemas.openxmlformats.org/officeDocument/2006/relationships/numbering" Target="numbering.xml"/><Relationship Id="rId6" Type="http://schemas.openxmlformats.org/officeDocument/2006/relationships/hyperlink" Target="https://www.gov.uk/government/publications/searching-screening-and-confiscation" TargetMode="External"/><Relationship Id="rId11" Type="http://schemas.openxmlformats.org/officeDocument/2006/relationships/hyperlink" Target="https://www.gov.uk/government/publications/searching-screening-and-confiscation"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www.gov.uk/government/publications/pace-code-c-2019" TargetMode="External"/><Relationship Id="rId23" Type="http://schemas.openxmlformats.org/officeDocument/2006/relationships/hyperlink" Target="https://www.gov.uk/government/publications/pace-code-c-2019" TargetMode="External"/><Relationship Id="rId10" Type="http://schemas.openxmlformats.org/officeDocument/2006/relationships/hyperlink" Target="https://www.gov.uk/government/publications/searching-screening-and-confiscation" TargetMode="External"/><Relationship Id="rId19" Type="http://schemas.openxmlformats.org/officeDocument/2006/relationships/hyperlink" Target="https://www.gov.uk/government/publications/pace-code-c-2019" TargetMode="External"/><Relationship Id="rId4" Type="http://schemas.openxmlformats.org/officeDocument/2006/relationships/webSettings" Target="webSettings.xml"/><Relationship Id="rId9" Type="http://schemas.openxmlformats.org/officeDocument/2006/relationships/hyperlink" Target="https://www.gov.uk/government/publications/searching-screening-and-confiscation" TargetMode="External"/><Relationship Id="rId14" Type="http://schemas.openxmlformats.org/officeDocument/2006/relationships/hyperlink" Target="https://www.gov.uk/government/publications/pace-code-c-2019" TargetMode="External"/><Relationship Id="rId22" Type="http://schemas.openxmlformats.org/officeDocument/2006/relationships/hyperlink" Target="https://www.gov.uk/government/publications/pace-code-c-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1979</Words>
  <Characters>11284</Characters>
  <Application>Microsoft Office Word</Application>
  <DocSecurity>0</DocSecurity>
  <Lines>94</Lines>
  <Paragraphs>26</Paragraphs>
  <ScaleCrop>false</ScaleCrop>
  <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Lavin</dc:creator>
  <cp:keywords/>
  <cp:lastModifiedBy>Lavin, Katie</cp:lastModifiedBy>
  <cp:revision>2</cp:revision>
  <dcterms:created xsi:type="dcterms:W3CDTF">2026-09-09T13:20:00Z</dcterms:created>
  <dcterms:modified xsi:type="dcterms:W3CDTF">2026-09-09T13:20:00Z</dcterms:modified>
</cp:coreProperties>
</file>