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4CEF5" w14:textId="77777777" w:rsidR="006823F6" w:rsidRDefault="006823F6" w:rsidP="00233FD2">
      <w:pPr>
        <w:rPr>
          <w:b/>
          <w:color w:val="2507B9"/>
          <w:sz w:val="56"/>
          <w:szCs w:val="56"/>
          <w:u w:val="single"/>
        </w:rPr>
      </w:pPr>
    </w:p>
    <w:p w14:paraId="30E47348" w14:textId="77777777" w:rsidR="0037788C" w:rsidRPr="000123E8" w:rsidRDefault="0037788C" w:rsidP="00233FD2">
      <w:pPr>
        <w:rPr>
          <w:b/>
          <w:color w:val="2507B9"/>
          <w:sz w:val="56"/>
          <w:szCs w:val="56"/>
          <w:u w:val="single"/>
        </w:rPr>
      </w:pPr>
      <w:r w:rsidRPr="000123E8">
        <w:rPr>
          <w:b/>
          <w:color w:val="2507B9"/>
          <w:sz w:val="56"/>
          <w:szCs w:val="56"/>
          <w:u w:val="single"/>
        </w:rPr>
        <w:t>Our EYFS Curriculum</w:t>
      </w:r>
    </w:p>
    <w:p w14:paraId="472768AC" w14:textId="77777777" w:rsidR="00233FD2" w:rsidRPr="000123E8" w:rsidRDefault="004E3CD4" w:rsidP="00233FD2">
      <w:pPr>
        <w:rPr>
          <w:sz w:val="28"/>
          <w:szCs w:val="28"/>
          <w:u w:val="single"/>
        </w:rPr>
      </w:pPr>
      <w:r>
        <w:rPr>
          <w:sz w:val="28"/>
          <w:szCs w:val="28"/>
          <w:u w:val="single"/>
        </w:rPr>
        <w:t>January 2026</w:t>
      </w:r>
    </w:p>
    <w:p w14:paraId="4DE76E51" w14:textId="77777777" w:rsidR="00233FD2" w:rsidRDefault="00233FD2" w:rsidP="00233FD2"/>
    <w:p w14:paraId="427FFF7A" w14:textId="77777777" w:rsidR="00233FD2" w:rsidRPr="000123E8" w:rsidRDefault="00233FD2" w:rsidP="00233FD2">
      <w:pPr>
        <w:jc w:val="both"/>
        <w:rPr>
          <w:sz w:val="24"/>
          <w:szCs w:val="24"/>
        </w:rPr>
      </w:pPr>
      <w:r w:rsidRPr="000123E8">
        <w:rPr>
          <w:sz w:val="24"/>
          <w:szCs w:val="24"/>
        </w:rPr>
        <w:t>The Statutory framework for the Early Years Foundation Stage sets the standards for learning, development and care for children from birth to 5 years.</w:t>
      </w:r>
    </w:p>
    <w:p w14:paraId="4378D44C" w14:textId="77777777" w:rsidR="00126991" w:rsidRPr="000123E8" w:rsidRDefault="00233FD2" w:rsidP="00233FD2">
      <w:pPr>
        <w:jc w:val="both"/>
        <w:rPr>
          <w:sz w:val="24"/>
          <w:szCs w:val="24"/>
        </w:rPr>
      </w:pPr>
      <w:r w:rsidRPr="000123E8">
        <w:rPr>
          <w:sz w:val="24"/>
          <w:szCs w:val="24"/>
        </w:rPr>
        <w:t>At St. Pauls C of E Primary School our key aim is to continue and extend the education which has begun at home and in pre-school provision to enable every child to develop an enthusiasm for learning throughout their lifetime.</w:t>
      </w:r>
    </w:p>
    <w:p w14:paraId="0D752D72" w14:textId="77777777" w:rsidR="00233FD2" w:rsidRPr="000123E8" w:rsidRDefault="00233FD2" w:rsidP="00233FD2">
      <w:pPr>
        <w:jc w:val="both"/>
        <w:rPr>
          <w:sz w:val="24"/>
          <w:szCs w:val="24"/>
        </w:rPr>
      </w:pPr>
      <w:r w:rsidRPr="000123E8">
        <w:rPr>
          <w:sz w:val="24"/>
          <w:szCs w:val="24"/>
        </w:rPr>
        <w:t>Intent for the Early Years Foundation Stage Curriculum</w:t>
      </w:r>
    </w:p>
    <w:p w14:paraId="635D2CFA" w14:textId="77777777" w:rsidR="00233FD2" w:rsidRPr="000123E8" w:rsidRDefault="00233FD2" w:rsidP="00233FD2">
      <w:pPr>
        <w:jc w:val="both"/>
        <w:rPr>
          <w:sz w:val="24"/>
          <w:szCs w:val="24"/>
        </w:rPr>
      </w:pPr>
      <w:r w:rsidRPr="000123E8">
        <w:rPr>
          <w:sz w:val="24"/>
          <w:szCs w:val="24"/>
        </w:rPr>
        <w:t>It is our intention at St. Pauls C of E Primary School that children in the Early Years Foundation Stage feel happy, safe and secure. Everything we do is underpinned by our Christian ethos, which aspires for all children to fulfil their God given potential by encouraging a delight in the pursuit of wisdom and knowledge. All children are valued as individuals. We aim to deliver a curriculum that provides memorable experiences and firm foundations for learning to enable every child to thrive. We endeavour to give children the Cultural Capital they need for the future by giving them the best start in life to enable them to fulfil their full potential and achieve future success.</w:t>
      </w:r>
    </w:p>
    <w:p w14:paraId="0893665D" w14:textId="77777777" w:rsidR="00233FD2" w:rsidRPr="000123E8" w:rsidRDefault="00233FD2" w:rsidP="00233FD2">
      <w:pPr>
        <w:jc w:val="both"/>
        <w:rPr>
          <w:sz w:val="24"/>
          <w:szCs w:val="24"/>
        </w:rPr>
      </w:pPr>
      <w:r w:rsidRPr="000123E8">
        <w:rPr>
          <w:sz w:val="24"/>
          <w:szCs w:val="24"/>
        </w:rPr>
        <w:t>Our curriculum has been designed to enable children to succeed through cooperative and collaborative learning principles. As such, there is a strong emphasis on the Prime Areas of Learning; Personal, Social and Emotional Development and Communication and Language, including Oracy, the development of spoken language and the development of vocabulary.</w:t>
      </w:r>
    </w:p>
    <w:p w14:paraId="19CAB4B6" w14:textId="77777777" w:rsidR="00233FD2" w:rsidRPr="000123E8" w:rsidRDefault="00233FD2" w:rsidP="00233FD2">
      <w:pPr>
        <w:jc w:val="both"/>
        <w:rPr>
          <w:sz w:val="24"/>
          <w:szCs w:val="24"/>
          <w:u w:val="single"/>
        </w:rPr>
      </w:pPr>
      <w:r w:rsidRPr="000123E8">
        <w:rPr>
          <w:sz w:val="24"/>
          <w:szCs w:val="24"/>
          <w:u w:val="single"/>
        </w:rPr>
        <w:t>To ensure the best outcomes we</w:t>
      </w:r>
    </w:p>
    <w:p w14:paraId="10836311" w14:textId="572A776F" w:rsidR="00233FD2" w:rsidRPr="000123E8" w:rsidRDefault="00233FD2" w:rsidP="00233FD2">
      <w:pPr>
        <w:pStyle w:val="ListParagraph"/>
        <w:numPr>
          <w:ilvl w:val="0"/>
          <w:numId w:val="1"/>
        </w:numPr>
        <w:jc w:val="both"/>
        <w:rPr>
          <w:sz w:val="24"/>
          <w:szCs w:val="24"/>
        </w:rPr>
      </w:pPr>
      <w:r w:rsidRPr="000123E8">
        <w:rPr>
          <w:sz w:val="24"/>
          <w:szCs w:val="24"/>
        </w:rPr>
        <w:t>Offer a broad curriculum with a balance of adult led and child</w:t>
      </w:r>
      <w:r w:rsidR="0025604D">
        <w:rPr>
          <w:sz w:val="24"/>
          <w:szCs w:val="24"/>
        </w:rPr>
        <w:t>-</w:t>
      </w:r>
      <w:r w:rsidRPr="000123E8">
        <w:rPr>
          <w:sz w:val="24"/>
          <w:szCs w:val="24"/>
        </w:rPr>
        <w:t>initiated activities.</w:t>
      </w:r>
    </w:p>
    <w:p w14:paraId="1B7C3874" w14:textId="77777777" w:rsidR="00233FD2" w:rsidRPr="000123E8" w:rsidRDefault="00233FD2" w:rsidP="00233FD2">
      <w:pPr>
        <w:pStyle w:val="ListParagraph"/>
        <w:numPr>
          <w:ilvl w:val="0"/>
          <w:numId w:val="1"/>
        </w:numPr>
        <w:jc w:val="both"/>
        <w:rPr>
          <w:sz w:val="24"/>
          <w:szCs w:val="24"/>
        </w:rPr>
      </w:pPr>
      <w:r w:rsidRPr="000123E8">
        <w:rPr>
          <w:sz w:val="24"/>
          <w:szCs w:val="24"/>
        </w:rPr>
        <w:t>Provide a stimulating environment and exciting opportunities both indoors and outdoors to promote curiosity, problem solving and imagination.</w:t>
      </w:r>
    </w:p>
    <w:p w14:paraId="078E733D" w14:textId="77777777" w:rsidR="00233FD2" w:rsidRPr="000123E8" w:rsidRDefault="00233FD2" w:rsidP="00233FD2">
      <w:pPr>
        <w:pStyle w:val="ListParagraph"/>
        <w:numPr>
          <w:ilvl w:val="0"/>
          <w:numId w:val="1"/>
        </w:numPr>
        <w:jc w:val="both"/>
        <w:rPr>
          <w:sz w:val="24"/>
          <w:szCs w:val="24"/>
        </w:rPr>
      </w:pPr>
      <w:r w:rsidRPr="000123E8">
        <w:rPr>
          <w:sz w:val="24"/>
          <w:szCs w:val="24"/>
        </w:rPr>
        <w:t>Encourage our children to be confident, resilient and independent.</w:t>
      </w:r>
    </w:p>
    <w:p w14:paraId="7EE7AE5E" w14:textId="77777777" w:rsidR="00233FD2" w:rsidRPr="000123E8" w:rsidRDefault="00233FD2" w:rsidP="00233FD2">
      <w:pPr>
        <w:pStyle w:val="ListParagraph"/>
        <w:numPr>
          <w:ilvl w:val="0"/>
          <w:numId w:val="1"/>
        </w:numPr>
        <w:jc w:val="both"/>
        <w:rPr>
          <w:sz w:val="24"/>
          <w:szCs w:val="24"/>
        </w:rPr>
      </w:pPr>
      <w:r w:rsidRPr="000123E8">
        <w:rPr>
          <w:sz w:val="24"/>
          <w:szCs w:val="24"/>
        </w:rPr>
        <w:t>We continually promote and develop social, personal and emotional skills to enable children to play and learn together. Throughout the curriculum language and communication skills are a key focus as we recognise these are crucial in children’s development, learning and progress.</w:t>
      </w:r>
    </w:p>
    <w:p w14:paraId="191949BB" w14:textId="77777777" w:rsidR="00233FD2" w:rsidRPr="000123E8" w:rsidRDefault="00233FD2" w:rsidP="00233FD2">
      <w:pPr>
        <w:pStyle w:val="ListParagraph"/>
        <w:numPr>
          <w:ilvl w:val="0"/>
          <w:numId w:val="1"/>
        </w:numPr>
        <w:jc w:val="both"/>
        <w:rPr>
          <w:sz w:val="24"/>
          <w:szCs w:val="24"/>
        </w:rPr>
      </w:pPr>
      <w:r w:rsidRPr="000123E8">
        <w:rPr>
          <w:sz w:val="24"/>
          <w:szCs w:val="24"/>
        </w:rPr>
        <w:t>Provide high expectations encouraging them to develop perseverance and self-belief so that they can problem solve and achieve far more than they expected</w:t>
      </w:r>
    </w:p>
    <w:p w14:paraId="7A2E4EE4" w14:textId="77777777" w:rsidR="00233FD2" w:rsidRPr="000123E8" w:rsidRDefault="00233FD2" w:rsidP="00233FD2">
      <w:pPr>
        <w:pStyle w:val="ListParagraph"/>
        <w:numPr>
          <w:ilvl w:val="0"/>
          <w:numId w:val="1"/>
        </w:numPr>
        <w:jc w:val="both"/>
        <w:rPr>
          <w:sz w:val="24"/>
          <w:szCs w:val="24"/>
        </w:rPr>
      </w:pPr>
      <w:r w:rsidRPr="000123E8">
        <w:rPr>
          <w:sz w:val="24"/>
          <w:szCs w:val="24"/>
        </w:rPr>
        <w:lastRenderedPageBreak/>
        <w:t>Provide a learning environment that helps children achieve their potential and support those who need additional help in order to maximise their chances of achieving the Early Learning Goals</w:t>
      </w:r>
    </w:p>
    <w:p w14:paraId="5D95775D" w14:textId="77777777" w:rsidR="00233FD2" w:rsidRPr="000123E8" w:rsidRDefault="00233FD2" w:rsidP="00233FD2">
      <w:pPr>
        <w:pStyle w:val="ListParagraph"/>
        <w:numPr>
          <w:ilvl w:val="0"/>
          <w:numId w:val="1"/>
        </w:numPr>
        <w:jc w:val="both"/>
        <w:rPr>
          <w:sz w:val="24"/>
          <w:szCs w:val="24"/>
        </w:rPr>
      </w:pPr>
      <w:r w:rsidRPr="000123E8">
        <w:rPr>
          <w:sz w:val="24"/>
          <w:szCs w:val="24"/>
        </w:rPr>
        <w:t>Provide children opportunities to develop their sense of wellbeing and ability to regulate their feelings so that they feel confident in our community and are equipped with all the tools they need to transition to Year 1 effectively</w:t>
      </w:r>
    </w:p>
    <w:p w14:paraId="4A111269" w14:textId="77777777" w:rsidR="00233FD2" w:rsidRPr="000123E8" w:rsidRDefault="00233FD2" w:rsidP="00233FD2">
      <w:pPr>
        <w:pStyle w:val="ListParagraph"/>
        <w:numPr>
          <w:ilvl w:val="0"/>
          <w:numId w:val="1"/>
        </w:numPr>
        <w:jc w:val="both"/>
        <w:rPr>
          <w:sz w:val="24"/>
          <w:szCs w:val="24"/>
        </w:rPr>
      </w:pPr>
      <w:r w:rsidRPr="000123E8">
        <w:rPr>
          <w:sz w:val="24"/>
          <w:szCs w:val="24"/>
        </w:rPr>
        <w:t>Develop the skills and expertise of staff working in EYFS through regular and comprehensive professional development either run by the EYFS Lead or attending courses run by other providers</w:t>
      </w:r>
    </w:p>
    <w:p w14:paraId="0BFC2801" w14:textId="77777777" w:rsidR="00233FD2" w:rsidRPr="000123E8" w:rsidRDefault="00233FD2" w:rsidP="00233FD2">
      <w:pPr>
        <w:pStyle w:val="ListParagraph"/>
        <w:numPr>
          <w:ilvl w:val="0"/>
          <w:numId w:val="1"/>
        </w:numPr>
        <w:jc w:val="both"/>
        <w:rPr>
          <w:sz w:val="24"/>
          <w:szCs w:val="24"/>
        </w:rPr>
      </w:pPr>
      <w:r w:rsidRPr="000123E8">
        <w:rPr>
          <w:sz w:val="24"/>
          <w:szCs w:val="24"/>
        </w:rPr>
        <w:t>We will promote the</w:t>
      </w:r>
      <w:r w:rsidR="00277AF5" w:rsidRPr="000123E8">
        <w:rPr>
          <w:sz w:val="24"/>
          <w:szCs w:val="24"/>
        </w:rPr>
        <w:t xml:space="preserve"> requirement of good attendance for all pupils in EYFS and follow the 2025 guidelines with regards to attendance.</w:t>
      </w:r>
    </w:p>
    <w:p w14:paraId="63976A61" w14:textId="77777777" w:rsidR="005E3A49" w:rsidRPr="000123E8" w:rsidRDefault="00277AF5" w:rsidP="005E3A49">
      <w:pPr>
        <w:pStyle w:val="ListParagraph"/>
        <w:numPr>
          <w:ilvl w:val="0"/>
          <w:numId w:val="1"/>
        </w:numPr>
        <w:jc w:val="both"/>
        <w:rPr>
          <w:sz w:val="24"/>
          <w:szCs w:val="24"/>
        </w:rPr>
      </w:pPr>
      <w:r w:rsidRPr="000123E8">
        <w:rPr>
          <w:sz w:val="24"/>
          <w:szCs w:val="24"/>
        </w:rPr>
        <w:t>Follow the safe eating and allergy advice and have paediatric first aiders available when children are eating</w:t>
      </w:r>
    </w:p>
    <w:p w14:paraId="42D8F809" w14:textId="160040FA" w:rsidR="005E3A49" w:rsidRPr="000123E8" w:rsidRDefault="005E3A49" w:rsidP="005E3A49">
      <w:pPr>
        <w:jc w:val="both"/>
        <w:rPr>
          <w:sz w:val="24"/>
          <w:szCs w:val="24"/>
          <w:u w:val="single"/>
        </w:rPr>
      </w:pPr>
      <w:r w:rsidRPr="000123E8">
        <w:rPr>
          <w:sz w:val="24"/>
          <w:szCs w:val="24"/>
          <w:u w:val="single"/>
        </w:rPr>
        <w:t>Implementa</w:t>
      </w:r>
      <w:r w:rsidR="00FF5693">
        <w:rPr>
          <w:sz w:val="24"/>
          <w:szCs w:val="24"/>
          <w:u w:val="single"/>
        </w:rPr>
        <w:t>t</w:t>
      </w:r>
      <w:r w:rsidRPr="000123E8">
        <w:rPr>
          <w:sz w:val="24"/>
          <w:szCs w:val="24"/>
          <w:u w:val="single"/>
        </w:rPr>
        <w:t>ion</w:t>
      </w:r>
    </w:p>
    <w:p w14:paraId="18B04139" w14:textId="77777777" w:rsidR="005E3A49" w:rsidRPr="000123E8" w:rsidRDefault="005E3A49" w:rsidP="005E3A49">
      <w:pPr>
        <w:jc w:val="both"/>
        <w:rPr>
          <w:sz w:val="24"/>
          <w:szCs w:val="24"/>
          <w:u w:val="single"/>
        </w:rPr>
      </w:pPr>
      <w:r w:rsidRPr="000123E8">
        <w:rPr>
          <w:sz w:val="24"/>
          <w:szCs w:val="24"/>
          <w:u w:val="single"/>
        </w:rPr>
        <w:t>The Early Years Foundation Stage Curriculum</w:t>
      </w:r>
    </w:p>
    <w:p w14:paraId="3CC2D3EA" w14:textId="77777777" w:rsidR="005E3A49" w:rsidRPr="000123E8" w:rsidRDefault="005E3A49" w:rsidP="005E3A49">
      <w:pPr>
        <w:jc w:val="both"/>
        <w:rPr>
          <w:sz w:val="24"/>
          <w:szCs w:val="24"/>
          <w:u w:val="single"/>
        </w:rPr>
      </w:pPr>
    </w:p>
    <w:p w14:paraId="1948984B" w14:textId="77777777" w:rsidR="005E3A49" w:rsidRPr="000123E8" w:rsidRDefault="004A5860" w:rsidP="005E3A49">
      <w:pPr>
        <w:jc w:val="both"/>
        <w:rPr>
          <w:sz w:val="24"/>
          <w:szCs w:val="24"/>
        </w:rPr>
      </w:pPr>
      <w:r w:rsidRPr="000123E8">
        <w:rPr>
          <w:sz w:val="24"/>
          <w:szCs w:val="24"/>
        </w:rPr>
        <w:t>W</w:t>
      </w:r>
      <w:r w:rsidR="005E3A49" w:rsidRPr="000123E8">
        <w:rPr>
          <w:sz w:val="24"/>
          <w:szCs w:val="24"/>
        </w:rPr>
        <w:t>e follow the guidance in Development Matters and the Statutory Framework for the Early Years Foundation Stage.</w:t>
      </w:r>
    </w:p>
    <w:p w14:paraId="11073863" w14:textId="77777777" w:rsidR="005E3A49" w:rsidRPr="000123E8" w:rsidRDefault="005E3A49" w:rsidP="005E3A49">
      <w:pPr>
        <w:jc w:val="both"/>
        <w:rPr>
          <w:sz w:val="24"/>
          <w:szCs w:val="24"/>
        </w:rPr>
      </w:pPr>
      <w:r w:rsidRPr="000123E8">
        <w:rPr>
          <w:sz w:val="24"/>
          <w:szCs w:val="24"/>
        </w:rPr>
        <w:t>The framework sets out the seven areas of learning and development.</w:t>
      </w:r>
    </w:p>
    <w:p w14:paraId="5D0AD7D9" w14:textId="77777777" w:rsidR="005E3A49" w:rsidRPr="000123E8" w:rsidRDefault="005E3A49" w:rsidP="005E3A49">
      <w:pPr>
        <w:jc w:val="both"/>
        <w:rPr>
          <w:sz w:val="24"/>
          <w:szCs w:val="24"/>
        </w:rPr>
      </w:pPr>
      <w:r w:rsidRPr="000123E8">
        <w:rPr>
          <w:sz w:val="24"/>
          <w:szCs w:val="24"/>
        </w:rPr>
        <w:t>The three prime areas of learning that underpin everything in the early years are:</w:t>
      </w:r>
    </w:p>
    <w:p w14:paraId="04078E48" w14:textId="77777777" w:rsidR="004A5860" w:rsidRPr="000123E8" w:rsidRDefault="004A5860" w:rsidP="000123E8">
      <w:pPr>
        <w:pStyle w:val="ListParagraph"/>
        <w:numPr>
          <w:ilvl w:val="0"/>
          <w:numId w:val="4"/>
        </w:numPr>
        <w:jc w:val="both"/>
        <w:rPr>
          <w:sz w:val="24"/>
          <w:szCs w:val="24"/>
        </w:rPr>
      </w:pPr>
      <w:r w:rsidRPr="000123E8">
        <w:rPr>
          <w:sz w:val="24"/>
          <w:szCs w:val="24"/>
        </w:rPr>
        <w:t>Communication and language</w:t>
      </w:r>
    </w:p>
    <w:p w14:paraId="30EA0998" w14:textId="77777777" w:rsidR="004A5860" w:rsidRPr="000123E8" w:rsidRDefault="004A5860" w:rsidP="000123E8">
      <w:pPr>
        <w:pStyle w:val="ListParagraph"/>
        <w:numPr>
          <w:ilvl w:val="0"/>
          <w:numId w:val="4"/>
        </w:numPr>
        <w:jc w:val="both"/>
        <w:rPr>
          <w:sz w:val="24"/>
          <w:szCs w:val="24"/>
        </w:rPr>
      </w:pPr>
      <w:r w:rsidRPr="000123E8">
        <w:rPr>
          <w:sz w:val="24"/>
          <w:szCs w:val="24"/>
        </w:rPr>
        <w:t>Physical development</w:t>
      </w:r>
    </w:p>
    <w:p w14:paraId="1D7ED0DB" w14:textId="77777777" w:rsidR="005E3A49" w:rsidRPr="000123E8" w:rsidRDefault="004A5860" w:rsidP="000123E8">
      <w:pPr>
        <w:pStyle w:val="ListParagraph"/>
        <w:numPr>
          <w:ilvl w:val="0"/>
          <w:numId w:val="4"/>
        </w:numPr>
        <w:jc w:val="both"/>
        <w:rPr>
          <w:sz w:val="24"/>
          <w:szCs w:val="24"/>
        </w:rPr>
      </w:pPr>
      <w:r w:rsidRPr="000123E8">
        <w:rPr>
          <w:sz w:val="24"/>
          <w:szCs w:val="24"/>
        </w:rPr>
        <w:t>Personal, social and emotional development</w:t>
      </w:r>
    </w:p>
    <w:p w14:paraId="251F23B9" w14:textId="77777777" w:rsidR="004A5860" w:rsidRPr="000123E8" w:rsidRDefault="004A5860" w:rsidP="004A5860">
      <w:pPr>
        <w:jc w:val="both"/>
        <w:rPr>
          <w:sz w:val="24"/>
          <w:szCs w:val="24"/>
        </w:rPr>
      </w:pPr>
      <w:r w:rsidRPr="000123E8">
        <w:rPr>
          <w:sz w:val="24"/>
          <w:szCs w:val="24"/>
        </w:rPr>
        <w:t>“The three prime areas are particularly important for learning and forming relationships. They</w:t>
      </w:r>
    </w:p>
    <w:p w14:paraId="36AA3298" w14:textId="77777777" w:rsidR="004A5860" w:rsidRPr="000123E8" w:rsidRDefault="004A5860" w:rsidP="004A5860">
      <w:pPr>
        <w:jc w:val="both"/>
        <w:rPr>
          <w:sz w:val="24"/>
          <w:szCs w:val="24"/>
        </w:rPr>
      </w:pPr>
      <w:r w:rsidRPr="000123E8">
        <w:rPr>
          <w:sz w:val="24"/>
          <w:szCs w:val="24"/>
        </w:rPr>
        <w:t>build a foundation for children to thrive and provide the basis for learning in all areas.”</w:t>
      </w:r>
    </w:p>
    <w:p w14:paraId="3A63C883" w14:textId="77777777" w:rsidR="004A5860" w:rsidRPr="000123E8" w:rsidRDefault="004A5860" w:rsidP="004A5860">
      <w:pPr>
        <w:jc w:val="both"/>
        <w:rPr>
          <w:sz w:val="24"/>
          <w:szCs w:val="24"/>
        </w:rPr>
      </w:pPr>
      <w:r w:rsidRPr="000123E8">
        <w:rPr>
          <w:sz w:val="24"/>
          <w:szCs w:val="24"/>
        </w:rPr>
        <w:t>The four specific areas of learning which help children to strengthen and apply the prime areas are:</w:t>
      </w:r>
    </w:p>
    <w:p w14:paraId="21101485" w14:textId="77777777" w:rsidR="004A5860" w:rsidRPr="000123E8" w:rsidRDefault="004A5860" w:rsidP="004A5860">
      <w:pPr>
        <w:jc w:val="both"/>
        <w:rPr>
          <w:sz w:val="24"/>
          <w:szCs w:val="24"/>
        </w:rPr>
      </w:pPr>
    </w:p>
    <w:p w14:paraId="00EFFE5F" w14:textId="77777777" w:rsidR="004A5860" w:rsidRPr="000123E8" w:rsidRDefault="004A5860" w:rsidP="000123E8">
      <w:pPr>
        <w:pStyle w:val="ListParagraph"/>
        <w:numPr>
          <w:ilvl w:val="0"/>
          <w:numId w:val="2"/>
        </w:numPr>
        <w:jc w:val="both"/>
        <w:rPr>
          <w:sz w:val="24"/>
          <w:szCs w:val="24"/>
        </w:rPr>
      </w:pPr>
      <w:r w:rsidRPr="000123E8">
        <w:rPr>
          <w:sz w:val="24"/>
          <w:szCs w:val="24"/>
        </w:rPr>
        <w:t>literacy</w:t>
      </w:r>
    </w:p>
    <w:p w14:paraId="11FE4401" w14:textId="77777777" w:rsidR="004A5860" w:rsidRPr="000123E8" w:rsidRDefault="004A5860" w:rsidP="000123E8">
      <w:pPr>
        <w:pStyle w:val="ListParagraph"/>
        <w:numPr>
          <w:ilvl w:val="0"/>
          <w:numId w:val="2"/>
        </w:numPr>
        <w:jc w:val="both"/>
        <w:rPr>
          <w:sz w:val="24"/>
          <w:szCs w:val="24"/>
        </w:rPr>
      </w:pPr>
      <w:r w:rsidRPr="000123E8">
        <w:rPr>
          <w:sz w:val="24"/>
          <w:szCs w:val="24"/>
        </w:rPr>
        <w:t>mathematics</w:t>
      </w:r>
    </w:p>
    <w:p w14:paraId="62838466" w14:textId="77777777" w:rsidR="004A5860" w:rsidRPr="000123E8" w:rsidRDefault="004A5860" w:rsidP="000123E8">
      <w:pPr>
        <w:pStyle w:val="ListParagraph"/>
        <w:numPr>
          <w:ilvl w:val="0"/>
          <w:numId w:val="2"/>
        </w:numPr>
        <w:jc w:val="both"/>
        <w:rPr>
          <w:sz w:val="24"/>
          <w:szCs w:val="24"/>
        </w:rPr>
      </w:pPr>
      <w:r w:rsidRPr="000123E8">
        <w:rPr>
          <w:sz w:val="24"/>
          <w:szCs w:val="24"/>
        </w:rPr>
        <w:t>understanding the world</w:t>
      </w:r>
    </w:p>
    <w:p w14:paraId="6A7B1E92" w14:textId="77777777" w:rsidR="004A5860" w:rsidRPr="000123E8" w:rsidRDefault="004A5860" w:rsidP="000123E8">
      <w:pPr>
        <w:pStyle w:val="ListParagraph"/>
        <w:numPr>
          <w:ilvl w:val="0"/>
          <w:numId w:val="2"/>
        </w:numPr>
        <w:jc w:val="both"/>
        <w:rPr>
          <w:sz w:val="24"/>
          <w:szCs w:val="24"/>
        </w:rPr>
      </w:pPr>
      <w:r w:rsidRPr="000123E8">
        <w:rPr>
          <w:sz w:val="24"/>
          <w:szCs w:val="24"/>
        </w:rPr>
        <w:t>expressive arts and design</w:t>
      </w:r>
    </w:p>
    <w:p w14:paraId="1050C393" w14:textId="77777777" w:rsidR="004A5860" w:rsidRPr="000123E8" w:rsidRDefault="004A5860" w:rsidP="004A5860">
      <w:pPr>
        <w:jc w:val="both"/>
        <w:rPr>
          <w:sz w:val="24"/>
          <w:szCs w:val="24"/>
        </w:rPr>
      </w:pPr>
      <w:r w:rsidRPr="000123E8">
        <w:rPr>
          <w:sz w:val="24"/>
          <w:szCs w:val="24"/>
        </w:rPr>
        <w:t xml:space="preserve">All of these seven areas are connected together. In </w:t>
      </w:r>
      <w:r w:rsidR="000123E8" w:rsidRPr="000123E8">
        <w:rPr>
          <w:sz w:val="24"/>
          <w:szCs w:val="24"/>
        </w:rPr>
        <w:t>addition,</w:t>
      </w:r>
      <w:r w:rsidRPr="000123E8">
        <w:rPr>
          <w:sz w:val="24"/>
          <w:szCs w:val="24"/>
        </w:rPr>
        <w:t xml:space="preserve"> there are three characteristics of effective teaching and learning which weave through all the areas. These are:</w:t>
      </w:r>
    </w:p>
    <w:p w14:paraId="056B8D89" w14:textId="77777777" w:rsidR="004A5860" w:rsidRPr="000123E8" w:rsidRDefault="004A5860" w:rsidP="004A5860">
      <w:pPr>
        <w:jc w:val="both"/>
        <w:rPr>
          <w:sz w:val="24"/>
          <w:szCs w:val="24"/>
        </w:rPr>
      </w:pPr>
      <w:r w:rsidRPr="000123E8">
        <w:rPr>
          <w:sz w:val="24"/>
          <w:szCs w:val="24"/>
        </w:rPr>
        <w:lastRenderedPageBreak/>
        <w:t>Playing and exploring – children investigate and experience things</w:t>
      </w:r>
    </w:p>
    <w:p w14:paraId="0A217DEA" w14:textId="77777777" w:rsidR="004A5860" w:rsidRPr="000123E8" w:rsidRDefault="004A5860" w:rsidP="004A5860">
      <w:pPr>
        <w:jc w:val="both"/>
        <w:rPr>
          <w:sz w:val="24"/>
          <w:szCs w:val="24"/>
        </w:rPr>
      </w:pPr>
      <w:r w:rsidRPr="000123E8">
        <w:rPr>
          <w:sz w:val="24"/>
          <w:szCs w:val="24"/>
        </w:rPr>
        <w:t>Active learning – children concentrate and keep on trying if they encounter difficulties, and enjoy achievements</w:t>
      </w:r>
    </w:p>
    <w:p w14:paraId="41E835E0" w14:textId="77777777" w:rsidR="004A5860" w:rsidRPr="000123E8" w:rsidRDefault="004A5860" w:rsidP="004A5860">
      <w:pPr>
        <w:jc w:val="both"/>
        <w:rPr>
          <w:sz w:val="24"/>
          <w:szCs w:val="24"/>
        </w:rPr>
      </w:pPr>
      <w:r w:rsidRPr="000123E8">
        <w:rPr>
          <w:sz w:val="24"/>
          <w:szCs w:val="24"/>
        </w:rPr>
        <w:t>Creating and thinking critically -make links between ideas and develop strategies for doing things– children develop their own ideas</w:t>
      </w:r>
    </w:p>
    <w:p w14:paraId="0467B13D" w14:textId="77777777" w:rsidR="004A5860" w:rsidRPr="000123E8" w:rsidRDefault="004A5860" w:rsidP="004A5860">
      <w:pPr>
        <w:jc w:val="both"/>
        <w:rPr>
          <w:sz w:val="24"/>
          <w:szCs w:val="24"/>
        </w:rPr>
      </w:pPr>
      <w:r w:rsidRPr="000123E8">
        <w:rPr>
          <w:sz w:val="24"/>
          <w:szCs w:val="24"/>
        </w:rPr>
        <w:t>In planning and guiding what children learn we incorporate the seven areas of learning, take into account the different rates at which children develop and provide the opportunities to encourage the three characteristics of learning.</w:t>
      </w:r>
    </w:p>
    <w:p w14:paraId="190722FD" w14:textId="77777777" w:rsidR="004A5860" w:rsidRPr="000123E8" w:rsidRDefault="00420918" w:rsidP="004A5860">
      <w:pPr>
        <w:jc w:val="both"/>
        <w:rPr>
          <w:sz w:val="24"/>
          <w:szCs w:val="24"/>
        </w:rPr>
      </w:pPr>
      <w:r w:rsidRPr="000123E8">
        <w:rPr>
          <w:sz w:val="24"/>
          <w:szCs w:val="24"/>
        </w:rPr>
        <w:t>We use our professional judgement to make assessments based on the knowledge and understanding of what the child knows, understands and can do. These assessments are informal and based on day to day observations of the child.  In addition, comments are added to describe how a child demonstrates the three characteristics of effective learning. The main purpose of this profile is to support a successful transition to Key Stage 1. It is also used to inform parents about their child’s development. Children are defined as having reached a Good Level of Development at the end of the EYFS if they have achieved at least the expected level for the Early Learning Goals in the three prime areas of learning and the specific areas of literacy and mathematics.</w:t>
      </w:r>
    </w:p>
    <w:p w14:paraId="41D615BB" w14:textId="77777777" w:rsidR="00420918" w:rsidRPr="000123E8" w:rsidRDefault="00420918" w:rsidP="00420918">
      <w:pPr>
        <w:jc w:val="both"/>
        <w:rPr>
          <w:sz w:val="24"/>
          <w:szCs w:val="24"/>
          <w:u w:val="single"/>
        </w:rPr>
      </w:pPr>
      <w:r w:rsidRPr="000123E8">
        <w:rPr>
          <w:sz w:val="24"/>
          <w:szCs w:val="24"/>
          <w:u w:val="single"/>
        </w:rPr>
        <w:t>Phonics</w:t>
      </w:r>
    </w:p>
    <w:p w14:paraId="4D0C8E42" w14:textId="77777777" w:rsidR="00420918" w:rsidRPr="000123E8" w:rsidRDefault="00420918" w:rsidP="00420918">
      <w:pPr>
        <w:jc w:val="both"/>
        <w:rPr>
          <w:sz w:val="24"/>
          <w:szCs w:val="24"/>
        </w:rPr>
      </w:pPr>
      <w:r w:rsidRPr="000123E8">
        <w:rPr>
          <w:sz w:val="24"/>
          <w:szCs w:val="24"/>
        </w:rPr>
        <w:t xml:space="preserve"> At St. Pauls, we follow Ruth Miskin’s Read Write Inc programme to ensure consistency across the school. In Nursery, children focus on the nursery phonics aspects, which concentrates on developing children's speaking and listening skills and lays the foundations for later phonics teaching. The emphasis in Nursery is to get children attuned to the sounds around them and ready to begin developing oral blending and segmenting skills, prior to Grapheme Phoneme Correspondences (GPC). There is emphasis on Fred games and activities.</w:t>
      </w:r>
    </w:p>
    <w:p w14:paraId="75BA6652" w14:textId="6A8B7F19" w:rsidR="00420918" w:rsidRPr="000123E8" w:rsidRDefault="00420918" w:rsidP="00420918">
      <w:pPr>
        <w:jc w:val="both"/>
        <w:rPr>
          <w:sz w:val="24"/>
          <w:szCs w:val="24"/>
        </w:rPr>
      </w:pPr>
      <w:r w:rsidRPr="000123E8">
        <w:rPr>
          <w:sz w:val="24"/>
          <w:szCs w:val="24"/>
        </w:rPr>
        <w:t>In Reception, Fred games and oral blending skills continue but children are introduced to set 1 sounds, where they will develop GPC and segmenting and blending knowledge to decode words. During the Summer term, children may move on to set 2 sounds, if they are ready. We encourage a breadth of understanding, including teaching children to read and understand multisyllabic words.</w:t>
      </w:r>
    </w:p>
    <w:p w14:paraId="0AF44AA8" w14:textId="77777777" w:rsidR="00420918" w:rsidRPr="000123E8" w:rsidRDefault="00420918" w:rsidP="00420918">
      <w:pPr>
        <w:jc w:val="both"/>
        <w:rPr>
          <w:sz w:val="24"/>
          <w:szCs w:val="24"/>
        </w:rPr>
      </w:pPr>
      <w:r w:rsidRPr="000123E8">
        <w:rPr>
          <w:sz w:val="24"/>
          <w:szCs w:val="24"/>
        </w:rPr>
        <w:t>Children are encouraged to read at home and are listened to regularly in school. They are given books that match their phonic knowledge in order for them to apply their learning with the aim of becoming successful, confident and fluent readers.</w:t>
      </w:r>
    </w:p>
    <w:p w14:paraId="58E0D40A" w14:textId="77777777" w:rsidR="00EC1F1E" w:rsidRPr="000123E8" w:rsidRDefault="00EC1F1E" w:rsidP="00EC1F1E">
      <w:pPr>
        <w:jc w:val="both"/>
        <w:rPr>
          <w:sz w:val="24"/>
          <w:szCs w:val="24"/>
          <w:u w:val="single"/>
        </w:rPr>
      </w:pPr>
      <w:r w:rsidRPr="000123E8">
        <w:rPr>
          <w:sz w:val="24"/>
          <w:szCs w:val="24"/>
          <w:u w:val="single"/>
        </w:rPr>
        <w:t>English / Literacy</w:t>
      </w:r>
    </w:p>
    <w:p w14:paraId="443368A3" w14:textId="77777777" w:rsidR="00EC1F1E" w:rsidRPr="000123E8" w:rsidRDefault="00EC1F1E" w:rsidP="00EC1F1E">
      <w:pPr>
        <w:jc w:val="both"/>
        <w:rPr>
          <w:sz w:val="24"/>
          <w:szCs w:val="24"/>
        </w:rPr>
      </w:pPr>
      <w:r w:rsidRPr="000123E8">
        <w:rPr>
          <w:sz w:val="24"/>
          <w:szCs w:val="24"/>
        </w:rPr>
        <w:t xml:space="preserve">Reading is at the heart of our curriculum and our aim is to encourage a love of reading right from the start. In EYFS, we have focus texts each half term. The aim is to expose children to a range of books that not only develop a love of reading, but also have been chosen specifically to develop their spoken language, vocabulary and comprehension. These texts will be </w:t>
      </w:r>
      <w:r w:rsidRPr="000123E8">
        <w:rPr>
          <w:sz w:val="24"/>
          <w:szCs w:val="24"/>
        </w:rPr>
        <w:lastRenderedPageBreak/>
        <w:t>embedded in our provision through activities, story sessions and on display for children to access independently. Through this, children begin to internalise new vocabulary, language patterns and begin to retell stories.</w:t>
      </w:r>
    </w:p>
    <w:p w14:paraId="0342095D" w14:textId="1334C58D" w:rsidR="00EC1F1E" w:rsidRPr="000123E8" w:rsidRDefault="00EC1F1E" w:rsidP="00EC1F1E">
      <w:pPr>
        <w:jc w:val="both"/>
        <w:rPr>
          <w:sz w:val="24"/>
          <w:szCs w:val="24"/>
        </w:rPr>
      </w:pPr>
      <w:r w:rsidRPr="000123E8">
        <w:rPr>
          <w:sz w:val="24"/>
          <w:szCs w:val="24"/>
        </w:rPr>
        <w:t>There is cohesion and consistency with our approach to align with the whole school English Curriculum that is followed from Years 1-6</w:t>
      </w:r>
    </w:p>
    <w:p w14:paraId="176DE797" w14:textId="77777777" w:rsidR="00EC1F1E" w:rsidRPr="000123E8" w:rsidRDefault="00EC1F1E" w:rsidP="00EC1F1E">
      <w:pPr>
        <w:jc w:val="both"/>
        <w:rPr>
          <w:sz w:val="24"/>
          <w:szCs w:val="24"/>
        </w:rPr>
      </w:pPr>
      <w:r w:rsidRPr="000123E8">
        <w:rPr>
          <w:sz w:val="24"/>
          <w:szCs w:val="24"/>
        </w:rPr>
        <w:t>The inclusion of high-quality texts which are age and stage appropriate</w:t>
      </w:r>
    </w:p>
    <w:p w14:paraId="6E5A452D" w14:textId="77777777" w:rsidR="00EC1F1E" w:rsidRPr="000123E8" w:rsidRDefault="00EC1F1E" w:rsidP="00EC1F1E">
      <w:pPr>
        <w:jc w:val="both"/>
        <w:rPr>
          <w:sz w:val="24"/>
          <w:szCs w:val="24"/>
        </w:rPr>
      </w:pPr>
      <w:r w:rsidRPr="000123E8">
        <w:rPr>
          <w:sz w:val="24"/>
          <w:szCs w:val="24"/>
        </w:rPr>
        <w:t>Modelled reading and re-telling opportunities</w:t>
      </w:r>
    </w:p>
    <w:p w14:paraId="181CBE78" w14:textId="77777777" w:rsidR="00EC1F1E" w:rsidRPr="000123E8" w:rsidRDefault="00EC1F1E" w:rsidP="00EC1F1E">
      <w:pPr>
        <w:jc w:val="both"/>
        <w:rPr>
          <w:sz w:val="24"/>
          <w:szCs w:val="24"/>
        </w:rPr>
      </w:pPr>
      <w:r w:rsidRPr="000123E8">
        <w:rPr>
          <w:sz w:val="24"/>
          <w:szCs w:val="24"/>
        </w:rPr>
        <w:t>Dedicated phonics sessions, following RWI scheme.</w:t>
      </w:r>
    </w:p>
    <w:p w14:paraId="21C3C375" w14:textId="77777777" w:rsidR="00EC1F1E" w:rsidRPr="000123E8" w:rsidRDefault="00EC1F1E" w:rsidP="00EC1F1E">
      <w:pPr>
        <w:jc w:val="both"/>
        <w:rPr>
          <w:sz w:val="24"/>
          <w:szCs w:val="24"/>
        </w:rPr>
      </w:pPr>
      <w:r w:rsidRPr="000123E8">
        <w:rPr>
          <w:sz w:val="24"/>
          <w:szCs w:val="24"/>
        </w:rPr>
        <w:t>Cooperative learning behaviours which develop oracy and interdependence.</w:t>
      </w:r>
    </w:p>
    <w:p w14:paraId="6E2E2C61" w14:textId="77777777" w:rsidR="00420918" w:rsidRPr="000123E8" w:rsidRDefault="00420918" w:rsidP="00EC1F1E">
      <w:pPr>
        <w:jc w:val="both"/>
        <w:rPr>
          <w:sz w:val="24"/>
          <w:szCs w:val="24"/>
          <w:u w:val="single"/>
        </w:rPr>
      </w:pPr>
      <w:r w:rsidRPr="000123E8">
        <w:rPr>
          <w:sz w:val="24"/>
          <w:szCs w:val="24"/>
          <w:u w:val="single"/>
        </w:rPr>
        <w:t>Mathematics</w:t>
      </w:r>
    </w:p>
    <w:p w14:paraId="7C696D03" w14:textId="77777777" w:rsidR="00420918" w:rsidRPr="000123E8" w:rsidRDefault="00420918" w:rsidP="00420918">
      <w:pPr>
        <w:jc w:val="both"/>
        <w:rPr>
          <w:sz w:val="24"/>
          <w:szCs w:val="24"/>
        </w:rPr>
      </w:pPr>
      <w:r w:rsidRPr="000123E8">
        <w:rPr>
          <w:sz w:val="24"/>
          <w:szCs w:val="24"/>
        </w:rPr>
        <w:t xml:space="preserve">At St. Pauls we use White Rose Maths Scheme from Early Years through to year 6. </w:t>
      </w:r>
    </w:p>
    <w:p w14:paraId="7387FBF4" w14:textId="77777777" w:rsidR="00420918" w:rsidRPr="000123E8" w:rsidRDefault="00420918" w:rsidP="00420918">
      <w:pPr>
        <w:jc w:val="both"/>
        <w:rPr>
          <w:sz w:val="24"/>
          <w:szCs w:val="24"/>
        </w:rPr>
      </w:pPr>
      <w:r w:rsidRPr="000123E8">
        <w:rPr>
          <w:sz w:val="24"/>
          <w:szCs w:val="24"/>
        </w:rPr>
        <w:t xml:space="preserve"> White Rose is a mastery approach to maths teaching. This is a research-driven teaching and learning method that meets the goals of the National Curriculum. The scheme puts numbers first and helps children develop a depth of learning before breadth and knowledge is reinforced again and again.</w:t>
      </w:r>
      <w:r w:rsidR="00280E24" w:rsidRPr="000123E8">
        <w:rPr>
          <w:sz w:val="24"/>
          <w:szCs w:val="24"/>
        </w:rPr>
        <w:t xml:space="preserve"> It focuses on mathematical fluency and gives the children skills to become competent mathematicians. Maths resources are readily available for the children in the continuous provision.</w:t>
      </w:r>
    </w:p>
    <w:p w14:paraId="42D9C730" w14:textId="77777777" w:rsidR="00280E24" w:rsidRPr="000123E8" w:rsidRDefault="00280E24" w:rsidP="00420918">
      <w:pPr>
        <w:jc w:val="both"/>
        <w:rPr>
          <w:sz w:val="24"/>
          <w:szCs w:val="24"/>
          <w:u w:val="single"/>
        </w:rPr>
      </w:pPr>
      <w:r w:rsidRPr="000123E8">
        <w:rPr>
          <w:sz w:val="24"/>
          <w:szCs w:val="24"/>
          <w:u w:val="single"/>
        </w:rPr>
        <w:t>Learning Means the World</w:t>
      </w:r>
    </w:p>
    <w:p w14:paraId="37BB468B" w14:textId="77777777" w:rsidR="00280E24" w:rsidRPr="000123E8" w:rsidRDefault="00280E24" w:rsidP="00420918">
      <w:pPr>
        <w:jc w:val="both"/>
        <w:rPr>
          <w:sz w:val="24"/>
          <w:szCs w:val="24"/>
        </w:rPr>
      </w:pPr>
      <w:r w:rsidRPr="000123E8">
        <w:rPr>
          <w:sz w:val="24"/>
          <w:szCs w:val="24"/>
        </w:rPr>
        <w:t>At St. Pauls we have a whole school approach to topic planning. We use Dimensions” Learning Means the World.”</w:t>
      </w:r>
    </w:p>
    <w:p w14:paraId="268E0EA0" w14:textId="77777777" w:rsidR="00280E24" w:rsidRPr="000123E8" w:rsidRDefault="00280E24" w:rsidP="00280E24">
      <w:pPr>
        <w:jc w:val="both"/>
        <w:rPr>
          <w:sz w:val="24"/>
          <w:szCs w:val="24"/>
        </w:rPr>
      </w:pPr>
      <w:r w:rsidRPr="000123E8">
        <w:rPr>
          <w:sz w:val="24"/>
          <w:szCs w:val="24"/>
        </w:rPr>
        <w:t>Every theme in Learning Means the World is built around one of four global issues: Conflict, Communication, Culture and Conservation. These give pupils a deep understanding of the world they live in, helping them grow into informed, compassionate and responsible global citizens. This curriculum gives our school a clear, consistent structure that supports continuous development in knowledge, skills, values and attitudes.</w:t>
      </w:r>
    </w:p>
    <w:p w14:paraId="32D3D895" w14:textId="77777777" w:rsidR="00280E24" w:rsidRPr="000123E8" w:rsidRDefault="00280E24" w:rsidP="00280E24">
      <w:pPr>
        <w:jc w:val="both"/>
        <w:rPr>
          <w:sz w:val="24"/>
          <w:szCs w:val="24"/>
          <w:u w:val="single"/>
        </w:rPr>
      </w:pPr>
      <w:r w:rsidRPr="000123E8">
        <w:rPr>
          <w:sz w:val="24"/>
          <w:szCs w:val="24"/>
          <w:u w:val="single"/>
        </w:rPr>
        <w:t>Think Equal</w:t>
      </w:r>
    </w:p>
    <w:p w14:paraId="04289869" w14:textId="77777777" w:rsidR="00420918" w:rsidRPr="000123E8" w:rsidRDefault="00280E24" w:rsidP="00420918">
      <w:pPr>
        <w:jc w:val="both"/>
        <w:rPr>
          <w:sz w:val="24"/>
          <w:szCs w:val="24"/>
        </w:rPr>
      </w:pPr>
      <w:r w:rsidRPr="000123E8">
        <w:rPr>
          <w:sz w:val="24"/>
          <w:szCs w:val="24"/>
        </w:rPr>
        <w:t>In Reception we use the Think Equal Scheme</w:t>
      </w:r>
      <w:r w:rsidR="003D5684" w:rsidRPr="000123E8">
        <w:rPr>
          <w:sz w:val="24"/>
          <w:szCs w:val="24"/>
        </w:rPr>
        <w:t>, (the Nursery Package is to be released soon). Think Equal has designed a programme to teach social and emotional learning to early years (3-6-year-olds).</w:t>
      </w:r>
    </w:p>
    <w:p w14:paraId="246BA42D" w14:textId="77777777" w:rsidR="00420918" w:rsidRPr="000123E8" w:rsidRDefault="003D5684" w:rsidP="00420918">
      <w:pPr>
        <w:jc w:val="both"/>
        <w:rPr>
          <w:sz w:val="24"/>
          <w:szCs w:val="24"/>
        </w:rPr>
      </w:pPr>
      <w:r w:rsidRPr="000123E8">
        <w:rPr>
          <w:sz w:val="24"/>
          <w:szCs w:val="24"/>
        </w:rPr>
        <w:t>“Think Equal is a global initiative which calls for a system change in education, to end the discriminatory mindset and the cycle of violence across our world and ensure positive life outcomes for our children.”</w:t>
      </w:r>
    </w:p>
    <w:p w14:paraId="4E27C65A" w14:textId="77777777" w:rsidR="0025604D" w:rsidRDefault="0025604D" w:rsidP="003D5684">
      <w:pPr>
        <w:jc w:val="both"/>
        <w:rPr>
          <w:sz w:val="24"/>
          <w:szCs w:val="24"/>
          <w:u w:val="single"/>
        </w:rPr>
      </w:pPr>
    </w:p>
    <w:p w14:paraId="50EA8CEC" w14:textId="77777777" w:rsidR="0025604D" w:rsidRDefault="0025604D" w:rsidP="003D5684">
      <w:pPr>
        <w:jc w:val="both"/>
        <w:rPr>
          <w:sz w:val="24"/>
          <w:szCs w:val="24"/>
          <w:u w:val="single"/>
        </w:rPr>
      </w:pPr>
    </w:p>
    <w:p w14:paraId="50861662" w14:textId="66F144D5" w:rsidR="003D5684" w:rsidRPr="000123E8" w:rsidRDefault="003D5684" w:rsidP="003D5684">
      <w:pPr>
        <w:jc w:val="both"/>
        <w:rPr>
          <w:sz w:val="24"/>
          <w:szCs w:val="24"/>
          <w:u w:val="single"/>
        </w:rPr>
      </w:pPr>
      <w:r w:rsidRPr="000123E8">
        <w:rPr>
          <w:sz w:val="24"/>
          <w:szCs w:val="24"/>
          <w:u w:val="single"/>
        </w:rPr>
        <w:lastRenderedPageBreak/>
        <w:t>Vocabulary</w:t>
      </w:r>
    </w:p>
    <w:p w14:paraId="431584BE" w14:textId="77777777" w:rsidR="003D5684" w:rsidRPr="000123E8" w:rsidRDefault="003D5684" w:rsidP="003D5684">
      <w:pPr>
        <w:jc w:val="both"/>
        <w:rPr>
          <w:sz w:val="24"/>
          <w:szCs w:val="24"/>
        </w:rPr>
      </w:pPr>
      <w:r w:rsidRPr="000123E8">
        <w:rPr>
          <w:sz w:val="24"/>
          <w:szCs w:val="24"/>
        </w:rPr>
        <w:t>Vocabulary development is at the heart of all we do; it’s an embedded culture and makes up a large proportion of our everyday teaching and learning. Vocabulary is purposefully planned for in a range of ways. We purposely plan to teach new words to children through, talk and story sessions. Our quality first teaching focuses on long sustained interactions where vocabulary is drip fed to the children in a contextualised, play-based way. In addition to this, we have direct teaching sessions where we introduce new vocabulary to our children. All the children in the EYFS are screened with the WELLCOMM package. In Nursey it is completed on each child as a baseline and the at the end of each term. In Reception it is completed at the end of each term. WellComm helps identify children who may have speech and language development issues early on, making sure they get the support they need when it matters most. Intervention groups are completed on children that have been identified as needing support. The Neli Language Intervention is also used as an extra layer of support.</w:t>
      </w:r>
    </w:p>
    <w:p w14:paraId="2B925061" w14:textId="77777777" w:rsidR="009B4FAA" w:rsidRPr="000123E8" w:rsidRDefault="009B4FAA" w:rsidP="003D5684">
      <w:pPr>
        <w:jc w:val="both"/>
        <w:rPr>
          <w:sz w:val="24"/>
          <w:szCs w:val="24"/>
          <w:u w:val="single"/>
        </w:rPr>
      </w:pPr>
      <w:r w:rsidRPr="000123E8">
        <w:rPr>
          <w:sz w:val="24"/>
          <w:szCs w:val="24"/>
          <w:u w:val="single"/>
        </w:rPr>
        <w:t>Impact</w:t>
      </w:r>
    </w:p>
    <w:p w14:paraId="27226D89" w14:textId="4C8ADB16" w:rsidR="009B4FAA" w:rsidRPr="000123E8" w:rsidRDefault="009B4FAA" w:rsidP="009B4FAA">
      <w:pPr>
        <w:jc w:val="both"/>
        <w:rPr>
          <w:sz w:val="24"/>
          <w:szCs w:val="24"/>
        </w:rPr>
      </w:pPr>
      <w:r w:rsidRPr="000123E8">
        <w:rPr>
          <w:sz w:val="24"/>
          <w:szCs w:val="24"/>
        </w:rPr>
        <w:t>The impact of the EYFS curriculum will ensure that we have happy, confident well</w:t>
      </w:r>
      <w:r w:rsidR="0025604D">
        <w:rPr>
          <w:sz w:val="24"/>
          <w:szCs w:val="24"/>
        </w:rPr>
        <w:t>-</w:t>
      </w:r>
      <w:r w:rsidRPr="000123E8">
        <w:rPr>
          <w:sz w:val="24"/>
          <w:szCs w:val="24"/>
        </w:rPr>
        <w:t>rounded children. We measure progress and children’s learning across the year starting with the new Statutory Baseline Assessment at the start of the year and continuing through the year with formative and summative assessment which are based on the teacher’s knowledge of the child</w:t>
      </w:r>
      <w:r w:rsidR="00665B32" w:rsidRPr="000123E8">
        <w:rPr>
          <w:sz w:val="24"/>
          <w:szCs w:val="24"/>
        </w:rPr>
        <w:t xml:space="preserve">. </w:t>
      </w:r>
      <w:r w:rsidRPr="000123E8">
        <w:rPr>
          <w:sz w:val="24"/>
          <w:szCs w:val="24"/>
        </w:rPr>
        <w:t>We have a robust system for monitoring children`s progress and development. Our Insight tracking system highlights each class and records formative and summative assessments from Nursery to Year 6. It allows teachers to see everything about individual children in one report. It shows attendance trends, highlights gaps in children`s learning. It allows teachers to be aware of who the most vulnerable children are in school and who needs extra support.</w:t>
      </w:r>
    </w:p>
    <w:p w14:paraId="6ED0E181" w14:textId="77777777" w:rsidR="00B16370" w:rsidRPr="000123E8" w:rsidRDefault="00B16370" w:rsidP="009B4FAA">
      <w:pPr>
        <w:jc w:val="both"/>
        <w:rPr>
          <w:sz w:val="24"/>
          <w:szCs w:val="24"/>
        </w:rPr>
      </w:pPr>
      <w:r w:rsidRPr="000123E8">
        <w:rPr>
          <w:sz w:val="24"/>
          <w:szCs w:val="24"/>
        </w:rPr>
        <w:t>Phonic assessments are carried each half term and children are moved groups according to their phonic ability. Children who need some extra support do another bite of the cherry, ensuring that the children are keeping up and not catching up. Our Lower group receive 1-1 support each day. We are supported by the English hub, who observe teachers and teaching assistants that teach phonics to ensure consistency across the school and training pathways for each individual that teaches phonics to ensure that they have the latest resources and training. All staff that teach phonics have been trained by Read Write Inc.</w:t>
      </w:r>
    </w:p>
    <w:p w14:paraId="5E680FAB" w14:textId="77777777" w:rsidR="009B4FAA" w:rsidRPr="000123E8" w:rsidRDefault="009B4FAA" w:rsidP="009B4FAA">
      <w:pPr>
        <w:jc w:val="both"/>
        <w:rPr>
          <w:sz w:val="24"/>
          <w:szCs w:val="24"/>
        </w:rPr>
      </w:pPr>
      <w:r w:rsidRPr="000123E8">
        <w:rPr>
          <w:sz w:val="24"/>
          <w:szCs w:val="24"/>
        </w:rPr>
        <w:t>Making attendance a priority will ensure that children attend school regularly and therefore don`t miss out on valuable learning.</w:t>
      </w:r>
    </w:p>
    <w:p w14:paraId="592DEC0F" w14:textId="77777777" w:rsidR="00665B32" w:rsidRPr="000123E8" w:rsidRDefault="00B16370" w:rsidP="009B4FAA">
      <w:pPr>
        <w:jc w:val="both"/>
        <w:rPr>
          <w:sz w:val="24"/>
          <w:szCs w:val="24"/>
        </w:rPr>
      </w:pPr>
      <w:r w:rsidRPr="000123E8">
        <w:rPr>
          <w:sz w:val="24"/>
          <w:szCs w:val="24"/>
        </w:rPr>
        <w:t>Meeting with Early Years Cluster groups across the City ensures that staff are up</w:t>
      </w:r>
      <w:r w:rsidR="0037788C" w:rsidRPr="000123E8">
        <w:rPr>
          <w:sz w:val="24"/>
          <w:szCs w:val="24"/>
        </w:rPr>
        <w:t xml:space="preserve"> </w:t>
      </w:r>
      <w:r w:rsidRPr="000123E8">
        <w:rPr>
          <w:sz w:val="24"/>
          <w:szCs w:val="24"/>
        </w:rPr>
        <w:t>to date on all current knowledge and practice. Discussing children in a professional environment</w:t>
      </w:r>
      <w:r w:rsidR="0037788C" w:rsidRPr="000123E8">
        <w:rPr>
          <w:sz w:val="24"/>
          <w:szCs w:val="24"/>
        </w:rPr>
        <w:t xml:space="preserve"> with other EYFS</w:t>
      </w:r>
      <w:r w:rsidRPr="000123E8">
        <w:rPr>
          <w:sz w:val="24"/>
          <w:szCs w:val="24"/>
        </w:rPr>
        <w:t xml:space="preserve"> </w:t>
      </w:r>
      <w:r w:rsidR="0037788C" w:rsidRPr="000123E8">
        <w:rPr>
          <w:sz w:val="24"/>
          <w:szCs w:val="24"/>
        </w:rPr>
        <w:t>can clarify judgments.</w:t>
      </w:r>
    </w:p>
    <w:p w14:paraId="51C5EC97" w14:textId="77777777" w:rsidR="0037788C" w:rsidRPr="000123E8" w:rsidRDefault="0037788C" w:rsidP="009B4FAA">
      <w:pPr>
        <w:jc w:val="both"/>
        <w:rPr>
          <w:sz w:val="24"/>
          <w:szCs w:val="24"/>
        </w:rPr>
      </w:pPr>
      <w:r w:rsidRPr="000123E8">
        <w:rPr>
          <w:sz w:val="24"/>
          <w:szCs w:val="24"/>
        </w:rPr>
        <w:t>Making all school staff aware of the EYFS Foundation Stage ensures that all staff in school are aware of the starting points of the children in their classes.</w:t>
      </w:r>
    </w:p>
    <w:p w14:paraId="31124156" w14:textId="77777777" w:rsidR="0037788C" w:rsidRPr="000123E8" w:rsidRDefault="0037788C" w:rsidP="009B4FAA">
      <w:pPr>
        <w:jc w:val="both"/>
        <w:rPr>
          <w:sz w:val="24"/>
          <w:szCs w:val="24"/>
        </w:rPr>
      </w:pPr>
      <w:r w:rsidRPr="000123E8">
        <w:rPr>
          <w:sz w:val="24"/>
          <w:szCs w:val="24"/>
        </w:rPr>
        <w:lastRenderedPageBreak/>
        <w:t>Alongside vigorous assessments, the implementation of a rich and balanced curriculum and a safe, active and challenging environment both indoors and outdoors, the children will have developed the skills that will enable them to be successful learners. Children will be actively engaged and enjoying learning. Children will more fully appreciate and understand the world around them and will use their language skills to ask questions and make sense of the world around them. Children will be successful learners and fully prepared for the next stage of their education as they transition from Foundation Stage to Year One.</w:t>
      </w:r>
    </w:p>
    <w:p w14:paraId="246149F9" w14:textId="77777777" w:rsidR="00665B32" w:rsidRPr="000123E8" w:rsidRDefault="00665B32" w:rsidP="009B4FAA">
      <w:pPr>
        <w:jc w:val="both"/>
        <w:rPr>
          <w:sz w:val="24"/>
          <w:szCs w:val="24"/>
        </w:rPr>
      </w:pPr>
    </w:p>
    <w:sectPr w:rsidR="00665B32" w:rsidRPr="000123E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DEE2F" w14:textId="77777777" w:rsidR="00AE1BB0" w:rsidRDefault="00AE1BB0" w:rsidP="006823F6">
      <w:pPr>
        <w:spacing w:after="0" w:line="240" w:lineRule="auto"/>
      </w:pPr>
      <w:r>
        <w:separator/>
      </w:r>
    </w:p>
  </w:endnote>
  <w:endnote w:type="continuationSeparator" w:id="0">
    <w:p w14:paraId="265E9E0D" w14:textId="77777777" w:rsidR="00AE1BB0" w:rsidRDefault="00AE1BB0" w:rsidP="0068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BD60D" w14:textId="77777777" w:rsidR="00AE1BB0" w:rsidRDefault="00AE1BB0" w:rsidP="006823F6">
      <w:pPr>
        <w:spacing w:after="0" w:line="240" w:lineRule="auto"/>
      </w:pPr>
      <w:r>
        <w:separator/>
      </w:r>
    </w:p>
  </w:footnote>
  <w:footnote w:type="continuationSeparator" w:id="0">
    <w:p w14:paraId="715A4AE2" w14:textId="77777777" w:rsidR="00AE1BB0" w:rsidRDefault="00AE1BB0" w:rsidP="0068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C5C60" w14:textId="63D21B4D" w:rsidR="000D2EDB" w:rsidRDefault="009C0F21" w:rsidP="000D2EDB">
    <w:pPr>
      <w:pStyle w:val="Header"/>
    </w:pPr>
    <w:r>
      <w:rPr>
        <w:noProof/>
      </w:rPr>
      <w:drawing>
        <wp:anchor distT="0" distB="0" distL="114300" distR="114300" simplePos="0" relativeHeight="251658240" behindDoc="0" locked="0" layoutInCell="1" allowOverlap="1" wp14:anchorId="25180233" wp14:editId="10F93DB8">
          <wp:simplePos x="0" y="0"/>
          <wp:positionH relativeFrom="column">
            <wp:posOffset>4743450</wp:posOffset>
          </wp:positionH>
          <wp:positionV relativeFrom="paragraph">
            <wp:posOffset>-325754</wp:posOffset>
          </wp:positionV>
          <wp:extent cx="1400175" cy="1066800"/>
          <wp:effectExtent l="0" t="0" r="9525" b="0"/>
          <wp:wrapNone/>
          <wp:docPr id="384" name="Picture 384"/>
          <wp:cNvGraphicFramePr/>
          <a:graphic xmlns:a="http://schemas.openxmlformats.org/drawingml/2006/main">
            <a:graphicData uri="http://schemas.openxmlformats.org/drawingml/2006/picture">
              <pic:pic xmlns:pic="http://schemas.openxmlformats.org/drawingml/2006/picture">
                <pic:nvPicPr>
                  <pic:cNvPr id="384" name="Picture 384"/>
                  <pic:cNvPicPr/>
                </pic:nvPicPr>
                <pic:blipFill>
                  <a:blip r:embed="rId1">
                    <a:extLst>
                      <a:ext uri="{28A0092B-C50C-407E-A947-70E740481C1C}">
                        <a14:useLocalDpi xmlns:a14="http://schemas.microsoft.com/office/drawing/2010/main" val="0"/>
                      </a:ext>
                    </a:extLst>
                  </a:blip>
                  <a:stretch>
                    <a:fillRect/>
                  </a:stretch>
                </pic:blipFill>
                <pic:spPr>
                  <a:xfrm>
                    <a:off x="0" y="0"/>
                    <a:ext cx="1400175" cy="1066800"/>
                  </a:xfrm>
                  <a:prstGeom prst="rect">
                    <a:avLst/>
                  </a:prstGeom>
                </pic:spPr>
              </pic:pic>
            </a:graphicData>
          </a:graphic>
          <wp14:sizeRelH relativeFrom="page">
            <wp14:pctWidth>0</wp14:pctWidth>
          </wp14:sizeRelH>
          <wp14:sizeRelV relativeFrom="page">
            <wp14:pctHeight>0</wp14:pctHeight>
          </wp14:sizeRelV>
        </wp:anchor>
      </w:drawing>
    </w:r>
  </w:p>
  <w:p w14:paraId="3720B18E" w14:textId="65BECD2D" w:rsidR="000D2EDB" w:rsidRDefault="000D2EDB" w:rsidP="000D2EDB">
    <w:pPr>
      <w:pStyle w:val="Header"/>
    </w:pPr>
  </w:p>
  <w:p w14:paraId="7C4876F7" w14:textId="77777777" w:rsidR="000D2EDB" w:rsidRDefault="000D2EDB" w:rsidP="000D2EDB">
    <w:pPr>
      <w:pStyle w:val="Header"/>
    </w:pPr>
  </w:p>
  <w:p w14:paraId="0308CE88" w14:textId="77777777" w:rsidR="000D2EDB" w:rsidRPr="000D2EDB" w:rsidRDefault="000D2EDB" w:rsidP="000D2EDB">
    <w:pPr>
      <w:pStyle w:val="Header"/>
    </w:pPr>
  </w:p>
  <w:p w14:paraId="03E7E0FF" w14:textId="77777777" w:rsidR="006823F6" w:rsidRDefault="00682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E0199"/>
    <w:multiLevelType w:val="hybridMultilevel"/>
    <w:tmpl w:val="D6A2A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9C0ADB"/>
    <w:multiLevelType w:val="hybridMultilevel"/>
    <w:tmpl w:val="2E26E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F46A22"/>
    <w:multiLevelType w:val="hybridMultilevel"/>
    <w:tmpl w:val="F034C1FA"/>
    <w:lvl w:ilvl="0" w:tplc="6AC8045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977630"/>
    <w:multiLevelType w:val="hybridMultilevel"/>
    <w:tmpl w:val="1442A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FD2"/>
    <w:rsid w:val="000123E8"/>
    <w:rsid w:val="000D2EDB"/>
    <w:rsid w:val="00126991"/>
    <w:rsid w:val="00233FD2"/>
    <w:rsid w:val="0025604D"/>
    <w:rsid w:val="00277AF5"/>
    <w:rsid w:val="00280E24"/>
    <w:rsid w:val="0037788C"/>
    <w:rsid w:val="003D5684"/>
    <w:rsid w:val="00420918"/>
    <w:rsid w:val="004A5860"/>
    <w:rsid w:val="004E3CD4"/>
    <w:rsid w:val="005E3A49"/>
    <w:rsid w:val="00665B32"/>
    <w:rsid w:val="006823F6"/>
    <w:rsid w:val="009B4FAA"/>
    <w:rsid w:val="009C0F21"/>
    <w:rsid w:val="00A16F48"/>
    <w:rsid w:val="00AE1BB0"/>
    <w:rsid w:val="00B16370"/>
    <w:rsid w:val="00EC1F1E"/>
    <w:rsid w:val="00FF5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68893"/>
  <w15:chartTrackingRefBased/>
  <w15:docId w15:val="{0D4B0BD1-1468-4DA5-A91F-2F56E496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FD2"/>
    <w:pPr>
      <w:ind w:left="720"/>
      <w:contextualSpacing/>
    </w:pPr>
  </w:style>
  <w:style w:type="paragraph" w:styleId="Header">
    <w:name w:val="header"/>
    <w:basedOn w:val="Normal"/>
    <w:link w:val="HeaderChar"/>
    <w:uiPriority w:val="99"/>
    <w:unhideWhenUsed/>
    <w:rsid w:val="0068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6"/>
  </w:style>
  <w:style w:type="paragraph" w:styleId="Footer">
    <w:name w:val="footer"/>
    <w:basedOn w:val="Normal"/>
    <w:link w:val="FooterChar"/>
    <w:uiPriority w:val="99"/>
    <w:unhideWhenUsed/>
    <w:rsid w:val="0068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4327</TotalTime>
  <Pages>6</Pages>
  <Words>1901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Thomas</dc:creator>
  <cp:keywords/>
  <dc:description/>
  <cp:lastModifiedBy>Katie Lavin</cp:lastModifiedBy>
  <cp:revision>5</cp:revision>
  <dcterms:created xsi:type="dcterms:W3CDTF">2026-02-09T15:39:00Z</dcterms:created>
  <dcterms:modified xsi:type="dcterms:W3CDTF">2026-03-02T13:24:00Z</dcterms:modified>
</cp:coreProperties>
</file>