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C31" w:rsidRPr="00746C31" w:rsidRDefault="00746C31" w:rsidP="00746C31">
      <w:pPr>
        <w:rPr>
          <w:sz w:val="2"/>
          <w:szCs w:val="2"/>
        </w:rPr>
      </w:pPr>
    </w:p>
    <w:tbl>
      <w:tblPr>
        <w:tblStyle w:val="TableGrid"/>
        <w:tblW w:w="0" w:type="auto"/>
        <w:tblLook w:val="01E0" w:firstRow="1" w:lastRow="1" w:firstColumn="1" w:lastColumn="1" w:noHBand="0" w:noVBand="0"/>
      </w:tblPr>
      <w:tblGrid>
        <w:gridCol w:w="3544"/>
        <w:gridCol w:w="2164"/>
        <w:gridCol w:w="4497"/>
      </w:tblGrid>
      <w:tr w:rsidR="00443A15">
        <w:trPr>
          <w:trHeight w:val="1534"/>
        </w:trPr>
        <w:tc>
          <w:tcPr>
            <w:tcW w:w="3708" w:type="dxa"/>
            <w:vMerge w:val="restart"/>
            <w:tcBorders>
              <w:top w:val="nil"/>
              <w:left w:val="nil"/>
              <w:right w:val="nil"/>
            </w:tcBorders>
          </w:tcPr>
          <w:p w:rsidR="00443A15" w:rsidRDefault="00443A15" w:rsidP="00746C31"/>
          <w:p w:rsidR="00443A15" w:rsidRDefault="002F46CF" w:rsidP="00746C31">
            <w:r>
              <w:rPr>
                <w:noProof/>
                <w:lang w:val="en-GB" w:eastAsia="en-GB"/>
              </w:rPr>
              <w:drawing>
                <wp:anchor distT="0" distB="0" distL="114300" distR="114300" simplePos="0" relativeHeight="251657728" behindDoc="0" locked="0" layoutInCell="1" allowOverlap="1" wp14:anchorId="7F7BD6DC" wp14:editId="4CEEB54D">
                  <wp:simplePos x="0" y="0"/>
                  <wp:positionH relativeFrom="column">
                    <wp:posOffset>259715</wp:posOffset>
                  </wp:positionH>
                  <wp:positionV relativeFrom="paragraph">
                    <wp:posOffset>22860</wp:posOffset>
                  </wp:positionV>
                  <wp:extent cx="1533525" cy="16097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6229" t="23341" r="37015" b="26728"/>
                          <a:stretch/>
                        </pic:blipFill>
                        <pic:spPr bwMode="auto">
                          <a:xfrm>
                            <a:off x="0" y="0"/>
                            <a:ext cx="1533525" cy="1609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196" w:type="dxa"/>
            <w:tcBorders>
              <w:top w:val="nil"/>
              <w:left w:val="nil"/>
              <w:bottom w:val="nil"/>
              <w:right w:val="nil"/>
            </w:tcBorders>
          </w:tcPr>
          <w:p w:rsidR="00443A15" w:rsidRPr="00443A15" w:rsidRDefault="00C136E2" w:rsidP="00443A15">
            <w:pPr>
              <w:jc w:val="center"/>
            </w:pPr>
            <w:r w:rsidRPr="00C136E2">
              <w:rPr>
                <w:rFonts w:asciiTheme="minorHAnsi" w:hAnsiTheme="minorHAnsi"/>
                <w:noProof/>
                <w:sz w:val="28"/>
                <w:szCs w:val="28"/>
                <w:lang w:val="en-GB" w:eastAsia="en-GB"/>
              </w:rPr>
              <w:drawing>
                <wp:inline distT="0" distB="0" distL="0" distR="0">
                  <wp:extent cx="714375" cy="714375"/>
                  <wp:effectExtent l="0" t="0" r="0" b="0"/>
                  <wp:docPr id="1" name="Picture 1" descr="N:\My Pictures\Ofsted_Good_GP_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y Pictures\Ofsted_Good_GP_Colour.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4644" w:type="dxa"/>
            <w:vMerge w:val="restart"/>
            <w:tcBorders>
              <w:top w:val="nil"/>
              <w:left w:val="nil"/>
              <w:right w:val="nil"/>
            </w:tcBorders>
          </w:tcPr>
          <w:p w:rsidR="00443A15" w:rsidRPr="00966318" w:rsidRDefault="009A37E0" w:rsidP="00746C31">
            <w:pPr>
              <w:rPr>
                <w:rFonts w:asciiTheme="minorHAnsi" w:hAnsiTheme="minorHAnsi"/>
                <w:lang w:val="en-GB"/>
              </w:rPr>
            </w:pPr>
            <w:r w:rsidRPr="00966318">
              <w:rPr>
                <w:rFonts w:asciiTheme="minorHAnsi" w:hAnsiTheme="minorHAnsi"/>
                <w:lang w:val="en-GB"/>
              </w:rPr>
              <w:t xml:space="preserve">Executive </w:t>
            </w:r>
            <w:r w:rsidR="00443A15" w:rsidRPr="00966318">
              <w:rPr>
                <w:rFonts w:asciiTheme="minorHAnsi" w:hAnsiTheme="minorHAnsi"/>
                <w:lang w:val="en-GB"/>
              </w:rPr>
              <w:t>Headteacher: Mrs J. Tyers</w:t>
            </w:r>
          </w:p>
          <w:p w:rsidR="009A37E0" w:rsidRPr="00966318" w:rsidRDefault="00AC46E1" w:rsidP="00746C31">
            <w:pPr>
              <w:rPr>
                <w:rFonts w:asciiTheme="minorHAnsi" w:hAnsiTheme="minorHAnsi"/>
                <w:lang w:val="en-GB"/>
              </w:rPr>
            </w:pPr>
            <w:r>
              <w:rPr>
                <w:rFonts w:asciiTheme="minorHAnsi" w:hAnsiTheme="minorHAnsi"/>
                <w:lang w:val="en-GB"/>
              </w:rPr>
              <w:t xml:space="preserve">Acting </w:t>
            </w:r>
            <w:r w:rsidR="00882D2E">
              <w:rPr>
                <w:rFonts w:asciiTheme="minorHAnsi" w:hAnsiTheme="minorHAnsi"/>
                <w:lang w:val="en-GB"/>
              </w:rPr>
              <w:t xml:space="preserve">Deputy Headteacher: </w:t>
            </w:r>
            <w:r>
              <w:rPr>
                <w:rFonts w:asciiTheme="minorHAnsi" w:hAnsiTheme="minorHAnsi"/>
                <w:lang w:val="en-GB"/>
              </w:rPr>
              <w:t>Mrs K Lavin</w:t>
            </w:r>
          </w:p>
          <w:p w:rsidR="00443A15" w:rsidRPr="00966318" w:rsidRDefault="00443A15" w:rsidP="00746C31">
            <w:pPr>
              <w:rPr>
                <w:rFonts w:asciiTheme="minorHAnsi" w:hAnsiTheme="minorHAnsi"/>
                <w:b/>
                <w:bCs/>
                <w:lang w:val="en-GB"/>
              </w:rPr>
            </w:pPr>
            <w:r w:rsidRPr="00966318">
              <w:rPr>
                <w:rFonts w:asciiTheme="minorHAnsi" w:hAnsiTheme="minorHAnsi"/>
                <w:b/>
                <w:bCs/>
                <w:lang w:val="en-GB"/>
              </w:rPr>
              <w:t xml:space="preserve">ST.  </w:t>
            </w:r>
            <w:smartTag w:uri="urn:schemas-microsoft-com:office:smarttags" w:element="place">
              <w:smartTag w:uri="urn:schemas-microsoft-com:office:smarttags" w:element="PlaceName">
                <w:r w:rsidRPr="00966318">
                  <w:rPr>
                    <w:rFonts w:asciiTheme="minorHAnsi" w:hAnsiTheme="minorHAnsi"/>
                    <w:b/>
                    <w:bCs/>
                    <w:lang w:val="en-GB"/>
                  </w:rPr>
                  <w:t>PAULS</w:t>
                </w:r>
              </w:smartTag>
              <w:r w:rsidRPr="00966318">
                <w:rPr>
                  <w:rFonts w:asciiTheme="minorHAnsi" w:hAnsiTheme="minorHAnsi"/>
                  <w:b/>
                  <w:bCs/>
                  <w:lang w:val="en-GB"/>
                </w:rPr>
                <w:t xml:space="preserve"> </w:t>
              </w:r>
              <w:smartTag w:uri="urn:schemas-microsoft-com:office:smarttags" w:element="PlaceName">
                <w:r w:rsidRPr="00966318">
                  <w:rPr>
                    <w:rFonts w:asciiTheme="minorHAnsi" w:hAnsiTheme="minorHAnsi"/>
                    <w:b/>
                    <w:bCs/>
                    <w:lang w:val="en-GB"/>
                  </w:rPr>
                  <w:t>C.E.</w:t>
                </w:r>
              </w:smartTag>
              <w:r w:rsidRPr="00966318">
                <w:rPr>
                  <w:rFonts w:asciiTheme="minorHAnsi" w:hAnsiTheme="minorHAnsi"/>
                  <w:b/>
                  <w:bCs/>
                  <w:lang w:val="en-GB"/>
                </w:rPr>
                <w:t xml:space="preserve"> </w:t>
              </w:r>
              <w:smartTag w:uri="urn:schemas-microsoft-com:office:smarttags" w:element="PlaceType">
                <w:r w:rsidRPr="00966318">
                  <w:rPr>
                    <w:rFonts w:asciiTheme="minorHAnsi" w:hAnsiTheme="minorHAnsi"/>
                    <w:b/>
                    <w:bCs/>
                    <w:lang w:val="en-GB"/>
                  </w:rPr>
                  <w:t>PRIMARY SCHOOL</w:t>
                </w:r>
              </w:smartTag>
            </w:smartTag>
          </w:p>
          <w:p w:rsidR="00443A15" w:rsidRPr="00966318" w:rsidRDefault="00443A15" w:rsidP="00746C31">
            <w:pPr>
              <w:tabs>
                <w:tab w:val="left" w:pos="6480"/>
                <w:tab w:val="right" w:pos="10466"/>
              </w:tabs>
              <w:jc w:val="both"/>
              <w:rPr>
                <w:rFonts w:asciiTheme="minorHAnsi" w:hAnsiTheme="minorHAnsi"/>
                <w:lang w:val="en-GB"/>
              </w:rPr>
            </w:pPr>
            <w:smartTag w:uri="urn:schemas-microsoft-com:office:smarttags" w:element="Street">
              <w:smartTag w:uri="urn:schemas-microsoft-com:office:smarttags" w:element="address">
                <w:r w:rsidRPr="00966318">
                  <w:rPr>
                    <w:rFonts w:asciiTheme="minorHAnsi" w:hAnsiTheme="minorHAnsi"/>
                    <w:lang w:val="en-GB"/>
                  </w:rPr>
                  <w:t>Nevile Road</w:t>
                </w:r>
              </w:smartTag>
            </w:smartTag>
            <w:r w:rsidRPr="00966318">
              <w:rPr>
                <w:rFonts w:asciiTheme="minorHAnsi" w:hAnsiTheme="minorHAnsi"/>
                <w:lang w:val="en-GB"/>
              </w:rPr>
              <w:t>,</w:t>
            </w:r>
          </w:p>
          <w:p w:rsidR="00443A15" w:rsidRPr="00966318" w:rsidRDefault="00443A15" w:rsidP="00746C31">
            <w:pPr>
              <w:tabs>
                <w:tab w:val="left" w:pos="6480"/>
                <w:tab w:val="right" w:pos="10466"/>
              </w:tabs>
              <w:jc w:val="both"/>
              <w:rPr>
                <w:rFonts w:asciiTheme="minorHAnsi" w:hAnsiTheme="minorHAnsi"/>
                <w:lang w:val="en-GB"/>
              </w:rPr>
            </w:pPr>
            <w:r w:rsidRPr="00966318">
              <w:rPr>
                <w:rFonts w:asciiTheme="minorHAnsi" w:hAnsiTheme="minorHAnsi"/>
                <w:lang w:val="en-GB"/>
              </w:rPr>
              <w:t xml:space="preserve">Kersal, </w:t>
            </w:r>
            <w:smartTag w:uri="urn:schemas-microsoft-com:office:smarttags" w:element="place">
              <w:r w:rsidRPr="00966318">
                <w:rPr>
                  <w:rFonts w:asciiTheme="minorHAnsi" w:hAnsiTheme="minorHAnsi"/>
                  <w:lang w:val="en-GB"/>
                </w:rPr>
                <w:t>Salford</w:t>
              </w:r>
            </w:smartTag>
            <w:r w:rsidRPr="00966318">
              <w:rPr>
                <w:rFonts w:asciiTheme="minorHAnsi" w:hAnsiTheme="minorHAnsi"/>
                <w:lang w:val="en-GB"/>
              </w:rPr>
              <w:t>,</w:t>
            </w:r>
          </w:p>
          <w:p w:rsidR="009A37E0" w:rsidRPr="00966318" w:rsidRDefault="009A37E0" w:rsidP="00746C31">
            <w:pPr>
              <w:rPr>
                <w:rFonts w:asciiTheme="minorHAnsi" w:hAnsiTheme="minorHAnsi"/>
                <w:lang w:val="en-GB"/>
              </w:rPr>
            </w:pPr>
            <w:r w:rsidRPr="00966318">
              <w:rPr>
                <w:rFonts w:asciiTheme="minorHAnsi" w:hAnsiTheme="minorHAnsi"/>
                <w:lang w:val="en-GB"/>
              </w:rPr>
              <w:t>M7 3PT</w:t>
            </w:r>
          </w:p>
          <w:p w:rsidR="00443A15" w:rsidRPr="00966318" w:rsidRDefault="00443A15" w:rsidP="00746C31">
            <w:pPr>
              <w:rPr>
                <w:rFonts w:asciiTheme="minorHAnsi" w:hAnsiTheme="minorHAnsi"/>
                <w:sz w:val="12"/>
                <w:szCs w:val="12"/>
                <w:lang w:val="en-GB"/>
              </w:rPr>
            </w:pPr>
          </w:p>
          <w:p w:rsidR="00443A15" w:rsidRPr="00966318" w:rsidRDefault="00954EAC" w:rsidP="00746C31">
            <w:pPr>
              <w:tabs>
                <w:tab w:val="left" w:pos="6480"/>
                <w:tab w:val="right" w:pos="10466"/>
              </w:tabs>
              <w:jc w:val="both"/>
              <w:rPr>
                <w:rFonts w:asciiTheme="minorHAnsi" w:hAnsiTheme="minorHAnsi"/>
                <w:lang w:val="en-GB"/>
              </w:rPr>
            </w:pPr>
            <w:r>
              <w:rPr>
                <w:rFonts w:asciiTheme="minorHAnsi" w:hAnsiTheme="minorHAnsi"/>
                <w:lang w:val="en-GB"/>
              </w:rPr>
              <w:t>Telephone: 0161 921 2065</w:t>
            </w:r>
          </w:p>
          <w:p w:rsidR="00443A15" w:rsidRPr="00966318" w:rsidRDefault="00443A15" w:rsidP="00746C31">
            <w:pPr>
              <w:tabs>
                <w:tab w:val="left" w:pos="6480"/>
                <w:tab w:val="right" w:pos="10466"/>
              </w:tabs>
              <w:jc w:val="both"/>
              <w:rPr>
                <w:rFonts w:asciiTheme="minorHAnsi" w:hAnsiTheme="minorHAnsi"/>
                <w:sz w:val="12"/>
                <w:szCs w:val="12"/>
                <w:lang w:val="en-GB"/>
              </w:rPr>
            </w:pPr>
          </w:p>
          <w:p w:rsidR="00443A15" w:rsidRDefault="00443A15" w:rsidP="002C37C6">
            <w:pPr>
              <w:tabs>
                <w:tab w:val="left" w:pos="6480"/>
                <w:tab w:val="right" w:pos="10466"/>
              </w:tabs>
              <w:jc w:val="both"/>
              <w:rPr>
                <w:rFonts w:asciiTheme="minorHAnsi" w:hAnsiTheme="minorHAnsi"/>
                <w:lang w:val="en-GB"/>
              </w:rPr>
            </w:pPr>
            <w:r w:rsidRPr="00966318">
              <w:rPr>
                <w:rFonts w:asciiTheme="minorHAnsi" w:hAnsiTheme="minorHAnsi"/>
                <w:lang w:val="en-GB"/>
              </w:rPr>
              <w:t xml:space="preserve">Date         </w:t>
            </w:r>
          </w:p>
          <w:p w:rsidR="00D879DF" w:rsidRPr="002C37C6" w:rsidRDefault="00D879DF" w:rsidP="002C37C6">
            <w:pPr>
              <w:tabs>
                <w:tab w:val="left" w:pos="6480"/>
                <w:tab w:val="right" w:pos="10466"/>
              </w:tabs>
              <w:jc w:val="both"/>
              <w:rPr>
                <w:rFonts w:ascii="Comic Sans MS" w:hAnsi="Comic Sans MS"/>
                <w:lang w:val="en-GB"/>
              </w:rPr>
            </w:pPr>
          </w:p>
        </w:tc>
      </w:tr>
      <w:tr w:rsidR="00443A15">
        <w:trPr>
          <w:trHeight w:val="1515"/>
        </w:trPr>
        <w:tc>
          <w:tcPr>
            <w:tcW w:w="3708" w:type="dxa"/>
            <w:vMerge/>
            <w:tcBorders>
              <w:left w:val="nil"/>
              <w:bottom w:val="nil"/>
              <w:right w:val="nil"/>
            </w:tcBorders>
          </w:tcPr>
          <w:p w:rsidR="00443A15" w:rsidRDefault="00443A15" w:rsidP="00746C31"/>
        </w:tc>
        <w:tc>
          <w:tcPr>
            <w:tcW w:w="2196" w:type="dxa"/>
            <w:tcBorders>
              <w:top w:val="nil"/>
              <w:left w:val="nil"/>
              <w:bottom w:val="nil"/>
              <w:right w:val="nil"/>
            </w:tcBorders>
          </w:tcPr>
          <w:p w:rsidR="00443A15" w:rsidRPr="00443A15" w:rsidRDefault="00C136E2" w:rsidP="00443A15">
            <w:pPr>
              <w:jc w:val="center"/>
              <w:rPr>
                <w:noProof/>
              </w:rPr>
            </w:pPr>
            <w:r w:rsidRPr="00223856">
              <w:rPr>
                <w:rFonts w:asciiTheme="minorHAnsi" w:hAnsiTheme="minorHAnsi"/>
                <w:noProof/>
                <w:sz w:val="28"/>
                <w:szCs w:val="28"/>
                <w:lang w:val="en-GB" w:eastAsia="en-GB"/>
              </w:rPr>
              <w:drawing>
                <wp:inline distT="0" distB="0" distL="0" distR="0">
                  <wp:extent cx="831850" cy="831850"/>
                  <wp:effectExtent l="0" t="0" r="0" b="0"/>
                  <wp:docPr id="3" name="Picture 3" descr="C:\Users\Johnstone.D51.SPAP.000\Local Settings\Temporary Internet Files\Content.Outlook\WUZHKW3E\School Games Mark Silver Logo 2015-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hnstone.D51.SPAP.000\Local Settings\Temporary Internet Files\Content.Outlook\WUZHKW3E\School Games Mark Silver Logo 2015-20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1850" cy="831850"/>
                          </a:xfrm>
                          <a:prstGeom prst="rect">
                            <a:avLst/>
                          </a:prstGeom>
                          <a:noFill/>
                          <a:ln>
                            <a:noFill/>
                          </a:ln>
                        </pic:spPr>
                      </pic:pic>
                    </a:graphicData>
                  </a:graphic>
                </wp:inline>
              </w:drawing>
            </w:r>
          </w:p>
        </w:tc>
        <w:tc>
          <w:tcPr>
            <w:tcW w:w="4644" w:type="dxa"/>
            <w:vMerge/>
            <w:tcBorders>
              <w:left w:val="nil"/>
              <w:bottom w:val="nil"/>
              <w:right w:val="nil"/>
            </w:tcBorders>
          </w:tcPr>
          <w:p w:rsidR="00443A15" w:rsidRDefault="00443A15" w:rsidP="00746C31">
            <w:pPr>
              <w:rPr>
                <w:rFonts w:ascii="Comic Sans MS" w:hAnsi="Comic Sans MS"/>
                <w:lang w:val="en-GB"/>
              </w:rPr>
            </w:pPr>
          </w:p>
        </w:tc>
      </w:tr>
    </w:tbl>
    <w:p w:rsidR="00223856" w:rsidRDefault="00223856" w:rsidP="002C37C6">
      <w:pPr>
        <w:rPr>
          <w:rFonts w:asciiTheme="minorHAnsi" w:hAnsiTheme="minorHAnsi"/>
          <w:bCs/>
          <w:sz w:val="28"/>
          <w:szCs w:val="28"/>
        </w:rPr>
      </w:pPr>
    </w:p>
    <w:p w:rsidR="006E36B9" w:rsidRDefault="006E36B9" w:rsidP="00184A89">
      <w:pPr>
        <w:pStyle w:val="Text"/>
        <w:spacing w:after="0"/>
        <w:rPr>
          <w:rFonts w:asciiTheme="minorHAnsi" w:hAnsiTheme="minorHAnsi" w:cstheme="minorHAnsi"/>
          <w:sz w:val="24"/>
          <w:szCs w:val="24"/>
        </w:rPr>
      </w:pPr>
    </w:p>
    <w:p w:rsidR="006E36B9" w:rsidRDefault="006E36B9" w:rsidP="006E36B9">
      <w:pPr>
        <w:pStyle w:val="Text"/>
        <w:spacing w:after="0"/>
        <w:jc w:val="right"/>
        <w:rPr>
          <w:rFonts w:asciiTheme="minorHAnsi" w:hAnsiTheme="minorHAnsi" w:cstheme="minorHAnsi"/>
          <w:sz w:val="24"/>
          <w:szCs w:val="24"/>
        </w:rPr>
      </w:pPr>
      <w:r>
        <w:rPr>
          <w:rFonts w:asciiTheme="minorHAnsi" w:hAnsiTheme="minorHAnsi" w:cstheme="minorHAnsi"/>
          <w:sz w:val="24"/>
          <w:szCs w:val="24"/>
        </w:rPr>
        <w:t>22</w:t>
      </w:r>
      <w:r w:rsidRPr="006E36B9">
        <w:rPr>
          <w:rFonts w:asciiTheme="minorHAnsi" w:hAnsiTheme="minorHAnsi" w:cstheme="minorHAnsi"/>
          <w:sz w:val="24"/>
          <w:szCs w:val="24"/>
          <w:vertAlign w:val="superscript"/>
        </w:rPr>
        <w:t>nd</w:t>
      </w:r>
      <w:r>
        <w:rPr>
          <w:rFonts w:asciiTheme="minorHAnsi" w:hAnsiTheme="minorHAnsi" w:cstheme="minorHAnsi"/>
          <w:sz w:val="24"/>
          <w:szCs w:val="24"/>
        </w:rPr>
        <w:t xml:space="preserve"> November 2022</w:t>
      </w:r>
    </w:p>
    <w:p w:rsidR="006E36B9" w:rsidRDefault="006E36B9" w:rsidP="00184A89">
      <w:pPr>
        <w:pStyle w:val="Text"/>
        <w:spacing w:after="0"/>
        <w:rPr>
          <w:rFonts w:asciiTheme="minorHAnsi" w:hAnsiTheme="minorHAnsi" w:cstheme="minorHAnsi"/>
          <w:sz w:val="24"/>
          <w:szCs w:val="24"/>
        </w:rPr>
      </w:pPr>
    </w:p>
    <w:p w:rsidR="00184A89" w:rsidRPr="00184A89" w:rsidRDefault="00184A89" w:rsidP="00184A89">
      <w:pPr>
        <w:pStyle w:val="Text"/>
        <w:spacing w:after="0"/>
        <w:rPr>
          <w:rFonts w:asciiTheme="minorHAnsi" w:eastAsia="MS Mincho" w:hAnsiTheme="minorHAnsi" w:cstheme="minorHAnsi"/>
          <w:sz w:val="24"/>
          <w:szCs w:val="24"/>
        </w:rPr>
      </w:pPr>
      <w:r w:rsidRPr="00184A89">
        <w:rPr>
          <w:rFonts w:asciiTheme="minorHAnsi" w:hAnsiTheme="minorHAnsi" w:cstheme="minorHAnsi"/>
          <w:sz w:val="24"/>
          <w:szCs w:val="24"/>
        </w:rPr>
        <w:t>Dear parent/carer,</w:t>
      </w:r>
    </w:p>
    <w:p w:rsidR="00184A89" w:rsidRPr="00184A89" w:rsidRDefault="00184A89" w:rsidP="00184A89">
      <w:pPr>
        <w:pStyle w:val="Text"/>
        <w:spacing w:after="0"/>
        <w:rPr>
          <w:rFonts w:asciiTheme="minorHAnsi" w:hAnsiTheme="minorHAnsi" w:cstheme="minorHAnsi"/>
          <w:sz w:val="24"/>
          <w:szCs w:val="24"/>
        </w:rPr>
      </w:pPr>
    </w:p>
    <w:p w:rsidR="00184A89" w:rsidRPr="00184A89" w:rsidRDefault="00184A89" w:rsidP="00184A89">
      <w:pPr>
        <w:pStyle w:val="Text"/>
        <w:spacing w:after="0"/>
        <w:rPr>
          <w:rFonts w:asciiTheme="minorHAnsi" w:hAnsiTheme="minorHAnsi" w:cstheme="minorHAnsi"/>
          <w:b/>
          <w:sz w:val="24"/>
          <w:szCs w:val="24"/>
        </w:rPr>
      </w:pPr>
      <w:r w:rsidRPr="00184A89">
        <w:rPr>
          <w:rFonts w:asciiTheme="minorHAnsi" w:hAnsiTheme="minorHAnsi" w:cstheme="minorHAnsi"/>
          <w:b/>
          <w:sz w:val="24"/>
          <w:szCs w:val="24"/>
        </w:rPr>
        <w:t>Re: pupil premium and free school meals</w:t>
      </w:r>
    </w:p>
    <w:p w:rsidR="00184A89" w:rsidRPr="00184A89" w:rsidRDefault="00184A89" w:rsidP="00184A89">
      <w:pPr>
        <w:pStyle w:val="Text"/>
        <w:spacing w:after="0"/>
        <w:rPr>
          <w:rFonts w:asciiTheme="minorHAnsi" w:hAnsiTheme="minorHAnsi" w:cstheme="minorHAnsi"/>
          <w:b/>
          <w:sz w:val="24"/>
          <w:szCs w:val="24"/>
        </w:rPr>
      </w:pPr>
    </w:p>
    <w:p w:rsidR="00184A89" w:rsidRPr="00184A89" w:rsidRDefault="00184A89" w:rsidP="00184A89">
      <w:pPr>
        <w:pStyle w:val="Text"/>
        <w:spacing w:after="0"/>
        <w:rPr>
          <w:rFonts w:asciiTheme="minorHAnsi" w:hAnsiTheme="minorHAnsi" w:cstheme="minorHAnsi"/>
          <w:b/>
          <w:sz w:val="24"/>
          <w:szCs w:val="24"/>
        </w:rPr>
      </w:pPr>
      <w:r w:rsidRPr="00184A89">
        <w:rPr>
          <w:rFonts w:asciiTheme="minorHAnsi" w:hAnsiTheme="minorHAnsi" w:cstheme="minorHAnsi"/>
          <w:b/>
          <w:sz w:val="24"/>
          <w:szCs w:val="24"/>
        </w:rPr>
        <w:t xml:space="preserve">If your child is eligible for ‘free school meals’ and you register them for this, we’ll receive extra funding called ‘pupil premium’. We use this extra money to improve the educational provision and resources at the school. </w:t>
      </w:r>
    </w:p>
    <w:p w:rsidR="00184A89" w:rsidRPr="00184A89" w:rsidRDefault="00184A89" w:rsidP="00184A89">
      <w:pPr>
        <w:pStyle w:val="Text"/>
        <w:spacing w:after="0"/>
        <w:rPr>
          <w:rFonts w:asciiTheme="minorHAnsi" w:hAnsiTheme="minorHAnsi" w:cstheme="minorHAnsi"/>
          <w:sz w:val="24"/>
          <w:szCs w:val="24"/>
        </w:rPr>
      </w:pPr>
    </w:p>
    <w:p w:rsidR="00184A89" w:rsidRPr="00184A89" w:rsidRDefault="00184A89" w:rsidP="00184A89">
      <w:pPr>
        <w:pStyle w:val="Text"/>
        <w:spacing w:after="0"/>
        <w:rPr>
          <w:rFonts w:asciiTheme="minorHAnsi" w:hAnsiTheme="minorHAnsi" w:cstheme="minorHAnsi"/>
          <w:b/>
          <w:sz w:val="24"/>
          <w:szCs w:val="24"/>
        </w:rPr>
      </w:pPr>
      <w:r w:rsidRPr="00184A89">
        <w:rPr>
          <w:rFonts w:asciiTheme="minorHAnsi" w:hAnsiTheme="minorHAnsi" w:cstheme="minorHAnsi"/>
          <w:b/>
          <w:sz w:val="24"/>
          <w:szCs w:val="24"/>
        </w:rPr>
        <w:t>What is pupil premium funding?</w:t>
      </w:r>
    </w:p>
    <w:p w:rsidR="00184A89" w:rsidRPr="00184A89" w:rsidRDefault="00184A89" w:rsidP="00184A89">
      <w:pPr>
        <w:rPr>
          <w:rFonts w:asciiTheme="minorHAnsi" w:hAnsiTheme="minorHAnsi" w:cstheme="minorHAnsi"/>
          <w:lang w:val="en-GB"/>
        </w:rPr>
      </w:pPr>
    </w:p>
    <w:p w:rsidR="00184A89" w:rsidRPr="00184A89" w:rsidRDefault="00184A89" w:rsidP="00184A89">
      <w:pPr>
        <w:rPr>
          <w:rFonts w:asciiTheme="minorHAnsi" w:hAnsiTheme="minorHAnsi" w:cstheme="minorHAnsi"/>
          <w:color w:val="000000"/>
        </w:rPr>
      </w:pPr>
      <w:r w:rsidRPr="00184A89">
        <w:rPr>
          <w:rFonts w:asciiTheme="minorHAnsi" w:hAnsiTheme="minorHAnsi" w:cstheme="minorHAnsi"/>
          <w:lang w:val="en-GB"/>
        </w:rPr>
        <w:t xml:space="preserve">Pupil premium funding from the government is given to schools to </w:t>
      </w:r>
      <w:r w:rsidRPr="00184A89">
        <w:rPr>
          <w:rFonts w:asciiTheme="minorHAnsi" w:hAnsiTheme="minorHAnsi" w:cstheme="minorHAnsi"/>
          <w:color w:val="000000"/>
        </w:rPr>
        <w:t>help pupils reach their full potential, regardless of their background or financial situation. It’s provided for pupils who:</w:t>
      </w:r>
    </w:p>
    <w:p w:rsidR="00184A89" w:rsidRPr="00184A89" w:rsidRDefault="00184A89" w:rsidP="00184A89">
      <w:pPr>
        <w:rPr>
          <w:rFonts w:asciiTheme="minorHAnsi" w:hAnsiTheme="minorHAnsi" w:cstheme="minorHAnsi"/>
          <w:color w:val="000000"/>
        </w:rPr>
      </w:pPr>
    </w:p>
    <w:p w:rsidR="00184A89" w:rsidRPr="00184A89" w:rsidRDefault="00184A89" w:rsidP="00184A89">
      <w:pPr>
        <w:numPr>
          <w:ilvl w:val="0"/>
          <w:numId w:val="1"/>
        </w:numPr>
        <w:spacing w:after="100" w:afterAutospacing="1"/>
        <w:ind w:left="714" w:hanging="357"/>
        <w:rPr>
          <w:rFonts w:asciiTheme="minorHAnsi" w:hAnsiTheme="minorHAnsi" w:cstheme="minorHAnsi"/>
          <w:color w:val="000000"/>
        </w:rPr>
      </w:pPr>
      <w:r w:rsidRPr="00184A89">
        <w:rPr>
          <w:rFonts w:asciiTheme="minorHAnsi" w:hAnsiTheme="minorHAnsi" w:cstheme="minorHAnsi"/>
          <w:color w:val="000000"/>
        </w:rPr>
        <w:t>Are registered for free school meals</w:t>
      </w:r>
    </w:p>
    <w:p w:rsidR="00184A89" w:rsidRPr="00184A89" w:rsidRDefault="00184A89" w:rsidP="00184A89">
      <w:pPr>
        <w:numPr>
          <w:ilvl w:val="0"/>
          <w:numId w:val="1"/>
        </w:numPr>
        <w:spacing w:after="100" w:afterAutospacing="1"/>
        <w:ind w:left="714" w:hanging="357"/>
        <w:rPr>
          <w:rFonts w:asciiTheme="minorHAnsi" w:hAnsiTheme="minorHAnsi" w:cstheme="minorHAnsi"/>
          <w:color w:val="000000"/>
        </w:rPr>
      </w:pPr>
      <w:r w:rsidRPr="00184A89">
        <w:rPr>
          <w:rFonts w:asciiTheme="minorHAnsi" w:hAnsiTheme="minorHAnsi" w:cstheme="minorHAnsi"/>
          <w:color w:val="000000"/>
        </w:rPr>
        <w:t>Have been registered for free school meals at any point in the past 6 years</w:t>
      </w:r>
    </w:p>
    <w:p w:rsidR="00184A89" w:rsidRPr="00184A89" w:rsidRDefault="00184A89" w:rsidP="00184A89">
      <w:pPr>
        <w:numPr>
          <w:ilvl w:val="0"/>
          <w:numId w:val="1"/>
        </w:numPr>
        <w:spacing w:after="100" w:afterAutospacing="1"/>
        <w:ind w:left="714" w:hanging="357"/>
        <w:rPr>
          <w:rFonts w:asciiTheme="minorHAnsi" w:hAnsiTheme="minorHAnsi" w:cstheme="minorHAnsi"/>
          <w:color w:val="000000"/>
        </w:rPr>
      </w:pPr>
      <w:r w:rsidRPr="00184A89">
        <w:rPr>
          <w:rFonts w:asciiTheme="minorHAnsi" w:hAnsiTheme="minorHAnsi" w:cstheme="minorHAnsi"/>
          <w:color w:val="000000"/>
        </w:rPr>
        <w:t>Are, or have been, in care</w:t>
      </w:r>
    </w:p>
    <w:p w:rsidR="00184A89" w:rsidRPr="00184A89" w:rsidRDefault="00184A89" w:rsidP="00184A89">
      <w:pPr>
        <w:numPr>
          <w:ilvl w:val="0"/>
          <w:numId w:val="1"/>
        </w:numPr>
        <w:spacing w:after="100" w:afterAutospacing="1"/>
        <w:ind w:left="714" w:hanging="357"/>
        <w:rPr>
          <w:rFonts w:asciiTheme="minorHAnsi" w:hAnsiTheme="minorHAnsi" w:cstheme="minorHAnsi"/>
          <w:color w:val="000000"/>
        </w:rPr>
      </w:pPr>
      <w:r w:rsidRPr="00184A89">
        <w:rPr>
          <w:rFonts w:asciiTheme="minorHAnsi" w:hAnsiTheme="minorHAnsi" w:cstheme="minorHAnsi"/>
          <w:color w:val="000000"/>
        </w:rPr>
        <w:t>Have parents in the armed forces</w:t>
      </w:r>
    </w:p>
    <w:p w:rsidR="00184A89" w:rsidRPr="00184A89" w:rsidRDefault="005808CC" w:rsidP="00184A89">
      <w:pPr>
        <w:rPr>
          <w:rFonts w:asciiTheme="minorHAnsi" w:hAnsiTheme="minorHAnsi" w:cstheme="minorHAnsi"/>
          <w:b/>
        </w:rPr>
      </w:pPr>
      <w:r>
        <w:rPr>
          <w:rFonts w:asciiTheme="minorHAnsi" w:hAnsiTheme="minorHAnsi" w:cstheme="minorHAnsi"/>
        </w:rPr>
        <w:t xml:space="preserve">At St Paul’s, we get </w:t>
      </w:r>
      <w:r w:rsidR="00184A89" w:rsidRPr="00184A89">
        <w:rPr>
          <w:rFonts w:asciiTheme="minorHAnsi" w:hAnsiTheme="minorHAnsi" w:cstheme="minorHAnsi"/>
        </w:rPr>
        <w:t>extra</w:t>
      </w:r>
      <w:r>
        <w:rPr>
          <w:rFonts w:asciiTheme="minorHAnsi" w:hAnsiTheme="minorHAnsi" w:cstheme="minorHAnsi"/>
        </w:rPr>
        <w:t xml:space="preserve"> funding</w:t>
      </w:r>
      <w:bookmarkStart w:id="0" w:name="_GoBack"/>
      <w:bookmarkEnd w:id="0"/>
      <w:r w:rsidR="00184A89" w:rsidRPr="00184A89">
        <w:rPr>
          <w:rFonts w:asciiTheme="minorHAnsi" w:hAnsiTheme="minorHAnsi" w:cstheme="minorHAnsi"/>
        </w:rPr>
        <w:t xml:space="preserve"> for every eligible pupil who is registered for free school meals. This extra money could make a real difference to the quality of education we offer.</w:t>
      </w:r>
    </w:p>
    <w:p w:rsidR="00184A89" w:rsidRPr="00184A89" w:rsidRDefault="00184A89" w:rsidP="00184A89">
      <w:pPr>
        <w:pStyle w:val="Text"/>
        <w:spacing w:after="0"/>
        <w:rPr>
          <w:rFonts w:asciiTheme="minorHAnsi" w:hAnsiTheme="minorHAnsi" w:cstheme="minorHAnsi"/>
          <w:sz w:val="24"/>
          <w:szCs w:val="24"/>
        </w:rPr>
      </w:pPr>
    </w:p>
    <w:p w:rsidR="00184A89" w:rsidRPr="00184A89" w:rsidRDefault="00184A89" w:rsidP="00184A89">
      <w:pPr>
        <w:pStyle w:val="Text"/>
        <w:spacing w:after="0"/>
        <w:rPr>
          <w:rFonts w:asciiTheme="minorHAnsi" w:hAnsiTheme="minorHAnsi" w:cstheme="minorHAnsi"/>
          <w:sz w:val="24"/>
          <w:szCs w:val="24"/>
        </w:rPr>
      </w:pPr>
      <w:r w:rsidRPr="00184A89">
        <w:rPr>
          <w:rFonts w:asciiTheme="minorHAnsi" w:hAnsiTheme="minorHAnsi" w:cstheme="minorHAnsi"/>
          <w:sz w:val="24"/>
          <w:szCs w:val="24"/>
        </w:rPr>
        <w:t>For example, we’ve previously used pupil premium funding for:</w:t>
      </w:r>
    </w:p>
    <w:p w:rsidR="00184A89" w:rsidRPr="00184A89" w:rsidRDefault="00184A89" w:rsidP="00184A89">
      <w:pPr>
        <w:pStyle w:val="Text"/>
        <w:spacing w:after="0"/>
        <w:rPr>
          <w:rFonts w:asciiTheme="minorHAnsi" w:hAnsiTheme="minorHAnsi" w:cstheme="minorHAnsi"/>
          <w:sz w:val="24"/>
          <w:szCs w:val="24"/>
        </w:rPr>
      </w:pPr>
    </w:p>
    <w:p w:rsidR="00184A89" w:rsidRPr="00184A89" w:rsidRDefault="00184A89" w:rsidP="00184A89">
      <w:pPr>
        <w:pStyle w:val="Text"/>
        <w:numPr>
          <w:ilvl w:val="0"/>
          <w:numId w:val="2"/>
        </w:numPr>
        <w:spacing w:after="0"/>
        <w:rPr>
          <w:rFonts w:asciiTheme="minorHAnsi" w:hAnsiTheme="minorHAnsi" w:cstheme="minorHAnsi"/>
          <w:sz w:val="24"/>
          <w:szCs w:val="24"/>
        </w:rPr>
      </w:pPr>
      <w:r w:rsidRPr="00184A89">
        <w:rPr>
          <w:rFonts w:asciiTheme="minorHAnsi" w:hAnsiTheme="minorHAnsi" w:cstheme="minorHAnsi"/>
          <w:sz w:val="24"/>
          <w:szCs w:val="24"/>
        </w:rPr>
        <w:t>Educational provision/resources/visits</w:t>
      </w:r>
    </w:p>
    <w:p w:rsidR="00184A89" w:rsidRPr="00184A89" w:rsidRDefault="00184A89" w:rsidP="00184A89">
      <w:pPr>
        <w:pStyle w:val="Text"/>
        <w:numPr>
          <w:ilvl w:val="0"/>
          <w:numId w:val="2"/>
        </w:numPr>
        <w:spacing w:after="0"/>
        <w:rPr>
          <w:rFonts w:asciiTheme="minorHAnsi" w:hAnsiTheme="minorHAnsi" w:cstheme="minorHAnsi"/>
          <w:sz w:val="24"/>
          <w:szCs w:val="24"/>
        </w:rPr>
      </w:pPr>
      <w:r w:rsidRPr="00184A89">
        <w:rPr>
          <w:rFonts w:asciiTheme="minorHAnsi" w:hAnsiTheme="minorHAnsi" w:cstheme="minorHAnsi"/>
          <w:sz w:val="24"/>
          <w:szCs w:val="24"/>
        </w:rPr>
        <w:t>Academic interventions</w:t>
      </w:r>
    </w:p>
    <w:p w:rsidR="00184A89" w:rsidRPr="00184A89" w:rsidRDefault="00184A89" w:rsidP="00184A89">
      <w:pPr>
        <w:pStyle w:val="Text"/>
        <w:numPr>
          <w:ilvl w:val="0"/>
          <w:numId w:val="2"/>
        </w:numPr>
        <w:spacing w:after="0"/>
        <w:rPr>
          <w:rFonts w:asciiTheme="minorHAnsi" w:hAnsiTheme="minorHAnsi" w:cstheme="minorHAnsi"/>
          <w:sz w:val="24"/>
          <w:szCs w:val="24"/>
        </w:rPr>
      </w:pPr>
      <w:r w:rsidRPr="00184A89">
        <w:rPr>
          <w:rFonts w:asciiTheme="minorHAnsi" w:hAnsiTheme="minorHAnsi" w:cstheme="minorHAnsi"/>
          <w:sz w:val="24"/>
          <w:szCs w:val="24"/>
        </w:rPr>
        <w:t>Classroom support</w:t>
      </w:r>
    </w:p>
    <w:p w:rsidR="00184A89" w:rsidRPr="00184A89" w:rsidRDefault="00184A89" w:rsidP="00184A89">
      <w:pPr>
        <w:pStyle w:val="Text"/>
        <w:numPr>
          <w:ilvl w:val="0"/>
          <w:numId w:val="2"/>
        </w:numPr>
        <w:spacing w:after="0"/>
        <w:rPr>
          <w:rFonts w:asciiTheme="minorHAnsi" w:hAnsiTheme="minorHAnsi" w:cstheme="minorHAnsi"/>
          <w:sz w:val="24"/>
          <w:szCs w:val="24"/>
        </w:rPr>
      </w:pPr>
      <w:r w:rsidRPr="00184A89">
        <w:rPr>
          <w:rFonts w:asciiTheme="minorHAnsi" w:hAnsiTheme="minorHAnsi" w:cstheme="minorHAnsi"/>
          <w:sz w:val="24"/>
          <w:szCs w:val="24"/>
        </w:rPr>
        <w:t>Wellbeing and self-esteem building interventions</w:t>
      </w:r>
    </w:p>
    <w:p w:rsidR="00184A89" w:rsidRPr="00184A89" w:rsidRDefault="00184A89" w:rsidP="00184A89">
      <w:pPr>
        <w:rPr>
          <w:rFonts w:asciiTheme="minorHAnsi" w:hAnsiTheme="minorHAnsi" w:cstheme="minorHAnsi"/>
          <w:color w:val="000000"/>
        </w:rPr>
      </w:pPr>
    </w:p>
    <w:p w:rsidR="00184A89" w:rsidRPr="00184A89" w:rsidRDefault="00184A89" w:rsidP="00184A89">
      <w:pPr>
        <w:pStyle w:val="Text"/>
        <w:spacing w:after="0"/>
        <w:rPr>
          <w:rFonts w:asciiTheme="minorHAnsi" w:hAnsiTheme="minorHAnsi" w:cstheme="minorHAnsi"/>
          <w:b/>
          <w:sz w:val="24"/>
          <w:szCs w:val="24"/>
        </w:rPr>
      </w:pPr>
      <w:r w:rsidRPr="00184A89">
        <w:rPr>
          <w:rFonts w:asciiTheme="minorHAnsi" w:hAnsiTheme="minorHAnsi" w:cstheme="minorHAnsi"/>
          <w:b/>
          <w:sz w:val="24"/>
          <w:szCs w:val="24"/>
        </w:rPr>
        <w:t xml:space="preserve">Is my child eligible for free school meals? </w:t>
      </w:r>
    </w:p>
    <w:p w:rsidR="00184A89" w:rsidRPr="00184A89" w:rsidRDefault="00184A89" w:rsidP="00184A89">
      <w:pPr>
        <w:rPr>
          <w:rFonts w:asciiTheme="minorHAnsi" w:hAnsiTheme="minorHAnsi" w:cstheme="minorHAnsi"/>
          <w:b/>
          <w:color w:val="000000"/>
        </w:rPr>
      </w:pPr>
    </w:p>
    <w:p w:rsidR="00184A89" w:rsidRPr="00184A89" w:rsidRDefault="00184A89" w:rsidP="00184A89">
      <w:pPr>
        <w:rPr>
          <w:rFonts w:asciiTheme="minorHAnsi" w:hAnsiTheme="minorHAnsi" w:cstheme="minorHAnsi"/>
          <w:color w:val="000000"/>
        </w:rPr>
      </w:pPr>
      <w:r w:rsidRPr="00184A89">
        <w:rPr>
          <w:rFonts w:asciiTheme="minorHAnsi" w:hAnsiTheme="minorHAnsi" w:cstheme="minorHAnsi"/>
          <w:color w:val="000000"/>
        </w:rPr>
        <w:t>Your child might be eligible if you access:</w:t>
      </w:r>
    </w:p>
    <w:p w:rsidR="00184A89" w:rsidRPr="00184A89" w:rsidRDefault="00184A89" w:rsidP="00184A89">
      <w:pPr>
        <w:rPr>
          <w:rFonts w:asciiTheme="minorHAnsi" w:hAnsiTheme="minorHAnsi" w:cstheme="minorHAnsi"/>
          <w:color w:val="000000"/>
        </w:rPr>
      </w:pPr>
    </w:p>
    <w:p w:rsidR="00184A89" w:rsidRPr="00184A89" w:rsidRDefault="00184A89" w:rsidP="00184A89">
      <w:pPr>
        <w:numPr>
          <w:ilvl w:val="0"/>
          <w:numId w:val="3"/>
        </w:numPr>
        <w:spacing w:after="100" w:afterAutospacing="1"/>
        <w:ind w:left="714" w:hanging="357"/>
        <w:rPr>
          <w:rFonts w:asciiTheme="minorHAnsi" w:hAnsiTheme="minorHAnsi" w:cstheme="minorHAnsi"/>
          <w:color w:val="000000"/>
        </w:rPr>
      </w:pPr>
      <w:r w:rsidRPr="00184A89">
        <w:rPr>
          <w:rFonts w:asciiTheme="minorHAnsi" w:hAnsiTheme="minorHAnsi" w:cstheme="minorHAnsi"/>
          <w:color w:val="000000"/>
        </w:rPr>
        <w:t>Income Support</w:t>
      </w:r>
    </w:p>
    <w:p w:rsidR="00184A89" w:rsidRPr="00184A89" w:rsidRDefault="00184A89" w:rsidP="00184A89">
      <w:pPr>
        <w:numPr>
          <w:ilvl w:val="0"/>
          <w:numId w:val="3"/>
        </w:numPr>
        <w:spacing w:after="100" w:afterAutospacing="1"/>
        <w:ind w:left="714" w:hanging="357"/>
        <w:rPr>
          <w:rFonts w:asciiTheme="minorHAnsi" w:hAnsiTheme="minorHAnsi" w:cstheme="minorHAnsi"/>
          <w:color w:val="000000"/>
        </w:rPr>
      </w:pPr>
      <w:r w:rsidRPr="00184A89">
        <w:rPr>
          <w:rFonts w:asciiTheme="minorHAnsi" w:hAnsiTheme="minorHAnsi" w:cstheme="minorHAnsi"/>
          <w:color w:val="000000"/>
        </w:rPr>
        <w:t>Income-based Jobseeker’s Allowance or Employment and Support Allowance</w:t>
      </w:r>
    </w:p>
    <w:p w:rsidR="00184A89" w:rsidRPr="00184A89" w:rsidRDefault="00184A89" w:rsidP="00184A89">
      <w:pPr>
        <w:numPr>
          <w:ilvl w:val="0"/>
          <w:numId w:val="3"/>
        </w:numPr>
        <w:spacing w:after="100" w:afterAutospacing="1"/>
        <w:ind w:left="714" w:hanging="357"/>
        <w:rPr>
          <w:rFonts w:asciiTheme="minorHAnsi" w:hAnsiTheme="minorHAnsi" w:cstheme="minorHAnsi"/>
          <w:color w:val="000000"/>
        </w:rPr>
      </w:pPr>
      <w:r w:rsidRPr="00184A89">
        <w:rPr>
          <w:rFonts w:asciiTheme="minorHAnsi" w:hAnsiTheme="minorHAnsi" w:cstheme="minorHAnsi"/>
          <w:color w:val="000000"/>
        </w:rPr>
        <w:t>Support under part VI of the Immigration and Asylum Act 1999</w:t>
      </w:r>
    </w:p>
    <w:p w:rsidR="00184A89" w:rsidRPr="00184A89" w:rsidRDefault="00184A89" w:rsidP="00184A89">
      <w:pPr>
        <w:numPr>
          <w:ilvl w:val="0"/>
          <w:numId w:val="3"/>
        </w:numPr>
        <w:spacing w:after="100" w:afterAutospacing="1"/>
        <w:ind w:left="714" w:hanging="357"/>
        <w:rPr>
          <w:rFonts w:asciiTheme="minorHAnsi" w:hAnsiTheme="minorHAnsi" w:cstheme="minorHAnsi"/>
          <w:color w:val="000000"/>
        </w:rPr>
      </w:pPr>
      <w:r w:rsidRPr="00184A89">
        <w:rPr>
          <w:rFonts w:asciiTheme="minorHAnsi" w:hAnsiTheme="minorHAnsi" w:cstheme="minorHAnsi"/>
          <w:color w:val="000000"/>
        </w:rPr>
        <w:t>The guaranteed element of Pension Credit</w:t>
      </w:r>
    </w:p>
    <w:p w:rsidR="00184A89" w:rsidRPr="00184A89" w:rsidRDefault="00184A89" w:rsidP="00184A89">
      <w:pPr>
        <w:numPr>
          <w:ilvl w:val="0"/>
          <w:numId w:val="3"/>
        </w:numPr>
        <w:spacing w:after="100" w:afterAutospacing="1"/>
        <w:ind w:left="714" w:hanging="357"/>
        <w:rPr>
          <w:rFonts w:asciiTheme="minorHAnsi" w:hAnsiTheme="minorHAnsi" w:cstheme="minorHAnsi"/>
          <w:color w:val="000000"/>
        </w:rPr>
      </w:pPr>
      <w:r w:rsidRPr="00184A89">
        <w:rPr>
          <w:rFonts w:asciiTheme="minorHAnsi" w:hAnsiTheme="minorHAnsi" w:cstheme="minorHAnsi"/>
          <w:color w:val="000000"/>
        </w:rPr>
        <w:t>Child Tax Credit (provided you’re not also entitled to Working Tax Credit and have an annual gross income of no more than £16,190)</w:t>
      </w:r>
    </w:p>
    <w:p w:rsidR="00184A89" w:rsidRPr="00184A89" w:rsidRDefault="00184A89" w:rsidP="00184A89">
      <w:pPr>
        <w:numPr>
          <w:ilvl w:val="0"/>
          <w:numId w:val="3"/>
        </w:numPr>
        <w:spacing w:after="100" w:afterAutospacing="1"/>
        <w:ind w:left="714" w:hanging="357"/>
        <w:rPr>
          <w:rFonts w:asciiTheme="minorHAnsi" w:hAnsiTheme="minorHAnsi" w:cstheme="minorHAnsi"/>
          <w:color w:val="000000"/>
        </w:rPr>
      </w:pPr>
      <w:r w:rsidRPr="00184A89">
        <w:rPr>
          <w:rFonts w:asciiTheme="minorHAnsi" w:hAnsiTheme="minorHAnsi" w:cstheme="minorHAnsi"/>
          <w:color w:val="000000"/>
        </w:rPr>
        <w:lastRenderedPageBreak/>
        <w:t>Working Tax Credit run-on</w:t>
      </w:r>
    </w:p>
    <w:p w:rsidR="00184A89" w:rsidRPr="00184A89" w:rsidRDefault="00184A89" w:rsidP="00184A89">
      <w:pPr>
        <w:numPr>
          <w:ilvl w:val="0"/>
          <w:numId w:val="3"/>
        </w:numPr>
        <w:spacing w:after="100" w:afterAutospacing="1"/>
        <w:ind w:left="714" w:hanging="357"/>
        <w:rPr>
          <w:rFonts w:asciiTheme="minorHAnsi" w:hAnsiTheme="minorHAnsi" w:cstheme="minorHAnsi"/>
          <w:color w:val="000000"/>
        </w:rPr>
      </w:pPr>
      <w:r w:rsidRPr="00184A89">
        <w:rPr>
          <w:rFonts w:asciiTheme="minorHAnsi" w:hAnsiTheme="minorHAnsi" w:cstheme="minorHAnsi"/>
          <w:color w:val="000000"/>
        </w:rPr>
        <w:t>Universal Credit, provided you have an annual net earned income not exceeding £7,400 (£616.67 per month)</w:t>
      </w:r>
    </w:p>
    <w:p w:rsidR="00184A89" w:rsidRPr="00184A89" w:rsidRDefault="00184A89" w:rsidP="00184A89">
      <w:pPr>
        <w:pStyle w:val="Text"/>
        <w:spacing w:after="0"/>
        <w:rPr>
          <w:rFonts w:asciiTheme="minorHAnsi" w:hAnsiTheme="minorHAnsi" w:cstheme="minorHAnsi"/>
          <w:color w:val="ED7D31"/>
          <w:sz w:val="24"/>
          <w:szCs w:val="24"/>
        </w:rPr>
      </w:pPr>
    </w:p>
    <w:p w:rsidR="00184A89" w:rsidRPr="00184A89" w:rsidRDefault="00184A89" w:rsidP="00184A89">
      <w:pPr>
        <w:pStyle w:val="Text"/>
        <w:spacing w:after="0"/>
        <w:rPr>
          <w:rFonts w:asciiTheme="minorHAnsi" w:hAnsiTheme="minorHAnsi" w:cstheme="minorHAnsi"/>
          <w:b/>
          <w:sz w:val="24"/>
          <w:szCs w:val="24"/>
        </w:rPr>
      </w:pPr>
      <w:r w:rsidRPr="00184A89">
        <w:rPr>
          <w:rFonts w:asciiTheme="minorHAnsi" w:hAnsiTheme="minorHAnsi" w:cstheme="minorHAnsi"/>
          <w:b/>
          <w:sz w:val="24"/>
          <w:szCs w:val="24"/>
        </w:rPr>
        <w:t>Universal infant free school meals</w:t>
      </w:r>
    </w:p>
    <w:p w:rsidR="00184A89" w:rsidRPr="00184A89" w:rsidRDefault="00184A89" w:rsidP="00184A89">
      <w:pPr>
        <w:pStyle w:val="Text"/>
        <w:spacing w:after="0"/>
        <w:rPr>
          <w:rFonts w:asciiTheme="minorHAnsi" w:hAnsiTheme="minorHAnsi" w:cstheme="minorHAnsi"/>
          <w:sz w:val="24"/>
          <w:szCs w:val="24"/>
          <w:highlight w:val="yellow"/>
        </w:rPr>
      </w:pPr>
    </w:p>
    <w:p w:rsidR="00184A89" w:rsidRPr="00184A89" w:rsidRDefault="00184A89" w:rsidP="00184A89">
      <w:pPr>
        <w:pStyle w:val="Text"/>
        <w:spacing w:after="0"/>
        <w:rPr>
          <w:rFonts w:asciiTheme="minorHAnsi" w:hAnsiTheme="minorHAnsi" w:cstheme="minorHAnsi"/>
          <w:sz w:val="24"/>
          <w:szCs w:val="24"/>
        </w:rPr>
      </w:pPr>
      <w:r w:rsidRPr="00184A89">
        <w:rPr>
          <w:rFonts w:asciiTheme="minorHAnsi" w:hAnsiTheme="minorHAnsi" w:cstheme="minorHAnsi"/>
          <w:sz w:val="24"/>
          <w:szCs w:val="24"/>
        </w:rPr>
        <w:t xml:space="preserve">Currently, pupils in reception, year 1 and year 2 are entitled to a free school meal thanks to a different government funding scheme known as universal infant free school meals (UIFSM). You shouldn’t confuse UIFSM with free schools meals and the pupil premium. </w:t>
      </w:r>
    </w:p>
    <w:p w:rsidR="00184A89" w:rsidRPr="00184A89" w:rsidRDefault="00184A89" w:rsidP="00184A89">
      <w:pPr>
        <w:pStyle w:val="Text"/>
        <w:spacing w:after="0"/>
        <w:rPr>
          <w:rFonts w:asciiTheme="minorHAnsi" w:hAnsiTheme="minorHAnsi" w:cstheme="minorHAnsi"/>
          <w:sz w:val="24"/>
          <w:szCs w:val="24"/>
        </w:rPr>
      </w:pPr>
    </w:p>
    <w:p w:rsidR="00184A89" w:rsidRPr="00184A89" w:rsidRDefault="00184A89" w:rsidP="00184A89">
      <w:pPr>
        <w:pStyle w:val="Text"/>
        <w:spacing w:after="0"/>
        <w:rPr>
          <w:rFonts w:asciiTheme="minorHAnsi" w:hAnsiTheme="minorHAnsi" w:cstheme="minorHAnsi"/>
          <w:sz w:val="24"/>
          <w:szCs w:val="24"/>
        </w:rPr>
      </w:pPr>
      <w:r w:rsidRPr="00184A89">
        <w:rPr>
          <w:rFonts w:asciiTheme="minorHAnsi" w:hAnsiTheme="minorHAnsi" w:cstheme="minorHAnsi"/>
          <w:sz w:val="24"/>
          <w:szCs w:val="24"/>
        </w:rPr>
        <w:t>If your child is in reception, year 1 or year 2 and is eligible for free school meals according to the criteria above, you should still register because we’ll receive the extra pupil premium funding.</w:t>
      </w:r>
    </w:p>
    <w:p w:rsidR="00184A89" w:rsidRPr="00184A89" w:rsidRDefault="00184A89" w:rsidP="00184A89">
      <w:pPr>
        <w:pStyle w:val="Text"/>
        <w:spacing w:after="0"/>
        <w:rPr>
          <w:rFonts w:asciiTheme="minorHAnsi" w:hAnsiTheme="minorHAnsi" w:cstheme="minorHAnsi"/>
          <w:sz w:val="24"/>
          <w:szCs w:val="24"/>
        </w:rPr>
      </w:pPr>
    </w:p>
    <w:p w:rsidR="00184A89" w:rsidRPr="00184A89" w:rsidRDefault="00184A89" w:rsidP="00184A89">
      <w:pPr>
        <w:pStyle w:val="Text"/>
        <w:spacing w:after="0"/>
        <w:rPr>
          <w:rFonts w:asciiTheme="minorHAnsi" w:hAnsiTheme="minorHAnsi" w:cstheme="minorHAnsi"/>
          <w:sz w:val="24"/>
          <w:szCs w:val="24"/>
        </w:rPr>
      </w:pPr>
    </w:p>
    <w:p w:rsidR="00184A89" w:rsidRPr="00184A89" w:rsidRDefault="00184A89" w:rsidP="00184A89">
      <w:pPr>
        <w:pStyle w:val="Text"/>
        <w:spacing w:after="0"/>
        <w:rPr>
          <w:rFonts w:asciiTheme="minorHAnsi" w:eastAsia="MS Mincho" w:hAnsiTheme="minorHAnsi" w:cstheme="minorHAnsi"/>
          <w:b/>
          <w:sz w:val="24"/>
          <w:szCs w:val="24"/>
        </w:rPr>
      </w:pPr>
      <w:r w:rsidRPr="00184A89">
        <w:rPr>
          <w:rFonts w:asciiTheme="minorHAnsi" w:hAnsiTheme="minorHAnsi" w:cstheme="minorHAnsi"/>
          <w:b/>
          <w:sz w:val="24"/>
          <w:szCs w:val="24"/>
        </w:rPr>
        <w:t>Does my child have to eat the free school meals?</w:t>
      </w:r>
    </w:p>
    <w:p w:rsidR="00184A89" w:rsidRPr="00184A89" w:rsidRDefault="00184A89" w:rsidP="00184A89">
      <w:pPr>
        <w:pStyle w:val="Text"/>
        <w:spacing w:after="0"/>
        <w:rPr>
          <w:rFonts w:asciiTheme="minorHAnsi" w:hAnsiTheme="minorHAnsi" w:cstheme="minorHAnsi"/>
          <w:b/>
          <w:sz w:val="24"/>
          <w:szCs w:val="24"/>
        </w:rPr>
      </w:pPr>
    </w:p>
    <w:p w:rsidR="00184A89" w:rsidRPr="00184A89" w:rsidRDefault="00184A89" w:rsidP="00184A89">
      <w:pPr>
        <w:pStyle w:val="Text"/>
        <w:spacing w:after="0"/>
        <w:rPr>
          <w:rFonts w:asciiTheme="minorHAnsi" w:hAnsiTheme="minorHAnsi" w:cstheme="minorHAnsi"/>
          <w:b/>
          <w:sz w:val="24"/>
          <w:szCs w:val="24"/>
        </w:rPr>
      </w:pPr>
      <w:r w:rsidRPr="00184A89">
        <w:rPr>
          <w:rFonts w:asciiTheme="minorHAnsi" w:hAnsiTheme="minorHAnsi" w:cstheme="minorHAnsi"/>
          <w:sz w:val="24"/>
          <w:szCs w:val="24"/>
        </w:rPr>
        <w:t xml:space="preserve">No. Pupils who are registered for free school meals don’t have to eat them. If you’re eligible but you want your child to have packed lunches you should still register because the school will receive the funding which can support your child in other ways. </w:t>
      </w:r>
    </w:p>
    <w:p w:rsidR="00184A89" w:rsidRPr="00184A89" w:rsidRDefault="00184A89" w:rsidP="00184A89">
      <w:pPr>
        <w:pStyle w:val="Text"/>
        <w:spacing w:after="0"/>
        <w:rPr>
          <w:rFonts w:asciiTheme="minorHAnsi" w:hAnsiTheme="minorHAnsi" w:cstheme="minorHAnsi"/>
          <w:sz w:val="24"/>
          <w:szCs w:val="24"/>
        </w:rPr>
      </w:pPr>
    </w:p>
    <w:p w:rsidR="00184A89" w:rsidRPr="00184A89" w:rsidRDefault="00184A89" w:rsidP="00184A89">
      <w:pPr>
        <w:pStyle w:val="Text"/>
        <w:spacing w:after="0"/>
        <w:rPr>
          <w:rFonts w:asciiTheme="minorHAnsi" w:hAnsiTheme="minorHAnsi" w:cstheme="minorHAnsi"/>
          <w:b/>
          <w:sz w:val="24"/>
          <w:szCs w:val="24"/>
        </w:rPr>
      </w:pPr>
      <w:r w:rsidRPr="00184A89">
        <w:rPr>
          <w:rFonts w:asciiTheme="minorHAnsi" w:hAnsiTheme="minorHAnsi" w:cstheme="minorHAnsi"/>
          <w:b/>
          <w:sz w:val="24"/>
          <w:szCs w:val="24"/>
        </w:rPr>
        <w:t>How do I register?</w:t>
      </w:r>
    </w:p>
    <w:p w:rsidR="00184A89" w:rsidRPr="00184A89" w:rsidRDefault="00184A89" w:rsidP="00184A89">
      <w:pPr>
        <w:pStyle w:val="Text"/>
        <w:spacing w:after="0"/>
        <w:rPr>
          <w:rFonts w:asciiTheme="minorHAnsi" w:hAnsiTheme="minorHAnsi" w:cstheme="minorHAnsi"/>
          <w:sz w:val="24"/>
          <w:szCs w:val="24"/>
        </w:rPr>
      </w:pPr>
    </w:p>
    <w:p w:rsidR="00184A89" w:rsidRPr="00184A89" w:rsidRDefault="00184A89" w:rsidP="00184A89">
      <w:pPr>
        <w:pStyle w:val="Text"/>
        <w:spacing w:after="0"/>
        <w:rPr>
          <w:rFonts w:asciiTheme="minorHAnsi" w:hAnsiTheme="minorHAnsi" w:cstheme="minorHAnsi"/>
          <w:sz w:val="24"/>
          <w:szCs w:val="24"/>
        </w:rPr>
      </w:pPr>
      <w:r>
        <w:rPr>
          <w:rFonts w:asciiTheme="minorHAnsi" w:hAnsiTheme="minorHAnsi" w:cstheme="minorHAnsi"/>
          <w:sz w:val="24"/>
          <w:szCs w:val="24"/>
        </w:rPr>
        <w:t>To register online please follow the link below :-</w:t>
      </w:r>
    </w:p>
    <w:p w:rsidR="00184A89" w:rsidRPr="00184A89" w:rsidRDefault="00184A89" w:rsidP="00184A89">
      <w:pPr>
        <w:pStyle w:val="Text"/>
        <w:spacing w:after="0"/>
        <w:rPr>
          <w:rFonts w:asciiTheme="minorHAnsi" w:hAnsiTheme="minorHAnsi" w:cstheme="minorHAnsi"/>
          <w:sz w:val="24"/>
          <w:szCs w:val="24"/>
        </w:rPr>
      </w:pPr>
    </w:p>
    <w:p w:rsidR="00184A89" w:rsidRDefault="005808CC" w:rsidP="00184A89">
      <w:pPr>
        <w:pStyle w:val="Text"/>
        <w:spacing w:after="0"/>
        <w:rPr>
          <w:rFonts w:asciiTheme="minorHAnsi" w:hAnsiTheme="minorHAnsi" w:cstheme="minorHAnsi"/>
          <w:b/>
          <w:sz w:val="24"/>
          <w:szCs w:val="24"/>
        </w:rPr>
      </w:pPr>
      <w:hyperlink r:id="rId10" w:history="1">
        <w:r w:rsidR="00184A89" w:rsidRPr="00A07ACB">
          <w:rPr>
            <w:rStyle w:val="Hyperlink"/>
            <w:rFonts w:asciiTheme="minorHAnsi" w:hAnsiTheme="minorHAnsi" w:cstheme="minorHAnsi"/>
            <w:b/>
            <w:sz w:val="24"/>
            <w:szCs w:val="24"/>
          </w:rPr>
          <w:t>https://www.salford.gov.uk/schools-and-learning/free-school-meals/</w:t>
        </w:r>
      </w:hyperlink>
    </w:p>
    <w:p w:rsidR="00184A89" w:rsidRDefault="00184A89" w:rsidP="00184A89">
      <w:pPr>
        <w:pStyle w:val="Text"/>
        <w:spacing w:after="0"/>
        <w:rPr>
          <w:rFonts w:asciiTheme="minorHAnsi" w:hAnsiTheme="minorHAnsi" w:cstheme="minorHAnsi"/>
          <w:b/>
          <w:sz w:val="24"/>
          <w:szCs w:val="24"/>
        </w:rPr>
      </w:pPr>
    </w:p>
    <w:p w:rsidR="00184A89" w:rsidRPr="00184A89" w:rsidRDefault="00184A89" w:rsidP="00184A89">
      <w:pPr>
        <w:pStyle w:val="Text"/>
        <w:spacing w:after="0"/>
        <w:rPr>
          <w:rFonts w:asciiTheme="minorHAnsi" w:hAnsiTheme="minorHAnsi" w:cstheme="minorHAnsi"/>
          <w:sz w:val="24"/>
          <w:szCs w:val="24"/>
        </w:rPr>
      </w:pPr>
      <w:r>
        <w:rPr>
          <w:rFonts w:asciiTheme="minorHAnsi" w:hAnsiTheme="minorHAnsi" w:cstheme="minorHAnsi"/>
          <w:sz w:val="24"/>
          <w:szCs w:val="24"/>
        </w:rPr>
        <w:t>To</w:t>
      </w:r>
      <w:r w:rsidR="006E36B9">
        <w:rPr>
          <w:rFonts w:asciiTheme="minorHAnsi" w:hAnsiTheme="minorHAnsi" w:cstheme="minorHAnsi"/>
          <w:sz w:val="24"/>
          <w:szCs w:val="24"/>
        </w:rPr>
        <w:t xml:space="preserve"> register by phone please call </w:t>
      </w:r>
      <w:r>
        <w:rPr>
          <w:rFonts w:asciiTheme="minorHAnsi" w:hAnsiTheme="minorHAnsi" w:cstheme="minorHAnsi"/>
          <w:sz w:val="24"/>
          <w:szCs w:val="24"/>
        </w:rPr>
        <w:t>please :- 0161 793 2500</w:t>
      </w:r>
    </w:p>
    <w:p w:rsidR="00184A89" w:rsidRPr="00184A89" w:rsidRDefault="00184A89" w:rsidP="00184A89">
      <w:pPr>
        <w:pStyle w:val="Text"/>
        <w:spacing w:after="0"/>
        <w:rPr>
          <w:rFonts w:asciiTheme="minorHAnsi" w:hAnsiTheme="minorHAnsi" w:cstheme="minorHAnsi"/>
          <w:b/>
          <w:sz w:val="24"/>
          <w:szCs w:val="24"/>
        </w:rPr>
      </w:pPr>
    </w:p>
    <w:p w:rsidR="00184A89" w:rsidRPr="00184A89" w:rsidRDefault="00184A89" w:rsidP="00184A89">
      <w:pPr>
        <w:pStyle w:val="Text"/>
        <w:spacing w:after="0"/>
        <w:rPr>
          <w:rFonts w:asciiTheme="minorHAnsi" w:hAnsiTheme="minorHAnsi" w:cstheme="minorHAnsi"/>
          <w:b/>
          <w:sz w:val="24"/>
          <w:szCs w:val="24"/>
        </w:rPr>
      </w:pPr>
      <w:r w:rsidRPr="00184A89">
        <w:rPr>
          <w:rFonts w:asciiTheme="minorHAnsi" w:hAnsiTheme="minorHAnsi" w:cstheme="minorHAnsi"/>
          <w:b/>
          <w:sz w:val="24"/>
          <w:szCs w:val="24"/>
        </w:rPr>
        <w:t>More information</w:t>
      </w:r>
    </w:p>
    <w:p w:rsidR="00184A89" w:rsidRPr="00184A89" w:rsidRDefault="00184A89" w:rsidP="00184A89">
      <w:pPr>
        <w:pStyle w:val="Text"/>
        <w:spacing w:after="0"/>
        <w:rPr>
          <w:rFonts w:asciiTheme="minorHAnsi" w:hAnsiTheme="minorHAnsi" w:cstheme="minorHAnsi"/>
          <w:b/>
          <w:sz w:val="24"/>
          <w:szCs w:val="24"/>
        </w:rPr>
      </w:pPr>
    </w:p>
    <w:p w:rsidR="00184A89" w:rsidRPr="00184A89" w:rsidRDefault="00184A89" w:rsidP="00184A89">
      <w:pPr>
        <w:pStyle w:val="Text"/>
        <w:spacing w:after="0"/>
        <w:rPr>
          <w:rFonts w:asciiTheme="minorHAnsi" w:hAnsiTheme="minorHAnsi" w:cstheme="minorHAnsi"/>
          <w:sz w:val="24"/>
          <w:szCs w:val="24"/>
        </w:rPr>
      </w:pPr>
      <w:r w:rsidRPr="00184A89">
        <w:rPr>
          <w:rFonts w:asciiTheme="minorHAnsi" w:hAnsiTheme="minorHAnsi" w:cstheme="minorHAnsi"/>
          <w:sz w:val="24"/>
          <w:szCs w:val="24"/>
        </w:rPr>
        <w:t>For more information about pupil premium go to our website, which contains details of how the pupil premium has been spent in the past academic year and how it will be spent this year.</w:t>
      </w:r>
    </w:p>
    <w:p w:rsidR="00184A89" w:rsidRPr="00184A89" w:rsidRDefault="00184A89" w:rsidP="00184A89">
      <w:pPr>
        <w:pStyle w:val="Text"/>
        <w:spacing w:after="0"/>
        <w:rPr>
          <w:rFonts w:asciiTheme="minorHAnsi" w:hAnsiTheme="minorHAnsi" w:cstheme="minorHAnsi"/>
          <w:sz w:val="24"/>
          <w:szCs w:val="24"/>
        </w:rPr>
      </w:pPr>
    </w:p>
    <w:p w:rsidR="00184A89" w:rsidRPr="00184A89" w:rsidRDefault="00184A89" w:rsidP="00184A89">
      <w:pPr>
        <w:pStyle w:val="Text"/>
        <w:spacing w:after="0"/>
        <w:rPr>
          <w:rFonts w:asciiTheme="minorHAnsi" w:hAnsiTheme="minorHAnsi" w:cstheme="minorHAnsi"/>
          <w:sz w:val="24"/>
          <w:szCs w:val="24"/>
        </w:rPr>
      </w:pPr>
      <w:r w:rsidRPr="00184A89">
        <w:rPr>
          <w:rFonts w:asciiTheme="minorHAnsi" w:hAnsiTheme="minorHAnsi" w:cstheme="minorHAnsi"/>
          <w:sz w:val="24"/>
          <w:szCs w:val="24"/>
        </w:rPr>
        <w:t xml:space="preserve">If you have any questions or specific concerns, please contact Mrs Thomas or enquire in the school office. </w:t>
      </w:r>
    </w:p>
    <w:p w:rsidR="00184A89" w:rsidRPr="00184A89" w:rsidRDefault="00184A89" w:rsidP="00184A89">
      <w:pPr>
        <w:pStyle w:val="Text"/>
        <w:spacing w:after="0"/>
        <w:rPr>
          <w:rFonts w:asciiTheme="minorHAnsi" w:hAnsiTheme="minorHAnsi" w:cstheme="minorHAnsi"/>
          <w:sz w:val="24"/>
          <w:szCs w:val="24"/>
        </w:rPr>
      </w:pPr>
    </w:p>
    <w:p w:rsidR="00184A89" w:rsidRPr="00184A89" w:rsidRDefault="00184A89" w:rsidP="00184A89">
      <w:pPr>
        <w:pStyle w:val="Text"/>
        <w:spacing w:after="0"/>
        <w:rPr>
          <w:rFonts w:asciiTheme="minorHAnsi" w:hAnsiTheme="minorHAnsi" w:cstheme="minorHAnsi"/>
          <w:sz w:val="24"/>
          <w:szCs w:val="24"/>
        </w:rPr>
      </w:pPr>
      <w:r w:rsidRPr="00184A89">
        <w:rPr>
          <w:rFonts w:asciiTheme="minorHAnsi" w:hAnsiTheme="minorHAnsi" w:cstheme="minorHAnsi"/>
          <w:sz w:val="24"/>
          <w:szCs w:val="24"/>
        </w:rPr>
        <w:t>Best wishes,</w:t>
      </w:r>
    </w:p>
    <w:p w:rsidR="00184A89" w:rsidRPr="00184A89" w:rsidRDefault="00184A89" w:rsidP="00184A89">
      <w:pPr>
        <w:rPr>
          <w:rFonts w:asciiTheme="minorHAnsi" w:hAnsiTheme="minorHAnsi" w:cstheme="minorHAnsi"/>
        </w:rPr>
      </w:pPr>
    </w:p>
    <w:p w:rsidR="006E36B9" w:rsidRDefault="006E36B9" w:rsidP="00223856">
      <w:pPr>
        <w:tabs>
          <w:tab w:val="left" w:pos="3270"/>
        </w:tabs>
        <w:rPr>
          <w:rFonts w:asciiTheme="minorHAnsi" w:hAnsiTheme="minorHAnsi" w:cstheme="minorHAnsi"/>
        </w:rPr>
      </w:pPr>
      <w:r>
        <w:rPr>
          <w:rFonts w:asciiTheme="minorHAnsi" w:hAnsiTheme="minorHAnsi" w:cstheme="minorHAnsi"/>
        </w:rPr>
        <w:t>Mrs T Kehoe</w:t>
      </w:r>
    </w:p>
    <w:p w:rsidR="006E36B9" w:rsidRPr="00184A89" w:rsidRDefault="006E36B9" w:rsidP="00223856">
      <w:pPr>
        <w:tabs>
          <w:tab w:val="left" w:pos="3270"/>
        </w:tabs>
        <w:rPr>
          <w:rFonts w:asciiTheme="minorHAnsi" w:hAnsiTheme="minorHAnsi" w:cstheme="minorHAnsi"/>
        </w:rPr>
      </w:pPr>
      <w:r>
        <w:rPr>
          <w:rFonts w:asciiTheme="minorHAnsi" w:hAnsiTheme="minorHAnsi" w:cstheme="minorHAnsi"/>
        </w:rPr>
        <w:t>School Business Manager</w:t>
      </w:r>
    </w:p>
    <w:sectPr w:rsidR="006E36B9" w:rsidRPr="00184A89" w:rsidSect="00443A15">
      <w:pgSz w:w="11907" w:h="16840" w:code="9"/>
      <w:pgMar w:top="-180" w:right="851" w:bottom="851"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B71" w:rsidRDefault="00213B71">
      <w:r>
        <w:separator/>
      </w:r>
    </w:p>
  </w:endnote>
  <w:endnote w:type="continuationSeparator" w:id="0">
    <w:p w:rsidR="00213B71" w:rsidRDefault="0021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B71" w:rsidRDefault="00213B71">
      <w:r>
        <w:separator/>
      </w:r>
    </w:p>
  </w:footnote>
  <w:footnote w:type="continuationSeparator" w:id="0">
    <w:p w:rsidR="00213B71" w:rsidRDefault="00213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26E08"/>
    <w:multiLevelType w:val="hybridMultilevel"/>
    <w:tmpl w:val="76D8A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53E71C4A"/>
    <w:multiLevelType w:val="hybridMultilevel"/>
    <w:tmpl w:val="CDB66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7B4F5A6B"/>
    <w:multiLevelType w:val="hybridMultilevel"/>
    <w:tmpl w:val="12C0D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7BE"/>
    <w:rsid w:val="000140FF"/>
    <w:rsid w:val="000B359B"/>
    <w:rsid w:val="00135C4B"/>
    <w:rsid w:val="00184A89"/>
    <w:rsid w:val="00213B71"/>
    <w:rsid w:val="002176F0"/>
    <w:rsid w:val="00223856"/>
    <w:rsid w:val="0025384F"/>
    <w:rsid w:val="002C37C6"/>
    <w:rsid w:val="002D77AD"/>
    <w:rsid w:val="002F46CF"/>
    <w:rsid w:val="002F77B4"/>
    <w:rsid w:val="00336078"/>
    <w:rsid w:val="00355CAA"/>
    <w:rsid w:val="003C091E"/>
    <w:rsid w:val="003D4066"/>
    <w:rsid w:val="00443A15"/>
    <w:rsid w:val="004953F9"/>
    <w:rsid w:val="004F5969"/>
    <w:rsid w:val="00564E99"/>
    <w:rsid w:val="005808CC"/>
    <w:rsid w:val="00590C8F"/>
    <w:rsid w:val="005A06E3"/>
    <w:rsid w:val="005F29F7"/>
    <w:rsid w:val="0062509E"/>
    <w:rsid w:val="00657B5B"/>
    <w:rsid w:val="00684685"/>
    <w:rsid w:val="006E36B9"/>
    <w:rsid w:val="006E3766"/>
    <w:rsid w:val="00746C31"/>
    <w:rsid w:val="007B2679"/>
    <w:rsid w:val="007E54B8"/>
    <w:rsid w:val="00882337"/>
    <w:rsid w:val="00882D2E"/>
    <w:rsid w:val="008C786F"/>
    <w:rsid w:val="008F3A99"/>
    <w:rsid w:val="00954EAC"/>
    <w:rsid w:val="00966318"/>
    <w:rsid w:val="00982773"/>
    <w:rsid w:val="009855A2"/>
    <w:rsid w:val="00997F78"/>
    <w:rsid w:val="009A37E0"/>
    <w:rsid w:val="009B3481"/>
    <w:rsid w:val="009C4FF6"/>
    <w:rsid w:val="009F1C2C"/>
    <w:rsid w:val="00A6064E"/>
    <w:rsid w:val="00A661BA"/>
    <w:rsid w:val="00AC46E1"/>
    <w:rsid w:val="00BE4642"/>
    <w:rsid w:val="00C136E2"/>
    <w:rsid w:val="00C20A54"/>
    <w:rsid w:val="00C471E9"/>
    <w:rsid w:val="00CB692A"/>
    <w:rsid w:val="00CC22E8"/>
    <w:rsid w:val="00D879DF"/>
    <w:rsid w:val="00E26F36"/>
    <w:rsid w:val="00E462AC"/>
    <w:rsid w:val="00E65F85"/>
    <w:rsid w:val="00EB1A90"/>
    <w:rsid w:val="00ED17BE"/>
    <w:rsid w:val="00EE5B30"/>
    <w:rsid w:val="00F350D9"/>
    <w:rsid w:val="00F93CB5"/>
    <w:rsid w:val="00FF0159"/>
    <w:rsid w:val="00FF7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375E326-E6EC-49CE-9992-207C5BEE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F8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6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43A15"/>
    <w:rPr>
      <w:rFonts w:ascii="Tahoma" w:hAnsi="Tahoma" w:cs="Tahoma"/>
      <w:sz w:val="16"/>
      <w:szCs w:val="16"/>
    </w:rPr>
  </w:style>
  <w:style w:type="paragraph" w:styleId="Header">
    <w:name w:val="header"/>
    <w:basedOn w:val="Normal"/>
    <w:rsid w:val="00443A15"/>
    <w:pPr>
      <w:tabs>
        <w:tab w:val="center" w:pos="4320"/>
        <w:tab w:val="right" w:pos="8640"/>
      </w:tabs>
    </w:pPr>
  </w:style>
  <w:style w:type="paragraph" w:styleId="Footer">
    <w:name w:val="footer"/>
    <w:basedOn w:val="Normal"/>
    <w:rsid w:val="00443A15"/>
    <w:pPr>
      <w:tabs>
        <w:tab w:val="center" w:pos="4320"/>
        <w:tab w:val="right" w:pos="8640"/>
      </w:tabs>
    </w:pPr>
  </w:style>
  <w:style w:type="character" w:customStyle="1" w:styleId="TextChar">
    <w:name w:val="Text Char"/>
    <w:link w:val="Text"/>
    <w:locked/>
    <w:rsid w:val="00184A89"/>
    <w:rPr>
      <w:rFonts w:cs="Arial"/>
    </w:rPr>
  </w:style>
  <w:style w:type="paragraph" w:customStyle="1" w:styleId="Text">
    <w:name w:val="Text"/>
    <w:basedOn w:val="BodyText"/>
    <w:link w:val="TextChar"/>
    <w:qFormat/>
    <w:rsid w:val="00184A89"/>
    <w:rPr>
      <w:rFonts w:cs="Arial"/>
      <w:sz w:val="20"/>
      <w:szCs w:val="20"/>
      <w:lang w:val="en-GB" w:eastAsia="en-GB"/>
    </w:rPr>
  </w:style>
  <w:style w:type="paragraph" w:styleId="BodyText">
    <w:name w:val="Body Text"/>
    <w:basedOn w:val="Normal"/>
    <w:link w:val="BodyTextChar"/>
    <w:semiHidden/>
    <w:unhideWhenUsed/>
    <w:rsid w:val="00184A89"/>
    <w:pPr>
      <w:spacing w:after="120"/>
    </w:pPr>
  </w:style>
  <w:style w:type="character" w:customStyle="1" w:styleId="BodyTextChar">
    <w:name w:val="Body Text Char"/>
    <w:basedOn w:val="DefaultParagraphFont"/>
    <w:link w:val="BodyText"/>
    <w:semiHidden/>
    <w:rsid w:val="00184A89"/>
    <w:rPr>
      <w:sz w:val="24"/>
      <w:szCs w:val="24"/>
      <w:lang w:val="en-US" w:eastAsia="en-US"/>
    </w:rPr>
  </w:style>
  <w:style w:type="character" w:styleId="Hyperlink">
    <w:name w:val="Hyperlink"/>
    <w:basedOn w:val="DefaultParagraphFont"/>
    <w:unhideWhenUsed/>
    <w:rsid w:val="00184A89"/>
    <w:rPr>
      <w:color w:val="0000FF" w:themeColor="hyperlink"/>
      <w:u w:val="single"/>
    </w:rPr>
  </w:style>
  <w:style w:type="character" w:styleId="FollowedHyperlink">
    <w:name w:val="FollowedHyperlink"/>
    <w:basedOn w:val="DefaultParagraphFont"/>
    <w:semiHidden/>
    <w:unhideWhenUsed/>
    <w:rsid w:val="00184A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134246">
      <w:bodyDiv w:val="1"/>
      <w:marLeft w:val="0"/>
      <w:marRight w:val="0"/>
      <w:marTop w:val="0"/>
      <w:marBottom w:val="0"/>
      <w:divBdr>
        <w:top w:val="none" w:sz="0" w:space="0" w:color="auto"/>
        <w:left w:val="none" w:sz="0" w:space="0" w:color="auto"/>
        <w:bottom w:val="none" w:sz="0" w:space="0" w:color="auto"/>
        <w:right w:val="none" w:sz="0" w:space="0" w:color="auto"/>
      </w:divBdr>
    </w:div>
    <w:div w:id="170840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alford.gov.uk/schools-and-learning/free-school-meals/"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21842753</Template>
  <TotalTime>1</TotalTime>
  <Pages>2</Pages>
  <Words>507</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kehoe.t</dc:creator>
  <cp:lastModifiedBy>Mrs K Lavin</cp:lastModifiedBy>
  <cp:revision>3</cp:revision>
  <cp:lastPrinted>2022-09-08T12:25:00Z</cp:lastPrinted>
  <dcterms:created xsi:type="dcterms:W3CDTF">2022-11-22T13:53:00Z</dcterms:created>
  <dcterms:modified xsi:type="dcterms:W3CDTF">2022-11-23T14:46:00Z</dcterms:modified>
</cp:coreProperties>
</file>