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1605"/>
        <w:tblW w:w="14725" w:type="dxa"/>
        <w:tblLook w:val="04A0" w:firstRow="1" w:lastRow="0" w:firstColumn="1" w:lastColumn="0" w:noHBand="0" w:noVBand="1"/>
      </w:tblPr>
      <w:tblGrid>
        <w:gridCol w:w="1491"/>
        <w:gridCol w:w="4190"/>
        <w:gridCol w:w="4489"/>
        <w:gridCol w:w="4555"/>
      </w:tblGrid>
      <w:tr w:rsidR="00602D28" w:rsidRPr="00602D28" w14:paraId="7F2C4DD7" w14:textId="77777777" w:rsidTr="00AC06F0">
        <w:trPr>
          <w:trHeight w:val="311"/>
        </w:trPr>
        <w:tc>
          <w:tcPr>
            <w:tcW w:w="1491" w:type="dxa"/>
          </w:tcPr>
          <w:p w14:paraId="69562010" w14:textId="77777777" w:rsidR="00602D28" w:rsidRPr="00602D28" w:rsidRDefault="00602D28" w:rsidP="00AC06F0">
            <w:pPr>
              <w:rPr>
                <w:rFonts w:ascii="Twinkl" w:hAnsi="Twinkl"/>
              </w:rPr>
            </w:pPr>
          </w:p>
        </w:tc>
        <w:tc>
          <w:tcPr>
            <w:tcW w:w="4190" w:type="dxa"/>
          </w:tcPr>
          <w:p w14:paraId="2818E9FE" w14:textId="106F45A3" w:rsidR="00602D28" w:rsidRPr="00935D04" w:rsidRDefault="00602D28" w:rsidP="00AC06F0">
            <w:pPr>
              <w:rPr>
                <w:rFonts w:ascii="Twinkl" w:hAnsi="Twinkl"/>
                <w:b/>
                <w:bCs/>
                <w:sz w:val="28"/>
                <w:szCs w:val="28"/>
              </w:rPr>
            </w:pPr>
            <w:r w:rsidRPr="00935D04">
              <w:rPr>
                <w:rFonts w:ascii="Twinkl" w:hAnsi="Twinkl"/>
                <w:b/>
                <w:bCs/>
                <w:sz w:val="28"/>
                <w:szCs w:val="28"/>
              </w:rPr>
              <w:t>Term 1</w:t>
            </w:r>
          </w:p>
        </w:tc>
        <w:tc>
          <w:tcPr>
            <w:tcW w:w="4489" w:type="dxa"/>
          </w:tcPr>
          <w:p w14:paraId="5ED5897E" w14:textId="086ACBF7" w:rsidR="00602D28" w:rsidRPr="00935D04" w:rsidRDefault="00602D28" w:rsidP="00AC06F0">
            <w:pPr>
              <w:rPr>
                <w:rFonts w:ascii="Twinkl" w:hAnsi="Twinkl"/>
                <w:b/>
                <w:bCs/>
                <w:sz w:val="28"/>
                <w:szCs w:val="28"/>
              </w:rPr>
            </w:pPr>
            <w:r w:rsidRPr="00935D04">
              <w:rPr>
                <w:rFonts w:ascii="Twinkl" w:hAnsi="Twinkl"/>
                <w:b/>
                <w:bCs/>
                <w:sz w:val="28"/>
                <w:szCs w:val="28"/>
              </w:rPr>
              <w:t>Term 2</w:t>
            </w:r>
          </w:p>
        </w:tc>
        <w:tc>
          <w:tcPr>
            <w:tcW w:w="4555" w:type="dxa"/>
          </w:tcPr>
          <w:p w14:paraId="410886E8" w14:textId="1034E3E5" w:rsidR="00602D28" w:rsidRPr="00935D04" w:rsidRDefault="00602D28" w:rsidP="00AC06F0">
            <w:pPr>
              <w:rPr>
                <w:rFonts w:ascii="Twinkl" w:hAnsi="Twinkl"/>
                <w:b/>
                <w:bCs/>
                <w:sz w:val="28"/>
                <w:szCs w:val="28"/>
              </w:rPr>
            </w:pPr>
            <w:r w:rsidRPr="00935D04">
              <w:rPr>
                <w:rFonts w:ascii="Twinkl" w:hAnsi="Twinkl"/>
                <w:b/>
                <w:bCs/>
                <w:sz w:val="28"/>
                <w:szCs w:val="28"/>
              </w:rPr>
              <w:t>Term 3</w:t>
            </w:r>
          </w:p>
        </w:tc>
      </w:tr>
      <w:tr w:rsidR="00602D28" w:rsidRPr="00602D28" w14:paraId="41D384D4" w14:textId="77777777" w:rsidTr="00AC06F0">
        <w:trPr>
          <w:trHeight w:val="1361"/>
        </w:trPr>
        <w:tc>
          <w:tcPr>
            <w:tcW w:w="1491" w:type="dxa"/>
          </w:tcPr>
          <w:p w14:paraId="61B32FF5" w14:textId="2AAD9CD3" w:rsidR="00602D28" w:rsidRPr="00935D04" w:rsidRDefault="00602D28" w:rsidP="00AC06F0">
            <w:pPr>
              <w:rPr>
                <w:rFonts w:ascii="Twinkl" w:hAnsi="Twinkl"/>
                <w:b/>
                <w:bCs/>
                <w:sz w:val="28"/>
                <w:szCs w:val="28"/>
              </w:rPr>
            </w:pPr>
            <w:r w:rsidRPr="00935D04">
              <w:rPr>
                <w:rFonts w:ascii="Twinkl" w:hAnsi="Twinkl"/>
                <w:b/>
                <w:bCs/>
                <w:sz w:val="28"/>
                <w:szCs w:val="28"/>
              </w:rPr>
              <w:t>Y1</w:t>
            </w:r>
          </w:p>
        </w:tc>
        <w:tc>
          <w:tcPr>
            <w:tcW w:w="4190" w:type="dxa"/>
          </w:tcPr>
          <w:p w14:paraId="2E4C0D53" w14:textId="1BCE1CFF" w:rsidR="00602D28" w:rsidRPr="00602D28" w:rsidRDefault="00602D28" w:rsidP="00AC06F0">
            <w:pPr>
              <w:rPr>
                <w:rFonts w:ascii="Twinkl" w:hAnsi="Twinkl"/>
                <w:b/>
                <w:sz w:val="24"/>
                <w:szCs w:val="24"/>
              </w:rPr>
            </w:pPr>
          </w:p>
          <w:p w14:paraId="3243B7C6" w14:textId="36A7EA44" w:rsidR="00602D28" w:rsidRPr="00602D28" w:rsidRDefault="00602D28" w:rsidP="00AC06F0">
            <w:pPr>
              <w:rPr>
                <w:rFonts w:ascii="Twinkl" w:hAnsi="Twinkl"/>
              </w:rPr>
            </w:pPr>
            <w:r w:rsidRPr="00602D28">
              <w:rPr>
                <w:rFonts w:ascii="Twinkl" w:hAnsi="Twinkl"/>
                <w:sz w:val="24"/>
                <w:szCs w:val="24"/>
              </w:rPr>
              <w:t xml:space="preserve">Sculpture, objects, </w:t>
            </w:r>
            <w:r w:rsidRPr="00AC06F0">
              <w:rPr>
                <w:rFonts w:ascii="Twinkl" w:hAnsi="Twinkl"/>
                <w:b/>
                <w:bCs/>
                <w:sz w:val="24"/>
                <w:szCs w:val="24"/>
              </w:rPr>
              <w:t>colour</w:t>
            </w:r>
            <w:r w:rsidRPr="00602D28">
              <w:rPr>
                <w:rFonts w:ascii="Twinkl" w:hAnsi="Twinkl"/>
                <w:sz w:val="24"/>
                <w:szCs w:val="24"/>
              </w:rPr>
              <w:t>, autumn, arrange, create, similar.</w:t>
            </w:r>
          </w:p>
        </w:tc>
        <w:tc>
          <w:tcPr>
            <w:tcW w:w="4489" w:type="dxa"/>
          </w:tcPr>
          <w:p w14:paraId="62D3069F" w14:textId="06FEC6A8" w:rsidR="00602D28" w:rsidRPr="00602D28" w:rsidRDefault="00602D28" w:rsidP="00AC06F0">
            <w:pPr>
              <w:rPr>
                <w:rFonts w:ascii="Twinkl" w:hAnsi="Twinkl"/>
                <w:b/>
                <w:sz w:val="24"/>
                <w:szCs w:val="24"/>
              </w:rPr>
            </w:pPr>
          </w:p>
          <w:p w14:paraId="6AEE04BD" w14:textId="54B1EC62" w:rsidR="00602D28" w:rsidRPr="00602D28" w:rsidRDefault="00602D28" w:rsidP="00AC06F0">
            <w:pPr>
              <w:rPr>
                <w:rFonts w:ascii="Twinkl" w:hAnsi="Twinkl"/>
              </w:rPr>
            </w:pPr>
            <w:r w:rsidRPr="00AC06F0">
              <w:rPr>
                <w:rFonts w:ascii="Twinkl" w:hAnsi="Twinkl"/>
                <w:b/>
                <w:bCs/>
                <w:sz w:val="24"/>
                <w:szCs w:val="24"/>
              </w:rPr>
              <w:t>Colour</w:t>
            </w:r>
            <w:r w:rsidRPr="00602D28">
              <w:rPr>
                <w:rFonts w:ascii="Twinkl" w:hAnsi="Twinkl"/>
                <w:sz w:val="24"/>
                <w:szCs w:val="24"/>
              </w:rPr>
              <w:t>, habitat, animal, nature, shape, size.</w:t>
            </w:r>
          </w:p>
        </w:tc>
        <w:tc>
          <w:tcPr>
            <w:tcW w:w="4555" w:type="dxa"/>
          </w:tcPr>
          <w:p w14:paraId="48C657A6" w14:textId="1AF646E6" w:rsidR="00602D28" w:rsidRPr="00602D28" w:rsidRDefault="00602D28" w:rsidP="00AC06F0">
            <w:pPr>
              <w:rPr>
                <w:rFonts w:ascii="Twinkl" w:hAnsi="Twinkl"/>
                <w:b/>
                <w:sz w:val="24"/>
                <w:szCs w:val="24"/>
              </w:rPr>
            </w:pPr>
          </w:p>
          <w:p w14:paraId="4838B062" w14:textId="7C1D524B" w:rsidR="00602D28" w:rsidRPr="00602D28" w:rsidRDefault="00602D28" w:rsidP="00AC06F0">
            <w:pPr>
              <w:rPr>
                <w:rFonts w:ascii="Twinkl" w:hAnsi="Twinkl"/>
              </w:rPr>
            </w:pPr>
            <w:r w:rsidRPr="00935D04">
              <w:rPr>
                <w:rFonts w:ascii="Twinkl" w:hAnsi="Twinkl"/>
                <w:b/>
                <w:bCs/>
                <w:sz w:val="24"/>
                <w:szCs w:val="24"/>
              </w:rPr>
              <w:t>Print</w:t>
            </w:r>
            <w:r w:rsidRPr="00602D28">
              <w:rPr>
                <w:rFonts w:ascii="Twinkl" w:hAnsi="Twinkl"/>
                <w:sz w:val="24"/>
                <w:szCs w:val="24"/>
              </w:rPr>
              <w:t xml:space="preserve">, </w:t>
            </w:r>
            <w:r w:rsidRPr="00935D04">
              <w:rPr>
                <w:rFonts w:ascii="Twinkl" w:hAnsi="Twinkl"/>
                <w:b/>
                <w:bCs/>
                <w:sz w:val="24"/>
                <w:szCs w:val="24"/>
              </w:rPr>
              <w:t>printing</w:t>
            </w:r>
            <w:r w:rsidRPr="00602D28">
              <w:rPr>
                <w:rFonts w:ascii="Twinkl" w:hAnsi="Twinkl"/>
                <w:sz w:val="24"/>
                <w:szCs w:val="24"/>
              </w:rPr>
              <w:t xml:space="preserve">, </w:t>
            </w:r>
            <w:proofErr w:type="gramStart"/>
            <w:r w:rsidRPr="00602D28">
              <w:rPr>
                <w:rFonts w:ascii="Twinkl" w:hAnsi="Twinkl"/>
                <w:sz w:val="24"/>
                <w:szCs w:val="24"/>
              </w:rPr>
              <w:t>print-making</w:t>
            </w:r>
            <w:proofErr w:type="gramEnd"/>
            <w:r w:rsidRPr="00602D28">
              <w:rPr>
                <w:rFonts w:ascii="Twinkl" w:hAnsi="Twinkl"/>
                <w:sz w:val="24"/>
                <w:szCs w:val="24"/>
              </w:rPr>
              <w:t xml:space="preserve">, relief print, </w:t>
            </w:r>
            <w:proofErr w:type="spellStart"/>
            <w:r w:rsidRPr="00602D28">
              <w:rPr>
                <w:rFonts w:ascii="Twinkl" w:hAnsi="Twinkl"/>
                <w:sz w:val="24"/>
                <w:szCs w:val="24"/>
              </w:rPr>
              <w:t>Hapa</w:t>
            </w:r>
            <w:proofErr w:type="spellEnd"/>
            <w:r w:rsidRPr="00602D28">
              <w:rPr>
                <w:rFonts w:ascii="Twinkl" w:hAnsi="Twinkl"/>
                <w:sz w:val="24"/>
                <w:szCs w:val="24"/>
              </w:rPr>
              <w:t xml:space="preserve"> </w:t>
            </w:r>
            <w:proofErr w:type="spellStart"/>
            <w:r w:rsidRPr="00602D28">
              <w:rPr>
                <w:rFonts w:ascii="Twinkl" w:hAnsi="Twinkl"/>
                <w:sz w:val="24"/>
                <w:szCs w:val="24"/>
              </w:rPr>
              <w:t>Zome</w:t>
            </w:r>
            <w:proofErr w:type="spellEnd"/>
            <w:r w:rsidRPr="00602D28">
              <w:rPr>
                <w:rFonts w:ascii="Twinkl" w:hAnsi="Twinkl"/>
                <w:sz w:val="24"/>
                <w:szCs w:val="24"/>
              </w:rPr>
              <w:t xml:space="preserve">, natural ink, </w:t>
            </w:r>
            <w:r w:rsidRPr="00935D04">
              <w:rPr>
                <w:rFonts w:ascii="Twinkl" w:hAnsi="Twinkl"/>
                <w:b/>
                <w:bCs/>
                <w:sz w:val="24"/>
                <w:szCs w:val="24"/>
              </w:rPr>
              <w:t>multiple</w:t>
            </w:r>
            <w:r w:rsidRPr="00602D28">
              <w:rPr>
                <w:rFonts w:ascii="Twinkl" w:hAnsi="Twinkl"/>
                <w:sz w:val="24"/>
                <w:szCs w:val="24"/>
              </w:rPr>
              <w:t xml:space="preserve">, natural, </w:t>
            </w:r>
            <w:r w:rsidRPr="00935D04">
              <w:rPr>
                <w:rFonts w:ascii="Twinkl" w:hAnsi="Twinkl"/>
                <w:b/>
                <w:bCs/>
                <w:sz w:val="24"/>
                <w:szCs w:val="24"/>
              </w:rPr>
              <w:t>object</w:t>
            </w:r>
            <w:r w:rsidRPr="00602D28">
              <w:rPr>
                <w:rFonts w:ascii="Twinkl" w:hAnsi="Twinkl"/>
                <w:sz w:val="24"/>
                <w:szCs w:val="24"/>
              </w:rPr>
              <w:t>, texture.</w:t>
            </w:r>
          </w:p>
        </w:tc>
      </w:tr>
      <w:tr w:rsidR="00602D28" w:rsidRPr="00602D28" w14:paraId="53D81865" w14:textId="77777777" w:rsidTr="00AC06F0">
        <w:trPr>
          <w:trHeight w:val="2027"/>
        </w:trPr>
        <w:tc>
          <w:tcPr>
            <w:tcW w:w="1491" w:type="dxa"/>
          </w:tcPr>
          <w:p w14:paraId="6A9BA210" w14:textId="219C409C" w:rsidR="00602D28" w:rsidRPr="00935D04" w:rsidRDefault="00602D28" w:rsidP="00AC06F0">
            <w:pPr>
              <w:rPr>
                <w:rFonts w:ascii="Twinkl" w:hAnsi="Twinkl"/>
                <w:b/>
                <w:bCs/>
                <w:sz w:val="28"/>
                <w:szCs w:val="28"/>
              </w:rPr>
            </w:pPr>
            <w:r w:rsidRPr="00935D04">
              <w:rPr>
                <w:rFonts w:ascii="Twinkl" w:hAnsi="Twinkl"/>
                <w:b/>
                <w:bCs/>
                <w:sz w:val="28"/>
                <w:szCs w:val="28"/>
              </w:rPr>
              <w:t>Y2</w:t>
            </w:r>
          </w:p>
        </w:tc>
        <w:tc>
          <w:tcPr>
            <w:tcW w:w="4190" w:type="dxa"/>
          </w:tcPr>
          <w:p w14:paraId="53483361" w14:textId="42D69C35" w:rsidR="00602D28" w:rsidRPr="00602D28" w:rsidRDefault="00602D28" w:rsidP="00AC06F0">
            <w:pPr>
              <w:rPr>
                <w:rFonts w:ascii="Twinkl" w:hAnsi="Twinkl"/>
                <w:b/>
                <w:sz w:val="24"/>
                <w:szCs w:val="24"/>
              </w:rPr>
            </w:pPr>
          </w:p>
          <w:p w14:paraId="6FA532FA" w14:textId="13E7F565" w:rsidR="00602D28" w:rsidRPr="00602D28" w:rsidRDefault="00602D28" w:rsidP="00AC06F0">
            <w:pPr>
              <w:rPr>
                <w:rFonts w:ascii="Twinkl" w:hAnsi="Twinkl"/>
              </w:rPr>
            </w:pPr>
            <w:r w:rsidRPr="00935D04">
              <w:rPr>
                <w:rFonts w:ascii="Twinkl" w:hAnsi="Twinkl"/>
                <w:b/>
                <w:bCs/>
                <w:sz w:val="24"/>
                <w:szCs w:val="24"/>
              </w:rPr>
              <w:t>Objects</w:t>
            </w:r>
            <w:r w:rsidRPr="00602D28">
              <w:rPr>
                <w:rFonts w:ascii="Twinkl" w:hAnsi="Twinkl"/>
                <w:sz w:val="24"/>
                <w:szCs w:val="24"/>
              </w:rPr>
              <w:t xml:space="preserve">, size, round, straight, curved, soft, hard, </w:t>
            </w:r>
            <w:r w:rsidRPr="00935D04">
              <w:rPr>
                <w:rFonts w:ascii="Twinkl" w:hAnsi="Twinkl"/>
                <w:b/>
                <w:bCs/>
                <w:sz w:val="24"/>
                <w:szCs w:val="24"/>
              </w:rPr>
              <w:t>light</w:t>
            </w:r>
            <w:r w:rsidRPr="00602D28">
              <w:rPr>
                <w:rFonts w:ascii="Twinkl" w:hAnsi="Twinkl"/>
                <w:sz w:val="24"/>
                <w:szCs w:val="24"/>
              </w:rPr>
              <w:t>, dark, group, fluid, continuous line.</w:t>
            </w:r>
          </w:p>
        </w:tc>
        <w:tc>
          <w:tcPr>
            <w:tcW w:w="4489" w:type="dxa"/>
          </w:tcPr>
          <w:p w14:paraId="44BDDF69" w14:textId="511F6672" w:rsidR="00602D28" w:rsidRPr="00602D28" w:rsidRDefault="00602D28" w:rsidP="00AC06F0">
            <w:pPr>
              <w:rPr>
                <w:rFonts w:ascii="Twinkl" w:hAnsi="Twinkl"/>
                <w:b/>
                <w:sz w:val="24"/>
                <w:szCs w:val="24"/>
              </w:rPr>
            </w:pPr>
          </w:p>
          <w:p w14:paraId="2FA181A1" w14:textId="43309011" w:rsidR="00602D28" w:rsidRPr="00602D28" w:rsidRDefault="00602D28" w:rsidP="00AC06F0">
            <w:pPr>
              <w:rPr>
                <w:rFonts w:ascii="Twinkl" w:hAnsi="Twinkl"/>
              </w:rPr>
            </w:pPr>
            <w:r w:rsidRPr="00935D04">
              <w:rPr>
                <w:rFonts w:ascii="Twinkl" w:hAnsi="Twinkl"/>
                <w:b/>
                <w:bCs/>
                <w:sz w:val="24"/>
                <w:szCs w:val="24"/>
              </w:rPr>
              <w:t>Print</w:t>
            </w:r>
            <w:r w:rsidRPr="00602D28">
              <w:rPr>
                <w:rFonts w:ascii="Twinkl" w:hAnsi="Twinkl"/>
                <w:sz w:val="24"/>
                <w:szCs w:val="24"/>
              </w:rPr>
              <w:t xml:space="preserve">, </w:t>
            </w:r>
            <w:r w:rsidRPr="00935D04">
              <w:rPr>
                <w:rFonts w:ascii="Twinkl" w:hAnsi="Twinkl"/>
                <w:b/>
                <w:bCs/>
                <w:sz w:val="24"/>
                <w:szCs w:val="24"/>
              </w:rPr>
              <w:t>printing</w:t>
            </w:r>
            <w:r w:rsidRPr="00602D28">
              <w:rPr>
                <w:rFonts w:ascii="Twinkl" w:hAnsi="Twinkl"/>
                <w:sz w:val="24"/>
                <w:szCs w:val="24"/>
              </w:rPr>
              <w:t xml:space="preserve">, mirror-image, </w:t>
            </w:r>
            <w:r w:rsidRPr="00AC06F0">
              <w:rPr>
                <w:rFonts w:ascii="Twinkl" w:hAnsi="Twinkl"/>
                <w:b/>
                <w:bCs/>
                <w:sz w:val="24"/>
                <w:szCs w:val="24"/>
              </w:rPr>
              <w:t>colour</w:t>
            </w:r>
            <w:r w:rsidRPr="00602D28">
              <w:rPr>
                <w:rFonts w:ascii="Twinkl" w:hAnsi="Twinkl"/>
                <w:sz w:val="24"/>
                <w:szCs w:val="24"/>
              </w:rPr>
              <w:t xml:space="preserve">, primary, secondary, paint, mix, complementary, design, </w:t>
            </w:r>
            <w:r w:rsidRPr="00935D04">
              <w:rPr>
                <w:rFonts w:ascii="Twinkl" w:hAnsi="Twinkl"/>
                <w:b/>
                <w:bCs/>
                <w:sz w:val="24"/>
                <w:szCs w:val="24"/>
              </w:rPr>
              <w:t>multiple</w:t>
            </w:r>
            <w:r w:rsidRPr="00602D28">
              <w:rPr>
                <w:rFonts w:ascii="Twinkl" w:hAnsi="Twinkl"/>
                <w:sz w:val="24"/>
                <w:szCs w:val="24"/>
              </w:rPr>
              <w:t>, relief print, mark-making, mixing, experiment.</w:t>
            </w:r>
          </w:p>
        </w:tc>
        <w:tc>
          <w:tcPr>
            <w:tcW w:w="4555" w:type="dxa"/>
          </w:tcPr>
          <w:p w14:paraId="3913BC9C" w14:textId="58D8622D" w:rsidR="00602D28" w:rsidRPr="00602D28" w:rsidRDefault="00602D28" w:rsidP="00AC06F0">
            <w:pPr>
              <w:rPr>
                <w:rFonts w:ascii="Twinkl" w:hAnsi="Twinkl"/>
                <w:b/>
                <w:sz w:val="24"/>
                <w:szCs w:val="24"/>
              </w:rPr>
            </w:pPr>
          </w:p>
          <w:p w14:paraId="61F6CB0A" w14:textId="45377DBF" w:rsidR="00602D28" w:rsidRPr="00602D28" w:rsidRDefault="00602D28" w:rsidP="00AC06F0">
            <w:pPr>
              <w:rPr>
                <w:rFonts w:ascii="Twinkl" w:hAnsi="Twinkl"/>
              </w:rPr>
            </w:pPr>
            <w:r w:rsidRPr="00602D28">
              <w:rPr>
                <w:rFonts w:ascii="Twinkl" w:hAnsi="Twinkl"/>
                <w:sz w:val="24"/>
                <w:szCs w:val="24"/>
              </w:rPr>
              <w:t xml:space="preserve">Stained glass, architect, design, collaborate, light, translucent, mood, represent, </w:t>
            </w:r>
            <w:r w:rsidRPr="00935D04">
              <w:rPr>
                <w:rFonts w:ascii="Twinkl" w:hAnsi="Twinkl"/>
                <w:b/>
                <w:bCs/>
                <w:sz w:val="24"/>
                <w:szCs w:val="24"/>
              </w:rPr>
              <w:t>interpret</w:t>
            </w:r>
            <w:r w:rsidRPr="00602D28">
              <w:rPr>
                <w:rFonts w:ascii="Twinkl" w:hAnsi="Twinkl"/>
                <w:sz w:val="24"/>
                <w:szCs w:val="24"/>
              </w:rPr>
              <w:t xml:space="preserve">.  </w:t>
            </w:r>
          </w:p>
        </w:tc>
      </w:tr>
      <w:tr w:rsidR="00602D28" w:rsidRPr="00602D28" w14:paraId="413B361E" w14:textId="77777777" w:rsidTr="00AC06F0">
        <w:trPr>
          <w:trHeight w:val="1020"/>
        </w:trPr>
        <w:tc>
          <w:tcPr>
            <w:tcW w:w="1491" w:type="dxa"/>
          </w:tcPr>
          <w:p w14:paraId="242CCBC3" w14:textId="53C5E870" w:rsidR="00602D28" w:rsidRPr="00935D04" w:rsidRDefault="00602D28" w:rsidP="00AC06F0">
            <w:pPr>
              <w:rPr>
                <w:rFonts w:ascii="Twinkl" w:hAnsi="Twinkl"/>
                <w:b/>
                <w:bCs/>
                <w:sz w:val="28"/>
                <w:szCs w:val="28"/>
              </w:rPr>
            </w:pPr>
            <w:r w:rsidRPr="00935D04">
              <w:rPr>
                <w:rFonts w:ascii="Twinkl" w:hAnsi="Twinkl"/>
                <w:b/>
                <w:bCs/>
                <w:sz w:val="28"/>
                <w:szCs w:val="28"/>
              </w:rPr>
              <w:t>Y3</w:t>
            </w:r>
          </w:p>
        </w:tc>
        <w:tc>
          <w:tcPr>
            <w:tcW w:w="4190" w:type="dxa"/>
          </w:tcPr>
          <w:p w14:paraId="1D432156" w14:textId="52FB1A19" w:rsidR="00602D28" w:rsidRPr="00602D28" w:rsidRDefault="00602D28" w:rsidP="00AC06F0">
            <w:pPr>
              <w:rPr>
                <w:rFonts w:ascii="Twinkl" w:hAnsi="Twinkl"/>
                <w:b/>
                <w:sz w:val="24"/>
                <w:szCs w:val="24"/>
              </w:rPr>
            </w:pPr>
          </w:p>
          <w:p w14:paraId="6591AEFC" w14:textId="33629FC8" w:rsidR="00602D28" w:rsidRPr="00602D28" w:rsidRDefault="00602D28" w:rsidP="00AC06F0">
            <w:pPr>
              <w:rPr>
                <w:rFonts w:ascii="Twinkl" w:hAnsi="Twinkl"/>
              </w:rPr>
            </w:pPr>
            <w:r w:rsidRPr="00602D28">
              <w:rPr>
                <w:rFonts w:ascii="Twinkl" w:hAnsi="Twinkl"/>
                <w:sz w:val="24"/>
                <w:szCs w:val="24"/>
              </w:rPr>
              <w:t xml:space="preserve">Response, </w:t>
            </w:r>
            <w:r w:rsidRPr="00935D04">
              <w:rPr>
                <w:rFonts w:ascii="Twinkl" w:hAnsi="Twinkl"/>
                <w:b/>
                <w:bCs/>
                <w:sz w:val="24"/>
                <w:szCs w:val="24"/>
              </w:rPr>
              <w:t>interpret</w:t>
            </w:r>
            <w:r w:rsidRPr="00602D28">
              <w:rPr>
                <w:rFonts w:ascii="Twinkl" w:hAnsi="Twinkl"/>
                <w:sz w:val="24"/>
                <w:szCs w:val="24"/>
              </w:rPr>
              <w:t>, tempo, pace, rhythm, quick, feelings, emotion.</w:t>
            </w:r>
          </w:p>
        </w:tc>
        <w:tc>
          <w:tcPr>
            <w:tcW w:w="4489" w:type="dxa"/>
          </w:tcPr>
          <w:p w14:paraId="699896B1" w14:textId="79ED17A7" w:rsidR="00602D28" w:rsidRPr="00602D28" w:rsidRDefault="00602D28" w:rsidP="00AC06F0">
            <w:pPr>
              <w:rPr>
                <w:rFonts w:ascii="Twinkl" w:hAnsi="Twinkl"/>
                <w:b/>
                <w:sz w:val="24"/>
                <w:szCs w:val="24"/>
              </w:rPr>
            </w:pPr>
          </w:p>
          <w:p w14:paraId="20F2EDC3" w14:textId="1DD9F8BE" w:rsidR="00602D28" w:rsidRPr="00602D28" w:rsidRDefault="00602D28" w:rsidP="00AC06F0">
            <w:pPr>
              <w:rPr>
                <w:rFonts w:ascii="Twinkl" w:hAnsi="Twinkl"/>
              </w:rPr>
            </w:pPr>
            <w:r w:rsidRPr="00602D28">
              <w:rPr>
                <w:rFonts w:ascii="Twinkl" w:hAnsi="Twinkl"/>
                <w:sz w:val="24"/>
                <w:szCs w:val="24"/>
              </w:rPr>
              <w:t xml:space="preserve">Water, movement, reflection, </w:t>
            </w:r>
            <w:r w:rsidRPr="00935D04">
              <w:rPr>
                <w:rFonts w:ascii="Twinkl" w:hAnsi="Twinkl"/>
                <w:b/>
                <w:bCs/>
                <w:sz w:val="24"/>
                <w:szCs w:val="24"/>
              </w:rPr>
              <w:t>tone</w:t>
            </w:r>
            <w:r w:rsidRPr="00602D28">
              <w:rPr>
                <w:rFonts w:ascii="Twinkl" w:hAnsi="Twinkl"/>
                <w:sz w:val="24"/>
                <w:szCs w:val="24"/>
              </w:rPr>
              <w:t>, shade, variety.</w:t>
            </w:r>
          </w:p>
        </w:tc>
        <w:tc>
          <w:tcPr>
            <w:tcW w:w="4555" w:type="dxa"/>
          </w:tcPr>
          <w:p w14:paraId="4E284ED7" w14:textId="25CC19CA" w:rsidR="00602D28" w:rsidRPr="00602D28" w:rsidRDefault="00602D28" w:rsidP="00AC06F0">
            <w:pPr>
              <w:rPr>
                <w:rFonts w:ascii="Twinkl" w:hAnsi="Twinkl"/>
                <w:b/>
                <w:sz w:val="24"/>
                <w:szCs w:val="24"/>
              </w:rPr>
            </w:pPr>
          </w:p>
          <w:p w14:paraId="2298211E" w14:textId="7B656252" w:rsidR="00602D28" w:rsidRPr="00602D28" w:rsidRDefault="00602D28" w:rsidP="00AC06F0">
            <w:pPr>
              <w:rPr>
                <w:rFonts w:ascii="Twinkl" w:hAnsi="Twinkl"/>
              </w:rPr>
            </w:pPr>
            <w:r w:rsidRPr="00935D04">
              <w:rPr>
                <w:rFonts w:ascii="Twinkl" w:hAnsi="Twinkl"/>
                <w:b/>
                <w:bCs/>
                <w:sz w:val="24"/>
                <w:szCs w:val="24"/>
              </w:rPr>
              <w:t>Decorative, pattern</w:t>
            </w:r>
            <w:r w:rsidRPr="00602D28">
              <w:rPr>
                <w:rFonts w:ascii="Twinkl" w:hAnsi="Twinkl"/>
                <w:sz w:val="24"/>
                <w:szCs w:val="24"/>
              </w:rPr>
              <w:t>, Roman, border.</w:t>
            </w:r>
          </w:p>
        </w:tc>
      </w:tr>
      <w:tr w:rsidR="00602D28" w:rsidRPr="00602D28" w14:paraId="3F24D676" w14:textId="77777777" w:rsidTr="00AC06F0">
        <w:trPr>
          <w:trHeight w:val="1020"/>
        </w:trPr>
        <w:tc>
          <w:tcPr>
            <w:tcW w:w="1491" w:type="dxa"/>
          </w:tcPr>
          <w:p w14:paraId="1797FBE9" w14:textId="56CCD802" w:rsidR="00602D28" w:rsidRPr="00935D04" w:rsidRDefault="00602D28" w:rsidP="00AC06F0">
            <w:pPr>
              <w:rPr>
                <w:rFonts w:ascii="Twinkl" w:hAnsi="Twinkl"/>
                <w:b/>
                <w:bCs/>
                <w:sz w:val="28"/>
                <w:szCs w:val="28"/>
              </w:rPr>
            </w:pPr>
            <w:r w:rsidRPr="00935D04">
              <w:rPr>
                <w:rFonts w:ascii="Twinkl" w:hAnsi="Twinkl"/>
                <w:b/>
                <w:bCs/>
                <w:sz w:val="28"/>
                <w:szCs w:val="28"/>
              </w:rPr>
              <w:t>Y4</w:t>
            </w:r>
          </w:p>
        </w:tc>
        <w:tc>
          <w:tcPr>
            <w:tcW w:w="4190" w:type="dxa"/>
          </w:tcPr>
          <w:p w14:paraId="6E858BB6" w14:textId="51346BC6" w:rsidR="00602D28" w:rsidRPr="00602D28" w:rsidRDefault="00602D28" w:rsidP="00AC06F0">
            <w:pPr>
              <w:rPr>
                <w:rFonts w:ascii="Twinkl" w:hAnsi="Twinkl"/>
                <w:b/>
                <w:sz w:val="24"/>
                <w:szCs w:val="24"/>
              </w:rPr>
            </w:pPr>
          </w:p>
          <w:p w14:paraId="3CA7D969" w14:textId="3C38F17A" w:rsidR="00602D28" w:rsidRPr="00602D28" w:rsidRDefault="00602D28" w:rsidP="00AC06F0">
            <w:pPr>
              <w:rPr>
                <w:rFonts w:ascii="Twinkl" w:hAnsi="Twinkl"/>
              </w:rPr>
            </w:pPr>
            <w:r w:rsidRPr="00602D28">
              <w:rPr>
                <w:rFonts w:ascii="Twinkl" w:hAnsi="Twinkl"/>
                <w:sz w:val="24"/>
                <w:szCs w:val="24"/>
              </w:rPr>
              <w:t xml:space="preserve">Direct observation, superstition, challenged, recognise, aspect </w:t>
            </w:r>
          </w:p>
        </w:tc>
        <w:tc>
          <w:tcPr>
            <w:tcW w:w="4489" w:type="dxa"/>
          </w:tcPr>
          <w:p w14:paraId="06BA2AFD" w14:textId="7FECAD54" w:rsidR="00602D28" w:rsidRPr="00602D28" w:rsidRDefault="00602D28" w:rsidP="00AC06F0">
            <w:pPr>
              <w:rPr>
                <w:rFonts w:ascii="Twinkl" w:hAnsi="Twinkl"/>
                <w:b/>
                <w:sz w:val="24"/>
                <w:szCs w:val="24"/>
              </w:rPr>
            </w:pPr>
          </w:p>
          <w:p w14:paraId="0E4C5ABA" w14:textId="2F0FDAD1" w:rsidR="00602D28" w:rsidRPr="00602D28" w:rsidRDefault="00602D28" w:rsidP="00AC06F0">
            <w:pPr>
              <w:rPr>
                <w:rFonts w:ascii="Twinkl" w:hAnsi="Twinkl"/>
              </w:rPr>
            </w:pPr>
            <w:r w:rsidRPr="00935D04">
              <w:rPr>
                <w:rFonts w:ascii="Twinkl" w:hAnsi="Twinkl"/>
                <w:b/>
                <w:bCs/>
                <w:sz w:val="24"/>
                <w:szCs w:val="24"/>
              </w:rPr>
              <w:t>Light, tone</w:t>
            </w:r>
            <w:r w:rsidRPr="00602D28">
              <w:rPr>
                <w:rFonts w:ascii="Twinkl" w:hAnsi="Twinkl"/>
                <w:sz w:val="24"/>
                <w:szCs w:val="24"/>
              </w:rPr>
              <w:t>, directional light, shadow, cast, dramatic, 3-dimensional, bold.</w:t>
            </w:r>
          </w:p>
        </w:tc>
        <w:tc>
          <w:tcPr>
            <w:tcW w:w="4555" w:type="dxa"/>
          </w:tcPr>
          <w:p w14:paraId="0E4A5287" w14:textId="020F5A2D" w:rsidR="00602D28" w:rsidRPr="00602D28" w:rsidRDefault="00602D28" w:rsidP="00AC06F0">
            <w:pPr>
              <w:rPr>
                <w:rFonts w:ascii="Twinkl" w:hAnsi="Twinkl"/>
                <w:b/>
                <w:sz w:val="24"/>
                <w:szCs w:val="24"/>
              </w:rPr>
            </w:pPr>
          </w:p>
          <w:p w14:paraId="22415349" w14:textId="544CCD46" w:rsidR="00602D28" w:rsidRPr="00602D28" w:rsidRDefault="00602D28" w:rsidP="00AC06F0">
            <w:pPr>
              <w:rPr>
                <w:rFonts w:ascii="Twinkl" w:hAnsi="Twinkl"/>
              </w:rPr>
            </w:pPr>
            <w:r w:rsidRPr="00602D28">
              <w:rPr>
                <w:rFonts w:ascii="Twinkl" w:hAnsi="Twinkl"/>
                <w:sz w:val="24"/>
                <w:szCs w:val="24"/>
              </w:rPr>
              <w:t xml:space="preserve">Collage, </w:t>
            </w:r>
            <w:r w:rsidRPr="00935D04">
              <w:rPr>
                <w:rFonts w:ascii="Twinkl" w:hAnsi="Twinkl"/>
                <w:b/>
                <w:bCs/>
                <w:sz w:val="24"/>
                <w:szCs w:val="24"/>
              </w:rPr>
              <w:t>combined</w:t>
            </w:r>
            <w:r w:rsidRPr="00602D28">
              <w:rPr>
                <w:rFonts w:ascii="Twinkl" w:hAnsi="Twinkl"/>
                <w:sz w:val="24"/>
                <w:szCs w:val="24"/>
              </w:rPr>
              <w:t>, busy, detailed, vibrant, collaborative.</w:t>
            </w:r>
          </w:p>
        </w:tc>
      </w:tr>
      <w:tr w:rsidR="00602D28" w:rsidRPr="00602D28" w14:paraId="58619C0F" w14:textId="77777777" w:rsidTr="00AC06F0">
        <w:trPr>
          <w:trHeight w:val="1332"/>
        </w:trPr>
        <w:tc>
          <w:tcPr>
            <w:tcW w:w="1491" w:type="dxa"/>
          </w:tcPr>
          <w:p w14:paraId="03443687" w14:textId="6EF47A29" w:rsidR="00602D28" w:rsidRPr="00935D04" w:rsidRDefault="00602D28" w:rsidP="00AC06F0">
            <w:pPr>
              <w:rPr>
                <w:rFonts w:ascii="Twinkl" w:hAnsi="Twinkl"/>
                <w:b/>
                <w:bCs/>
                <w:sz w:val="28"/>
                <w:szCs w:val="28"/>
              </w:rPr>
            </w:pPr>
            <w:r w:rsidRPr="00935D04">
              <w:rPr>
                <w:rFonts w:ascii="Twinkl" w:hAnsi="Twinkl"/>
                <w:b/>
                <w:bCs/>
                <w:sz w:val="28"/>
                <w:szCs w:val="28"/>
              </w:rPr>
              <w:t>Y5</w:t>
            </w:r>
          </w:p>
        </w:tc>
        <w:tc>
          <w:tcPr>
            <w:tcW w:w="4190" w:type="dxa"/>
          </w:tcPr>
          <w:p w14:paraId="12357FFA" w14:textId="55C37470" w:rsidR="00602D28" w:rsidRPr="00602D28" w:rsidRDefault="00602D28" w:rsidP="00AC06F0">
            <w:pPr>
              <w:rPr>
                <w:rFonts w:ascii="Twinkl" w:hAnsi="Twinkl"/>
                <w:b/>
                <w:sz w:val="24"/>
                <w:szCs w:val="24"/>
              </w:rPr>
            </w:pPr>
          </w:p>
          <w:p w14:paraId="6AEC7B5C" w14:textId="297B4FFF" w:rsidR="00602D28" w:rsidRPr="00602D28" w:rsidRDefault="00602D28" w:rsidP="00AC06F0">
            <w:pPr>
              <w:rPr>
                <w:rFonts w:ascii="Twinkl" w:hAnsi="Twinkl"/>
              </w:rPr>
            </w:pPr>
            <w:r w:rsidRPr="00602D28">
              <w:rPr>
                <w:rFonts w:ascii="Twinkl" w:hAnsi="Twinkl"/>
                <w:sz w:val="24"/>
                <w:szCs w:val="24"/>
              </w:rPr>
              <w:t>Hue, vibrancy, angles, staccato, crescendo, syncopation.</w:t>
            </w:r>
          </w:p>
        </w:tc>
        <w:tc>
          <w:tcPr>
            <w:tcW w:w="4489" w:type="dxa"/>
          </w:tcPr>
          <w:p w14:paraId="7AB8A99F" w14:textId="19BF6F80" w:rsidR="00602D28" w:rsidRPr="00602D28" w:rsidRDefault="00602D28" w:rsidP="00AC06F0">
            <w:pPr>
              <w:rPr>
                <w:rFonts w:ascii="Twinkl" w:hAnsi="Twinkl"/>
                <w:b/>
                <w:sz w:val="24"/>
                <w:szCs w:val="24"/>
              </w:rPr>
            </w:pPr>
          </w:p>
          <w:p w14:paraId="19503D9D" w14:textId="77777777" w:rsidR="00602D28" w:rsidRPr="00602D28" w:rsidRDefault="00602D28" w:rsidP="00AC06F0">
            <w:pPr>
              <w:rPr>
                <w:rFonts w:ascii="Twinkl" w:eastAsia="Times New Roman" w:hAnsi="Twinkl" w:cs="Times New Roman"/>
                <w:sz w:val="24"/>
                <w:szCs w:val="24"/>
              </w:rPr>
            </w:pPr>
            <w:r w:rsidRPr="00602D28">
              <w:rPr>
                <w:rFonts w:ascii="Twinkl" w:eastAsia="Times New Roman" w:hAnsi="Twinkl" w:cs="Times New Roman"/>
                <w:sz w:val="24"/>
                <w:szCs w:val="24"/>
              </w:rPr>
              <w:t xml:space="preserve">Perspective, tracing, detail, capture, industrial, urban, </w:t>
            </w:r>
            <w:r w:rsidRPr="00935D04">
              <w:rPr>
                <w:rFonts w:ascii="Twinkl" w:eastAsia="Times New Roman" w:hAnsi="Twinkl" w:cs="Times New Roman"/>
                <w:b/>
                <w:bCs/>
                <w:sz w:val="24"/>
                <w:szCs w:val="24"/>
              </w:rPr>
              <w:t>composition.</w:t>
            </w:r>
          </w:p>
          <w:p w14:paraId="0D45599C" w14:textId="77777777" w:rsidR="00602D28" w:rsidRPr="00602D28" w:rsidRDefault="00602D28" w:rsidP="00AC06F0">
            <w:pPr>
              <w:rPr>
                <w:rFonts w:ascii="Twinkl" w:hAnsi="Twinkl"/>
              </w:rPr>
            </w:pPr>
          </w:p>
        </w:tc>
        <w:tc>
          <w:tcPr>
            <w:tcW w:w="4555" w:type="dxa"/>
          </w:tcPr>
          <w:p w14:paraId="36586576" w14:textId="5D596001" w:rsidR="00602D28" w:rsidRPr="00602D28" w:rsidRDefault="00602D28" w:rsidP="00AC06F0">
            <w:pPr>
              <w:rPr>
                <w:rFonts w:ascii="Twinkl" w:hAnsi="Twinkl"/>
                <w:b/>
                <w:sz w:val="24"/>
                <w:szCs w:val="24"/>
              </w:rPr>
            </w:pPr>
          </w:p>
          <w:p w14:paraId="388B7057" w14:textId="783926E5" w:rsidR="00602D28" w:rsidRPr="00602D28" w:rsidRDefault="00602D28" w:rsidP="00AC06F0">
            <w:pPr>
              <w:rPr>
                <w:rFonts w:ascii="Twinkl" w:hAnsi="Twinkl"/>
              </w:rPr>
            </w:pPr>
            <w:r w:rsidRPr="00935D04">
              <w:rPr>
                <w:rFonts w:ascii="Twinkl" w:hAnsi="Twinkl"/>
                <w:b/>
                <w:bCs/>
                <w:sz w:val="24"/>
                <w:szCs w:val="24"/>
              </w:rPr>
              <w:t>Decorative, pattern</w:t>
            </w:r>
            <w:r w:rsidRPr="00602D28">
              <w:rPr>
                <w:rFonts w:ascii="Twinkl" w:hAnsi="Twinkl"/>
                <w:sz w:val="24"/>
                <w:szCs w:val="24"/>
              </w:rPr>
              <w:t>, African, ceramics, border, coil.</w:t>
            </w:r>
          </w:p>
        </w:tc>
      </w:tr>
      <w:tr w:rsidR="00602D28" w:rsidRPr="00602D28" w14:paraId="07653BCA" w14:textId="77777777" w:rsidTr="00AC06F0">
        <w:trPr>
          <w:trHeight w:val="1020"/>
        </w:trPr>
        <w:tc>
          <w:tcPr>
            <w:tcW w:w="1491" w:type="dxa"/>
          </w:tcPr>
          <w:p w14:paraId="33ACDF37" w14:textId="69F63259" w:rsidR="00602D28" w:rsidRPr="00935D04" w:rsidRDefault="00602D28" w:rsidP="00AC06F0">
            <w:pPr>
              <w:rPr>
                <w:rFonts w:ascii="Twinkl" w:hAnsi="Twinkl"/>
                <w:b/>
                <w:bCs/>
                <w:sz w:val="28"/>
                <w:szCs w:val="28"/>
              </w:rPr>
            </w:pPr>
            <w:r w:rsidRPr="00935D04">
              <w:rPr>
                <w:rFonts w:ascii="Twinkl" w:hAnsi="Twinkl"/>
                <w:b/>
                <w:bCs/>
                <w:sz w:val="28"/>
                <w:szCs w:val="28"/>
              </w:rPr>
              <w:t>Y6</w:t>
            </w:r>
          </w:p>
        </w:tc>
        <w:tc>
          <w:tcPr>
            <w:tcW w:w="4190" w:type="dxa"/>
          </w:tcPr>
          <w:p w14:paraId="2B655E5F" w14:textId="54491C7F" w:rsidR="00602D28" w:rsidRPr="00602D28" w:rsidRDefault="00602D28" w:rsidP="00AC06F0">
            <w:pPr>
              <w:rPr>
                <w:rFonts w:ascii="Twinkl" w:hAnsi="Twinkl"/>
                <w:b/>
                <w:sz w:val="24"/>
                <w:szCs w:val="24"/>
              </w:rPr>
            </w:pPr>
          </w:p>
          <w:p w14:paraId="09FC0CD0" w14:textId="6AE2207A" w:rsidR="00602D28" w:rsidRPr="00602D28" w:rsidRDefault="00602D28" w:rsidP="00AC06F0">
            <w:pPr>
              <w:rPr>
                <w:rFonts w:ascii="Twinkl" w:hAnsi="Twinkl"/>
              </w:rPr>
            </w:pPr>
            <w:r w:rsidRPr="00935D04">
              <w:rPr>
                <w:rFonts w:ascii="Twinkl" w:hAnsi="Twinkl"/>
                <w:b/>
                <w:bCs/>
                <w:sz w:val="24"/>
                <w:szCs w:val="24"/>
              </w:rPr>
              <w:t>Combined</w:t>
            </w:r>
            <w:r w:rsidRPr="00602D28">
              <w:rPr>
                <w:rFonts w:ascii="Twinkl" w:hAnsi="Twinkl"/>
                <w:sz w:val="24"/>
                <w:szCs w:val="24"/>
              </w:rPr>
              <w:t>, match, photography.</w:t>
            </w:r>
          </w:p>
        </w:tc>
        <w:tc>
          <w:tcPr>
            <w:tcW w:w="4489" w:type="dxa"/>
          </w:tcPr>
          <w:p w14:paraId="0004E17C" w14:textId="069A1E4B" w:rsidR="00602D28" w:rsidRPr="00602D28" w:rsidRDefault="00602D28" w:rsidP="00AC06F0">
            <w:pPr>
              <w:rPr>
                <w:rFonts w:ascii="Twinkl" w:hAnsi="Twinkl"/>
                <w:b/>
                <w:sz w:val="24"/>
                <w:szCs w:val="24"/>
              </w:rPr>
            </w:pPr>
          </w:p>
          <w:p w14:paraId="25843426" w14:textId="564AFA95" w:rsidR="00602D28" w:rsidRPr="00602D28" w:rsidRDefault="00602D28" w:rsidP="00AC06F0">
            <w:pPr>
              <w:rPr>
                <w:rFonts w:ascii="Twinkl" w:hAnsi="Twinkl"/>
              </w:rPr>
            </w:pPr>
            <w:r w:rsidRPr="00602D28">
              <w:rPr>
                <w:rFonts w:ascii="Twinkl" w:hAnsi="Twinkl"/>
                <w:sz w:val="24"/>
                <w:szCs w:val="24"/>
              </w:rPr>
              <w:t xml:space="preserve">Narrative, storytelling, key themes, visual imagery, </w:t>
            </w:r>
            <w:r w:rsidRPr="00935D04">
              <w:rPr>
                <w:rFonts w:ascii="Twinkl" w:hAnsi="Twinkl"/>
                <w:b/>
                <w:bCs/>
                <w:sz w:val="24"/>
                <w:szCs w:val="24"/>
              </w:rPr>
              <w:t>interpretation.</w:t>
            </w:r>
          </w:p>
        </w:tc>
        <w:tc>
          <w:tcPr>
            <w:tcW w:w="4555" w:type="dxa"/>
          </w:tcPr>
          <w:p w14:paraId="157C0A3D" w14:textId="29D549F7" w:rsidR="00602D28" w:rsidRPr="00602D28" w:rsidRDefault="00602D28" w:rsidP="00AC06F0">
            <w:pPr>
              <w:rPr>
                <w:rFonts w:ascii="Twinkl" w:hAnsi="Twinkl"/>
                <w:b/>
                <w:sz w:val="24"/>
                <w:szCs w:val="24"/>
              </w:rPr>
            </w:pPr>
          </w:p>
          <w:p w14:paraId="5BD14C34" w14:textId="6416E7D7" w:rsidR="00602D28" w:rsidRPr="00602D28" w:rsidRDefault="00602D28" w:rsidP="00AC06F0">
            <w:pPr>
              <w:rPr>
                <w:rFonts w:ascii="Twinkl" w:hAnsi="Twinkl"/>
              </w:rPr>
            </w:pPr>
            <w:r w:rsidRPr="00602D28">
              <w:rPr>
                <w:rFonts w:ascii="Twinkl" w:hAnsi="Twinkl"/>
                <w:sz w:val="24"/>
                <w:szCs w:val="24"/>
              </w:rPr>
              <w:t xml:space="preserve">Mono-print, sculptor, </w:t>
            </w:r>
            <w:r w:rsidRPr="00935D04">
              <w:rPr>
                <w:rFonts w:ascii="Twinkl" w:hAnsi="Twinkl"/>
                <w:b/>
                <w:bCs/>
                <w:sz w:val="24"/>
                <w:szCs w:val="24"/>
              </w:rPr>
              <w:t>composition</w:t>
            </w:r>
            <w:r w:rsidRPr="00602D28">
              <w:rPr>
                <w:rFonts w:ascii="Twinkl" w:hAnsi="Twinkl"/>
                <w:sz w:val="24"/>
                <w:szCs w:val="24"/>
              </w:rPr>
              <w:t>, graphic artist</w:t>
            </w:r>
          </w:p>
        </w:tc>
      </w:tr>
    </w:tbl>
    <w:p w14:paraId="4C2C3BD6" w14:textId="77777777" w:rsidR="00913956" w:rsidRPr="00602D28" w:rsidRDefault="00913956">
      <w:pPr>
        <w:rPr>
          <w:rFonts w:ascii="Twinkl" w:hAnsi="Twinkl"/>
        </w:rPr>
      </w:pPr>
    </w:p>
    <w:sectPr w:rsidR="00913956" w:rsidRPr="00602D28" w:rsidSect="00602D28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6F19B" w14:textId="77777777" w:rsidR="00770021" w:rsidRDefault="00770021" w:rsidP="00935D04">
      <w:pPr>
        <w:spacing w:after="0" w:line="240" w:lineRule="auto"/>
      </w:pPr>
      <w:r>
        <w:separator/>
      </w:r>
    </w:p>
  </w:endnote>
  <w:endnote w:type="continuationSeparator" w:id="0">
    <w:p w14:paraId="2E61B5E0" w14:textId="77777777" w:rsidR="00770021" w:rsidRDefault="00770021" w:rsidP="00935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">
    <w:panose1 w:val="00000000000000000000"/>
    <w:charset w:val="00"/>
    <w:family w:val="auto"/>
    <w:pitch w:val="variable"/>
    <w:sig w:usb0="A00000A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71E03" w14:textId="77777777" w:rsidR="00770021" w:rsidRDefault="00770021" w:rsidP="00935D04">
      <w:pPr>
        <w:spacing w:after="0" w:line="240" w:lineRule="auto"/>
      </w:pPr>
      <w:r>
        <w:separator/>
      </w:r>
    </w:p>
  </w:footnote>
  <w:footnote w:type="continuationSeparator" w:id="0">
    <w:p w14:paraId="36C5F6D9" w14:textId="77777777" w:rsidR="00770021" w:rsidRDefault="00770021" w:rsidP="00935D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BDA69" w14:textId="02E111DE" w:rsidR="00935D04" w:rsidRPr="00935D04" w:rsidRDefault="00935D04">
    <w:pPr>
      <w:pStyle w:val="Header"/>
      <w:rPr>
        <w:rFonts w:ascii="Twinkl" w:hAnsi="Twinkl"/>
        <w:b/>
        <w:bCs/>
        <w:sz w:val="36"/>
        <w:szCs w:val="36"/>
      </w:rPr>
    </w:pPr>
    <w:r w:rsidRPr="00935D04">
      <w:rPr>
        <w:rFonts w:ascii="Twinkl" w:hAnsi="Twinkl"/>
        <w:b/>
        <w:bCs/>
        <w:sz w:val="36"/>
        <w:szCs w:val="36"/>
      </w:rPr>
      <w:t>Art &amp; Design Key Vocabulary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D28"/>
    <w:rsid w:val="00602D28"/>
    <w:rsid w:val="00770021"/>
    <w:rsid w:val="00913956"/>
    <w:rsid w:val="00935D04"/>
    <w:rsid w:val="00AC0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ECE7E"/>
  <w15:chartTrackingRefBased/>
  <w15:docId w15:val="{68206B2B-980F-4567-93D2-4C234973F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02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35D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5D04"/>
  </w:style>
  <w:style w:type="paragraph" w:styleId="Footer">
    <w:name w:val="footer"/>
    <w:basedOn w:val="Normal"/>
    <w:link w:val="FooterChar"/>
    <w:uiPriority w:val="99"/>
    <w:unhideWhenUsed/>
    <w:rsid w:val="00935D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5D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Helens Schools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Littlewood</dc:creator>
  <cp:keywords/>
  <dc:description/>
  <cp:lastModifiedBy>Tracy Littlewood</cp:lastModifiedBy>
  <cp:revision>1</cp:revision>
  <cp:lastPrinted>2023-11-24T10:28:00Z</cp:lastPrinted>
  <dcterms:created xsi:type="dcterms:W3CDTF">2023-11-24T10:06:00Z</dcterms:created>
  <dcterms:modified xsi:type="dcterms:W3CDTF">2023-11-24T10:34:00Z</dcterms:modified>
</cp:coreProperties>
</file>