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DA69" w14:textId="25053DBC" w:rsidR="00F80CCA" w:rsidRPr="00BD4444" w:rsidRDefault="00F80CCA" w:rsidP="00BD4444">
      <w:pPr>
        <w:jc w:val="center"/>
        <w:rPr>
          <w:rFonts w:ascii="Twinkl Cursive Unlooped" w:hAnsi="Twinkl Cursive Unlooped"/>
          <w:b/>
          <w:sz w:val="24"/>
          <w:szCs w:val="24"/>
          <w:u w:val="single"/>
        </w:rPr>
      </w:pPr>
      <w:r w:rsidRPr="00BD4444">
        <w:rPr>
          <w:rFonts w:ascii="Twinkl Cursive Unlooped" w:hAnsi="Twinkl Cursive Unlooped"/>
          <w:b/>
          <w:sz w:val="24"/>
          <w:szCs w:val="24"/>
          <w:u w:val="single"/>
        </w:rPr>
        <w:t>Home Activities</w:t>
      </w:r>
      <w:r w:rsidR="00242173">
        <w:rPr>
          <w:rFonts w:ascii="Twinkl Cursive Unlooped" w:hAnsi="Twinkl Cursive Unlooped"/>
          <w:b/>
          <w:sz w:val="24"/>
          <w:szCs w:val="24"/>
          <w:u w:val="single"/>
        </w:rPr>
        <w:t>-</w:t>
      </w:r>
      <w:r w:rsidR="006F31FC">
        <w:rPr>
          <w:rFonts w:ascii="Twinkl Cursive Unlooped" w:hAnsi="Twinkl Cursive Unlooped"/>
          <w:b/>
          <w:sz w:val="24"/>
          <w:szCs w:val="24"/>
          <w:u w:val="single"/>
        </w:rPr>
        <w:t>S</w:t>
      </w:r>
      <w:r w:rsidR="00B75CF8">
        <w:rPr>
          <w:rFonts w:ascii="Twinkl Cursive Unlooped" w:hAnsi="Twinkl Cursive Unlooped"/>
          <w:b/>
          <w:sz w:val="24"/>
          <w:szCs w:val="24"/>
          <w:u w:val="single"/>
        </w:rPr>
        <w:t xml:space="preserve">ummer </w:t>
      </w:r>
      <w:r w:rsidR="00111A01">
        <w:rPr>
          <w:rFonts w:ascii="Twinkl Cursive Unlooped" w:hAnsi="Twinkl Cursive Unlooped"/>
          <w:b/>
          <w:sz w:val="24"/>
          <w:szCs w:val="24"/>
          <w:u w:val="single"/>
        </w:rPr>
        <w:t>2</w:t>
      </w:r>
    </w:p>
    <w:p w14:paraId="5EEAD83E" w14:textId="731114E5" w:rsidR="00D132A5" w:rsidRPr="00541397" w:rsidRDefault="00874825">
      <w:pPr>
        <w:rPr>
          <w:rFonts w:cstheme="minorHAnsi"/>
          <w:sz w:val="24"/>
          <w:szCs w:val="24"/>
        </w:rPr>
      </w:pPr>
      <w:r w:rsidRPr="00541397">
        <w:rPr>
          <w:rFonts w:cstheme="minorHAnsi"/>
          <w:sz w:val="24"/>
          <w:szCs w:val="24"/>
        </w:rPr>
        <w:t>C</w:t>
      </w:r>
      <w:r w:rsidR="00242173" w:rsidRPr="00541397">
        <w:rPr>
          <w:rFonts w:cstheme="minorHAnsi"/>
          <w:sz w:val="24"/>
          <w:szCs w:val="24"/>
        </w:rPr>
        <w:t xml:space="preserve">omplete </w:t>
      </w:r>
      <w:r w:rsidR="00F80CCA" w:rsidRPr="00541397">
        <w:rPr>
          <w:rFonts w:cstheme="minorHAnsi"/>
          <w:sz w:val="24"/>
          <w:szCs w:val="24"/>
        </w:rPr>
        <w:t>the</w:t>
      </w:r>
      <w:r w:rsidR="00D132A5" w:rsidRPr="00541397">
        <w:rPr>
          <w:rFonts w:cstheme="minorHAnsi"/>
          <w:sz w:val="24"/>
          <w:szCs w:val="24"/>
        </w:rPr>
        <w:t xml:space="preserve"> activities </w:t>
      </w:r>
      <w:r w:rsidR="00242173" w:rsidRPr="00541397">
        <w:rPr>
          <w:rFonts w:cstheme="minorHAnsi"/>
          <w:sz w:val="24"/>
          <w:szCs w:val="24"/>
        </w:rPr>
        <w:t xml:space="preserve">in any order </w:t>
      </w:r>
      <w:r w:rsidR="00D132A5" w:rsidRPr="00541397">
        <w:rPr>
          <w:rFonts w:cstheme="minorHAnsi"/>
          <w:sz w:val="24"/>
          <w:szCs w:val="24"/>
        </w:rPr>
        <w:t>and add</w:t>
      </w:r>
      <w:r w:rsidR="00F80CCA" w:rsidRPr="00541397">
        <w:rPr>
          <w:rFonts w:cstheme="minorHAnsi"/>
          <w:sz w:val="24"/>
          <w:szCs w:val="24"/>
        </w:rPr>
        <w:t xml:space="preserve"> photographs on Tapestry or add </w:t>
      </w:r>
      <w:r w:rsidR="00D132A5" w:rsidRPr="00541397">
        <w:rPr>
          <w:rFonts w:cstheme="minorHAnsi"/>
          <w:sz w:val="24"/>
          <w:szCs w:val="24"/>
        </w:rPr>
        <w:t>the work into your</w:t>
      </w:r>
      <w:r w:rsidR="00242173" w:rsidRPr="00541397">
        <w:rPr>
          <w:rFonts w:cstheme="minorHAnsi"/>
          <w:sz w:val="24"/>
          <w:szCs w:val="24"/>
        </w:rPr>
        <w:t xml:space="preserve"> home</w:t>
      </w:r>
      <w:r w:rsidR="00D132A5" w:rsidRPr="00541397">
        <w:rPr>
          <w:rFonts w:cstheme="minorHAnsi"/>
          <w:sz w:val="24"/>
          <w:szCs w:val="24"/>
        </w:rPr>
        <w:t xml:space="preserve"> book.</w:t>
      </w:r>
      <w:r w:rsidR="00F80CCA" w:rsidRPr="00541397">
        <w:rPr>
          <w:rFonts w:cstheme="minorHAnsi"/>
          <w:sz w:val="24"/>
          <w:szCs w:val="24"/>
        </w:rPr>
        <w:t xml:space="preserve"> Bring it in </w:t>
      </w:r>
      <w:r w:rsidR="00242173" w:rsidRPr="00541397">
        <w:rPr>
          <w:rFonts w:cstheme="minorHAnsi"/>
          <w:sz w:val="24"/>
          <w:szCs w:val="24"/>
        </w:rPr>
        <w:t>on Wednesdays</w:t>
      </w:r>
      <w:r w:rsidR="00F80CCA" w:rsidRPr="00541397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7"/>
        <w:gridCol w:w="3017"/>
        <w:gridCol w:w="2912"/>
      </w:tblGrid>
      <w:tr w:rsidR="0004684B" w:rsidRPr="00541397" w14:paraId="25226F81" w14:textId="77777777" w:rsidTr="00D66A1F">
        <w:trPr>
          <w:trHeight w:val="3532"/>
        </w:trPr>
        <w:tc>
          <w:tcPr>
            <w:tcW w:w="3080" w:type="dxa"/>
          </w:tcPr>
          <w:p w14:paraId="40BBF82A" w14:textId="34A7EE78" w:rsidR="006D4FBA" w:rsidRPr="00541397" w:rsidRDefault="00111A01" w:rsidP="00111A01">
            <w:pPr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>Make a Father’s Day card for Dad or Grandpa, or even a special uncle</w:t>
            </w:r>
            <w:r w:rsidR="005F20E6" w:rsidRPr="00541397">
              <w:rPr>
                <w:rFonts w:cstheme="minorHAnsi"/>
                <w:sz w:val="24"/>
                <w:szCs w:val="24"/>
              </w:rPr>
              <w:t>.</w:t>
            </w:r>
          </w:p>
          <w:p w14:paraId="28DD97B3" w14:textId="097C8727" w:rsidR="00D66A1F" w:rsidRPr="00541397" w:rsidRDefault="00D66A1F" w:rsidP="00D132A5">
            <w:pPr>
              <w:rPr>
                <w:rFonts w:cstheme="minorHAnsi"/>
                <w:sz w:val="24"/>
                <w:szCs w:val="24"/>
              </w:rPr>
            </w:pPr>
          </w:p>
          <w:p w14:paraId="4458D1C7" w14:textId="5375BA8A" w:rsidR="00D132A5" w:rsidRPr="00541397" w:rsidRDefault="00F71FEE" w:rsidP="00DC506C">
            <w:pPr>
              <w:tabs>
                <w:tab w:val="left" w:pos="1164"/>
                <w:tab w:val="center" w:pos="1384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8F38026" wp14:editId="2CB81235">
                  <wp:extent cx="1273350" cy="1267691"/>
                  <wp:effectExtent l="0" t="0" r="3175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52" cy="127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047EEF7" w14:textId="2C6261CC" w:rsidR="000A2AB8" w:rsidRPr="00541397" w:rsidRDefault="00275852" w:rsidP="00D132A5">
            <w:pPr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 xml:space="preserve">Can </w:t>
            </w:r>
            <w:r w:rsidR="00D63DAB" w:rsidRPr="00541397">
              <w:rPr>
                <w:rFonts w:cstheme="minorHAnsi"/>
                <w:sz w:val="24"/>
                <w:szCs w:val="24"/>
              </w:rPr>
              <w:t>you</w:t>
            </w:r>
            <w:r w:rsidR="003D5FB1" w:rsidRPr="00541397">
              <w:rPr>
                <w:rFonts w:cstheme="minorHAnsi"/>
                <w:sz w:val="24"/>
                <w:szCs w:val="24"/>
              </w:rPr>
              <w:t xml:space="preserve"> </w:t>
            </w:r>
            <w:r w:rsidR="00A067DF" w:rsidRPr="00541397">
              <w:rPr>
                <w:rFonts w:cstheme="minorHAnsi"/>
                <w:sz w:val="24"/>
                <w:szCs w:val="24"/>
              </w:rPr>
              <w:t xml:space="preserve">look for signs of </w:t>
            </w:r>
            <w:r w:rsidR="00F71FEE" w:rsidRPr="00541397">
              <w:rPr>
                <w:rFonts w:cstheme="minorHAnsi"/>
                <w:sz w:val="24"/>
                <w:szCs w:val="24"/>
              </w:rPr>
              <w:t>Summer</w:t>
            </w:r>
            <w:r w:rsidR="00A067DF" w:rsidRPr="00541397">
              <w:rPr>
                <w:rFonts w:cstheme="minorHAnsi"/>
                <w:sz w:val="24"/>
                <w:szCs w:val="24"/>
              </w:rPr>
              <w:t xml:space="preserve"> in your garden</w:t>
            </w:r>
            <w:r w:rsidR="00F71FEE" w:rsidRPr="00541397">
              <w:rPr>
                <w:rFonts w:cstheme="minorHAnsi"/>
                <w:sz w:val="24"/>
                <w:szCs w:val="24"/>
              </w:rPr>
              <w:t>, as we move into a new season</w:t>
            </w:r>
            <w:r w:rsidR="008D3E00" w:rsidRPr="00541397">
              <w:rPr>
                <w:rFonts w:cstheme="minorHAnsi"/>
                <w:sz w:val="24"/>
                <w:szCs w:val="24"/>
              </w:rPr>
              <w:t xml:space="preserve">? </w:t>
            </w:r>
            <w:r w:rsidR="00A067DF" w:rsidRPr="00541397">
              <w:rPr>
                <w:rFonts w:cstheme="minorHAnsi"/>
                <w:sz w:val="24"/>
                <w:szCs w:val="24"/>
              </w:rPr>
              <w:t>What did you see?</w:t>
            </w:r>
            <w:r w:rsidR="005F20E6" w:rsidRPr="00541397">
              <w:rPr>
                <w:rFonts w:cstheme="minorHAnsi"/>
                <w:sz w:val="24"/>
                <w:szCs w:val="24"/>
              </w:rPr>
              <w:t xml:space="preserve"> How is it different to Spring?</w:t>
            </w:r>
            <w:r w:rsidR="00A067DF" w:rsidRPr="00541397">
              <w:rPr>
                <w:rFonts w:cstheme="minorHAnsi"/>
                <w:sz w:val="24"/>
                <w:szCs w:val="24"/>
              </w:rPr>
              <w:t xml:space="preserve"> Take a photo for Tapestry!</w:t>
            </w:r>
          </w:p>
          <w:p w14:paraId="4A0EDB5F" w14:textId="57617941" w:rsidR="00AF3E98" w:rsidRPr="00541397" w:rsidRDefault="00AF3E98" w:rsidP="005F20E6">
            <w:pPr>
              <w:rPr>
                <w:rFonts w:cstheme="minorHAnsi"/>
                <w:sz w:val="24"/>
                <w:szCs w:val="24"/>
              </w:rPr>
            </w:pPr>
          </w:p>
          <w:p w14:paraId="7A9679D9" w14:textId="16FF4B53" w:rsidR="00AF3E98" w:rsidRPr="00541397" w:rsidRDefault="005F20E6" w:rsidP="00D132A5">
            <w:pPr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AF97549" wp14:editId="2F154BF6">
                  <wp:extent cx="1660082" cy="93379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099" cy="943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281A00A7" w14:textId="61C42F93" w:rsidR="00AA78AD" w:rsidRPr="00541397" w:rsidRDefault="00F8379E" w:rsidP="00506DC2">
            <w:pPr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 xml:space="preserve">Explore </w:t>
            </w:r>
            <w:r w:rsidR="008D3E00" w:rsidRPr="00541397">
              <w:rPr>
                <w:rFonts w:cstheme="minorHAnsi"/>
                <w:sz w:val="24"/>
                <w:szCs w:val="24"/>
              </w:rPr>
              <w:t>number bonds to 5 and 10. Write them in your book. Can you recall bonds to 5 quickly?</w:t>
            </w:r>
          </w:p>
          <w:p w14:paraId="38BA3A6E" w14:textId="4989397F" w:rsidR="00F80CCA" w:rsidRPr="00541397" w:rsidRDefault="00F80CCA" w:rsidP="00D132A5">
            <w:pPr>
              <w:rPr>
                <w:rFonts w:cstheme="minorHAnsi"/>
                <w:sz w:val="24"/>
                <w:szCs w:val="24"/>
              </w:rPr>
            </w:pPr>
          </w:p>
          <w:p w14:paraId="55868829" w14:textId="5282932C" w:rsidR="000472D6" w:rsidRPr="00541397" w:rsidRDefault="00F31392" w:rsidP="00A261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42E6A937" wp14:editId="3F9D8588">
                  <wp:extent cx="877166" cy="124082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50" cy="1256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84B" w:rsidRPr="00541397" w14:paraId="0CA62A98" w14:textId="77777777" w:rsidTr="00D132A5">
        <w:tc>
          <w:tcPr>
            <w:tcW w:w="3080" w:type="dxa"/>
          </w:tcPr>
          <w:p w14:paraId="351C5CD7" w14:textId="77777777" w:rsidR="00D132A5" w:rsidRPr="00541397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1C2267B1" w14:textId="12A26A35" w:rsidR="00D132A5" w:rsidRPr="00541397" w:rsidRDefault="00461548" w:rsidP="00D132A5">
            <w:pPr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 xml:space="preserve">Can you </w:t>
            </w:r>
            <w:r w:rsidR="00F31392" w:rsidRPr="00541397">
              <w:rPr>
                <w:rFonts w:cstheme="minorHAnsi"/>
                <w:sz w:val="24"/>
                <w:szCs w:val="24"/>
              </w:rPr>
              <w:t>practise doubles?</w:t>
            </w:r>
          </w:p>
          <w:p w14:paraId="30863ED3" w14:textId="2924F427" w:rsidR="00E40F91" w:rsidRPr="00541397" w:rsidRDefault="00E40F91" w:rsidP="00D132A5">
            <w:pPr>
              <w:rPr>
                <w:rFonts w:cstheme="minorHAnsi"/>
                <w:sz w:val="24"/>
                <w:szCs w:val="24"/>
              </w:rPr>
            </w:pPr>
          </w:p>
          <w:p w14:paraId="09B74B4C" w14:textId="43A2AE85" w:rsidR="00E40F91" w:rsidRPr="00541397" w:rsidRDefault="00E40F91" w:rsidP="00D132A5">
            <w:pPr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>Try to write the number sentences to show what happened</w:t>
            </w:r>
            <w:r w:rsidR="00F31392" w:rsidRPr="00541397">
              <w:rPr>
                <w:rFonts w:cstheme="minorHAnsi"/>
                <w:sz w:val="24"/>
                <w:szCs w:val="24"/>
              </w:rPr>
              <w:t xml:space="preserve"> when you doubled numbers?</w:t>
            </w:r>
          </w:p>
          <w:p w14:paraId="56089659" w14:textId="227CAC73" w:rsidR="00E40F91" w:rsidRPr="00541397" w:rsidRDefault="00E40F91" w:rsidP="00D132A5">
            <w:pPr>
              <w:rPr>
                <w:rFonts w:cstheme="minorHAnsi"/>
                <w:sz w:val="24"/>
                <w:szCs w:val="24"/>
              </w:rPr>
            </w:pPr>
          </w:p>
          <w:p w14:paraId="723029FC" w14:textId="02B13295" w:rsidR="00C206DE" w:rsidRPr="00541397" w:rsidRDefault="00F31392" w:rsidP="00F31392">
            <w:pPr>
              <w:tabs>
                <w:tab w:val="center" w:pos="1410"/>
              </w:tabs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>1+1</w:t>
            </w:r>
            <w:r w:rsidR="008C2177">
              <w:rPr>
                <w:rFonts w:cstheme="minorHAnsi"/>
                <w:sz w:val="24"/>
                <w:szCs w:val="24"/>
              </w:rPr>
              <w:t xml:space="preserve">           </w:t>
            </w:r>
            <w:r w:rsidRPr="00541397">
              <w:rPr>
                <w:rFonts w:cstheme="minorHAnsi"/>
                <w:sz w:val="24"/>
                <w:szCs w:val="24"/>
              </w:rPr>
              <w:t>4+4</w:t>
            </w:r>
          </w:p>
          <w:p w14:paraId="55945FE8" w14:textId="67053EE4" w:rsidR="00F31392" w:rsidRPr="00541397" w:rsidRDefault="00F31392" w:rsidP="00F31392">
            <w:pPr>
              <w:tabs>
                <w:tab w:val="center" w:pos="1410"/>
              </w:tabs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>2+2           5+5</w:t>
            </w:r>
          </w:p>
          <w:p w14:paraId="282BB51B" w14:textId="47812192" w:rsidR="00F31392" w:rsidRPr="00541397" w:rsidRDefault="00F31392" w:rsidP="00F31392">
            <w:pPr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>3+3           6+6</w:t>
            </w:r>
          </w:p>
        </w:tc>
        <w:tc>
          <w:tcPr>
            <w:tcW w:w="3081" w:type="dxa"/>
          </w:tcPr>
          <w:p w14:paraId="2FCFA2AD" w14:textId="77777777" w:rsidR="00D132A5" w:rsidRPr="00541397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6E3CB4D1" w14:textId="3E8B1C36" w:rsidR="001B5476" w:rsidRPr="00541397" w:rsidRDefault="009C1DC6" w:rsidP="00AC4C38">
            <w:pPr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 xml:space="preserve">Look at the map of the UK and </w:t>
            </w:r>
            <w:r w:rsidR="00045B6F" w:rsidRPr="00541397">
              <w:rPr>
                <w:rFonts w:cstheme="minorHAnsi"/>
                <w:sz w:val="24"/>
                <w:szCs w:val="24"/>
              </w:rPr>
              <w:t>think about the coast. What do we see on the coast? Have you been to anywhere by the sea? Can you find it on the map?</w:t>
            </w:r>
          </w:p>
          <w:p w14:paraId="73201D9E" w14:textId="321D3D7F" w:rsidR="00945932" w:rsidRPr="00541397" w:rsidRDefault="00945932" w:rsidP="00AC4C38">
            <w:pPr>
              <w:rPr>
                <w:rFonts w:cstheme="minorHAnsi"/>
                <w:sz w:val="24"/>
                <w:szCs w:val="24"/>
              </w:rPr>
            </w:pPr>
          </w:p>
          <w:p w14:paraId="6D2D0701" w14:textId="65FF0B78" w:rsidR="00BD4444" w:rsidRPr="00541397" w:rsidRDefault="00101CB7" w:rsidP="00101C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8E011A2" wp14:editId="660D2CAD">
                  <wp:extent cx="586740" cy="822593"/>
                  <wp:effectExtent l="0" t="0" r="381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089" cy="84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3729218" w14:textId="77777777" w:rsidR="00D132A5" w:rsidRPr="00541397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1DD71475" w14:textId="03A48DB5" w:rsidR="00D132A5" w:rsidRPr="00541397" w:rsidRDefault="00B01CD6" w:rsidP="00BD44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>Our tadpoles have changed so much! Can you draw the frog life cycle in your book?</w:t>
            </w:r>
            <w:r w:rsidR="005F20E6" w:rsidRPr="00541397">
              <w:rPr>
                <w:rFonts w:cstheme="minorHAnsi"/>
                <w:sz w:val="24"/>
                <w:szCs w:val="24"/>
              </w:rPr>
              <w:t xml:space="preserve"> Label it. </w:t>
            </w:r>
          </w:p>
          <w:p w14:paraId="184D126F" w14:textId="77777777" w:rsidR="00AB3DA3" w:rsidRPr="00541397" w:rsidRDefault="00AB3DA3" w:rsidP="00BD44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5B8FBE" w14:textId="35BEDE08" w:rsidR="00AB3DA3" w:rsidRPr="00541397" w:rsidRDefault="00121435" w:rsidP="00BD44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FEC113B" wp14:editId="0118D1E8">
                  <wp:extent cx="1399026" cy="106821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405" cy="107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84B" w:rsidRPr="00541397" w14:paraId="5CF3E3CE" w14:textId="77777777" w:rsidTr="00874825">
        <w:trPr>
          <w:trHeight w:val="3467"/>
        </w:trPr>
        <w:tc>
          <w:tcPr>
            <w:tcW w:w="3080" w:type="dxa"/>
          </w:tcPr>
          <w:p w14:paraId="03B472A4" w14:textId="77777777" w:rsidR="00D132A5" w:rsidRPr="00541397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444EB1DE" w14:textId="204A6B8F" w:rsidR="00455AF8" w:rsidRPr="00541397" w:rsidRDefault="009B6C61" w:rsidP="00E23C73">
            <w:pPr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 xml:space="preserve">Draw a map of your local area- can you add the park, or the </w:t>
            </w:r>
            <w:r w:rsidR="003D2BF2" w:rsidRPr="00541397">
              <w:rPr>
                <w:rFonts w:cstheme="minorHAnsi"/>
                <w:sz w:val="24"/>
                <w:szCs w:val="24"/>
              </w:rPr>
              <w:t>church, or any other landmarks around you?</w:t>
            </w:r>
            <w:r w:rsidR="005F20E6" w:rsidRPr="00541397">
              <w:rPr>
                <w:rFonts w:cstheme="minorHAnsi"/>
                <w:sz w:val="24"/>
                <w:szCs w:val="24"/>
              </w:rPr>
              <w:t xml:space="preserve"> Can you make a key?</w:t>
            </w:r>
          </w:p>
          <w:p w14:paraId="1E48BAE2" w14:textId="77777777" w:rsidR="00AC4C38" w:rsidRPr="00541397" w:rsidRDefault="00AC4C38" w:rsidP="00AC4C38">
            <w:pPr>
              <w:rPr>
                <w:rFonts w:cstheme="minorHAnsi"/>
                <w:sz w:val="24"/>
                <w:szCs w:val="24"/>
              </w:rPr>
            </w:pPr>
          </w:p>
          <w:p w14:paraId="2707A803" w14:textId="77777777" w:rsidR="00AC4C38" w:rsidRPr="00541397" w:rsidRDefault="00AC4C38" w:rsidP="00AC4C38">
            <w:pPr>
              <w:rPr>
                <w:rFonts w:cstheme="minorHAnsi"/>
                <w:sz w:val="24"/>
                <w:szCs w:val="24"/>
              </w:rPr>
            </w:pPr>
          </w:p>
          <w:p w14:paraId="2ABA0032" w14:textId="48FB7BED" w:rsidR="00AC4C38" w:rsidRPr="00541397" w:rsidRDefault="00212337" w:rsidP="00AC4C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3D09278" wp14:editId="6C6FED5E">
                  <wp:extent cx="1823257" cy="911629"/>
                  <wp:effectExtent l="0" t="0" r="0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615" cy="922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CA6371C" w14:textId="77777777" w:rsidR="00D132A5" w:rsidRPr="00541397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3883B3C4" w14:textId="12B2B8B2" w:rsidR="000778FB" w:rsidRPr="00541397" w:rsidRDefault="00212337" w:rsidP="00242173">
            <w:pPr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>Keep practising</w:t>
            </w:r>
            <w:r w:rsidR="000778FB" w:rsidRPr="00541397">
              <w:rPr>
                <w:rFonts w:cstheme="minorHAnsi"/>
                <w:sz w:val="24"/>
                <w:szCs w:val="24"/>
              </w:rPr>
              <w:t xml:space="preserve"> </w:t>
            </w:r>
            <w:r w:rsidR="006857DE" w:rsidRPr="00541397">
              <w:rPr>
                <w:rFonts w:cstheme="minorHAnsi"/>
                <w:sz w:val="24"/>
                <w:szCs w:val="24"/>
              </w:rPr>
              <w:t xml:space="preserve">reading and </w:t>
            </w:r>
            <w:r w:rsidR="000778FB" w:rsidRPr="00541397">
              <w:rPr>
                <w:rFonts w:cstheme="minorHAnsi"/>
                <w:sz w:val="24"/>
                <w:szCs w:val="24"/>
              </w:rPr>
              <w:t>writing our harder to read and spell words</w:t>
            </w:r>
            <w:r w:rsidR="0083191B" w:rsidRPr="00541397">
              <w:rPr>
                <w:rFonts w:cstheme="minorHAnsi"/>
                <w:sz w:val="24"/>
                <w:szCs w:val="24"/>
              </w:rPr>
              <w:t xml:space="preserve">. </w:t>
            </w:r>
            <w:r w:rsidR="005F20E6" w:rsidRPr="00541397">
              <w:rPr>
                <w:rFonts w:cstheme="minorHAnsi"/>
                <w:sz w:val="24"/>
                <w:szCs w:val="24"/>
              </w:rPr>
              <w:t xml:space="preserve">We will send home new ones. </w:t>
            </w:r>
          </w:p>
          <w:p w14:paraId="67E163E1" w14:textId="378F7C92" w:rsidR="000778FB" w:rsidRPr="00541397" w:rsidRDefault="000778FB" w:rsidP="00242173">
            <w:pPr>
              <w:rPr>
                <w:rFonts w:cstheme="minorHAnsi"/>
                <w:sz w:val="24"/>
                <w:szCs w:val="24"/>
              </w:rPr>
            </w:pPr>
          </w:p>
          <w:p w14:paraId="65FF30F1" w14:textId="4EAC0E69" w:rsidR="000778FB" w:rsidRPr="00541397" w:rsidRDefault="00101CB7" w:rsidP="00242173">
            <w:pPr>
              <w:rPr>
                <w:rFonts w:cstheme="minorHAnsi"/>
                <w:sz w:val="28"/>
                <w:szCs w:val="28"/>
              </w:rPr>
            </w:pPr>
            <w:r w:rsidRPr="00541397">
              <w:rPr>
                <w:rFonts w:cstheme="minorHAnsi"/>
                <w:sz w:val="28"/>
                <w:szCs w:val="28"/>
              </w:rPr>
              <w:t xml:space="preserve">Write sentences using them too. </w:t>
            </w:r>
          </w:p>
          <w:p w14:paraId="39B1AFCE" w14:textId="70B24D9F" w:rsidR="00101CB7" w:rsidRPr="00541397" w:rsidRDefault="00101CB7" w:rsidP="00242173">
            <w:pPr>
              <w:rPr>
                <w:rFonts w:cstheme="minorHAnsi"/>
                <w:sz w:val="28"/>
                <w:szCs w:val="28"/>
              </w:rPr>
            </w:pPr>
          </w:p>
          <w:p w14:paraId="0358BA29" w14:textId="4166FB84" w:rsidR="00101CB7" w:rsidRPr="00541397" w:rsidRDefault="00212337" w:rsidP="00242173">
            <w:pPr>
              <w:rPr>
                <w:rFonts w:cstheme="minorHAnsi"/>
                <w:sz w:val="40"/>
                <w:szCs w:val="40"/>
              </w:rPr>
            </w:pPr>
            <w:r w:rsidRPr="00541397">
              <w:rPr>
                <w:rFonts w:cstheme="minorHAnsi"/>
                <w:sz w:val="40"/>
                <w:szCs w:val="40"/>
              </w:rPr>
              <w:t>Said    when</w:t>
            </w:r>
          </w:p>
          <w:p w14:paraId="02ADDA0B" w14:textId="62929151" w:rsidR="006857DE" w:rsidRPr="00541397" w:rsidRDefault="006857DE" w:rsidP="0024217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C56D369" w14:textId="77777777" w:rsidR="00242173" w:rsidRPr="00541397" w:rsidRDefault="003847E0" w:rsidP="00212337">
            <w:pPr>
              <w:ind w:firstLine="720"/>
              <w:rPr>
                <w:rFonts w:cstheme="minorHAnsi"/>
                <w:sz w:val="36"/>
                <w:szCs w:val="36"/>
              </w:rPr>
            </w:pPr>
            <w:r w:rsidRPr="00541397">
              <w:rPr>
                <w:rFonts w:cstheme="minorHAnsi"/>
                <w:sz w:val="36"/>
                <w:szCs w:val="36"/>
              </w:rPr>
              <w:t>a</w:t>
            </w:r>
            <w:r w:rsidR="00212337" w:rsidRPr="00541397">
              <w:rPr>
                <w:rFonts w:cstheme="minorHAnsi"/>
                <w:sz w:val="36"/>
                <w:szCs w:val="36"/>
              </w:rPr>
              <w:t xml:space="preserve">ll        </w:t>
            </w:r>
            <w:r w:rsidRPr="00541397">
              <w:rPr>
                <w:rFonts w:cstheme="minorHAnsi"/>
                <w:sz w:val="36"/>
                <w:szCs w:val="36"/>
              </w:rPr>
              <w:t>one</w:t>
            </w:r>
          </w:p>
          <w:p w14:paraId="164D6E01" w14:textId="287FEC5F" w:rsidR="005F20E6" w:rsidRPr="00541397" w:rsidRDefault="005F20E6" w:rsidP="005F20E6">
            <w:pPr>
              <w:rPr>
                <w:rFonts w:cstheme="minorHAnsi"/>
                <w:sz w:val="36"/>
                <w:szCs w:val="36"/>
              </w:rPr>
            </w:pPr>
            <w:r w:rsidRPr="00541397">
              <w:rPr>
                <w:rFonts w:cstheme="minorHAnsi"/>
                <w:sz w:val="36"/>
                <w:szCs w:val="36"/>
              </w:rPr>
              <w:t>there     oh</w:t>
            </w:r>
          </w:p>
        </w:tc>
        <w:tc>
          <w:tcPr>
            <w:tcW w:w="3081" w:type="dxa"/>
          </w:tcPr>
          <w:p w14:paraId="3381EC8A" w14:textId="16EDB380" w:rsidR="00D132A5" w:rsidRPr="00541397" w:rsidRDefault="00D132A5" w:rsidP="00D132A5">
            <w:pPr>
              <w:rPr>
                <w:rFonts w:cstheme="minorHAnsi"/>
                <w:sz w:val="24"/>
                <w:szCs w:val="24"/>
              </w:rPr>
            </w:pPr>
          </w:p>
          <w:p w14:paraId="6EE93A77" w14:textId="0DCD2E03" w:rsidR="0076036D" w:rsidRPr="00541397" w:rsidRDefault="00255F72" w:rsidP="00101C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>Make a</w:t>
            </w:r>
            <w:r w:rsidR="00F65BF2" w:rsidRPr="00541397">
              <w:rPr>
                <w:rFonts w:cstheme="minorHAnsi"/>
                <w:sz w:val="24"/>
                <w:szCs w:val="24"/>
              </w:rPr>
              <w:t xml:space="preserve"> </w:t>
            </w:r>
            <w:r w:rsidR="003847E0" w:rsidRPr="00541397">
              <w:rPr>
                <w:rFonts w:cstheme="minorHAnsi"/>
                <w:sz w:val="24"/>
                <w:szCs w:val="24"/>
              </w:rPr>
              <w:t>teddy bear at home- draw it, collage it or build one!</w:t>
            </w:r>
          </w:p>
          <w:p w14:paraId="136AF119" w14:textId="0305D895" w:rsidR="003847E0" w:rsidRPr="00541397" w:rsidRDefault="003847E0" w:rsidP="00101C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sz w:val="24"/>
                <w:szCs w:val="24"/>
              </w:rPr>
              <w:t>What is he/she called?</w:t>
            </w:r>
            <w:r w:rsidR="0004684B" w:rsidRPr="00541397">
              <w:rPr>
                <w:rFonts w:cstheme="minorHAnsi"/>
                <w:sz w:val="24"/>
                <w:szCs w:val="24"/>
              </w:rPr>
              <w:t xml:space="preserve"> Write about ted in your book. </w:t>
            </w:r>
            <w:r w:rsidRPr="0054139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0CC9883" w14:textId="77777777" w:rsidR="00563ABE" w:rsidRPr="00541397" w:rsidRDefault="00563ABE" w:rsidP="002056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EAFCC2" w14:textId="2D0A5564" w:rsidR="00461548" w:rsidRPr="00541397" w:rsidRDefault="0004684B" w:rsidP="002056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139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2249215" wp14:editId="2F57A087">
                  <wp:extent cx="1221336" cy="1183977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004" cy="119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5C2B40" w14:textId="2BA5AB68" w:rsidR="00461548" w:rsidRPr="00541397" w:rsidRDefault="00461548" w:rsidP="002056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12FF84F" w14:textId="77777777" w:rsidR="00541397" w:rsidRDefault="00541397" w:rsidP="00D132A5">
      <w:pPr>
        <w:rPr>
          <w:rFonts w:cstheme="minorHAnsi"/>
          <w:sz w:val="24"/>
          <w:szCs w:val="24"/>
        </w:rPr>
      </w:pPr>
    </w:p>
    <w:p w14:paraId="60F0B48C" w14:textId="50D6BB91" w:rsidR="00D37498" w:rsidRPr="00541397" w:rsidRDefault="004904C2" w:rsidP="00D132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</w:t>
      </w:r>
      <w:r w:rsidR="005F20E6" w:rsidRPr="00541397">
        <w:rPr>
          <w:rFonts w:cstheme="minorHAnsi"/>
          <w:sz w:val="24"/>
          <w:szCs w:val="24"/>
        </w:rPr>
        <w:t xml:space="preserve">will add work in the home book most weeks now, to get ready for year one. It is a good idea to practise writing and recognising the numbers 1-20 as often as possible, alongside words and sounds. This half term we will have a big push on handwriting and forming letters correctly. </w:t>
      </w:r>
    </w:p>
    <w:sectPr w:rsidR="00D37498" w:rsidRPr="00541397" w:rsidSect="00C40172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7DE2" w14:textId="77777777" w:rsidR="00B40D76" w:rsidRDefault="00B40D76" w:rsidP="00BD4444">
      <w:pPr>
        <w:spacing w:after="0" w:line="240" w:lineRule="auto"/>
      </w:pPr>
      <w:r>
        <w:separator/>
      </w:r>
    </w:p>
  </w:endnote>
  <w:endnote w:type="continuationSeparator" w:id="0">
    <w:p w14:paraId="6A37EFBD" w14:textId="77777777" w:rsidR="00B40D76" w:rsidRDefault="00B40D76" w:rsidP="00BD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A111" w14:textId="77777777" w:rsidR="00B40D76" w:rsidRDefault="00B40D76" w:rsidP="00BD4444">
      <w:pPr>
        <w:spacing w:after="0" w:line="240" w:lineRule="auto"/>
      </w:pPr>
      <w:r>
        <w:separator/>
      </w:r>
    </w:p>
  </w:footnote>
  <w:footnote w:type="continuationSeparator" w:id="0">
    <w:p w14:paraId="1D0C3D3B" w14:textId="77777777" w:rsidR="00B40D76" w:rsidRDefault="00B40D76" w:rsidP="00BD4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A5"/>
    <w:rsid w:val="00006117"/>
    <w:rsid w:val="000118ED"/>
    <w:rsid w:val="00045B6F"/>
    <w:rsid w:val="0004684B"/>
    <w:rsid w:val="000472D6"/>
    <w:rsid w:val="00057A5A"/>
    <w:rsid w:val="000675B9"/>
    <w:rsid w:val="000778FB"/>
    <w:rsid w:val="00080344"/>
    <w:rsid w:val="000A2AB8"/>
    <w:rsid w:val="000A4384"/>
    <w:rsid w:val="000C5EDA"/>
    <w:rsid w:val="000E44F1"/>
    <w:rsid w:val="000F459A"/>
    <w:rsid w:val="00101CB7"/>
    <w:rsid w:val="00104451"/>
    <w:rsid w:val="00111A01"/>
    <w:rsid w:val="00121435"/>
    <w:rsid w:val="00132032"/>
    <w:rsid w:val="00175841"/>
    <w:rsid w:val="0017697A"/>
    <w:rsid w:val="001A5EB0"/>
    <w:rsid w:val="001B5476"/>
    <w:rsid w:val="001B55D0"/>
    <w:rsid w:val="001D1ADB"/>
    <w:rsid w:val="00205645"/>
    <w:rsid w:val="00212337"/>
    <w:rsid w:val="00226E5F"/>
    <w:rsid w:val="002352D2"/>
    <w:rsid w:val="00242173"/>
    <w:rsid w:val="00255F72"/>
    <w:rsid w:val="00275852"/>
    <w:rsid w:val="002B6115"/>
    <w:rsid w:val="002C584E"/>
    <w:rsid w:val="003204C7"/>
    <w:rsid w:val="003847E0"/>
    <w:rsid w:val="003D2BF2"/>
    <w:rsid w:val="003D5FB1"/>
    <w:rsid w:val="004312D9"/>
    <w:rsid w:val="00452F35"/>
    <w:rsid w:val="00455AF8"/>
    <w:rsid w:val="00461064"/>
    <w:rsid w:val="00461548"/>
    <w:rsid w:val="004904C2"/>
    <w:rsid w:val="00503F9E"/>
    <w:rsid w:val="00506DC2"/>
    <w:rsid w:val="00527A26"/>
    <w:rsid w:val="00541397"/>
    <w:rsid w:val="00563ABE"/>
    <w:rsid w:val="005F20E6"/>
    <w:rsid w:val="005F54EA"/>
    <w:rsid w:val="006254A7"/>
    <w:rsid w:val="00647368"/>
    <w:rsid w:val="0065750E"/>
    <w:rsid w:val="006857DE"/>
    <w:rsid w:val="006D4FBA"/>
    <w:rsid w:val="006E166C"/>
    <w:rsid w:val="006F31FC"/>
    <w:rsid w:val="006F6A56"/>
    <w:rsid w:val="00701DA3"/>
    <w:rsid w:val="007164E0"/>
    <w:rsid w:val="00756ED2"/>
    <w:rsid w:val="0076036D"/>
    <w:rsid w:val="00784B6C"/>
    <w:rsid w:val="007A65E0"/>
    <w:rsid w:val="007D412A"/>
    <w:rsid w:val="0083191B"/>
    <w:rsid w:val="0084781A"/>
    <w:rsid w:val="00854928"/>
    <w:rsid w:val="00874825"/>
    <w:rsid w:val="008A3C38"/>
    <w:rsid w:val="008C2177"/>
    <w:rsid w:val="008D3E00"/>
    <w:rsid w:val="008F1657"/>
    <w:rsid w:val="008F41D2"/>
    <w:rsid w:val="00935FC5"/>
    <w:rsid w:val="009439B7"/>
    <w:rsid w:val="00945932"/>
    <w:rsid w:val="009B6C61"/>
    <w:rsid w:val="009C1DC6"/>
    <w:rsid w:val="009D7F12"/>
    <w:rsid w:val="009E110E"/>
    <w:rsid w:val="00A067DF"/>
    <w:rsid w:val="00A24867"/>
    <w:rsid w:val="00A261FB"/>
    <w:rsid w:val="00A84F36"/>
    <w:rsid w:val="00AA78AD"/>
    <w:rsid w:val="00AB3DA3"/>
    <w:rsid w:val="00AC4C38"/>
    <w:rsid w:val="00AD70B9"/>
    <w:rsid w:val="00AF3E98"/>
    <w:rsid w:val="00AF3FD3"/>
    <w:rsid w:val="00B01CD6"/>
    <w:rsid w:val="00B40D76"/>
    <w:rsid w:val="00B63227"/>
    <w:rsid w:val="00B75CF8"/>
    <w:rsid w:val="00BC67DF"/>
    <w:rsid w:val="00BD0A90"/>
    <w:rsid w:val="00BD4444"/>
    <w:rsid w:val="00BE3871"/>
    <w:rsid w:val="00C206DE"/>
    <w:rsid w:val="00C40172"/>
    <w:rsid w:val="00CC2967"/>
    <w:rsid w:val="00CE3C69"/>
    <w:rsid w:val="00D10A99"/>
    <w:rsid w:val="00D132A5"/>
    <w:rsid w:val="00D26B38"/>
    <w:rsid w:val="00D335E3"/>
    <w:rsid w:val="00D37498"/>
    <w:rsid w:val="00D63DAB"/>
    <w:rsid w:val="00D66A1F"/>
    <w:rsid w:val="00D709B0"/>
    <w:rsid w:val="00D801CF"/>
    <w:rsid w:val="00DC506C"/>
    <w:rsid w:val="00E13D81"/>
    <w:rsid w:val="00E23C73"/>
    <w:rsid w:val="00E40F91"/>
    <w:rsid w:val="00E639C9"/>
    <w:rsid w:val="00E669F9"/>
    <w:rsid w:val="00E973A1"/>
    <w:rsid w:val="00EA1A94"/>
    <w:rsid w:val="00EB5D0C"/>
    <w:rsid w:val="00EC3EFC"/>
    <w:rsid w:val="00F31392"/>
    <w:rsid w:val="00F53397"/>
    <w:rsid w:val="00F65BF2"/>
    <w:rsid w:val="00F71FEE"/>
    <w:rsid w:val="00F80AF8"/>
    <w:rsid w:val="00F80CCA"/>
    <w:rsid w:val="00F8379E"/>
    <w:rsid w:val="00FD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6F53"/>
  <w15:docId w15:val="{0FFC15A6-F5A3-4D46-9FD8-DEC4EC81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444"/>
  </w:style>
  <w:style w:type="paragraph" w:styleId="Footer">
    <w:name w:val="footer"/>
    <w:basedOn w:val="Normal"/>
    <w:link w:val="FooterChar"/>
    <w:uiPriority w:val="99"/>
    <w:unhideWhenUsed/>
    <w:rsid w:val="00BD4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c78897220921bd80c22dffb2f758a32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8f61dff8b7bbe615d0b3a5b2e6fd382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021EFE-B40E-4A2E-AEFD-D99DC250E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079E2-441A-43AB-A5F9-723365C634BC}"/>
</file>

<file path=customXml/itemProps3.xml><?xml version="1.0" encoding="utf-8"?>
<ds:datastoreItem xmlns:ds="http://schemas.openxmlformats.org/officeDocument/2006/customXml" ds:itemID="{CE8969F1-90A0-42D0-A185-A92A58C4A1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Harrison</dc:creator>
  <cp:lastModifiedBy>Donna Harrison</cp:lastModifiedBy>
  <cp:revision>4</cp:revision>
  <cp:lastPrinted>2021-11-04T12:44:00Z</cp:lastPrinted>
  <dcterms:created xsi:type="dcterms:W3CDTF">2023-05-31T15:29:00Z</dcterms:created>
  <dcterms:modified xsi:type="dcterms:W3CDTF">2023-05-31T20:33:00Z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4646400</vt:r8>
  </property>
</Properties>
</file>