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7D8E" w:rsidRDefault="00237D8E">
      <w:pPr>
        <w:ind w:left="-142"/>
        <w:jc w:val="center"/>
        <w:rPr>
          <w:sz w:val="28"/>
          <w:szCs w:val="28"/>
        </w:rPr>
      </w:pPr>
    </w:p>
    <w:p w:rsidR="00237D8E" w:rsidRDefault="00091170">
      <w:pPr>
        <w:ind w:left="-567"/>
        <w:jc w:val="center"/>
        <w:rPr>
          <w:sz w:val="28"/>
          <w:szCs w:val="28"/>
        </w:rPr>
      </w:pPr>
      <w:r>
        <w:rPr>
          <w:sz w:val="28"/>
          <w:szCs w:val="28"/>
        </w:rPr>
        <w:t xml:space="preserve">Spring </w:t>
      </w:r>
      <w:proofErr w:type="gramStart"/>
      <w:r>
        <w:rPr>
          <w:sz w:val="28"/>
          <w:szCs w:val="28"/>
        </w:rPr>
        <w:t>1</w:t>
      </w:r>
      <w:r w:rsidR="00DB5565">
        <w:rPr>
          <w:sz w:val="28"/>
          <w:szCs w:val="28"/>
        </w:rPr>
        <w:t xml:space="preserve">  Overview</w:t>
      </w:r>
      <w:proofErr w:type="gramEnd"/>
      <w:r w:rsidR="00DB5565">
        <w:rPr>
          <w:sz w:val="28"/>
          <w:szCs w:val="28"/>
        </w:rPr>
        <w:t xml:space="preserve"> 2025</w:t>
      </w:r>
      <w:r>
        <w:rPr>
          <w:sz w:val="28"/>
          <w:szCs w:val="28"/>
        </w:rPr>
        <w:t xml:space="preserve"> - 2026</w:t>
      </w:r>
    </w:p>
    <w:p w:rsidR="00237D8E" w:rsidRDefault="00DB5565">
      <w:pPr>
        <w:ind w:left="-567"/>
        <w:jc w:val="center"/>
        <w:rPr>
          <w:sz w:val="28"/>
          <w:szCs w:val="28"/>
        </w:rPr>
      </w:pPr>
      <w:r>
        <w:rPr>
          <w:sz w:val="28"/>
          <w:szCs w:val="28"/>
        </w:rPr>
        <w:t>Year 5</w:t>
      </w:r>
    </w:p>
    <w:p w:rsidR="00237D8E" w:rsidRDefault="00237D8E">
      <w:pPr>
        <w:ind w:left="-567"/>
      </w:pPr>
    </w:p>
    <w:tbl>
      <w:tblPr>
        <w:tblStyle w:val="a"/>
        <w:tblW w:w="21231" w:type="dxa"/>
        <w:tblInd w:w="-685" w:type="dxa"/>
        <w:tblBorders>
          <w:top w:val="single" w:sz="4" w:space="0" w:color="000000"/>
          <w:left w:val="single" w:sz="4" w:space="0" w:color="000000"/>
          <w:bottom w:val="single" w:sz="4" w:space="0" w:color="000000"/>
          <w:right w:val="single" w:sz="4" w:space="0" w:color="000000"/>
          <w:insideH w:val="single" w:sz="12" w:space="0" w:color="000000"/>
          <w:insideV w:val="single" w:sz="6" w:space="0" w:color="000000"/>
        </w:tblBorders>
        <w:tblLayout w:type="fixed"/>
        <w:tblLook w:val="0400" w:firstRow="0" w:lastRow="0" w:firstColumn="0" w:lastColumn="0" w:noHBand="0" w:noVBand="1"/>
      </w:tblPr>
      <w:tblGrid>
        <w:gridCol w:w="2475"/>
        <w:gridCol w:w="3022"/>
        <w:gridCol w:w="2977"/>
        <w:gridCol w:w="3260"/>
        <w:gridCol w:w="3402"/>
        <w:gridCol w:w="3118"/>
        <w:gridCol w:w="2977"/>
      </w:tblGrid>
      <w:tr w:rsidR="008872CC" w:rsidTr="00DB3253">
        <w:tc>
          <w:tcPr>
            <w:tcW w:w="2475" w:type="dxa"/>
            <w:vMerge w:val="restart"/>
            <w:tcBorders>
              <w:top w:val="single" w:sz="6" w:space="0" w:color="000000"/>
              <w:left w:val="single" w:sz="6" w:space="0" w:color="000000"/>
            </w:tcBorders>
            <w:vAlign w:val="center"/>
          </w:tcPr>
          <w:p w:rsidR="008872CC" w:rsidRDefault="008872CC">
            <w:pPr>
              <w:jc w:val="center"/>
              <w:rPr>
                <w:b/>
                <w:sz w:val="24"/>
                <w:szCs w:val="24"/>
              </w:rPr>
            </w:pPr>
            <w:r>
              <w:rPr>
                <w:b/>
                <w:sz w:val="24"/>
                <w:szCs w:val="24"/>
              </w:rPr>
              <w:t>Week</w:t>
            </w:r>
          </w:p>
        </w:tc>
        <w:tc>
          <w:tcPr>
            <w:tcW w:w="3022" w:type="dxa"/>
            <w:tcBorders>
              <w:top w:val="single" w:sz="6" w:space="0" w:color="000000"/>
              <w:left w:val="single" w:sz="6" w:space="0" w:color="000000"/>
              <w:bottom w:val="single" w:sz="6" w:space="0" w:color="000000"/>
            </w:tcBorders>
            <w:vAlign w:val="center"/>
          </w:tcPr>
          <w:p w:rsidR="008872CC" w:rsidRDefault="008872CC">
            <w:pPr>
              <w:jc w:val="center"/>
              <w:rPr>
                <w:b/>
                <w:sz w:val="24"/>
                <w:szCs w:val="24"/>
              </w:rPr>
            </w:pPr>
            <w:r>
              <w:rPr>
                <w:b/>
                <w:sz w:val="24"/>
                <w:szCs w:val="24"/>
              </w:rPr>
              <w:t>1</w:t>
            </w:r>
          </w:p>
        </w:tc>
        <w:tc>
          <w:tcPr>
            <w:tcW w:w="2977" w:type="dxa"/>
            <w:tcBorders>
              <w:top w:val="single" w:sz="6" w:space="0" w:color="000000"/>
              <w:bottom w:val="single" w:sz="6" w:space="0" w:color="000000"/>
            </w:tcBorders>
            <w:vAlign w:val="center"/>
          </w:tcPr>
          <w:p w:rsidR="008872CC" w:rsidRDefault="008872CC">
            <w:pPr>
              <w:jc w:val="center"/>
              <w:rPr>
                <w:b/>
                <w:sz w:val="24"/>
                <w:szCs w:val="24"/>
              </w:rPr>
            </w:pPr>
            <w:r>
              <w:rPr>
                <w:b/>
                <w:sz w:val="24"/>
                <w:szCs w:val="24"/>
              </w:rPr>
              <w:t>2</w:t>
            </w:r>
          </w:p>
        </w:tc>
        <w:tc>
          <w:tcPr>
            <w:tcW w:w="3260" w:type="dxa"/>
            <w:tcBorders>
              <w:top w:val="single" w:sz="6" w:space="0" w:color="000000"/>
              <w:bottom w:val="single" w:sz="6" w:space="0" w:color="000000"/>
            </w:tcBorders>
            <w:vAlign w:val="center"/>
          </w:tcPr>
          <w:p w:rsidR="008872CC" w:rsidRDefault="008872CC">
            <w:pPr>
              <w:jc w:val="center"/>
              <w:rPr>
                <w:b/>
                <w:sz w:val="24"/>
                <w:szCs w:val="24"/>
              </w:rPr>
            </w:pPr>
            <w:r>
              <w:rPr>
                <w:b/>
                <w:sz w:val="24"/>
                <w:szCs w:val="24"/>
              </w:rPr>
              <w:t>3</w:t>
            </w:r>
          </w:p>
        </w:tc>
        <w:tc>
          <w:tcPr>
            <w:tcW w:w="3402" w:type="dxa"/>
            <w:tcBorders>
              <w:top w:val="single" w:sz="6" w:space="0" w:color="000000"/>
              <w:bottom w:val="single" w:sz="6" w:space="0" w:color="000000"/>
            </w:tcBorders>
            <w:vAlign w:val="center"/>
          </w:tcPr>
          <w:p w:rsidR="008872CC" w:rsidRDefault="008872CC">
            <w:pPr>
              <w:jc w:val="center"/>
              <w:rPr>
                <w:b/>
                <w:sz w:val="24"/>
                <w:szCs w:val="24"/>
              </w:rPr>
            </w:pPr>
            <w:r>
              <w:rPr>
                <w:b/>
                <w:sz w:val="24"/>
                <w:szCs w:val="24"/>
              </w:rPr>
              <w:t>4</w:t>
            </w:r>
          </w:p>
        </w:tc>
        <w:tc>
          <w:tcPr>
            <w:tcW w:w="3118" w:type="dxa"/>
            <w:tcBorders>
              <w:top w:val="single" w:sz="6" w:space="0" w:color="000000"/>
              <w:bottom w:val="single" w:sz="6" w:space="0" w:color="000000"/>
            </w:tcBorders>
            <w:vAlign w:val="center"/>
          </w:tcPr>
          <w:p w:rsidR="008872CC" w:rsidRDefault="008872CC">
            <w:pPr>
              <w:jc w:val="center"/>
              <w:rPr>
                <w:b/>
                <w:sz w:val="24"/>
                <w:szCs w:val="24"/>
              </w:rPr>
            </w:pPr>
            <w:r>
              <w:rPr>
                <w:b/>
                <w:sz w:val="24"/>
                <w:szCs w:val="24"/>
              </w:rPr>
              <w:t>5</w:t>
            </w:r>
          </w:p>
        </w:tc>
        <w:tc>
          <w:tcPr>
            <w:tcW w:w="2977" w:type="dxa"/>
            <w:tcBorders>
              <w:top w:val="single" w:sz="6" w:space="0" w:color="000000"/>
              <w:bottom w:val="single" w:sz="6" w:space="0" w:color="000000"/>
            </w:tcBorders>
            <w:vAlign w:val="center"/>
          </w:tcPr>
          <w:p w:rsidR="008872CC" w:rsidRDefault="008872CC">
            <w:pPr>
              <w:jc w:val="center"/>
              <w:rPr>
                <w:b/>
                <w:sz w:val="24"/>
                <w:szCs w:val="24"/>
              </w:rPr>
            </w:pPr>
            <w:r>
              <w:rPr>
                <w:b/>
                <w:sz w:val="24"/>
                <w:szCs w:val="24"/>
              </w:rPr>
              <w:t>6</w:t>
            </w:r>
          </w:p>
        </w:tc>
      </w:tr>
      <w:tr w:rsidR="008872CC" w:rsidTr="00DB3253">
        <w:tc>
          <w:tcPr>
            <w:tcW w:w="2475" w:type="dxa"/>
            <w:vMerge/>
            <w:tcBorders>
              <w:left w:val="single" w:sz="6" w:space="0" w:color="000000"/>
              <w:bottom w:val="single" w:sz="6" w:space="0" w:color="000000"/>
            </w:tcBorders>
            <w:vAlign w:val="center"/>
          </w:tcPr>
          <w:p w:rsidR="008872CC" w:rsidRDefault="008872CC">
            <w:pPr>
              <w:jc w:val="center"/>
              <w:rPr>
                <w:sz w:val="24"/>
                <w:szCs w:val="24"/>
              </w:rPr>
            </w:pPr>
          </w:p>
        </w:tc>
        <w:tc>
          <w:tcPr>
            <w:tcW w:w="3022"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rsidR="008872CC" w:rsidRDefault="008872CC">
            <w:pPr>
              <w:widowControl w:val="0"/>
              <w:spacing w:line="276" w:lineRule="auto"/>
              <w:jc w:val="center"/>
              <w:rPr>
                <w:sz w:val="48"/>
                <w:szCs w:val="48"/>
              </w:rPr>
            </w:pPr>
          </w:p>
        </w:tc>
        <w:tc>
          <w:tcPr>
            <w:tcW w:w="2977" w:type="dxa"/>
            <w:tcBorders>
              <w:top w:val="single" w:sz="8" w:space="0" w:color="000000"/>
              <w:left w:val="single" w:sz="8" w:space="0" w:color="CCCCCC"/>
              <w:bottom w:val="single" w:sz="8" w:space="0" w:color="000000"/>
              <w:right w:val="single" w:sz="8" w:space="0" w:color="000000"/>
            </w:tcBorders>
            <w:tcMar>
              <w:top w:w="0" w:type="dxa"/>
              <w:left w:w="40" w:type="dxa"/>
              <w:bottom w:w="0" w:type="dxa"/>
              <w:right w:w="40" w:type="dxa"/>
            </w:tcMar>
            <w:vAlign w:val="center"/>
          </w:tcPr>
          <w:p w:rsidR="008872CC" w:rsidRDefault="008872CC">
            <w:pPr>
              <w:widowControl w:val="0"/>
              <w:spacing w:line="276" w:lineRule="auto"/>
              <w:jc w:val="center"/>
            </w:pPr>
          </w:p>
        </w:tc>
        <w:tc>
          <w:tcPr>
            <w:tcW w:w="3260" w:type="dxa"/>
            <w:tcBorders>
              <w:top w:val="single" w:sz="8" w:space="0" w:color="000000"/>
              <w:left w:val="single" w:sz="8" w:space="0" w:color="CCCCCC"/>
              <w:bottom w:val="single" w:sz="8" w:space="0" w:color="000000"/>
              <w:right w:val="single" w:sz="8" w:space="0" w:color="000000"/>
            </w:tcBorders>
            <w:tcMar>
              <w:top w:w="0" w:type="dxa"/>
              <w:left w:w="40" w:type="dxa"/>
              <w:bottom w:w="0" w:type="dxa"/>
              <w:right w:w="40" w:type="dxa"/>
            </w:tcMar>
            <w:vAlign w:val="center"/>
          </w:tcPr>
          <w:p w:rsidR="008872CC" w:rsidRDefault="008872CC">
            <w:pPr>
              <w:widowControl w:val="0"/>
              <w:spacing w:line="276" w:lineRule="auto"/>
              <w:jc w:val="center"/>
            </w:pPr>
          </w:p>
        </w:tc>
        <w:tc>
          <w:tcPr>
            <w:tcW w:w="3402" w:type="dxa"/>
            <w:tcBorders>
              <w:top w:val="single" w:sz="8" w:space="0" w:color="000000"/>
              <w:left w:val="single" w:sz="8" w:space="0" w:color="CCCCCC"/>
              <w:bottom w:val="single" w:sz="8" w:space="0" w:color="000000"/>
              <w:right w:val="single" w:sz="8" w:space="0" w:color="000000"/>
            </w:tcBorders>
            <w:tcMar>
              <w:top w:w="0" w:type="dxa"/>
              <w:left w:w="40" w:type="dxa"/>
              <w:bottom w:w="0" w:type="dxa"/>
              <w:right w:w="40" w:type="dxa"/>
            </w:tcMar>
            <w:vAlign w:val="center"/>
          </w:tcPr>
          <w:p w:rsidR="008872CC" w:rsidRDefault="008872CC">
            <w:pPr>
              <w:widowControl w:val="0"/>
              <w:spacing w:line="276" w:lineRule="auto"/>
              <w:jc w:val="center"/>
            </w:pPr>
          </w:p>
        </w:tc>
        <w:tc>
          <w:tcPr>
            <w:tcW w:w="3118" w:type="dxa"/>
            <w:tcBorders>
              <w:top w:val="single" w:sz="8" w:space="0" w:color="000000"/>
              <w:left w:val="single" w:sz="8" w:space="0" w:color="CCCCCC"/>
              <w:bottom w:val="single" w:sz="8" w:space="0" w:color="000000"/>
              <w:right w:val="single" w:sz="8" w:space="0" w:color="000000"/>
            </w:tcBorders>
            <w:tcMar>
              <w:top w:w="0" w:type="dxa"/>
              <w:left w:w="40" w:type="dxa"/>
              <w:bottom w:w="0" w:type="dxa"/>
              <w:right w:w="40" w:type="dxa"/>
            </w:tcMar>
            <w:vAlign w:val="center"/>
          </w:tcPr>
          <w:p w:rsidR="008872CC" w:rsidRDefault="008872CC">
            <w:pPr>
              <w:widowControl w:val="0"/>
              <w:spacing w:line="276" w:lineRule="auto"/>
              <w:jc w:val="center"/>
            </w:pPr>
          </w:p>
        </w:tc>
        <w:tc>
          <w:tcPr>
            <w:tcW w:w="2977" w:type="dxa"/>
            <w:tcBorders>
              <w:top w:val="single" w:sz="8" w:space="0" w:color="000000"/>
              <w:left w:val="single" w:sz="8" w:space="0" w:color="CCCCCC"/>
              <w:bottom w:val="single" w:sz="8" w:space="0" w:color="000000"/>
            </w:tcBorders>
            <w:tcMar>
              <w:top w:w="0" w:type="dxa"/>
              <w:left w:w="40" w:type="dxa"/>
              <w:bottom w:w="0" w:type="dxa"/>
              <w:right w:w="40" w:type="dxa"/>
            </w:tcMar>
            <w:vAlign w:val="center"/>
          </w:tcPr>
          <w:p w:rsidR="008872CC" w:rsidRDefault="008872CC">
            <w:pPr>
              <w:widowControl w:val="0"/>
              <w:spacing w:line="276" w:lineRule="auto"/>
              <w:jc w:val="center"/>
            </w:pPr>
          </w:p>
        </w:tc>
      </w:tr>
      <w:tr w:rsidR="005C258C" w:rsidTr="005C258C">
        <w:tc>
          <w:tcPr>
            <w:tcW w:w="2475" w:type="dxa"/>
            <w:tcBorders>
              <w:top w:val="single" w:sz="6" w:space="0" w:color="000000"/>
              <w:left w:val="single" w:sz="6" w:space="0" w:color="000000"/>
              <w:bottom w:val="single" w:sz="6" w:space="0" w:color="000000"/>
            </w:tcBorders>
            <w:vAlign w:val="center"/>
          </w:tcPr>
          <w:p w:rsidR="005C258C" w:rsidRDefault="005C258C">
            <w:pPr>
              <w:rPr>
                <w:b/>
                <w:sz w:val="24"/>
                <w:szCs w:val="24"/>
              </w:rPr>
            </w:pPr>
            <w:r>
              <w:rPr>
                <w:b/>
                <w:sz w:val="24"/>
                <w:szCs w:val="24"/>
              </w:rPr>
              <w:t>Geography</w:t>
            </w:r>
          </w:p>
          <w:p w:rsidR="005C258C" w:rsidRDefault="00091170">
            <w:pPr>
              <w:rPr>
                <w:b/>
                <w:color w:val="0000FF"/>
                <w:sz w:val="24"/>
                <w:szCs w:val="24"/>
              </w:rPr>
            </w:pPr>
            <w:r>
              <w:rPr>
                <w:b/>
                <w:color w:val="0000FF"/>
                <w:sz w:val="24"/>
                <w:szCs w:val="24"/>
              </w:rPr>
              <w:t>Would you like to live in the desert?</w:t>
            </w:r>
          </w:p>
        </w:tc>
        <w:tc>
          <w:tcPr>
            <w:tcW w:w="3022" w:type="dxa"/>
            <w:tcBorders>
              <w:top w:val="single" w:sz="6" w:space="0" w:color="000000"/>
              <w:left w:val="single" w:sz="6" w:space="0" w:color="000000"/>
              <w:bottom w:val="single" w:sz="6" w:space="0" w:color="000000"/>
            </w:tcBorders>
            <w:shd w:val="clear" w:color="auto" w:fill="999999"/>
            <w:vAlign w:val="center"/>
          </w:tcPr>
          <w:p w:rsidR="005C258C" w:rsidRDefault="005C258C">
            <w:pPr>
              <w:rPr>
                <w:b/>
                <w:sz w:val="24"/>
                <w:szCs w:val="24"/>
              </w:rPr>
            </w:pPr>
          </w:p>
        </w:tc>
        <w:tc>
          <w:tcPr>
            <w:tcW w:w="2977" w:type="dxa"/>
            <w:tcBorders>
              <w:top w:val="single" w:sz="6" w:space="0" w:color="000000"/>
              <w:bottom w:val="single" w:sz="6" w:space="0" w:color="000000"/>
            </w:tcBorders>
          </w:tcPr>
          <w:p w:rsidR="005C258C" w:rsidRPr="00D37ED8" w:rsidRDefault="00164144" w:rsidP="00582C79">
            <w:r w:rsidRPr="00D37ED8">
              <w:t>WALT: summarise the characteristics of a desert biome</w:t>
            </w:r>
          </w:p>
        </w:tc>
        <w:tc>
          <w:tcPr>
            <w:tcW w:w="3260" w:type="dxa"/>
            <w:tcBorders>
              <w:top w:val="single" w:sz="6" w:space="0" w:color="000000"/>
              <w:bottom w:val="single" w:sz="6" w:space="0" w:color="000000"/>
            </w:tcBorders>
          </w:tcPr>
          <w:p w:rsidR="005C258C" w:rsidRPr="00D37ED8" w:rsidRDefault="00164144">
            <w:r w:rsidRPr="00D37ED8">
              <w:t>WALT: locate and explore features of deserts.</w:t>
            </w:r>
          </w:p>
        </w:tc>
        <w:tc>
          <w:tcPr>
            <w:tcW w:w="3402" w:type="dxa"/>
            <w:tcBorders>
              <w:top w:val="single" w:sz="6" w:space="0" w:color="000000"/>
              <w:bottom w:val="single" w:sz="6" w:space="0" w:color="000000"/>
            </w:tcBorders>
          </w:tcPr>
          <w:p w:rsidR="005C258C" w:rsidRPr="00D37ED8" w:rsidRDefault="00164144">
            <w:pPr>
              <w:spacing w:before="60" w:after="60"/>
            </w:pPr>
            <w:r w:rsidRPr="00D37ED8">
              <w:t>WALT: describe the physical features of a desert environment.</w:t>
            </w:r>
          </w:p>
        </w:tc>
        <w:tc>
          <w:tcPr>
            <w:tcW w:w="3118" w:type="dxa"/>
            <w:tcBorders>
              <w:top w:val="single" w:sz="6" w:space="0" w:color="000000"/>
              <w:bottom w:val="single" w:sz="6" w:space="0" w:color="000000"/>
            </w:tcBorders>
          </w:tcPr>
          <w:p w:rsidR="005C258C" w:rsidRPr="00D37ED8" w:rsidRDefault="00164144">
            <w:r w:rsidRPr="00D37ED8">
              <w:t>WALT: explain the different ways the humans can use the deserts</w:t>
            </w:r>
          </w:p>
        </w:tc>
        <w:tc>
          <w:tcPr>
            <w:tcW w:w="2977" w:type="dxa"/>
            <w:tcBorders>
              <w:top w:val="single" w:sz="6" w:space="0" w:color="000000"/>
              <w:bottom w:val="single" w:sz="6" w:space="0" w:color="000000"/>
            </w:tcBorders>
          </w:tcPr>
          <w:p w:rsidR="005C258C" w:rsidRPr="00D37ED8" w:rsidRDefault="00164144">
            <w:r w:rsidRPr="00D37ED8">
              <w:t>WALT: describe some of the threats of the desert environments.</w:t>
            </w:r>
          </w:p>
        </w:tc>
      </w:tr>
      <w:tr w:rsidR="005C258C" w:rsidTr="000B6C1C">
        <w:tc>
          <w:tcPr>
            <w:tcW w:w="2475" w:type="dxa"/>
            <w:tcBorders>
              <w:top w:val="single" w:sz="6" w:space="0" w:color="000000"/>
              <w:left w:val="single" w:sz="6" w:space="0" w:color="000000"/>
              <w:bottom w:val="single" w:sz="6" w:space="0" w:color="000000"/>
            </w:tcBorders>
            <w:vAlign w:val="center"/>
          </w:tcPr>
          <w:p w:rsidR="005C258C" w:rsidRDefault="005C258C">
            <w:pPr>
              <w:rPr>
                <w:b/>
                <w:sz w:val="24"/>
                <w:szCs w:val="24"/>
              </w:rPr>
            </w:pPr>
            <w:r>
              <w:rPr>
                <w:b/>
                <w:sz w:val="24"/>
                <w:szCs w:val="24"/>
              </w:rPr>
              <w:t>Science</w:t>
            </w:r>
          </w:p>
          <w:p w:rsidR="005C258C" w:rsidRDefault="00164144">
            <w:pPr>
              <w:rPr>
                <w:b/>
                <w:color w:val="0000FF"/>
                <w:sz w:val="24"/>
                <w:szCs w:val="24"/>
              </w:rPr>
            </w:pPr>
            <w:r>
              <w:rPr>
                <w:b/>
                <w:color w:val="0000FF"/>
                <w:sz w:val="24"/>
                <w:szCs w:val="24"/>
              </w:rPr>
              <w:t>Force and Space: Earth and space</w:t>
            </w:r>
          </w:p>
        </w:tc>
        <w:tc>
          <w:tcPr>
            <w:tcW w:w="3022" w:type="dxa"/>
            <w:tcBorders>
              <w:top w:val="single" w:sz="6" w:space="0" w:color="000000"/>
              <w:left w:val="single" w:sz="6" w:space="0" w:color="000000"/>
              <w:bottom w:val="single" w:sz="6" w:space="0" w:color="000000"/>
            </w:tcBorders>
            <w:shd w:val="clear" w:color="auto" w:fill="auto"/>
            <w:vAlign w:val="center"/>
          </w:tcPr>
          <w:p w:rsidR="005C258C" w:rsidRPr="00D37ED8" w:rsidRDefault="00164144">
            <w:pPr>
              <w:rPr>
                <w:sz w:val="24"/>
                <w:szCs w:val="24"/>
              </w:rPr>
            </w:pPr>
            <w:r w:rsidRPr="00D37ED8">
              <w:rPr>
                <w:sz w:val="24"/>
                <w:szCs w:val="24"/>
              </w:rPr>
              <w:t>WALT: compare the contributions of Ptolemy, Alhazen and Copernicus to models of the Solar System.</w:t>
            </w:r>
          </w:p>
          <w:p w:rsidR="00164144" w:rsidRPr="00D37ED8" w:rsidRDefault="00164144">
            <w:pPr>
              <w:rPr>
                <w:sz w:val="24"/>
                <w:szCs w:val="24"/>
              </w:rPr>
            </w:pPr>
          </w:p>
          <w:p w:rsidR="00164144" w:rsidRPr="00D37ED8" w:rsidRDefault="00164144">
            <w:pPr>
              <w:rPr>
                <w:sz w:val="24"/>
                <w:szCs w:val="24"/>
              </w:rPr>
            </w:pPr>
            <w:r w:rsidRPr="00D37ED8">
              <w:rPr>
                <w:sz w:val="24"/>
                <w:szCs w:val="24"/>
              </w:rPr>
              <w:t>Working Scientifically</w:t>
            </w:r>
          </w:p>
          <w:p w:rsidR="00164144" w:rsidRDefault="00164144">
            <w:pPr>
              <w:rPr>
                <w:sz w:val="24"/>
                <w:szCs w:val="24"/>
              </w:rPr>
            </w:pPr>
            <w:r w:rsidRPr="00D37ED8">
              <w:rPr>
                <w:sz w:val="24"/>
                <w:szCs w:val="24"/>
              </w:rPr>
              <w:t>WALT: pose testable questions about the Solar System.</w:t>
            </w:r>
          </w:p>
          <w:p w:rsidR="000B6C1C" w:rsidRPr="00D37ED8" w:rsidRDefault="000B6C1C">
            <w:pPr>
              <w:rPr>
                <w:sz w:val="24"/>
                <w:szCs w:val="24"/>
              </w:rPr>
            </w:pPr>
          </w:p>
        </w:tc>
        <w:tc>
          <w:tcPr>
            <w:tcW w:w="2977" w:type="dxa"/>
            <w:tcBorders>
              <w:top w:val="single" w:sz="6" w:space="0" w:color="000000"/>
              <w:bottom w:val="single" w:sz="6" w:space="0" w:color="000000"/>
            </w:tcBorders>
          </w:tcPr>
          <w:p w:rsidR="00164144" w:rsidRPr="00D37ED8" w:rsidRDefault="00164144">
            <w:r w:rsidRPr="00D37ED8">
              <w:t>WALT: describe the movement and shapes of the celestial bodies in our Solar System.</w:t>
            </w:r>
          </w:p>
          <w:p w:rsidR="00164144" w:rsidRPr="00D37ED8" w:rsidRDefault="00164144"/>
          <w:p w:rsidR="00164144" w:rsidRPr="00D37ED8" w:rsidRDefault="00164144">
            <w:r w:rsidRPr="00D37ED8">
              <w:t>Working Scientifically</w:t>
            </w:r>
          </w:p>
          <w:p w:rsidR="005C258C" w:rsidRPr="00D37ED8" w:rsidRDefault="00164144">
            <w:r w:rsidRPr="00D37ED8">
              <w:t xml:space="preserve">WALT: develop a model to represent the Solar System </w:t>
            </w:r>
          </w:p>
        </w:tc>
        <w:tc>
          <w:tcPr>
            <w:tcW w:w="3260" w:type="dxa"/>
            <w:tcBorders>
              <w:top w:val="single" w:sz="6" w:space="0" w:color="000000"/>
              <w:bottom w:val="single" w:sz="6" w:space="0" w:color="000000"/>
            </w:tcBorders>
          </w:tcPr>
          <w:p w:rsidR="005C258C" w:rsidRPr="00D37ED8" w:rsidRDefault="00164144">
            <w:r w:rsidRPr="00D37ED8">
              <w:t>WALT: describe the movement of the Moon relative to the Earth.</w:t>
            </w:r>
          </w:p>
          <w:p w:rsidR="00164144" w:rsidRPr="00D37ED8" w:rsidRDefault="00164144"/>
          <w:p w:rsidR="00164144" w:rsidRPr="00D37ED8" w:rsidRDefault="00164144">
            <w:r w:rsidRPr="00D37ED8">
              <w:t>Working Scientifically</w:t>
            </w:r>
          </w:p>
          <w:p w:rsidR="00164144" w:rsidRPr="00D37ED8" w:rsidRDefault="00164144">
            <w:r w:rsidRPr="00D37ED8">
              <w:t>WALT: design and draw a table.</w:t>
            </w:r>
          </w:p>
        </w:tc>
        <w:tc>
          <w:tcPr>
            <w:tcW w:w="3402" w:type="dxa"/>
            <w:tcBorders>
              <w:top w:val="single" w:sz="6" w:space="0" w:color="000000"/>
              <w:bottom w:val="single" w:sz="6" w:space="0" w:color="000000"/>
            </w:tcBorders>
          </w:tcPr>
          <w:p w:rsidR="005C258C" w:rsidRPr="00D37ED8" w:rsidRDefault="00164144">
            <w:r w:rsidRPr="00D37ED8">
              <w:t>WALT: explain the causes of day and night and the seasons.</w:t>
            </w:r>
          </w:p>
          <w:p w:rsidR="00164144" w:rsidRPr="00D37ED8" w:rsidRDefault="00164144"/>
          <w:p w:rsidR="00164144" w:rsidRPr="00D37ED8" w:rsidRDefault="00164144">
            <w:r w:rsidRPr="00D37ED8">
              <w:t>Working Scientifically</w:t>
            </w:r>
          </w:p>
          <w:p w:rsidR="00164144" w:rsidRPr="00D37ED8" w:rsidRDefault="00164144">
            <w:r w:rsidRPr="00D37ED8">
              <w:t>WALT: draw a diagram to explain night and day.</w:t>
            </w:r>
          </w:p>
        </w:tc>
        <w:tc>
          <w:tcPr>
            <w:tcW w:w="3118" w:type="dxa"/>
            <w:tcBorders>
              <w:top w:val="single" w:sz="6" w:space="0" w:color="000000"/>
              <w:bottom w:val="single" w:sz="6" w:space="0" w:color="000000"/>
            </w:tcBorders>
          </w:tcPr>
          <w:p w:rsidR="00164144" w:rsidRPr="00D37ED8" w:rsidRDefault="00164144" w:rsidP="00164144">
            <w:r w:rsidRPr="00D37ED8">
              <w:t xml:space="preserve">WALT: </w:t>
            </w:r>
            <w:r w:rsidR="007B52B3" w:rsidRPr="00D37ED8">
              <w:t>describe some uses of satellites and the problems posed by space junk.</w:t>
            </w:r>
          </w:p>
          <w:p w:rsidR="00164144" w:rsidRPr="00D37ED8" w:rsidRDefault="00164144" w:rsidP="00164144"/>
          <w:p w:rsidR="00164144" w:rsidRPr="00D37ED8" w:rsidRDefault="00164144" w:rsidP="00164144">
            <w:r w:rsidRPr="00D37ED8">
              <w:t>Working Scientifically</w:t>
            </w:r>
          </w:p>
          <w:p w:rsidR="005C258C" w:rsidRPr="00D37ED8" w:rsidRDefault="007B52B3" w:rsidP="00164144">
            <w:r w:rsidRPr="00D37ED8">
              <w:t>WALT: use temperature data to make predictions about climate change</w:t>
            </w:r>
          </w:p>
        </w:tc>
        <w:tc>
          <w:tcPr>
            <w:tcW w:w="2977" w:type="dxa"/>
            <w:tcBorders>
              <w:top w:val="single" w:sz="6" w:space="0" w:color="000000"/>
              <w:bottom w:val="single" w:sz="6" w:space="0" w:color="000000"/>
            </w:tcBorders>
            <w:shd w:val="clear" w:color="auto" w:fill="A6A6A6" w:themeFill="background1" w:themeFillShade="A6"/>
          </w:tcPr>
          <w:p w:rsidR="005C258C" w:rsidRDefault="005C258C" w:rsidP="00164144">
            <w:pPr>
              <w:rPr>
                <w:b/>
              </w:rPr>
            </w:pPr>
          </w:p>
        </w:tc>
      </w:tr>
      <w:tr w:rsidR="005C258C" w:rsidTr="005C258C">
        <w:tc>
          <w:tcPr>
            <w:tcW w:w="2475" w:type="dxa"/>
            <w:tcBorders>
              <w:top w:val="single" w:sz="6" w:space="0" w:color="000000"/>
              <w:left w:val="single" w:sz="6" w:space="0" w:color="000000"/>
              <w:bottom w:val="single" w:sz="6" w:space="0" w:color="000000"/>
            </w:tcBorders>
            <w:vAlign w:val="center"/>
          </w:tcPr>
          <w:p w:rsidR="005C258C" w:rsidRDefault="005C258C">
            <w:pPr>
              <w:rPr>
                <w:b/>
                <w:sz w:val="24"/>
                <w:szCs w:val="24"/>
              </w:rPr>
            </w:pPr>
            <w:r>
              <w:rPr>
                <w:b/>
                <w:sz w:val="24"/>
                <w:szCs w:val="24"/>
              </w:rPr>
              <w:t>Art and Design</w:t>
            </w:r>
          </w:p>
          <w:p w:rsidR="007B52B3" w:rsidRDefault="007B52B3">
            <w:pPr>
              <w:rPr>
                <w:b/>
                <w:sz w:val="24"/>
                <w:szCs w:val="24"/>
              </w:rPr>
            </w:pPr>
          </w:p>
          <w:p w:rsidR="007B52B3" w:rsidRDefault="007B52B3">
            <w:pPr>
              <w:rPr>
                <w:b/>
                <w:sz w:val="24"/>
                <w:szCs w:val="24"/>
              </w:rPr>
            </w:pPr>
            <w:r>
              <w:rPr>
                <w:b/>
                <w:color w:val="0000FF"/>
                <w:sz w:val="24"/>
                <w:szCs w:val="24"/>
              </w:rPr>
              <w:t>Drawing: depth, emotion and movement</w:t>
            </w:r>
          </w:p>
          <w:p w:rsidR="005C258C" w:rsidRDefault="005C258C" w:rsidP="00164144">
            <w:pPr>
              <w:rPr>
                <w:b/>
                <w:color w:val="6FA8DC"/>
                <w:sz w:val="24"/>
                <w:szCs w:val="24"/>
              </w:rPr>
            </w:pPr>
          </w:p>
        </w:tc>
        <w:tc>
          <w:tcPr>
            <w:tcW w:w="3022" w:type="dxa"/>
            <w:tcBorders>
              <w:top w:val="single" w:sz="6" w:space="0" w:color="000000"/>
              <w:left w:val="single" w:sz="6" w:space="0" w:color="000000"/>
              <w:bottom w:val="single" w:sz="6" w:space="0" w:color="000000"/>
            </w:tcBorders>
            <w:shd w:val="clear" w:color="auto" w:fill="999999"/>
            <w:vAlign w:val="center"/>
          </w:tcPr>
          <w:p w:rsidR="005C258C" w:rsidRPr="00D37ED8" w:rsidRDefault="005C258C">
            <w:pPr>
              <w:rPr>
                <w:sz w:val="24"/>
                <w:szCs w:val="24"/>
              </w:rPr>
            </w:pPr>
          </w:p>
        </w:tc>
        <w:tc>
          <w:tcPr>
            <w:tcW w:w="2977" w:type="dxa"/>
            <w:tcBorders>
              <w:top w:val="single" w:sz="6" w:space="0" w:color="000000"/>
              <w:bottom w:val="single" w:sz="6" w:space="0" w:color="000000"/>
            </w:tcBorders>
          </w:tcPr>
          <w:p w:rsidR="005C258C" w:rsidRPr="00D37ED8" w:rsidRDefault="00914457">
            <w:r w:rsidRPr="00D37ED8">
              <w:t>WALT: apply an understanding of expressive and gestural line to capture movement.</w:t>
            </w:r>
          </w:p>
        </w:tc>
        <w:tc>
          <w:tcPr>
            <w:tcW w:w="3260" w:type="dxa"/>
            <w:tcBorders>
              <w:top w:val="single" w:sz="6" w:space="0" w:color="000000"/>
              <w:bottom w:val="single" w:sz="6" w:space="0" w:color="000000"/>
            </w:tcBorders>
          </w:tcPr>
          <w:p w:rsidR="005C258C" w:rsidRPr="00D37ED8" w:rsidRDefault="00914457">
            <w:r w:rsidRPr="00D37ED8">
              <w:t>WALT: understand how lines and marks can communicate emotion.</w:t>
            </w:r>
          </w:p>
        </w:tc>
        <w:tc>
          <w:tcPr>
            <w:tcW w:w="3402" w:type="dxa"/>
            <w:tcBorders>
              <w:top w:val="single" w:sz="6" w:space="0" w:color="000000"/>
              <w:bottom w:val="single" w:sz="6" w:space="0" w:color="000000"/>
            </w:tcBorders>
          </w:tcPr>
          <w:p w:rsidR="005C258C" w:rsidRPr="00D37ED8" w:rsidRDefault="00914457">
            <w:r w:rsidRPr="00D37ED8">
              <w:t>WALT: understand how artists use mark making and shading to create depth.</w:t>
            </w:r>
          </w:p>
        </w:tc>
        <w:tc>
          <w:tcPr>
            <w:tcW w:w="3118" w:type="dxa"/>
            <w:tcBorders>
              <w:top w:val="single" w:sz="6" w:space="0" w:color="000000"/>
              <w:bottom w:val="single" w:sz="6" w:space="0" w:color="000000"/>
            </w:tcBorders>
          </w:tcPr>
          <w:p w:rsidR="005C258C" w:rsidRPr="00D37ED8" w:rsidRDefault="00914457">
            <w:r w:rsidRPr="00D37ED8">
              <w:t>WALT: apply an understanding of composition to plan a print.</w:t>
            </w:r>
          </w:p>
        </w:tc>
        <w:tc>
          <w:tcPr>
            <w:tcW w:w="2977" w:type="dxa"/>
            <w:tcBorders>
              <w:top w:val="single" w:sz="6" w:space="0" w:color="000000"/>
              <w:bottom w:val="single" w:sz="6" w:space="0" w:color="000000"/>
            </w:tcBorders>
          </w:tcPr>
          <w:p w:rsidR="005C258C" w:rsidRPr="00D37ED8" w:rsidRDefault="00914457">
            <w:r w:rsidRPr="00D37ED8">
              <w:t>WALT: develop drawn ideas through printmaking.</w:t>
            </w:r>
          </w:p>
        </w:tc>
      </w:tr>
      <w:tr w:rsidR="005C258C" w:rsidTr="005C258C">
        <w:tc>
          <w:tcPr>
            <w:tcW w:w="2475" w:type="dxa"/>
            <w:tcBorders>
              <w:top w:val="single" w:sz="6" w:space="0" w:color="000000"/>
              <w:left w:val="single" w:sz="6" w:space="0" w:color="000000"/>
              <w:bottom w:val="single" w:sz="6" w:space="0" w:color="000000"/>
            </w:tcBorders>
            <w:vAlign w:val="center"/>
          </w:tcPr>
          <w:p w:rsidR="005C258C" w:rsidRDefault="005C258C">
            <w:pPr>
              <w:rPr>
                <w:b/>
                <w:sz w:val="24"/>
                <w:szCs w:val="24"/>
              </w:rPr>
            </w:pPr>
            <w:r>
              <w:rPr>
                <w:b/>
                <w:sz w:val="24"/>
                <w:szCs w:val="24"/>
              </w:rPr>
              <w:t>Music</w:t>
            </w:r>
          </w:p>
          <w:p w:rsidR="005C258C" w:rsidRDefault="007B52B3">
            <w:pPr>
              <w:rPr>
                <w:b/>
                <w:color w:val="0000FF"/>
                <w:sz w:val="24"/>
                <w:szCs w:val="24"/>
              </w:rPr>
            </w:pPr>
            <w:r>
              <w:rPr>
                <w:b/>
                <w:color w:val="0000FF"/>
                <w:sz w:val="24"/>
                <w:szCs w:val="24"/>
              </w:rPr>
              <w:t>South and West Africa</w:t>
            </w:r>
          </w:p>
        </w:tc>
        <w:tc>
          <w:tcPr>
            <w:tcW w:w="3022" w:type="dxa"/>
            <w:tcBorders>
              <w:top w:val="single" w:sz="6" w:space="0" w:color="000000"/>
              <w:left w:val="single" w:sz="6" w:space="0" w:color="000000"/>
              <w:bottom w:val="single" w:sz="6" w:space="0" w:color="000000"/>
            </w:tcBorders>
            <w:shd w:val="clear" w:color="auto" w:fill="auto"/>
            <w:vAlign w:val="center"/>
          </w:tcPr>
          <w:p w:rsidR="005C258C" w:rsidRDefault="008872CC">
            <w:pPr>
              <w:rPr>
                <w:sz w:val="24"/>
                <w:szCs w:val="24"/>
              </w:rPr>
            </w:pPr>
            <w:r w:rsidRPr="00D37ED8">
              <w:rPr>
                <w:sz w:val="24"/>
                <w:szCs w:val="24"/>
              </w:rPr>
              <w:t>WALT: sing a traditional African song unaccompanied.</w:t>
            </w:r>
          </w:p>
          <w:p w:rsidR="000B6C1C" w:rsidRPr="00D37ED8" w:rsidRDefault="000B6C1C">
            <w:pPr>
              <w:rPr>
                <w:sz w:val="24"/>
                <w:szCs w:val="24"/>
              </w:rPr>
            </w:pPr>
          </w:p>
        </w:tc>
        <w:tc>
          <w:tcPr>
            <w:tcW w:w="2977" w:type="dxa"/>
            <w:tcBorders>
              <w:top w:val="single" w:sz="6" w:space="0" w:color="000000"/>
              <w:bottom w:val="single" w:sz="6" w:space="0" w:color="000000"/>
            </w:tcBorders>
            <w:shd w:val="clear" w:color="auto" w:fill="auto"/>
          </w:tcPr>
          <w:p w:rsidR="005C258C" w:rsidRPr="00D37ED8" w:rsidRDefault="008872CC">
            <w:r w:rsidRPr="00D37ED8">
              <w:t>WALT: use tuned percussion to play a chord progression.</w:t>
            </w:r>
          </w:p>
        </w:tc>
        <w:tc>
          <w:tcPr>
            <w:tcW w:w="3260" w:type="dxa"/>
            <w:tcBorders>
              <w:top w:val="single" w:sz="6" w:space="0" w:color="000000"/>
              <w:bottom w:val="single" w:sz="6" w:space="0" w:color="000000"/>
            </w:tcBorders>
          </w:tcPr>
          <w:p w:rsidR="005C258C" w:rsidRPr="00D37ED8" w:rsidRDefault="008872CC">
            <w:r w:rsidRPr="00D37ED8">
              <w:t>WALT: use vocals or tuned percussion to perform a piece of music as an ensemble.</w:t>
            </w:r>
          </w:p>
        </w:tc>
        <w:tc>
          <w:tcPr>
            <w:tcW w:w="3402" w:type="dxa"/>
            <w:tcBorders>
              <w:top w:val="single" w:sz="6" w:space="0" w:color="000000"/>
              <w:bottom w:val="single" w:sz="6" w:space="0" w:color="000000"/>
            </w:tcBorders>
          </w:tcPr>
          <w:p w:rsidR="005C258C" w:rsidRPr="00D37ED8" w:rsidRDefault="008872CC">
            <w:r w:rsidRPr="00D37ED8">
              <w:t>WALT: call and response rhythms using percussion instruments.</w:t>
            </w:r>
          </w:p>
        </w:tc>
        <w:tc>
          <w:tcPr>
            <w:tcW w:w="3118" w:type="dxa"/>
            <w:tcBorders>
              <w:top w:val="single" w:sz="6" w:space="0" w:color="000000"/>
              <w:bottom w:val="single" w:sz="6" w:space="0" w:color="000000"/>
            </w:tcBorders>
          </w:tcPr>
          <w:p w:rsidR="005C258C" w:rsidRPr="00D37ED8" w:rsidRDefault="008872CC">
            <w:r w:rsidRPr="00D37ED8">
              <w:t>WALT: create an eight-beak break to play within a performance.</w:t>
            </w:r>
          </w:p>
        </w:tc>
        <w:tc>
          <w:tcPr>
            <w:tcW w:w="2977" w:type="dxa"/>
            <w:tcBorders>
              <w:top w:val="single" w:sz="6" w:space="0" w:color="000000"/>
              <w:bottom w:val="single" w:sz="6" w:space="0" w:color="000000"/>
            </w:tcBorders>
          </w:tcPr>
          <w:p w:rsidR="005C258C" w:rsidRPr="00D37ED8" w:rsidRDefault="008872CC">
            <w:r w:rsidRPr="00D37ED8">
              <w:t>WALT: create an eight-beak break to play within a performance.</w:t>
            </w:r>
          </w:p>
        </w:tc>
      </w:tr>
      <w:tr w:rsidR="005C258C" w:rsidTr="005C258C">
        <w:tc>
          <w:tcPr>
            <w:tcW w:w="2475" w:type="dxa"/>
            <w:tcBorders>
              <w:top w:val="single" w:sz="6" w:space="0" w:color="000000"/>
              <w:left w:val="single" w:sz="6" w:space="0" w:color="000000"/>
              <w:bottom w:val="single" w:sz="6" w:space="0" w:color="000000"/>
            </w:tcBorders>
            <w:vAlign w:val="center"/>
          </w:tcPr>
          <w:p w:rsidR="005C258C" w:rsidRDefault="005C258C">
            <w:pPr>
              <w:rPr>
                <w:b/>
                <w:sz w:val="24"/>
                <w:szCs w:val="24"/>
              </w:rPr>
            </w:pPr>
            <w:r>
              <w:rPr>
                <w:b/>
                <w:sz w:val="24"/>
                <w:szCs w:val="24"/>
              </w:rPr>
              <w:t>P.S.H.E</w:t>
            </w:r>
          </w:p>
          <w:p w:rsidR="005C258C" w:rsidRDefault="005C258C">
            <w:pPr>
              <w:rPr>
                <w:b/>
                <w:color w:val="0000FF"/>
                <w:sz w:val="24"/>
                <w:szCs w:val="24"/>
              </w:rPr>
            </w:pPr>
          </w:p>
        </w:tc>
        <w:tc>
          <w:tcPr>
            <w:tcW w:w="3022" w:type="dxa"/>
            <w:tcBorders>
              <w:top w:val="single" w:sz="6" w:space="0" w:color="000000"/>
              <w:left w:val="single" w:sz="6" w:space="0" w:color="000000"/>
              <w:bottom w:val="single" w:sz="6" w:space="0" w:color="000000"/>
            </w:tcBorders>
            <w:shd w:val="clear" w:color="auto" w:fill="auto"/>
            <w:vAlign w:val="center"/>
          </w:tcPr>
          <w:p w:rsidR="005C258C" w:rsidRDefault="00D37ED8">
            <w:pPr>
              <w:rPr>
                <w:b/>
                <w:sz w:val="24"/>
                <w:szCs w:val="24"/>
              </w:rPr>
            </w:pPr>
            <w:r>
              <w:rPr>
                <w:b/>
                <w:sz w:val="24"/>
                <w:szCs w:val="24"/>
              </w:rPr>
              <w:t>Dealing with Dares</w:t>
            </w:r>
          </w:p>
          <w:p w:rsidR="00375069" w:rsidRDefault="00375069">
            <w:pPr>
              <w:rPr>
                <w:b/>
                <w:sz w:val="24"/>
                <w:szCs w:val="24"/>
              </w:rPr>
            </w:pPr>
          </w:p>
          <w:p w:rsidR="000B6C1C" w:rsidRDefault="00D37ED8">
            <w:pPr>
              <w:rPr>
                <w:sz w:val="24"/>
                <w:szCs w:val="24"/>
              </w:rPr>
            </w:pPr>
            <w:r w:rsidRPr="00D37ED8">
              <w:rPr>
                <w:sz w:val="24"/>
                <w:szCs w:val="24"/>
              </w:rPr>
              <w:t xml:space="preserve">WALT: </w:t>
            </w:r>
            <w:proofErr w:type="gramStart"/>
            <w:r w:rsidRPr="00D37ED8">
              <w:rPr>
                <w:sz w:val="24"/>
                <w:szCs w:val="24"/>
              </w:rPr>
              <w:t>understand  how</w:t>
            </w:r>
            <w:proofErr w:type="gramEnd"/>
            <w:r w:rsidRPr="00D37ED8">
              <w:rPr>
                <w:sz w:val="24"/>
                <w:szCs w:val="24"/>
              </w:rPr>
              <w:t xml:space="preserve"> actions (such as dares) lead to consequences and how to confidently respond to dares.</w:t>
            </w:r>
          </w:p>
          <w:p w:rsidR="000B6C1C" w:rsidRPr="00D37ED8" w:rsidRDefault="000B6C1C">
            <w:pPr>
              <w:rPr>
                <w:sz w:val="24"/>
                <w:szCs w:val="24"/>
              </w:rPr>
            </w:pPr>
          </w:p>
        </w:tc>
        <w:tc>
          <w:tcPr>
            <w:tcW w:w="2977" w:type="dxa"/>
            <w:tcBorders>
              <w:top w:val="single" w:sz="6" w:space="0" w:color="000000"/>
              <w:bottom w:val="single" w:sz="6" w:space="0" w:color="000000"/>
            </w:tcBorders>
          </w:tcPr>
          <w:p w:rsidR="005C258C" w:rsidRDefault="00D37ED8">
            <w:pPr>
              <w:rPr>
                <w:b/>
              </w:rPr>
            </w:pPr>
            <w:r>
              <w:rPr>
                <w:b/>
              </w:rPr>
              <w:t>Habits</w:t>
            </w:r>
          </w:p>
          <w:p w:rsidR="00375069" w:rsidRDefault="00375069">
            <w:pPr>
              <w:rPr>
                <w:b/>
              </w:rPr>
            </w:pPr>
          </w:p>
          <w:p w:rsidR="00D37ED8" w:rsidRPr="00375069" w:rsidRDefault="00D37ED8">
            <w:r w:rsidRPr="00375069">
              <w:t xml:space="preserve">WALT: understand what </w:t>
            </w:r>
            <w:proofErr w:type="gramStart"/>
            <w:r w:rsidRPr="00375069">
              <w:t>is meant</w:t>
            </w:r>
            <w:proofErr w:type="gramEnd"/>
            <w:r w:rsidRPr="00375069">
              <w:t xml:space="preserve"> by the term ‘habit’ and why habits can be hard to change.</w:t>
            </w:r>
          </w:p>
        </w:tc>
        <w:tc>
          <w:tcPr>
            <w:tcW w:w="3260" w:type="dxa"/>
            <w:tcBorders>
              <w:top w:val="single" w:sz="6" w:space="0" w:color="000000"/>
              <w:bottom w:val="single" w:sz="6" w:space="0" w:color="000000"/>
            </w:tcBorders>
          </w:tcPr>
          <w:p w:rsidR="005C258C" w:rsidRDefault="00D37ED8">
            <w:pPr>
              <w:rPr>
                <w:b/>
              </w:rPr>
            </w:pPr>
            <w:r>
              <w:rPr>
                <w:b/>
              </w:rPr>
              <w:t>Influences</w:t>
            </w:r>
          </w:p>
          <w:p w:rsidR="00375069" w:rsidRDefault="00375069">
            <w:pPr>
              <w:rPr>
                <w:b/>
              </w:rPr>
            </w:pPr>
          </w:p>
          <w:p w:rsidR="00D37ED8" w:rsidRPr="00375069" w:rsidRDefault="00D37ED8">
            <w:r w:rsidRPr="00375069">
              <w:t xml:space="preserve">WALT: recognise </w:t>
            </w:r>
            <w:proofErr w:type="gramStart"/>
            <w:r w:rsidRPr="00375069">
              <w:t>that there are many different influences that can be both positive and negative</w:t>
            </w:r>
            <w:proofErr w:type="gramEnd"/>
            <w:r w:rsidRPr="00375069">
              <w:t>.</w:t>
            </w:r>
          </w:p>
        </w:tc>
        <w:tc>
          <w:tcPr>
            <w:tcW w:w="3402" w:type="dxa"/>
            <w:tcBorders>
              <w:top w:val="single" w:sz="6" w:space="0" w:color="000000"/>
              <w:bottom w:val="single" w:sz="6" w:space="0" w:color="000000"/>
            </w:tcBorders>
          </w:tcPr>
          <w:p w:rsidR="005C258C" w:rsidRDefault="00D37ED8">
            <w:pPr>
              <w:rPr>
                <w:b/>
              </w:rPr>
            </w:pPr>
            <w:r>
              <w:rPr>
                <w:b/>
              </w:rPr>
              <w:t>Mental Health - Negotiation and compromise</w:t>
            </w:r>
          </w:p>
          <w:p w:rsidR="00375069" w:rsidRDefault="00375069">
            <w:pPr>
              <w:rPr>
                <w:b/>
              </w:rPr>
            </w:pPr>
          </w:p>
          <w:p w:rsidR="00D37ED8" w:rsidRPr="00375069" w:rsidRDefault="00D37ED8" w:rsidP="00D37ED8">
            <w:r w:rsidRPr="00375069">
              <w:t xml:space="preserve">WALT: </w:t>
            </w:r>
            <w:proofErr w:type="gramStart"/>
            <w:r w:rsidRPr="00375069">
              <w:t>understand  how</w:t>
            </w:r>
            <w:proofErr w:type="gramEnd"/>
            <w:r w:rsidRPr="00375069">
              <w:t xml:space="preserve"> conflict is part of everyday life and develop strategies to resolve disputes and conflict.</w:t>
            </w:r>
          </w:p>
        </w:tc>
        <w:tc>
          <w:tcPr>
            <w:tcW w:w="3118" w:type="dxa"/>
            <w:tcBorders>
              <w:top w:val="single" w:sz="6" w:space="0" w:color="000000"/>
              <w:bottom w:val="single" w:sz="6" w:space="0" w:color="000000"/>
            </w:tcBorders>
          </w:tcPr>
          <w:p w:rsidR="005C258C" w:rsidRDefault="00D37ED8">
            <w:pPr>
              <w:rPr>
                <w:b/>
              </w:rPr>
            </w:pPr>
            <w:r>
              <w:rPr>
                <w:b/>
              </w:rPr>
              <w:t>Mental Health - Safety on devices</w:t>
            </w:r>
          </w:p>
          <w:p w:rsidR="00375069" w:rsidRDefault="00375069">
            <w:pPr>
              <w:rPr>
                <w:b/>
              </w:rPr>
            </w:pPr>
          </w:p>
          <w:p w:rsidR="00D37ED8" w:rsidRPr="00375069" w:rsidRDefault="00D37ED8">
            <w:r w:rsidRPr="00375069">
              <w:t>WALT: understand the  different ways to keep myself safe when using electrical devices</w:t>
            </w:r>
          </w:p>
        </w:tc>
        <w:tc>
          <w:tcPr>
            <w:tcW w:w="2977" w:type="dxa"/>
            <w:tcBorders>
              <w:top w:val="single" w:sz="6" w:space="0" w:color="000000"/>
              <w:bottom w:val="single" w:sz="6" w:space="0" w:color="000000"/>
            </w:tcBorders>
          </w:tcPr>
          <w:p w:rsidR="005C258C" w:rsidRDefault="00D37ED8">
            <w:pPr>
              <w:rPr>
                <w:b/>
              </w:rPr>
            </w:pPr>
            <w:r>
              <w:rPr>
                <w:b/>
              </w:rPr>
              <w:t>Mental Health - Personal Qualities</w:t>
            </w:r>
          </w:p>
          <w:p w:rsidR="00375069" w:rsidRDefault="00375069">
            <w:pPr>
              <w:rPr>
                <w:b/>
              </w:rPr>
            </w:pPr>
          </w:p>
          <w:p w:rsidR="00D37ED8" w:rsidRPr="00375069" w:rsidRDefault="00D37ED8">
            <w:r w:rsidRPr="00375069">
              <w:t xml:space="preserve">WALT: </w:t>
            </w:r>
            <w:r w:rsidR="004B1198" w:rsidRPr="00375069">
              <w:t>understand</w:t>
            </w:r>
            <w:r w:rsidRPr="00375069">
              <w:t xml:space="preserve"> the importance of recognising my personal strengths and qualities.</w:t>
            </w:r>
          </w:p>
        </w:tc>
      </w:tr>
      <w:tr w:rsidR="005C258C" w:rsidTr="00091170">
        <w:tc>
          <w:tcPr>
            <w:tcW w:w="2475" w:type="dxa"/>
            <w:tcBorders>
              <w:top w:val="single" w:sz="6" w:space="0" w:color="000000"/>
              <w:left w:val="single" w:sz="6" w:space="0" w:color="000000"/>
              <w:bottom w:val="single" w:sz="6" w:space="0" w:color="000000"/>
            </w:tcBorders>
            <w:vAlign w:val="center"/>
          </w:tcPr>
          <w:p w:rsidR="005C258C" w:rsidRDefault="005C258C">
            <w:pPr>
              <w:rPr>
                <w:b/>
                <w:sz w:val="24"/>
                <w:szCs w:val="24"/>
              </w:rPr>
            </w:pPr>
            <w:r>
              <w:rPr>
                <w:b/>
                <w:sz w:val="24"/>
                <w:szCs w:val="24"/>
              </w:rPr>
              <w:t>PE indoor</w:t>
            </w:r>
          </w:p>
          <w:p w:rsidR="005C258C" w:rsidRDefault="00164144">
            <w:pPr>
              <w:rPr>
                <w:b/>
                <w:color w:val="0000FF"/>
                <w:sz w:val="24"/>
                <w:szCs w:val="24"/>
              </w:rPr>
            </w:pPr>
            <w:r>
              <w:rPr>
                <w:b/>
                <w:color w:val="0000FF"/>
                <w:sz w:val="24"/>
                <w:szCs w:val="24"/>
              </w:rPr>
              <w:t>(Yoga</w:t>
            </w:r>
            <w:r w:rsidR="005C258C">
              <w:rPr>
                <w:b/>
                <w:color w:val="0000FF"/>
                <w:sz w:val="24"/>
                <w:szCs w:val="24"/>
              </w:rPr>
              <w:t xml:space="preserve"> )</w:t>
            </w:r>
          </w:p>
        </w:tc>
        <w:tc>
          <w:tcPr>
            <w:tcW w:w="3022" w:type="dxa"/>
            <w:tcBorders>
              <w:top w:val="single" w:sz="6" w:space="0" w:color="000000"/>
              <w:left w:val="single" w:sz="6" w:space="0" w:color="000000"/>
              <w:bottom w:val="single" w:sz="6" w:space="0" w:color="000000"/>
            </w:tcBorders>
            <w:shd w:val="clear" w:color="auto" w:fill="auto"/>
            <w:vAlign w:val="center"/>
          </w:tcPr>
          <w:p w:rsidR="005C258C" w:rsidRDefault="00293DD8">
            <w:pPr>
              <w:rPr>
                <w:sz w:val="24"/>
                <w:szCs w:val="24"/>
              </w:rPr>
            </w:pPr>
            <w:r w:rsidRPr="00293DD8">
              <w:rPr>
                <w:sz w:val="24"/>
                <w:szCs w:val="24"/>
              </w:rPr>
              <w:t>WALT: understand how breath can help me hold and move from pose to pose.</w:t>
            </w:r>
          </w:p>
          <w:p w:rsidR="000B6C1C" w:rsidRPr="00293DD8" w:rsidRDefault="000B6C1C">
            <w:pPr>
              <w:rPr>
                <w:sz w:val="24"/>
                <w:szCs w:val="24"/>
              </w:rPr>
            </w:pPr>
          </w:p>
        </w:tc>
        <w:tc>
          <w:tcPr>
            <w:tcW w:w="2977" w:type="dxa"/>
            <w:tcBorders>
              <w:top w:val="single" w:sz="6" w:space="0" w:color="000000"/>
              <w:bottom w:val="single" w:sz="6" w:space="0" w:color="000000"/>
            </w:tcBorders>
          </w:tcPr>
          <w:p w:rsidR="005C258C" w:rsidRPr="00293DD8" w:rsidRDefault="00293DD8" w:rsidP="002F0891">
            <w:r w:rsidRPr="00293DD8">
              <w:t xml:space="preserve">WALT: </w:t>
            </w:r>
            <w:proofErr w:type="gramStart"/>
            <w:r w:rsidRPr="00293DD8">
              <w:t>identify and use balance when exploring poses</w:t>
            </w:r>
            <w:proofErr w:type="gramEnd"/>
            <w:r w:rsidRPr="00293DD8">
              <w:t xml:space="preserve"> and creating flow</w:t>
            </w:r>
            <w:r>
              <w:t>.</w:t>
            </w:r>
          </w:p>
        </w:tc>
        <w:tc>
          <w:tcPr>
            <w:tcW w:w="3260" w:type="dxa"/>
            <w:tcBorders>
              <w:top w:val="single" w:sz="6" w:space="0" w:color="000000"/>
              <w:bottom w:val="single" w:sz="6" w:space="0" w:color="000000"/>
            </w:tcBorders>
          </w:tcPr>
          <w:p w:rsidR="005C258C" w:rsidRPr="00293DD8" w:rsidRDefault="00293DD8" w:rsidP="002F0891">
            <w:r w:rsidRPr="00293DD8">
              <w:t xml:space="preserve">WALT: </w:t>
            </w:r>
            <w:proofErr w:type="gramStart"/>
            <w:r w:rsidRPr="00293DD8">
              <w:t>identify and use flexibility when exploring poses</w:t>
            </w:r>
            <w:proofErr w:type="gramEnd"/>
            <w:r w:rsidRPr="00293DD8">
              <w:t xml:space="preserve"> and creating flow.</w:t>
            </w:r>
          </w:p>
        </w:tc>
        <w:tc>
          <w:tcPr>
            <w:tcW w:w="3402" w:type="dxa"/>
            <w:tcBorders>
              <w:top w:val="single" w:sz="6" w:space="0" w:color="000000"/>
              <w:bottom w:val="single" w:sz="6" w:space="0" w:color="000000"/>
            </w:tcBorders>
          </w:tcPr>
          <w:p w:rsidR="005C258C" w:rsidRPr="00293DD8" w:rsidRDefault="00293DD8">
            <w:r w:rsidRPr="00293DD8">
              <w:t xml:space="preserve">WALT: </w:t>
            </w:r>
            <w:proofErr w:type="gramStart"/>
            <w:r w:rsidRPr="00293DD8">
              <w:t>identify and use strength when exploring poses</w:t>
            </w:r>
            <w:proofErr w:type="gramEnd"/>
            <w:r w:rsidRPr="00293DD8">
              <w:t xml:space="preserve"> and creating flow.</w:t>
            </w:r>
          </w:p>
        </w:tc>
        <w:tc>
          <w:tcPr>
            <w:tcW w:w="3118" w:type="dxa"/>
            <w:tcBorders>
              <w:top w:val="single" w:sz="6" w:space="0" w:color="000000"/>
              <w:bottom w:val="single" w:sz="6" w:space="0" w:color="000000"/>
            </w:tcBorders>
          </w:tcPr>
          <w:p w:rsidR="005C258C" w:rsidRPr="00293DD8" w:rsidRDefault="00293DD8">
            <w:r w:rsidRPr="00293DD8">
              <w:t xml:space="preserve">WALT: create and refine flow with a partner. </w:t>
            </w:r>
          </w:p>
        </w:tc>
        <w:tc>
          <w:tcPr>
            <w:tcW w:w="2977" w:type="dxa"/>
            <w:tcBorders>
              <w:top w:val="single" w:sz="6" w:space="0" w:color="000000"/>
              <w:bottom w:val="single" w:sz="6" w:space="0" w:color="000000"/>
            </w:tcBorders>
          </w:tcPr>
          <w:p w:rsidR="005C258C" w:rsidRPr="00293DD8" w:rsidRDefault="00293DD8">
            <w:r w:rsidRPr="00293DD8">
              <w:t>WALT: lead others through our flow.</w:t>
            </w:r>
          </w:p>
        </w:tc>
      </w:tr>
      <w:tr w:rsidR="005C258C" w:rsidTr="00091170">
        <w:tc>
          <w:tcPr>
            <w:tcW w:w="2475" w:type="dxa"/>
            <w:tcBorders>
              <w:top w:val="single" w:sz="6" w:space="0" w:color="000000"/>
              <w:left w:val="single" w:sz="6" w:space="0" w:color="000000"/>
              <w:bottom w:val="single" w:sz="6" w:space="0" w:color="000000"/>
            </w:tcBorders>
            <w:vAlign w:val="center"/>
          </w:tcPr>
          <w:p w:rsidR="005C258C" w:rsidRDefault="005C258C">
            <w:pPr>
              <w:rPr>
                <w:b/>
                <w:sz w:val="24"/>
                <w:szCs w:val="24"/>
              </w:rPr>
            </w:pPr>
            <w:bookmarkStart w:id="0" w:name="_GoBack" w:colFirst="1" w:colLast="6"/>
            <w:r>
              <w:rPr>
                <w:b/>
                <w:sz w:val="24"/>
                <w:szCs w:val="24"/>
              </w:rPr>
              <w:lastRenderedPageBreak/>
              <w:t>PE outdoor</w:t>
            </w:r>
          </w:p>
          <w:p w:rsidR="005C258C" w:rsidRDefault="00164144">
            <w:pPr>
              <w:rPr>
                <w:b/>
                <w:color w:val="0000FF"/>
                <w:sz w:val="24"/>
                <w:szCs w:val="24"/>
              </w:rPr>
            </w:pPr>
            <w:r>
              <w:rPr>
                <w:b/>
                <w:color w:val="0000FF"/>
                <w:sz w:val="24"/>
                <w:szCs w:val="24"/>
              </w:rPr>
              <w:t>(OAA</w:t>
            </w:r>
            <w:r w:rsidR="005C258C">
              <w:rPr>
                <w:b/>
                <w:color w:val="0000FF"/>
                <w:sz w:val="24"/>
                <w:szCs w:val="24"/>
              </w:rPr>
              <w:t>)</w:t>
            </w:r>
          </w:p>
        </w:tc>
        <w:tc>
          <w:tcPr>
            <w:tcW w:w="3022" w:type="dxa"/>
            <w:tcBorders>
              <w:top w:val="single" w:sz="6" w:space="0" w:color="000000"/>
              <w:left w:val="single" w:sz="6" w:space="0" w:color="000000"/>
              <w:bottom w:val="single" w:sz="6" w:space="0" w:color="000000"/>
            </w:tcBorders>
            <w:shd w:val="clear" w:color="auto" w:fill="auto"/>
            <w:vAlign w:val="center"/>
          </w:tcPr>
          <w:p w:rsidR="005C258C" w:rsidRPr="00931157" w:rsidRDefault="00293DD8">
            <w:pPr>
              <w:rPr>
                <w:sz w:val="24"/>
                <w:szCs w:val="24"/>
              </w:rPr>
            </w:pPr>
            <w:r w:rsidRPr="00931157">
              <w:rPr>
                <w:sz w:val="24"/>
                <w:szCs w:val="24"/>
              </w:rPr>
              <w:t>WALT: develop communication and negotiation skills</w:t>
            </w:r>
          </w:p>
        </w:tc>
        <w:tc>
          <w:tcPr>
            <w:tcW w:w="2977" w:type="dxa"/>
            <w:tcBorders>
              <w:top w:val="single" w:sz="6" w:space="0" w:color="000000"/>
              <w:bottom w:val="single" w:sz="6" w:space="0" w:color="000000"/>
            </w:tcBorders>
          </w:tcPr>
          <w:p w:rsidR="005C258C" w:rsidRPr="00931157" w:rsidRDefault="00293DD8">
            <w:r w:rsidRPr="00931157">
              <w:t xml:space="preserve">WALT: develop strong communication and negotiation skills to solve challenges. </w:t>
            </w:r>
          </w:p>
        </w:tc>
        <w:tc>
          <w:tcPr>
            <w:tcW w:w="3260" w:type="dxa"/>
            <w:tcBorders>
              <w:top w:val="single" w:sz="6" w:space="0" w:color="000000"/>
              <w:bottom w:val="single" w:sz="6" w:space="0" w:color="000000"/>
            </w:tcBorders>
          </w:tcPr>
          <w:p w:rsidR="005C258C" w:rsidRPr="00931157" w:rsidRDefault="00293DD8">
            <w:r w:rsidRPr="00931157">
              <w:t xml:space="preserve">WAKT: develop planning and problem solving skills. </w:t>
            </w:r>
          </w:p>
        </w:tc>
        <w:tc>
          <w:tcPr>
            <w:tcW w:w="3402" w:type="dxa"/>
            <w:tcBorders>
              <w:top w:val="single" w:sz="6" w:space="0" w:color="000000"/>
              <w:bottom w:val="single" w:sz="6" w:space="0" w:color="000000"/>
            </w:tcBorders>
          </w:tcPr>
          <w:p w:rsidR="005C258C" w:rsidRPr="00931157" w:rsidRDefault="00293DD8">
            <w:r w:rsidRPr="00931157">
              <w:t>WALT: share ideas and work as a team to solve problems.</w:t>
            </w:r>
          </w:p>
        </w:tc>
        <w:tc>
          <w:tcPr>
            <w:tcW w:w="3118" w:type="dxa"/>
            <w:tcBorders>
              <w:top w:val="single" w:sz="6" w:space="0" w:color="000000"/>
              <w:bottom w:val="single" w:sz="6" w:space="0" w:color="000000"/>
            </w:tcBorders>
          </w:tcPr>
          <w:p w:rsidR="005C258C" w:rsidRPr="00931157" w:rsidRDefault="00293DD8">
            <w:r w:rsidRPr="00931157">
              <w:t>WALT: develop navigation skills and map reading.</w:t>
            </w:r>
          </w:p>
        </w:tc>
        <w:tc>
          <w:tcPr>
            <w:tcW w:w="2977" w:type="dxa"/>
            <w:tcBorders>
              <w:top w:val="single" w:sz="6" w:space="0" w:color="000000"/>
              <w:bottom w:val="single" w:sz="6" w:space="0" w:color="000000"/>
            </w:tcBorders>
          </w:tcPr>
          <w:p w:rsidR="005C258C" w:rsidRPr="00931157" w:rsidRDefault="00293DD8">
            <w:r w:rsidRPr="00931157">
              <w:t>WALT: create and follow a key and route on a map.</w:t>
            </w:r>
          </w:p>
        </w:tc>
      </w:tr>
      <w:bookmarkEnd w:id="0"/>
      <w:tr w:rsidR="005C258C" w:rsidTr="005C258C">
        <w:tc>
          <w:tcPr>
            <w:tcW w:w="2475" w:type="dxa"/>
            <w:tcBorders>
              <w:top w:val="single" w:sz="6" w:space="0" w:color="000000"/>
              <w:left w:val="single" w:sz="6" w:space="0" w:color="000000"/>
              <w:bottom w:val="single" w:sz="6" w:space="0" w:color="000000"/>
            </w:tcBorders>
            <w:vAlign w:val="center"/>
          </w:tcPr>
          <w:p w:rsidR="005C258C" w:rsidRDefault="005C258C">
            <w:pPr>
              <w:rPr>
                <w:b/>
                <w:sz w:val="24"/>
                <w:szCs w:val="24"/>
              </w:rPr>
            </w:pPr>
            <w:r>
              <w:rPr>
                <w:b/>
                <w:sz w:val="24"/>
                <w:szCs w:val="24"/>
              </w:rPr>
              <w:t>French</w:t>
            </w:r>
          </w:p>
          <w:p w:rsidR="005C258C" w:rsidRDefault="007B52B3">
            <w:pPr>
              <w:rPr>
                <w:b/>
                <w:color w:val="0000FF"/>
                <w:sz w:val="24"/>
                <w:szCs w:val="24"/>
              </w:rPr>
            </w:pPr>
            <w:r>
              <w:rPr>
                <w:b/>
                <w:color w:val="0000FF"/>
                <w:sz w:val="24"/>
                <w:szCs w:val="24"/>
              </w:rPr>
              <w:t xml:space="preserve">Au salon du </w:t>
            </w:r>
            <w:proofErr w:type="spellStart"/>
            <w:r>
              <w:rPr>
                <w:b/>
                <w:color w:val="0000FF"/>
                <w:sz w:val="24"/>
                <w:szCs w:val="24"/>
              </w:rPr>
              <w:t>th</w:t>
            </w:r>
            <w:r w:rsidR="00931157">
              <w:rPr>
                <w:b/>
                <w:color w:val="0000FF"/>
                <w:sz w:val="24"/>
                <w:szCs w:val="24"/>
              </w:rPr>
              <w:t>è</w:t>
            </w:r>
            <w:proofErr w:type="spellEnd"/>
          </w:p>
          <w:p w:rsidR="005C258C" w:rsidRDefault="005C258C">
            <w:pPr>
              <w:rPr>
                <w:b/>
                <w:sz w:val="24"/>
                <w:szCs w:val="24"/>
              </w:rPr>
            </w:pPr>
          </w:p>
          <w:p w:rsidR="005C258C" w:rsidRDefault="005C258C">
            <w:pPr>
              <w:rPr>
                <w:b/>
                <w:sz w:val="24"/>
                <w:szCs w:val="24"/>
              </w:rPr>
            </w:pPr>
          </w:p>
          <w:p w:rsidR="005C258C" w:rsidRDefault="005C258C">
            <w:pPr>
              <w:rPr>
                <w:b/>
                <w:sz w:val="24"/>
                <w:szCs w:val="24"/>
              </w:rPr>
            </w:pPr>
          </w:p>
        </w:tc>
        <w:tc>
          <w:tcPr>
            <w:tcW w:w="3022" w:type="dxa"/>
            <w:tcBorders>
              <w:top w:val="single" w:sz="6" w:space="0" w:color="000000"/>
              <w:left w:val="single" w:sz="6" w:space="0" w:color="000000"/>
              <w:bottom w:val="single" w:sz="6" w:space="0" w:color="000000"/>
            </w:tcBorders>
            <w:shd w:val="clear" w:color="auto" w:fill="999999"/>
            <w:vAlign w:val="center"/>
          </w:tcPr>
          <w:p w:rsidR="005C258C" w:rsidRDefault="005C258C">
            <w:pPr>
              <w:rPr>
                <w:b/>
                <w:sz w:val="24"/>
                <w:szCs w:val="24"/>
              </w:rPr>
            </w:pPr>
          </w:p>
        </w:tc>
        <w:tc>
          <w:tcPr>
            <w:tcW w:w="2977" w:type="dxa"/>
            <w:tcBorders>
              <w:top w:val="single" w:sz="6" w:space="0" w:color="000000"/>
              <w:bottom w:val="single" w:sz="6" w:space="0" w:color="000000"/>
            </w:tcBorders>
          </w:tcPr>
          <w:p w:rsidR="005C258C" w:rsidRPr="00931157" w:rsidRDefault="00931157" w:rsidP="002F0891">
            <w:r w:rsidRPr="00931157">
              <w:t xml:space="preserve">WALT: recognise, recall and spell the eleven masculine nouns with the indefinite article/determiner for popular food and drink typically offered in a French </w:t>
            </w:r>
            <w:proofErr w:type="gramStart"/>
            <w:r w:rsidRPr="00931157">
              <w:t>tea room</w:t>
            </w:r>
            <w:proofErr w:type="gramEnd"/>
            <w:r w:rsidRPr="00931157">
              <w:t>.</w:t>
            </w:r>
          </w:p>
        </w:tc>
        <w:tc>
          <w:tcPr>
            <w:tcW w:w="3260" w:type="dxa"/>
            <w:tcBorders>
              <w:top w:val="single" w:sz="6" w:space="0" w:color="000000"/>
              <w:bottom w:val="single" w:sz="6" w:space="0" w:color="000000"/>
            </w:tcBorders>
          </w:tcPr>
          <w:p w:rsidR="005C258C" w:rsidRPr="00931157" w:rsidRDefault="00931157">
            <w:r w:rsidRPr="00931157">
              <w:t xml:space="preserve">WALT: consolidate the eleven masculine nouns taught last week and will progress to learning a further nine feminine nouns with the indefinite article/determiner for popular French food and drink you would typically be offered in a French salon de </w:t>
            </w:r>
            <w:proofErr w:type="spellStart"/>
            <w:r w:rsidRPr="00931157">
              <w:t>thé</w:t>
            </w:r>
            <w:proofErr w:type="spellEnd"/>
            <w:r w:rsidRPr="00931157">
              <w:t>.</w:t>
            </w:r>
          </w:p>
        </w:tc>
        <w:tc>
          <w:tcPr>
            <w:tcW w:w="3402" w:type="dxa"/>
            <w:tcBorders>
              <w:top w:val="single" w:sz="6" w:space="0" w:color="000000"/>
              <w:bottom w:val="single" w:sz="6" w:space="0" w:color="000000"/>
            </w:tcBorders>
          </w:tcPr>
          <w:p w:rsidR="005C258C" w:rsidRPr="00931157" w:rsidRDefault="00931157" w:rsidP="00F80050">
            <w:r w:rsidRPr="00931157">
              <w:t xml:space="preserve">WALT: consolidate all language </w:t>
            </w:r>
            <w:proofErr w:type="gramStart"/>
            <w:r w:rsidRPr="00931157">
              <w:t xml:space="preserve">taught so far in the unit and will progress to learning some transactional language so that they can order what they would like to eat and drink in the salon de </w:t>
            </w:r>
            <w:proofErr w:type="spellStart"/>
            <w:r w:rsidRPr="00931157">
              <w:t>thé</w:t>
            </w:r>
            <w:proofErr w:type="spellEnd"/>
            <w:proofErr w:type="gramEnd"/>
            <w:r w:rsidRPr="00931157">
              <w:t>.</w:t>
            </w:r>
          </w:p>
        </w:tc>
        <w:tc>
          <w:tcPr>
            <w:tcW w:w="3118" w:type="dxa"/>
            <w:tcBorders>
              <w:top w:val="single" w:sz="6" w:space="0" w:color="000000"/>
              <w:bottom w:val="single" w:sz="6" w:space="0" w:color="000000"/>
            </w:tcBorders>
          </w:tcPr>
          <w:p w:rsidR="005C258C" w:rsidRPr="00931157" w:rsidRDefault="00931157" w:rsidP="00F80050">
            <w:r w:rsidRPr="00931157">
              <w:t>WALT: consolidate all previously learnt vocabulary from the unit and will progress to learning how to ask for the bill and how to say 'goodbye' and 'thank you' in French.</w:t>
            </w:r>
          </w:p>
        </w:tc>
        <w:tc>
          <w:tcPr>
            <w:tcW w:w="2977" w:type="dxa"/>
            <w:tcBorders>
              <w:top w:val="single" w:sz="6" w:space="0" w:color="000000"/>
              <w:bottom w:val="single" w:sz="6" w:space="0" w:color="000000"/>
            </w:tcBorders>
          </w:tcPr>
          <w:p w:rsidR="005C258C" w:rsidRPr="00931157" w:rsidRDefault="00931157" w:rsidP="002F0891">
            <w:r w:rsidRPr="00931157">
              <w:t xml:space="preserve">WALT: Understand French currency and will consolidate their knowledge of numbers in the foreign language in order to calculate the bill in the French salon de </w:t>
            </w:r>
            <w:proofErr w:type="spellStart"/>
            <w:r w:rsidRPr="00931157">
              <w:t>thé</w:t>
            </w:r>
            <w:proofErr w:type="spellEnd"/>
            <w:r w:rsidRPr="00931157">
              <w:t>.</w:t>
            </w:r>
          </w:p>
        </w:tc>
      </w:tr>
      <w:tr w:rsidR="005C258C" w:rsidTr="000B6C1C">
        <w:trPr>
          <w:trHeight w:val="643"/>
        </w:trPr>
        <w:tc>
          <w:tcPr>
            <w:tcW w:w="2475" w:type="dxa"/>
            <w:tcBorders>
              <w:top w:val="single" w:sz="6" w:space="0" w:color="000000"/>
              <w:left w:val="single" w:sz="6" w:space="0" w:color="000000"/>
              <w:bottom w:val="single" w:sz="6" w:space="0" w:color="000000"/>
            </w:tcBorders>
            <w:vAlign w:val="center"/>
          </w:tcPr>
          <w:p w:rsidR="005C258C" w:rsidRDefault="005C258C">
            <w:pPr>
              <w:rPr>
                <w:b/>
                <w:sz w:val="24"/>
                <w:szCs w:val="24"/>
              </w:rPr>
            </w:pPr>
            <w:r>
              <w:rPr>
                <w:b/>
                <w:sz w:val="24"/>
                <w:szCs w:val="24"/>
              </w:rPr>
              <w:t>Computing</w:t>
            </w:r>
          </w:p>
          <w:p w:rsidR="005C258C" w:rsidRDefault="00091170" w:rsidP="00091170">
            <w:pPr>
              <w:rPr>
                <w:b/>
                <w:color w:val="0000FF"/>
                <w:sz w:val="24"/>
                <w:szCs w:val="24"/>
              </w:rPr>
            </w:pPr>
            <w:r>
              <w:rPr>
                <w:b/>
                <w:color w:val="0000FF"/>
                <w:sz w:val="24"/>
                <w:szCs w:val="24"/>
              </w:rPr>
              <w:t>Mars Rover</w:t>
            </w:r>
            <w:r w:rsidR="007B52B3">
              <w:rPr>
                <w:b/>
                <w:color w:val="0000FF"/>
                <w:sz w:val="24"/>
                <w:szCs w:val="24"/>
              </w:rPr>
              <w:t xml:space="preserve"> 1</w:t>
            </w:r>
          </w:p>
        </w:tc>
        <w:tc>
          <w:tcPr>
            <w:tcW w:w="3022" w:type="dxa"/>
            <w:tcBorders>
              <w:top w:val="single" w:sz="6" w:space="0" w:color="000000"/>
              <w:left w:val="single" w:sz="6" w:space="0" w:color="000000"/>
              <w:bottom w:val="single" w:sz="6" w:space="0" w:color="000000"/>
            </w:tcBorders>
            <w:shd w:val="clear" w:color="auto" w:fill="auto"/>
            <w:vAlign w:val="center"/>
          </w:tcPr>
          <w:p w:rsidR="005C258C" w:rsidRPr="00931157" w:rsidRDefault="004B1198">
            <w:pPr>
              <w:rPr>
                <w:sz w:val="24"/>
                <w:szCs w:val="24"/>
              </w:rPr>
            </w:pPr>
            <w:r w:rsidRPr="00931157">
              <w:t xml:space="preserve">WALT: </w:t>
            </w:r>
            <w:r w:rsidR="00375069" w:rsidRPr="00931157">
              <w:t>identify</w:t>
            </w:r>
            <w:r w:rsidRPr="00931157">
              <w:t xml:space="preserve"> how and why data </w:t>
            </w:r>
            <w:proofErr w:type="gramStart"/>
            <w:r w:rsidRPr="00931157">
              <w:t>is collected</w:t>
            </w:r>
            <w:proofErr w:type="gramEnd"/>
            <w:r w:rsidRPr="00931157">
              <w:t xml:space="preserve"> from space.</w:t>
            </w:r>
          </w:p>
        </w:tc>
        <w:tc>
          <w:tcPr>
            <w:tcW w:w="2977" w:type="dxa"/>
            <w:tcBorders>
              <w:top w:val="single" w:sz="6" w:space="0" w:color="000000"/>
              <w:bottom w:val="single" w:sz="6" w:space="0" w:color="000000"/>
            </w:tcBorders>
          </w:tcPr>
          <w:p w:rsidR="005C258C" w:rsidRPr="00931157" w:rsidRDefault="004B1198">
            <w:r w:rsidRPr="00931157">
              <w:t>WALT: read and calculate numbers using the binary code.</w:t>
            </w:r>
          </w:p>
        </w:tc>
        <w:tc>
          <w:tcPr>
            <w:tcW w:w="3260" w:type="dxa"/>
            <w:tcBorders>
              <w:top w:val="single" w:sz="6" w:space="0" w:color="000000"/>
              <w:bottom w:val="single" w:sz="6" w:space="0" w:color="000000"/>
            </w:tcBorders>
          </w:tcPr>
          <w:p w:rsidR="005C258C" w:rsidRPr="00931157" w:rsidRDefault="004B1198">
            <w:r w:rsidRPr="00931157">
              <w:t>WALT: identify the computer architecture of the Mars Rovers</w:t>
            </w:r>
          </w:p>
        </w:tc>
        <w:tc>
          <w:tcPr>
            <w:tcW w:w="3402" w:type="dxa"/>
            <w:tcBorders>
              <w:top w:val="single" w:sz="6" w:space="0" w:color="000000"/>
              <w:bottom w:val="single" w:sz="6" w:space="0" w:color="000000"/>
            </w:tcBorders>
          </w:tcPr>
          <w:p w:rsidR="005C258C" w:rsidRPr="00931157" w:rsidRDefault="004B1198">
            <w:pPr>
              <w:rPr>
                <w:color w:val="222222"/>
                <w:highlight w:val="white"/>
              </w:rPr>
            </w:pPr>
            <w:r w:rsidRPr="00931157">
              <w:rPr>
                <w:color w:val="222222"/>
                <w:highlight w:val="white"/>
              </w:rPr>
              <w:t>WALT: understand how binary data is used to store different types of data</w:t>
            </w:r>
          </w:p>
        </w:tc>
        <w:tc>
          <w:tcPr>
            <w:tcW w:w="3118" w:type="dxa"/>
            <w:tcBorders>
              <w:top w:val="single" w:sz="6" w:space="0" w:color="000000"/>
              <w:bottom w:val="single" w:sz="6" w:space="0" w:color="000000"/>
            </w:tcBorders>
          </w:tcPr>
          <w:p w:rsidR="005C258C" w:rsidRPr="00931157" w:rsidRDefault="004B1198">
            <w:pPr>
              <w:rPr>
                <w:color w:val="222222"/>
                <w:highlight w:val="white"/>
              </w:rPr>
            </w:pPr>
            <w:r w:rsidRPr="00931157">
              <w:rPr>
                <w:color w:val="222222"/>
                <w:highlight w:val="white"/>
              </w:rPr>
              <w:t>WALT: represent binary text.</w:t>
            </w:r>
          </w:p>
        </w:tc>
        <w:tc>
          <w:tcPr>
            <w:tcW w:w="2977" w:type="dxa"/>
            <w:tcBorders>
              <w:top w:val="single" w:sz="6" w:space="0" w:color="000000"/>
              <w:bottom w:val="single" w:sz="6" w:space="0" w:color="000000"/>
            </w:tcBorders>
            <w:shd w:val="clear" w:color="auto" w:fill="A6A6A6" w:themeFill="background1" w:themeFillShade="A6"/>
          </w:tcPr>
          <w:p w:rsidR="005C258C" w:rsidRDefault="005C258C" w:rsidP="00F80050">
            <w:pPr>
              <w:rPr>
                <w:b/>
              </w:rPr>
            </w:pPr>
          </w:p>
        </w:tc>
      </w:tr>
    </w:tbl>
    <w:p w:rsidR="00237D8E" w:rsidRDefault="00237D8E">
      <w:pPr>
        <w:ind w:left="-567"/>
        <w:jc w:val="center"/>
      </w:pPr>
    </w:p>
    <w:p w:rsidR="00237D8E" w:rsidRDefault="00237D8E">
      <w:pPr>
        <w:ind w:left="-567"/>
        <w:jc w:val="center"/>
      </w:pPr>
    </w:p>
    <w:p w:rsidR="00237D8E" w:rsidRDefault="00237D8E">
      <w:pPr>
        <w:spacing w:after="0" w:line="240" w:lineRule="auto"/>
        <w:ind w:left="-567"/>
        <w:rPr>
          <w:b/>
          <w:color w:val="9900FF"/>
          <w:sz w:val="44"/>
          <w:szCs w:val="44"/>
        </w:rPr>
      </w:pPr>
    </w:p>
    <w:p w:rsidR="00237D8E" w:rsidRDefault="00237D8E">
      <w:pPr>
        <w:spacing w:after="0" w:line="240" w:lineRule="auto"/>
        <w:ind w:left="-567"/>
        <w:rPr>
          <w:b/>
          <w:color w:val="9900FF"/>
          <w:sz w:val="44"/>
          <w:szCs w:val="44"/>
        </w:rPr>
      </w:pPr>
    </w:p>
    <w:p w:rsidR="00237D8E" w:rsidRDefault="00237D8E">
      <w:pPr>
        <w:spacing w:after="0" w:line="240" w:lineRule="auto"/>
        <w:ind w:left="-567"/>
        <w:rPr>
          <w:b/>
          <w:color w:val="9900FF"/>
          <w:sz w:val="44"/>
          <w:szCs w:val="44"/>
        </w:rPr>
      </w:pPr>
    </w:p>
    <w:p w:rsidR="00237D8E" w:rsidRDefault="00237D8E">
      <w:pPr>
        <w:ind w:left="-567"/>
        <w:rPr>
          <w:b/>
          <w:color w:val="FF9900"/>
          <w:sz w:val="36"/>
          <w:szCs w:val="36"/>
        </w:rPr>
      </w:pPr>
    </w:p>
    <w:sectPr w:rsidR="00237D8E">
      <w:headerReference w:type="default" r:id="rId6"/>
      <w:pgSz w:w="23811" w:h="16838" w:orient="landscape"/>
      <w:pgMar w:top="568" w:right="847"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7082" w:rsidRDefault="00DB5565">
      <w:pPr>
        <w:spacing w:after="0" w:line="240" w:lineRule="auto"/>
      </w:pPr>
      <w:r>
        <w:separator/>
      </w:r>
    </w:p>
  </w:endnote>
  <w:endnote w:type="continuationSeparator" w:id="0">
    <w:p w:rsidR="009E7082" w:rsidRDefault="00DB55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7082" w:rsidRDefault="00DB5565">
      <w:pPr>
        <w:spacing w:after="0" w:line="240" w:lineRule="auto"/>
      </w:pPr>
      <w:r>
        <w:separator/>
      </w:r>
    </w:p>
  </w:footnote>
  <w:footnote w:type="continuationSeparator" w:id="0">
    <w:p w:rsidR="009E7082" w:rsidRDefault="00DB55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7D8E" w:rsidRDefault="00237D8E">
    <w:pPr>
      <w:ind w:left="-142"/>
      <w:jc w:val="center"/>
    </w:pPr>
    <w:bookmarkStart w:id="1" w:name="_gjdgxs" w:colFirst="0" w:colLast="0"/>
    <w:bookmarkEnd w:id="1"/>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D8E"/>
    <w:rsid w:val="00091170"/>
    <w:rsid w:val="000B6C1C"/>
    <w:rsid w:val="00105840"/>
    <w:rsid w:val="00164144"/>
    <w:rsid w:val="001954F9"/>
    <w:rsid w:val="00237D8E"/>
    <w:rsid w:val="00244985"/>
    <w:rsid w:val="00293DD8"/>
    <w:rsid w:val="002C2AFE"/>
    <w:rsid w:val="002F0891"/>
    <w:rsid w:val="00374560"/>
    <w:rsid w:val="00375069"/>
    <w:rsid w:val="004B1198"/>
    <w:rsid w:val="004C68B7"/>
    <w:rsid w:val="005116DD"/>
    <w:rsid w:val="00582C79"/>
    <w:rsid w:val="005C258C"/>
    <w:rsid w:val="006F34AF"/>
    <w:rsid w:val="00745F0E"/>
    <w:rsid w:val="007B52B3"/>
    <w:rsid w:val="008872CC"/>
    <w:rsid w:val="00914457"/>
    <w:rsid w:val="00931157"/>
    <w:rsid w:val="009E7082"/>
    <w:rsid w:val="00AC339B"/>
    <w:rsid w:val="00AD1440"/>
    <w:rsid w:val="00B45AAE"/>
    <w:rsid w:val="00D37ED8"/>
    <w:rsid w:val="00DB5565"/>
    <w:rsid w:val="00EA52F5"/>
    <w:rsid w:val="00F800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FD39A"/>
  <w15:docId w15:val="{D6FE87E2-0CF2-41CE-9624-8EEE69A3F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pPr>
      <w:spacing w:after="0" w:line="240" w:lineRule="auto"/>
    </w:pPr>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2</Pages>
  <Words>712</Words>
  <Characters>4060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froberts</dc:creator>
  <cp:lastModifiedBy>froberts</cp:lastModifiedBy>
  <cp:revision>8</cp:revision>
  <dcterms:created xsi:type="dcterms:W3CDTF">2025-12-17T21:53:00Z</dcterms:created>
  <dcterms:modified xsi:type="dcterms:W3CDTF">2026-01-20T09:31:00Z</dcterms:modified>
</cp:coreProperties>
</file>