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23D" w:rsidRDefault="007662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1394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622"/>
        <w:gridCol w:w="6622"/>
      </w:tblGrid>
      <w:tr w:rsidR="0076623D" w:rsidTr="007662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3"/>
          </w:tcPr>
          <w:p w:rsidR="0076623D" w:rsidRDefault="00F4029F">
            <w:pPr>
              <w:jc w:val="center"/>
              <w:rPr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Year 5 2025-26</w:t>
            </w:r>
          </w:p>
        </w:tc>
      </w:tr>
      <w:tr w:rsidR="0076623D" w:rsidTr="00766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76623D" w:rsidRDefault="0076623D">
            <w:pPr>
              <w:rPr>
                <w:rFonts w:ascii="Dyslexie a" w:eastAsia="Dyslexie a" w:hAnsi="Dyslexie a" w:cs="Dyslexie a"/>
              </w:rPr>
            </w:pPr>
          </w:p>
        </w:tc>
        <w:tc>
          <w:tcPr>
            <w:tcW w:w="6622" w:type="dxa"/>
          </w:tcPr>
          <w:p w:rsidR="0076623D" w:rsidRDefault="00F402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Half Term 1</w:t>
            </w:r>
          </w:p>
        </w:tc>
        <w:tc>
          <w:tcPr>
            <w:tcW w:w="6622" w:type="dxa"/>
          </w:tcPr>
          <w:p w:rsidR="0076623D" w:rsidRDefault="00F402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Half Term 2</w:t>
            </w:r>
          </w:p>
        </w:tc>
      </w:tr>
      <w:tr w:rsidR="0076623D" w:rsidTr="0076623D">
        <w:trPr>
          <w:trHeight w:val="2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76623D" w:rsidRDefault="00F4029F">
            <w:pPr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Autumn Term</w:t>
            </w:r>
          </w:p>
        </w:tc>
        <w:tc>
          <w:tcPr>
            <w:tcW w:w="6622" w:type="dxa"/>
            <w:vAlign w:val="center"/>
          </w:tcPr>
          <w:p w:rsidR="0076623D" w:rsidRDefault="00F4029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(8 Weeks)</w:t>
            </w:r>
          </w:p>
          <w:p w:rsidR="0076623D" w:rsidRDefault="00F4029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Unit 1: Understand tenths as part of a whole, represent and calculate mentally (1)</w:t>
            </w:r>
          </w:p>
          <w:p w:rsidR="0076623D" w:rsidRDefault="00F4029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Unit 2: Compose and calculate with decimals including column addition and subtraction (1)</w:t>
            </w:r>
          </w:p>
          <w:p w:rsidR="0076623D" w:rsidRDefault="00F4029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Unit 3: Understand hundredths as parts of a whole and represent (1)</w:t>
            </w:r>
          </w:p>
          <w:p w:rsidR="0076623D" w:rsidRDefault="00F4029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Unit 4: Use knowledge of decimals to solve problems in different contexts: length (2)</w:t>
            </w:r>
          </w:p>
          <w:p w:rsidR="0076623D" w:rsidRDefault="00F4029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Unit 6: Negative numbers (2/2)</w:t>
            </w:r>
          </w:p>
        </w:tc>
        <w:tc>
          <w:tcPr>
            <w:tcW w:w="6622" w:type="dxa"/>
            <w:vAlign w:val="center"/>
          </w:tcPr>
          <w:p w:rsidR="0076623D" w:rsidRDefault="00F4029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 Weeks)</w:t>
            </w:r>
          </w:p>
          <w:p w:rsidR="0076623D" w:rsidRDefault="00F4029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Unit 7: Multiplication by partitioning leading to short multi</w:t>
            </w:r>
            <w:r>
              <w:t>plication (2 by 1-digit) (2)</w:t>
            </w:r>
          </w:p>
          <w:p w:rsidR="0076623D" w:rsidRDefault="00F4029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Unit 8: Multiplication by partitioning leading to short multiplication (3 by 1-digit) (1)</w:t>
            </w:r>
          </w:p>
          <w:p w:rsidR="0076623D" w:rsidRDefault="00F4029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Unit 9: Division by partitioning leading to short division (2 and 3-digits by 1-digit) (3)</w:t>
            </w:r>
          </w:p>
          <w:p w:rsidR="0076623D" w:rsidRDefault="00F4029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Unit 10: Understand the concept of area (1)</w:t>
            </w:r>
          </w:p>
        </w:tc>
      </w:tr>
      <w:tr w:rsidR="0076623D" w:rsidTr="00766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76623D" w:rsidRDefault="00F4029F">
            <w:pPr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S</w:t>
            </w:r>
            <w:r>
              <w:rPr>
                <w:b w:val="0"/>
                <w:sz w:val="32"/>
                <w:szCs w:val="32"/>
              </w:rPr>
              <w:t>pring Term</w:t>
            </w:r>
          </w:p>
        </w:tc>
        <w:tc>
          <w:tcPr>
            <w:tcW w:w="6622" w:type="dxa"/>
            <w:shd w:val="clear" w:color="auto" w:fill="DEEBF6"/>
            <w:vAlign w:val="center"/>
          </w:tcPr>
          <w:p w:rsidR="0076623D" w:rsidRDefault="00F4029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(5 Weeks)</w:t>
            </w:r>
          </w:p>
          <w:p w:rsidR="0076623D" w:rsidRDefault="00F4029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Unit 11: Link area of rectangles to multiplication (2)</w:t>
            </w:r>
          </w:p>
          <w:p w:rsidR="0076623D" w:rsidRDefault="00F4029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Unit 12: Compare and describe measurements using knowledge of multiplication and division (2)</w:t>
            </w:r>
          </w:p>
          <w:p w:rsidR="0076623D" w:rsidRDefault="00F4029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Unit 13: Calculating with decimal fractions (1/3)</w:t>
            </w:r>
          </w:p>
          <w:p w:rsidR="0076623D" w:rsidRDefault="0076623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22" w:type="dxa"/>
            <w:shd w:val="clear" w:color="auto" w:fill="DEEBF6"/>
            <w:vAlign w:val="center"/>
          </w:tcPr>
          <w:p w:rsidR="0076623D" w:rsidRDefault="0076623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6623D" w:rsidRDefault="00F4029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(6 Weeks)</w:t>
            </w:r>
          </w:p>
          <w:p w:rsidR="0076623D" w:rsidRDefault="00F4029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Unit 13: Calculating with decimal fractions (2/3)</w:t>
            </w:r>
          </w:p>
          <w:p w:rsidR="0076623D" w:rsidRDefault="00F4029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Unit 14: Understand the concept of volume (1)</w:t>
            </w:r>
          </w:p>
          <w:p w:rsidR="0076623D" w:rsidRDefault="00F4029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Unit 15: Multiply 3 or more numbers (commutative and associative laws) (1)</w:t>
            </w:r>
          </w:p>
          <w:p w:rsidR="0076623D" w:rsidRDefault="00F4029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Unit 16: Understand and use the concept of factorisation (square and prime numbers) (</w:t>
            </w:r>
            <w:r>
              <w:t>1)</w:t>
            </w:r>
          </w:p>
          <w:p w:rsidR="0076623D" w:rsidRDefault="00F4029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Unit 17: Use common factors and multiples to solve calculations efficiently (1)</w:t>
            </w:r>
          </w:p>
          <w:p w:rsidR="0076623D" w:rsidRDefault="0076623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6623D" w:rsidRDefault="0076623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623D" w:rsidTr="0076623D">
        <w:trPr>
          <w:trHeight w:val="1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76623D" w:rsidRDefault="00F4029F">
            <w:pPr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lastRenderedPageBreak/>
              <w:t>Summer Term</w:t>
            </w:r>
          </w:p>
        </w:tc>
        <w:tc>
          <w:tcPr>
            <w:tcW w:w="6622" w:type="dxa"/>
            <w:vAlign w:val="center"/>
          </w:tcPr>
          <w:p w:rsidR="0076623D" w:rsidRDefault="00F4029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(5 Weeks)</w:t>
            </w:r>
          </w:p>
          <w:p w:rsidR="0076623D" w:rsidRDefault="00F4029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Unit 18: Multiply a proper fraction by a whole number (1)</w:t>
            </w:r>
          </w:p>
          <w:p w:rsidR="0076623D" w:rsidRDefault="00F4029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Unit 19: Multiply improper fractions and mixed numbers by a whole number (1)</w:t>
            </w:r>
          </w:p>
          <w:p w:rsidR="0076623D" w:rsidRDefault="00F4029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Unit 20: Find</w:t>
            </w:r>
            <w:r>
              <w:t xml:space="preserve"> unit and non-unit fractions of whole numbers exploring parts and wholes (2)</w:t>
            </w:r>
          </w:p>
          <w:p w:rsidR="0076623D" w:rsidRDefault="00F4029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Unit 21: Comparing fractions using equivalence and decimals (1/3)</w:t>
            </w:r>
          </w:p>
        </w:tc>
        <w:tc>
          <w:tcPr>
            <w:tcW w:w="6622" w:type="dxa"/>
            <w:vAlign w:val="center"/>
          </w:tcPr>
          <w:p w:rsidR="0076623D" w:rsidRDefault="00F4029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 Weeks)</w:t>
            </w:r>
          </w:p>
          <w:p w:rsidR="0076623D" w:rsidRDefault="00F4029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Unit 21: Comparing fractions using equivalence and decimals (2/3)</w:t>
            </w:r>
          </w:p>
          <w:p w:rsidR="0076623D" w:rsidRDefault="00F4029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Unit 22: Converting units (2)</w:t>
            </w:r>
          </w:p>
          <w:p w:rsidR="0076623D" w:rsidRDefault="00F4029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Unit 23: Angles: compare, name, estimate and measure angles (3)</w:t>
            </w:r>
          </w:p>
          <w:p w:rsidR="0076623D" w:rsidRDefault="0076623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6623D" w:rsidRDefault="00F4029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(0 grey weeks across the whole year – 0 lessons)</w:t>
            </w:r>
          </w:p>
        </w:tc>
      </w:tr>
    </w:tbl>
    <w:p w:rsidR="0076623D" w:rsidRDefault="0076623D"/>
    <w:sectPr w:rsidR="0076623D"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yslexie 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23D"/>
    <w:rsid w:val="0076623D"/>
    <w:rsid w:val="00F4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111995-B295-47CE-8BF0-47BFC432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7D2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80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5">
    <w:name w:val="Grid Table 5 Dark Accent 5"/>
    <w:basedOn w:val="TableNormal"/>
    <w:uiPriority w:val="50"/>
    <w:rsid w:val="00EC07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7EE"/>
      </w:tcPr>
    </w:tblStylePr>
    <w:tblStylePr w:type="band1Horz">
      <w:tblPr/>
      <w:tcPr>
        <w:shd w:val="clear" w:color="auto" w:fill="BDD7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Y4J799vlfpzI6WL6WfHZBH8MDA==">CgMxLjA4AHIhMW15QXNVSGhDSmNVM0hEMUZvZ3ZidGdVei1xeDdoREJR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Wright</dc:creator>
  <cp:lastModifiedBy>froberts</cp:lastModifiedBy>
  <cp:revision>2</cp:revision>
  <dcterms:created xsi:type="dcterms:W3CDTF">2025-10-08T12:09:00Z</dcterms:created>
  <dcterms:modified xsi:type="dcterms:W3CDTF">2025-10-08T12:09:00Z</dcterms:modified>
</cp:coreProperties>
</file>