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A55E9" w14:textId="77777777" w:rsidR="006676FB" w:rsidRPr="00C61581" w:rsidRDefault="006676FB" w:rsidP="006676FB">
      <w:pPr>
        <w:pStyle w:val="NoSpacing"/>
        <w:jc w:val="center"/>
        <w:rPr>
          <w:rFonts w:ascii="Lucida Calligraphy" w:hAnsi="Lucida Calligraphy"/>
          <w:b/>
          <w:color w:val="FF0000"/>
          <w:sz w:val="24"/>
          <w:szCs w:val="24"/>
        </w:rPr>
      </w:pPr>
      <w:r>
        <w:rPr>
          <w:rFonts w:ascii="Lucida Calligraphy" w:hAnsi="Lucida Calligraphy"/>
          <w:b/>
          <w:noProof/>
          <w:color w:val="FF0000"/>
          <w:sz w:val="24"/>
          <w:szCs w:val="24"/>
          <w:lang w:eastAsia="en-GB"/>
        </w:rPr>
        <w:drawing>
          <wp:anchor distT="0" distB="0" distL="114300" distR="114300" simplePos="0" relativeHeight="251658240" behindDoc="0" locked="0" layoutInCell="1" allowOverlap="1" wp14:anchorId="21E5DC39" wp14:editId="0A3E3760">
            <wp:simplePos x="0" y="0"/>
            <wp:positionH relativeFrom="margin">
              <wp:align>center</wp:align>
            </wp:positionH>
            <wp:positionV relativeFrom="paragraph">
              <wp:posOffset>-412900</wp:posOffset>
            </wp:positionV>
            <wp:extent cx="478355" cy="375274"/>
            <wp:effectExtent l="0" t="0" r="0" b="6350"/>
            <wp:wrapNone/>
            <wp:docPr id="1" name="Picture 1" descr="STJ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JLOGO"/>
                    <pic:cNvPicPr>
                      <a:picLocks noChangeAspect="1" noChangeArrowheads="1"/>
                    </pic:cNvPicPr>
                  </pic:nvPicPr>
                  <pic:blipFill>
                    <a:blip r:embed="rId8" cstate="print">
                      <a:extLst>
                        <a:ext uri="{28A0092B-C50C-407E-A947-70E740481C1C}">
                          <a14:useLocalDpi xmlns:a14="http://schemas.microsoft.com/office/drawing/2010/main" val="0"/>
                        </a:ext>
                      </a:extLst>
                    </a:blip>
                    <a:srcRect b="2171"/>
                    <a:stretch>
                      <a:fillRect/>
                    </a:stretch>
                  </pic:blipFill>
                  <pic:spPr bwMode="auto">
                    <a:xfrm>
                      <a:off x="0" y="0"/>
                      <a:ext cx="478355" cy="375274"/>
                    </a:xfrm>
                    <a:prstGeom prst="rect">
                      <a:avLst/>
                    </a:prstGeom>
                    <a:noFill/>
                  </pic:spPr>
                </pic:pic>
              </a:graphicData>
            </a:graphic>
            <wp14:sizeRelH relativeFrom="page">
              <wp14:pctWidth>0</wp14:pctWidth>
            </wp14:sizeRelH>
            <wp14:sizeRelV relativeFrom="page">
              <wp14:pctHeight>0</wp14:pctHeight>
            </wp14:sizeRelV>
          </wp:anchor>
        </w:drawing>
      </w:r>
      <w:r w:rsidRPr="00C61581">
        <w:rPr>
          <w:rFonts w:ascii="Lucida Calligraphy" w:hAnsi="Lucida Calligraphy"/>
          <w:b/>
          <w:color w:val="FF0000"/>
          <w:sz w:val="24"/>
          <w:szCs w:val="24"/>
        </w:rPr>
        <w:t>St Jerome’s Catholic Primary School</w:t>
      </w:r>
    </w:p>
    <w:p w14:paraId="304E8651" w14:textId="79D9E147" w:rsidR="006676FB" w:rsidRDefault="00022B95" w:rsidP="006676FB">
      <w:pPr>
        <w:pStyle w:val="NoSpacing"/>
        <w:jc w:val="center"/>
        <w:rPr>
          <w:rFonts w:ascii="Century Gothic" w:hAnsi="Century Gothic"/>
          <w:b/>
          <w:sz w:val="24"/>
          <w:szCs w:val="24"/>
        </w:rPr>
      </w:pPr>
      <w:r>
        <w:rPr>
          <w:rFonts w:ascii="Century Gothic" w:hAnsi="Century Gothic"/>
          <w:b/>
          <w:sz w:val="24"/>
          <w:szCs w:val="24"/>
        </w:rPr>
        <w:t>Physical Education Policy</w:t>
      </w:r>
    </w:p>
    <w:p w14:paraId="29626FC6" w14:textId="77777777" w:rsidR="00E25029" w:rsidRDefault="00E25029" w:rsidP="00C83A65">
      <w:pPr>
        <w:pStyle w:val="NoSpacing"/>
        <w:rPr>
          <w:rFonts w:ascii="Century Gothic" w:hAnsi="Century Gothic"/>
          <w:b/>
          <w:sz w:val="20"/>
          <w:szCs w:val="20"/>
        </w:rPr>
      </w:pPr>
    </w:p>
    <w:p w14:paraId="4F838D85" w14:textId="36E5CFD2"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Intent</w:t>
      </w:r>
    </w:p>
    <w:p w14:paraId="5B498709" w14:textId="6E808DA3" w:rsidR="00022B95" w:rsidRPr="00022B95" w:rsidRDefault="00022B95" w:rsidP="00022B95">
      <w:pPr>
        <w:pStyle w:val="Default"/>
        <w:rPr>
          <w:rFonts w:ascii="Century Gothic" w:hAnsi="Century Gothic" w:cs="Arial"/>
          <w:sz w:val="20"/>
          <w:szCs w:val="22"/>
        </w:rPr>
      </w:pPr>
      <w:r w:rsidRPr="00022B95">
        <w:rPr>
          <w:rFonts w:ascii="Century Gothic" w:hAnsi="Century Gothic" w:cs="Arial"/>
          <w:sz w:val="20"/>
          <w:szCs w:val="22"/>
        </w:rPr>
        <w:t xml:space="preserve">PE is instrumental in promoting health and wellbeing in young children. At </w:t>
      </w:r>
      <w:r>
        <w:rPr>
          <w:rFonts w:ascii="Century Gothic" w:hAnsi="Century Gothic" w:cs="Arial"/>
          <w:sz w:val="20"/>
          <w:szCs w:val="22"/>
        </w:rPr>
        <w:t xml:space="preserve">St Jerome’s Catholic </w:t>
      </w:r>
      <w:r w:rsidRPr="00022B95">
        <w:rPr>
          <w:rFonts w:ascii="Century Gothic" w:hAnsi="Century Gothic" w:cs="Arial"/>
          <w:sz w:val="20"/>
          <w:szCs w:val="22"/>
        </w:rPr>
        <w:t xml:space="preserve">Primary School, we believe that PE should promote development of key skills and participation in a variety of games, activities and sports. At our school, PE is used to give children an opportunity to work as a team, develop leadership skills and tactical awareness as well as fostering an enthusiasm for sport. We provide a safe and supportive environment for children to flourish in a range of different physical activities and encourage their physical, emotional, social and moral development. Competitions are used across school which allow children to compete individually and as part of a team, allowing the opportunity to develop communication and leadership skills. No child is left behind and all children are involved in competitions, giving them the opportunity to develop their skills and showcase their talents. </w:t>
      </w:r>
    </w:p>
    <w:p w14:paraId="72DECBAA" w14:textId="2ECE44A1" w:rsidR="00EA53F8" w:rsidRPr="00EA53F8" w:rsidRDefault="00EA53F8" w:rsidP="00022B95">
      <w:pPr>
        <w:rPr>
          <w:rFonts w:ascii="Century Gothic" w:hAnsi="Century Gothic"/>
          <w:sz w:val="20"/>
          <w:szCs w:val="20"/>
        </w:rPr>
      </w:pPr>
    </w:p>
    <w:p w14:paraId="04D8F4B9" w14:textId="68382AF2" w:rsidR="00C83A65" w:rsidRDefault="00C83A65" w:rsidP="00C83A65">
      <w:pPr>
        <w:pStyle w:val="NoSpacing"/>
        <w:rPr>
          <w:rFonts w:ascii="Century Gothic" w:hAnsi="Century Gothic"/>
          <w:sz w:val="20"/>
          <w:szCs w:val="20"/>
        </w:rPr>
      </w:pPr>
    </w:p>
    <w:p w14:paraId="123102AD" w14:textId="77777777" w:rsidR="006E2563" w:rsidRDefault="006E2563" w:rsidP="00C83A65">
      <w:pPr>
        <w:pStyle w:val="NoSpacing"/>
        <w:rPr>
          <w:rFonts w:ascii="Century Gothic" w:hAnsi="Century Gothic"/>
          <w:sz w:val="20"/>
          <w:szCs w:val="20"/>
        </w:rPr>
      </w:pPr>
    </w:p>
    <w:p w14:paraId="7D40536D" w14:textId="77777777" w:rsidR="00C83A65" w:rsidRPr="00022B95" w:rsidRDefault="00C83A65" w:rsidP="00C83A65">
      <w:pPr>
        <w:pStyle w:val="NoSpacing"/>
        <w:rPr>
          <w:rFonts w:ascii="Century Gothic" w:hAnsi="Century Gothic"/>
          <w:b/>
          <w:sz w:val="20"/>
          <w:szCs w:val="20"/>
        </w:rPr>
      </w:pPr>
      <w:r w:rsidRPr="00022B95">
        <w:rPr>
          <w:rFonts w:ascii="Century Gothic" w:hAnsi="Century Gothic"/>
          <w:b/>
          <w:sz w:val="20"/>
          <w:szCs w:val="20"/>
        </w:rPr>
        <w:t>Implementation</w:t>
      </w:r>
    </w:p>
    <w:p w14:paraId="6590CB9D" w14:textId="58A39047" w:rsidR="00E25029" w:rsidRDefault="00022B95" w:rsidP="00022B95">
      <w:pPr>
        <w:pStyle w:val="Default"/>
        <w:rPr>
          <w:rFonts w:ascii="Century Gothic" w:hAnsi="Century Gothic" w:cs="Arial"/>
          <w:sz w:val="20"/>
          <w:szCs w:val="22"/>
        </w:rPr>
      </w:pPr>
      <w:r w:rsidRPr="00022B95">
        <w:rPr>
          <w:rFonts w:ascii="Century Gothic" w:hAnsi="Century Gothic" w:cs="Arial"/>
          <w:sz w:val="20"/>
          <w:szCs w:val="22"/>
        </w:rPr>
        <w:t xml:space="preserve">Our PE curriculum is varied and we have developed long-term plans to ensure that all National Curriculum objectives are covered. All pupils receive at least two hours of high-quality PE per week. PE in each year group is sequenced precisely to ensure progression of knowledge and skills and also to ensure that children have the opportunity to experience a wide range of sports during their time in Primary Education. </w:t>
      </w:r>
      <w:r w:rsidR="00E25029">
        <w:rPr>
          <w:rFonts w:ascii="Century Gothic" w:hAnsi="Century Gothic" w:cs="Arial"/>
          <w:sz w:val="20"/>
          <w:szCs w:val="22"/>
        </w:rPr>
        <w:t>A copy of the long-term curriculum map is found on St Jerome’s website</w:t>
      </w:r>
      <w:r w:rsidR="00453523">
        <w:rPr>
          <w:rFonts w:ascii="Century Gothic" w:hAnsi="Century Gothic" w:cs="Arial"/>
          <w:sz w:val="20"/>
          <w:szCs w:val="22"/>
        </w:rPr>
        <w:t xml:space="preserve"> (</w:t>
      </w:r>
      <w:r w:rsidR="00453523" w:rsidRPr="00453523">
        <w:rPr>
          <w:rFonts w:ascii="Century Gothic" w:hAnsi="Century Gothic" w:cs="Arial"/>
          <w:sz w:val="20"/>
          <w:szCs w:val="22"/>
        </w:rPr>
        <w:t>https://www.st-jeromes.co.uk/page/physical-education/123694</w:t>
      </w:r>
      <w:r w:rsidR="00453523">
        <w:rPr>
          <w:rFonts w:ascii="Century Gothic" w:hAnsi="Century Gothic" w:cs="Arial"/>
          <w:sz w:val="20"/>
          <w:szCs w:val="22"/>
        </w:rPr>
        <w:t>).</w:t>
      </w:r>
    </w:p>
    <w:p w14:paraId="482EF7F7" w14:textId="77777777" w:rsidR="00E25029" w:rsidRDefault="00E25029" w:rsidP="00022B95">
      <w:pPr>
        <w:pStyle w:val="Default"/>
        <w:rPr>
          <w:rFonts w:ascii="Century Gothic" w:hAnsi="Century Gothic" w:cs="Arial"/>
          <w:sz w:val="20"/>
          <w:szCs w:val="22"/>
        </w:rPr>
      </w:pPr>
    </w:p>
    <w:p w14:paraId="464B4A2C" w14:textId="77777777" w:rsidR="00E25029" w:rsidRPr="00E25029" w:rsidRDefault="00E25029" w:rsidP="005A6D0F">
      <w:pPr>
        <w:ind w:left="720"/>
        <w:rPr>
          <w:rFonts w:ascii="Century Gothic" w:hAnsi="Century Gothic" w:cs="Arial"/>
          <w:b/>
          <w:i/>
          <w:sz w:val="20"/>
          <w:szCs w:val="20"/>
        </w:rPr>
      </w:pPr>
      <w:r w:rsidRPr="00E25029">
        <w:rPr>
          <w:rFonts w:ascii="Century Gothic" w:hAnsi="Century Gothic" w:cs="Arial"/>
          <w:b/>
          <w:i/>
          <w:sz w:val="20"/>
          <w:szCs w:val="20"/>
        </w:rPr>
        <w:t xml:space="preserve">Foundation Stage: </w:t>
      </w:r>
      <w:r w:rsidRPr="00E25029">
        <w:rPr>
          <w:rFonts w:ascii="Century Gothic" w:hAnsi="Century Gothic" w:cs="Arial"/>
          <w:b/>
          <w:sz w:val="20"/>
          <w:szCs w:val="20"/>
        </w:rPr>
        <w:t>Physical Development</w:t>
      </w:r>
      <w:r w:rsidRPr="00E25029">
        <w:rPr>
          <w:rFonts w:ascii="Century Gothic" w:hAnsi="Century Gothic" w:cs="Arial"/>
          <w:sz w:val="20"/>
          <w:szCs w:val="20"/>
        </w:rPr>
        <w:t xml:space="preserve"> involves providing opportunities for young children to be active and interactive; and to develop their co-ordination, control, and movement. Children must also be helped to understand the importance of physical activity, and to make healthy choices in relation to food</w:t>
      </w:r>
    </w:p>
    <w:p w14:paraId="51694403" w14:textId="77777777" w:rsidR="00E25029" w:rsidRPr="00E25029" w:rsidRDefault="00E25029" w:rsidP="005A6D0F">
      <w:pPr>
        <w:ind w:left="720"/>
        <w:rPr>
          <w:rFonts w:ascii="Century Gothic" w:hAnsi="Century Gothic" w:cs="Arial"/>
          <w:i/>
          <w:sz w:val="20"/>
          <w:szCs w:val="20"/>
        </w:rPr>
      </w:pPr>
      <w:r w:rsidRPr="00E25029">
        <w:rPr>
          <w:rFonts w:ascii="Century Gothic" w:hAnsi="Century Gothic" w:cs="Arial"/>
          <w:sz w:val="20"/>
          <w:szCs w:val="20"/>
        </w:rPr>
        <w:t xml:space="preserve">In our school </w:t>
      </w:r>
      <w:r w:rsidRPr="00E25029">
        <w:rPr>
          <w:rFonts w:ascii="Century Gothic" w:hAnsi="Century Gothic" w:cs="Arial"/>
          <w:i/>
          <w:sz w:val="20"/>
          <w:szCs w:val="20"/>
        </w:rPr>
        <w:t>this is semi-structured/structured so that there are 3 sessions per week aimed at physical development. These are approximately 45 mins in duration and are aimed at achieving a good level of development and the Early Learning Goals.</w:t>
      </w:r>
    </w:p>
    <w:p w14:paraId="49CDDD9D" w14:textId="77777777" w:rsidR="00E25029" w:rsidRPr="00E25029" w:rsidRDefault="00E25029" w:rsidP="005A6D0F">
      <w:pPr>
        <w:ind w:left="720"/>
        <w:rPr>
          <w:rFonts w:ascii="Century Gothic" w:hAnsi="Century Gothic" w:cs="Arial"/>
          <w:sz w:val="20"/>
          <w:szCs w:val="20"/>
        </w:rPr>
      </w:pPr>
      <w:r w:rsidRPr="00E25029">
        <w:rPr>
          <w:rFonts w:ascii="Century Gothic" w:hAnsi="Century Gothic" w:cs="Arial"/>
          <w:b/>
          <w:i/>
          <w:sz w:val="20"/>
          <w:szCs w:val="20"/>
        </w:rPr>
        <w:t>Key Stage 1</w:t>
      </w:r>
      <w:r w:rsidRPr="00E25029">
        <w:rPr>
          <w:rFonts w:ascii="Century Gothic" w:hAnsi="Century Gothic" w:cs="Arial"/>
          <w:sz w:val="20"/>
          <w:szCs w:val="20"/>
        </w:rPr>
        <w:t xml:space="preserve"> (2 lessons – 60 duration each lesson)</w:t>
      </w:r>
    </w:p>
    <w:p w14:paraId="2D5A201A" w14:textId="77777777" w:rsidR="00E25029" w:rsidRPr="00E25029" w:rsidRDefault="00E25029" w:rsidP="005A6D0F">
      <w:pPr>
        <w:ind w:left="720"/>
        <w:rPr>
          <w:rFonts w:ascii="Century Gothic" w:hAnsi="Century Gothic" w:cs="Arial"/>
          <w:sz w:val="20"/>
          <w:szCs w:val="20"/>
        </w:rPr>
      </w:pPr>
      <w:r w:rsidRPr="00E25029">
        <w:rPr>
          <w:rFonts w:ascii="Century Gothic" w:hAnsi="Century Gothic" w:cs="Arial"/>
          <w:b/>
          <w:i/>
          <w:sz w:val="20"/>
          <w:szCs w:val="20"/>
        </w:rPr>
        <w:t>Key Stage 2</w:t>
      </w:r>
      <w:r w:rsidRPr="00E25029">
        <w:rPr>
          <w:rFonts w:ascii="Century Gothic" w:hAnsi="Century Gothic" w:cs="Arial"/>
          <w:sz w:val="20"/>
          <w:szCs w:val="20"/>
        </w:rPr>
        <w:t xml:space="preserve"> (2</w:t>
      </w:r>
      <w:r w:rsidRPr="00E25029">
        <w:rPr>
          <w:rFonts w:ascii="Century Gothic" w:hAnsi="Century Gothic" w:cs="Arial"/>
          <w:color w:val="FF0000"/>
          <w:sz w:val="20"/>
          <w:szCs w:val="20"/>
        </w:rPr>
        <w:t xml:space="preserve"> </w:t>
      </w:r>
      <w:r w:rsidRPr="00E25029">
        <w:rPr>
          <w:rFonts w:ascii="Century Gothic" w:hAnsi="Century Gothic" w:cs="Arial"/>
          <w:sz w:val="20"/>
          <w:szCs w:val="20"/>
        </w:rPr>
        <w:t>lessons – 60 duration each lesson)</w:t>
      </w:r>
    </w:p>
    <w:p w14:paraId="758E5E15" w14:textId="77777777" w:rsidR="00E25029" w:rsidRPr="00663196" w:rsidRDefault="00E25029" w:rsidP="00E25029">
      <w:pPr>
        <w:rPr>
          <w:rFonts w:ascii="Arial" w:hAnsi="Arial" w:cs="Arial"/>
          <w:sz w:val="20"/>
          <w:szCs w:val="20"/>
        </w:rPr>
      </w:pPr>
    </w:p>
    <w:p w14:paraId="71BC4742" w14:textId="7EAF7BA8" w:rsidR="00E25029" w:rsidRPr="00E25029" w:rsidRDefault="00E25029" w:rsidP="00E25029">
      <w:pPr>
        <w:rPr>
          <w:rFonts w:ascii="Century Gothic" w:hAnsi="Century Gothic" w:cs="Arial"/>
          <w:sz w:val="20"/>
          <w:szCs w:val="20"/>
        </w:rPr>
      </w:pPr>
      <w:r w:rsidRPr="00E25029">
        <w:rPr>
          <w:rFonts w:ascii="Century Gothic" w:hAnsi="Century Gothic" w:cs="Arial"/>
          <w:sz w:val="20"/>
          <w:szCs w:val="20"/>
        </w:rPr>
        <w:t>At key stage 2, swimming is taught by the Swimming Instructor with support from the staff. Information on progress, assessment of attainment is provided by this person in consultation with the class teacher.</w:t>
      </w:r>
    </w:p>
    <w:p w14:paraId="78029CBB" w14:textId="77777777" w:rsidR="00E25029" w:rsidRDefault="00E25029" w:rsidP="00022B95">
      <w:pPr>
        <w:pStyle w:val="Default"/>
        <w:rPr>
          <w:rFonts w:ascii="Century Gothic" w:hAnsi="Century Gothic" w:cs="Arial"/>
          <w:sz w:val="20"/>
          <w:szCs w:val="22"/>
        </w:rPr>
      </w:pPr>
    </w:p>
    <w:p w14:paraId="6A8410B7" w14:textId="4D96F5E1" w:rsidR="00022B95" w:rsidRPr="00022B95" w:rsidRDefault="00022B95" w:rsidP="00022B95">
      <w:pPr>
        <w:pStyle w:val="Default"/>
        <w:rPr>
          <w:rFonts w:ascii="Century Gothic" w:hAnsi="Century Gothic" w:cs="Arial"/>
          <w:sz w:val="20"/>
          <w:szCs w:val="22"/>
        </w:rPr>
      </w:pPr>
      <w:r w:rsidRPr="00022B95">
        <w:rPr>
          <w:rFonts w:ascii="Century Gothic" w:hAnsi="Century Gothic" w:cs="Arial"/>
          <w:sz w:val="20"/>
          <w:szCs w:val="22"/>
        </w:rPr>
        <w:t>Children are given the opportunity to further develop their skills in after school clubs that focus on specific sports which are provided by teachers and external coaches. In addition to this, we have extra-curricular after-school clubs which have proven very popular, these clubs include: dodgeball, netball, girls football and boys football.</w:t>
      </w:r>
    </w:p>
    <w:p w14:paraId="678231D1" w14:textId="77777777" w:rsidR="00022B95" w:rsidRPr="00022B95" w:rsidRDefault="00022B95" w:rsidP="00022B95">
      <w:pPr>
        <w:pStyle w:val="Default"/>
        <w:rPr>
          <w:rFonts w:ascii="Century Gothic" w:hAnsi="Century Gothic" w:cs="Arial"/>
          <w:sz w:val="20"/>
          <w:szCs w:val="22"/>
        </w:rPr>
      </w:pPr>
    </w:p>
    <w:p w14:paraId="08BE0A01" w14:textId="77777777" w:rsidR="00022B95" w:rsidRPr="00022B95" w:rsidRDefault="00022B95" w:rsidP="00022B95">
      <w:pPr>
        <w:pStyle w:val="Default"/>
        <w:rPr>
          <w:rFonts w:ascii="Century Gothic" w:hAnsi="Century Gothic" w:cs="Arial"/>
          <w:sz w:val="20"/>
          <w:szCs w:val="22"/>
        </w:rPr>
      </w:pPr>
      <w:r w:rsidRPr="00022B95">
        <w:rPr>
          <w:rFonts w:ascii="Century Gothic" w:hAnsi="Century Gothic" w:cs="Arial"/>
          <w:sz w:val="20"/>
          <w:szCs w:val="22"/>
        </w:rPr>
        <w:t xml:space="preserve">We have successfully integrated inter and intra sports competitions into the school year, which gives children the opportunity to showcase their skills and enjoy the competitive nature of the sports. In our school, we celebrate our competitions being inclusive and we ensure that all children are involved. All competitions are relevant to the children’s learning throughout the year and are embedded into medium-term planning. </w:t>
      </w:r>
    </w:p>
    <w:p w14:paraId="7D926B20" w14:textId="77777777" w:rsidR="00022B95" w:rsidRPr="00022B95" w:rsidRDefault="00022B95" w:rsidP="00022B95">
      <w:pPr>
        <w:pStyle w:val="Default"/>
        <w:rPr>
          <w:rFonts w:ascii="Century Gothic" w:hAnsi="Century Gothic" w:cs="Arial"/>
          <w:sz w:val="20"/>
          <w:szCs w:val="22"/>
        </w:rPr>
      </w:pPr>
    </w:p>
    <w:p w14:paraId="7524B59D" w14:textId="53D738D9" w:rsidR="00022B95" w:rsidRPr="00022B95" w:rsidRDefault="00022B95" w:rsidP="00022B95">
      <w:pPr>
        <w:pStyle w:val="Default"/>
        <w:rPr>
          <w:rFonts w:ascii="Century Gothic" w:hAnsi="Century Gothic" w:cs="Arial"/>
          <w:sz w:val="20"/>
          <w:szCs w:val="22"/>
        </w:rPr>
      </w:pPr>
      <w:r w:rsidRPr="00022B95">
        <w:rPr>
          <w:rFonts w:ascii="Century Gothic" w:hAnsi="Century Gothic" w:cs="Arial"/>
          <w:sz w:val="20"/>
          <w:szCs w:val="22"/>
        </w:rPr>
        <w:t xml:space="preserve">Physical Education is fundamental in developing healthy lifestyles in young people and we are passionate about providing children with a wide range of opportunities to develop this. We recognize the importance of being physically active throughout the day to reduce sedentary learning. Break and lunch times are very important and we have well-staffed and equipped playgrounds to support children in being active, healthy, happy and ready to learn when they return to the classroom. </w:t>
      </w:r>
    </w:p>
    <w:p w14:paraId="1C584624" w14:textId="77777777" w:rsidR="00022B95" w:rsidRPr="00022B95" w:rsidRDefault="00022B95" w:rsidP="00022B95">
      <w:pPr>
        <w:pStyle w:val="Default"/>
        <w:rPr>
          <w:rFonts w:ascii="Century Gothic" w:hAnsi="Century Gothic" w:cs="Arial"/>
          <w:sz w:val="20"/>
          <w:szCs w:val="22"/>
        </w:rPr>
      </w:pPr>
    </w:p>
    <w:p w14:paraId="0831B43F" w14:textId="5523ACBF" w:rsidR="00720EB3" w:rsidRPr="00022B95" w:rsidRDefault="00720EB3" w:rsidP="00720EB3">
      <w:pPr>
        <w:rPr>
          <w:rFonts w:ascii="Century Gothic" w:hAnsi="Century Gothic"/>
          <w:sz w:val="20"/>
          <w:szCs w:val="20"/>
        </w:rPr>
      </w:pPr>
      <w:r w:rsidRPr="00022B95">
        <w:rPr>
          <w:rFonts w:ascii="Century Gothic" w:hAnsi="Century Gothic"/>
          <w:sz w:val="20"/>
          <w:szCs w:val="20"/>
        </w:rPr>
        <w:lastRenderedPageBreak/>
        <w:t>Teachers introduce new techniques through clear demonstrations, supported practice and opportunities to apply learning independently. Pupils are encouraged to discuss different approaches and explain their decisions. Vocabulary is revisited through questioning,</w:t>
      </w:r>
      <w:r w:rsidR="00022B95" w:rsidRPr="00022B95">
        <w:rPr>
          <w:rFonts w:ascii="Century Gothic" w:hAnsi="Century Gothic"/>
          <w:sz w:val="20"/>
          <w:szCs w:val="20"/>
        </w:rPr>
        <w:t xml:space="preserve"> feedback and</w:t>
      </w:r>
      <w:r w:rsidRPr="00022B95">
        <w:rPr>
          <w:rFonts w:ascii="Century Gothic" w:hAnsi="Century Gothic"/>
          <w:sz w:val="20"/>
          <w:szCs w:val="20"/>
        </w:rPr>
        <w:t xml:space="preserve"> visual prompts</w:t>
      </w:r>
      <w:r w:rsidR="00022B95" w:rsidRPr="00022B95">
        <w:rPr>
          <w:rFonts w:ascii="Century Gothic" w:hAnsi="Century Gothic"/>
          <w:sz w:val="20"/>
          <w:szCs w:val="20"/>
        </w:rPr>
        <w:t>.</w:t>
      </w:r>
    </w:p>
    <w:p w14:paraId="5CA1DB45" w14:textId="28232C90" w:rsidR="00650C37" w:rsidRPr="00022B95" w:rsidRDefault="00650C37" w:rsidP="00720EB3">
      <w:pPr>
        <w:rPr>
          <w:rFonts w:ascii="Century Gothic" w:hAnsi="Century Gothic"/>
          <w:sz w:val="20"/>
          <w:szCs w:val="20"/>
        </w:rPr>
      </w:pPr>
      <w:r w:rsidRPr="00022B95">
        <w:rPr>
          <w:rFonts w:ascii="Century Gothic" w:hAnsi="Century Gothic"/>
          <w:sz w:val="20"/>
          <w:szCs w:val="20"/>
        </w:rPr>
        <w:t>Differentiated guidance is available for every lesson to ensure that lessons can be accessed an enjoyed by all pupils and opportunities to stretch pupil’s learning are available when required.</w:t>
      </w:r>
    </w:p>
    <w:p w14:paraId="1F3EA7E2" w14:textId="77777777" w:rsidR="00C25C9F" w:rsidRDefault="00C25C9F" w:rsidP="00347B54">
      <w:pPr>
        <w:pStyle w:val="NoSpacing"/>
        <w:rPr>
          <w:rFonts w:ascii="Century Gothic" w:hAnsi="Century Gothic"/>
          <w:sz w:val="20"/>
          <w:szCs w:val="20"/>
        </w:rPr>
      </w:pPr>
    </w:p>
    <w:p w14:paraId="47F2E138" w14:textId="77777777" w:rsidR="00C25C9F" w:rsidRDefault="00C25C9F" w:rsidP="00347B54">
      <w:pPr>
        <w:pStyle w:val="NoSpacing"/>
        <w:rPr>
          <w:rFonts w:ascii="Century Gothic" w:hAnsi="Century Gothic"/>
          <w:sz w:val="20"/>
          <w:szCs w:val="20"/>
        </w:rPr>
      </w:pPr>
    </w:p>
    <w:p w14:paraId="4BB70E70" w14:textId="77777777" w:rsidR="00AD2F4D" w:rsidRDefault="00AD2F4D" w:rsidP="00347B54">
      <w:pPr>
        <w:pStyle w:val="NoSpacing"/>
        <w:rPr>
          <w:rFonts w:ascii="Century Gothic" w:hAnsi="Century Gothic"/>
          <w:sz w:val="20"/>
          <w:szCs w:val="20"/>
        </w:rPr>
      </w:pPr>
    </w:p>
    <w:p w14:paraId="48B1CA82" w14:textId="77777777" w:rsidR="00C83A65" w:rsidRPr="00C83A65" w:rsidRDefault="00C83A65" w:rsidP="00C83A65">
      <w:pPr>
        <w:pStyle w:val="NoSpacing"/>
        <w:rPr>
          <w:rFonts w:ascii="Century Gothic" w:hAnsi="Century Gothic"/>
          <w:b/>
          <w:sz w:val="20"/>
          <w:szCs w:val="20"/>
        </w:rPr>
      </w:pPr>
      <w:r w:rsidRPr="00E25029">
        <w:rPr>
          <w:rFonts w:ascii="Century Gothic" w:hAnsi="Century Gothic"/>
          <w:b/>
          <w:sz w:val="20"/>
          <w:szCs w:val="20"/>
        </w:rPr>
        <w:t>Impact</w:t>
      </w:r>
    </w:p>
    <w:p w14:paraId="13D3AFA5" w14:textId="77777777" w:rsidR="00E25029" w:rsidRDefault="00E25029" w:rsidP="00E25029">
      <w:pPr>
        <w:rPr>
          <w:rFonts w:ascii="Century Gothic" w:hAnsi="Century Gothic" w:cs="Arial"/>
          <w:sz w:val="20"/>
        </w:rPr>
      </w:pPr>
      <w:r w:rsidRPr="00E25029">
        <w:rPr>
          <w:rFonts w:ascii="Century Gothic" w:hAnsi="Century Gothic" w:cs="Arial"/>
          <w:sz w:val="20"/>
        </w:rPr>
        <w:t xml:space="preserve">In </w:t>
      </w:r>
      <w:r>
        <w:rPr>
          <w:rFonts w:ascii="Century Gothic" w:hAnsi="Century Gothic" w:cs="Arial"/>
          <w:sz w:val="20"/>
        </w:rPr>
        <w:t>St Jerome’s</w:t>
      </w:r>
      <w:r w:rsidRPr="00E25029">
        <w:rPr>
          <w:rFonts w:ascii="Century Gothic" w:hAnsi="Century Gothic" w:cs="Arial"/>
          <w:sz w:val="20"/>
        </w:rPr>
        <w:t>, we motivate children to participate in a range of sports which are fun, engaging and help children to develop a range of skills. We encourage children to apply these skills and their knowledge during PE lessons, but we also provide children with the confidence to apply these skills to many different life experiences both now and in their future. We motivate children to take responsibility for their own health and wellbeing, inspiring children to lead a happy and healthy life.</w:t>
      </w:r>
    </w:p>
    <w:p w14:paraId="77584C86" w14:textId="73B4B33A" w:rsidR="00E25029" w:rsidRPr="00E25029" w:rsidRDefault="00E25029" w:rsidP="00E25029">
      <w:pPr>
        <w:rPr>
          <w:rFonts w:ascii="Century Gothic" w:hAnsi="Century Gothic" w:cs="Arial"/>
          <w:sz w:val="20"/>
        </w:rPr>
      </w:pPr>
      <w:r w:rsidRPr="00E25029">
        <w:rPr>
          <w:rFonts w:ascii="Century Gothic" w:hAnsi="Century Gothic" w:cs="Arial"/>
          <w:sz w:val="20"/>
          <w:szCs w:val="20"/>
        </w:rPr>
        <w:t>The school believes that physical education, experienced in a safe and supportive environment, is a unique and vital contributor to a pupil’s physical development and well-being.</w:t>
      </w:r>
      <w:r w:rsidRPr="00E25029">
        <w:rPr>
          <w:rFonts w:ascii="Century Gothic" w:hAnsi="Century Gothic" w:cs="Arial"/>
          <w:b/>
          <w:bCs/>
          <w:sz w:val="20"/>
          <w:szCs w:val="20"/>
          <w:lang w:val="en-US"/>
        </w:rPr>
        <w:t xml:space="preserve"> </w:t>
      </w:r>
      <w:r w:rsidRPr="00E25029">
        <w:rPr>
          <w:rFonts w:ascii="Century Gothic" w:hAnsi="Century Gothic" w:cs="Arial"/>
          <w:sz w:val="20"/>
          <w:szCs w:val="20"/>
        </w:rPr>
        <w:t xml:space="preserve">Physical education is a statutory requirement of the National Curriculum, </w:t>
      </w:r>
      <w:r w:rsidRPr="00E25029">
        <w:rPr>
          <w:rFonts w:ascii="Century Gothic" w:hAnsi="Century Gothic" w:cs="Arial"/>
          <w:iCs/>
          <w:sz w:val="20"/>
          <w:szCs w:val="20"/>
          <w:lang w:val="en-US"/>
        </w:rPr>
        <w:t>it is the only subject whose primary focus is on the body and, in this respect, it uniquely addresses the physical development aim of the curriculum and it also makes a significant contribution to the spiritual, moral, social and cultural development of children.</w:t>
      </w:r>
    </w:p>
    <w:p w14:paraId="117C96BC" w14:textId="77777777" w:rsidR="00E25029" w:rsidRPr="00E25029" w:rsidRDefault="00E25029" w:rsidP="00E25029">
      <w:pPr>
        <w:rPr>
          <w:rFonts w:ascii="Century Gothic" w:hAnsi="Century Gothic" w:cs="Arial"/>
          <w:sz w:val="20"/>
          <w:szCs w:val="20"/>
        </w:rPr>
      </w:pPr>
    </w:p>
    <w:p w14:paraId="73AF6D0E" w14:textId="77777777" w:rsidR="00E25029" w:rsidRPr="00E25029" w:rsidRDefault="00E25029" w:rsidP="00E25029">
      <w:pPr>
        <w:rPr>
          <w:rFonts w:ascii="Century Gothic" w:hAnsi="Century Gothic" w:cs="Arial"/>
          <w:sz w:val="20"/>
          <w:szCs w:val="20"/>
        </w:rPr>
      </w:pPr>
      <w:r w:rsidRPr="00E25029">
        <w:rPr>
          <w:rFonts w:ascii="Century Gothic" w:hAnsi="Century Gothic" w:cs="Arial"/>
          <w:sz w:val="20"/>
          <w:szCs w:val="20"/>
        </w:rPr>
        <w:t>Physical Education will develop pupil’s physical competence and confidence through a combination of entitlement and choice of activity. Physical education provides pupils with the opportunity to be creative, competitive and face up to different challenges as individuals and in groups and teams. It promotes positive attitudes towards a healthy and active lifestyle. Pupils learn how to think in different ways and make decisions in response to creative, competitive and challenging activities. They learn how to reflect on their performance, plan, perform and evaluate actions, ideas and performances to improve the quality of their work.</w:t>
      </w:r>
    </w:p>
    <w:p w14:paraId="5796BD2E" w14:textId="77777777" w:rsidR="00E25029" w:rsidRPr="00E25029" w:rsidRDefault="00E25029" w:rsidP="00E25029">
      <w:pPr>
        <w:rPr>
          <w:rFonts w:ascii="Century Gothic" w:hAnsi="Century Gothic" w:cs="Arial"/>
          <w:sz w:val="20"/>
          <w:szCs w:val="20"/>
        </w:rPr>
      </w:pPr>
      <w:r w:rsidRPr="00E25029">
        <w:rPr>
          <w:rFonts w:ascii="Century Gothic" w:hAnsi="Century Gothic" w:cs="Arial"/>
          <w:sz w:val="20"/>
          <w:szCs w:val="20"/>
        </w:rPr>
        <w:t xml:space="preserve">Physical education helps pupils develop personally and socially. They work as individuals, in groups and teams, developing concepts of fairness and of personal and social responsibility. They take on different roles and responsibilities, including leadership, officiating and coaching. </w:t>
      </w:r>
    </w:p>
    <w:p w14:paraId="71B2FA66" w14:textId="77777777" w:rsidR="00E25029" w:rsidRDefault="00E25029" w:rsidP="00E25029">
      <w:pPr>
        <w:rPr>
          <w:rFonts w:ascii="Century Gothic" w:hAnsi="Century Gothic" w:cs="Arial"/>
          <w:sz w:val="20"/>
          <w:szCs w:val="20"/>
        </w:rPr>
      </w:pPr>
      <w:r w:rsidRPr="00E25029">
        <w:rPr>
          <w:rFonts w:ascii="Century Gothic" w:hAnsi="Century Gothic" w:cs="Arial"/>
          <w:sz w:val="20"/>
          <w:szCs w:val="20"/>
        </w:rPr>
        <w:t>Through high quality physical education pupils discover their aptitudes, abilities and preferences and make informed choices about how to get involved in lifelong physical activity.</w:t>
      </w:r>
    </w:p>
    <w:p w14:paraId="3F2106FC" w14:textId="77777777" w:rsidR="005122E1" w:rsidRDefault="005122E1" w:rsidP="00E25029">
      <w:pPr>
        <w:rPr>
          <w:rFonts w:ascii="Century Gothic" w:hAnsi="Century Gothic" w:cs="Arial"/>
          <w:sz w:val="20"/>
          <w:szCs w:val="20"/>
        </w:rPr>
      </w:pPr>
    </w:p>
    <w:p w14:paraId="09AD2C1A" w14:textId="77777777" w:rsidR="005A6D0F" w:rsidRDefault="005A6D0F" w:rsidP="00E25029">
      <w:pPr>
        <w:rPr>
          <w:rFonts w:ascii="Century Gothic" w:hAnsi="Century Gothic" w:cs="Arial"/>
          <w:b/>
          <w:bCs/>
          <w:sz w:val="20"/>
          <w:szCs w:val="20"/>
        </w:rPr>
      </w:pPr>
    </w:p>
    <w:p w14:paraId="0C04FD98" w14:textId="77777777" w:rsidR="00532537" w:rsidRDefault="005122E1" w:rsidP="00532537">
      <w:pPr>
        <w:spacing w:after="0"/>
        <w:rPr>
          <w:rFonts w:ascii="Century Gothic" w:hAnsi="Century Gothic" w:cs="Arial"/>
          <w:b/>
          <w:bCs/>
          <w:sz w:val="20"/>
          <w:szCs w:val="20"/>
        </w:rPr>
      </w:pPr>
      <w:r w:rsidRPr="005122E1">
        <w:rPr>
          <w:rFonts w:ascii="Century Gothic" w:hAnsi="Century Gothic" w:cs="Arial"/>
          <w:b/>
          <w:bCs/>
          <w:sz w:val="20"/>
          <w:szCs w:val="20"/>
        </w:rPr>
        <w:t>Cross Curricular</w:t>
      </w:r>
    </w:p>
    <w:p w14:paraId="7DB8F131" w14:textId="7E8D4109" w:rsidR="005122E1" w:rsidRPr="00532537" w:rsidRDefault="005122E1" w:rsidP="00532537">
      <w:pPr>
        <w:spacing w:after="0"/>
        <w:rPr>
          <w:rFonts w:ascii="Century Gothic" w:hAnsi="Century Gothic" w:cs="Arial"/>
          <w:b/>
          <w:bCs/>
          <w:sz w:val="20"/>
          <w:szCs w:val="20"/>
        </w:rPr>
      </w:pPr>
      <w:r w:rsidRPr="005122E1">
        <w:rPr>
          <w:rFonts w:ascii="Century Gothic" w:hAnsi="Century Gothic" w:cs="Arial"/>
          <w:bCs/>
          <w:sz w:val="20"/>
          <w:szCs w:val="20"/>
        </w:rPr>
        <w:t>PE can also support the wider curriculum</w:t>
      </w:r>
      <w:r w:rsidR="005A6D0F">
        <w:rPr>
          <w:rFonts w:ascii="Century Gothic" w:hAnsi="Century Gothic" w:cs="Arial"/>
          <w:bCs/>
          <w:i/>
          <w:sz w:val="20"/>
          <w:szCs w:val="20"/>
        </w:rPr>
        <w:t>.</w:t>
      </w:r>
    </w:p>
    <w:p w14:paraId="0660E094" w14:textId="77777777" w:rsidR="005122E1" w:rsidRPr="005122E1" w:rsidRDefault="005122E1" w:rsidP="008D6A98">
      <w:pPr>
        <w:ind w:left="720"/>
        <w:rPr>
          <w:rFonts w:ascii="Century Gothic" w:hAnsi="Century Gothic" w:cs="Arial"/>
          <w:b/>
          <w:i/>
          <w:sz w:val="20"/>
          <w:szCs w:val="20"/>
        </w:rPr>
      </w:pPr>
      <w:r w:rsidRPr="005122E1">
        <w:rPr>
          <w:rFonts w:ascii="Century Gothic" w:hAnsi="Century Gothic" w:cs="Arial"/>
          <w:b/>
          <w:i/>
          <w:sz w:val="20"/>
          <w:szCs w:val="20"/>
        </w:rPr>
        <w:t xml:space="preserve">English </w:t>
      </w:r>
    </w:p>
    <w:p w14:paraId="4D944450" w14:textId="77777777" w:rsidR="005122E1" w:rsidRPr="005122E1" w:rsidRDefault="005122E1" w:rsidP="008D6A98">
      <w:pPr>
        <w:ind w:left="720"/>
        <w:rPr>
          <w:rFonts w:ascii="Century Gothic" w:hAnsi="Century Gothic" w:cs="Arial"/>
          <w:i/>
          <w:sz w:val="20"/>
          <w:szCs w:val="20"/>
        </w:rPr>
      </w:pPr>
      <w:r w:rsidRPr="005122E1">
        <w:rPr>
          <w:rFonts w:ascii="Century Gothic" w:hAnsi="Century Gothic" w:cs="Arial"/>
          <w:i/>
          <w:sz w:val="20"/>
          <w:szCs w:val="20"/>
        </w:rPr>
        <w:t>PE contributes to the development of Speaking and Listening skills by encouraging children to:</w:t>
      </w:r>
    </w:p>
    <w:p w14:paraId="4C0D93E4" w14:textId="77777777" w:rsidR="005122E1" w:rsidRPr="005122E1" w:rsidRDefault="005122E1" w:rsidP="008D6A98">
      <w:pPr>
        <w:numPr>
          <w:ilvl w:val="0"/>
          <w:numId w:val="13"/>
        </w:numPr>
        <w:spacing w:after="0" w:line="240" w:lineRule="auto"/>
        <w:ind w:left="1440"/>
        <w:rPr>
          <w:rFonts w:ascii="Century Gothic" w:hAnsi="Century Gothic" w:cs="Arial"/>
          <w:i/>
          <w:sz w:val="20"/>
          <w:szCs w:val="20"/>
        </w:rPr>
      </w:pPr>
      <w:r w:rsidRPr="005122E1">
        <w:rPr>
          <w:rFonts w:ascii="Century Gothic" w:hAnsi="Century Gothic" w:cs="Arial"/>
          <w:i/>
          <w:sz w:val="20"/>
          <w:szCs w:val="20"/>
        </w:rPr>
        <w:t>follow instructions</w:t>
      </w:r>
    </w:p>
    <w:p w14:paraId="3FEF8212" w14:textId="77777777" w:rsidR="005122E1" w:rsidRPr="005122E1" w:rsidRDefault="005122E1" w:rsidP="008D6A98">
      <w:pPr>
        <w:numPr>
          <w:ilvl w:val="0"/>
          <w:numId w:val="13"/>
        </w:numPr>
        <w:spacing w:after="0" w:line="240" w:lineRule="auto"/>
        <w:ind w:left="1440"/>
        <w:rPr>
          <w:rFonts w:ascii="Century Gothic" w:hAnsi="Century Gothic" w:cs="Arial"/>
          <w:i/>
          <w:sz w:val="20"/>
          <w:szCs w:val="20"/>
        </w:rPr>
      </w:pPr>
      <w:r w:rsidRPr="005122E1">
        <w:rPr>
          <w:rFonts w:ascii="Century Gothic" w:hAnsi="Century Gothic" w:cs="Arial"/>
          <w:i/>
          <w:sz w:val="20"/>
          <w:szCs w:val="20"/>
        </w:rPr>
        <w:t>understand and respond to instructions</w:t>
      </w:r>
    </w:p>
    <w:p w14:paraId="625DCA1F" w14:textId="77777777" w:rsidR="005122E1" w:rsidRPr="005122E1" w:rsidRDefault="005122E1" w:rsidP="008D6A98">
      <w:pPr>
        <w:numPr>
          <w:ilvl w:val="0"/>
          <w:numId w:val="13"/>
        </w:numPr>
        <w:spacing w:after="0" w:line="240" w:lineRule="auto"/>
        <w:ind w:left="1440"/>
        <w:rPr>
          <w:rFonts w:ascii="Century Gothic" w:hAnsi="Century Gothic" w:cs="Arial"/>
          <w:i/>
          <w:sz w:val="20"/>
          <w:szCs w:val="20"/>
        </w:rPr>
      </w:pPr>
      <w:r w:rsidRPr="005122E1">
        <w:rPr>
          <w:rFonts w:ascii="Century Gothic" w:hAnsi="Century Gothic" w:cs="Arial"/>
          <w:i/>
          <w:sz w:val="20"/>
          <w:szCs w:val="20"/>
        </w:rPr>
        <w:t>understand the task and terminology used to express it</w:t>
      </w:r>
    </w:p>
    <w:p w14:paraId="43200272" w14:textId="77777777" w:rsidR="005122E1" w:rsidRPr="005122E1" w:rsidRDefault="005122E1" w:rsidP="008D6A98">
      <w:pPr>
        <w:numPr>
          <w:ilvl w:val="0"/>
          <w:numId w:val="13"/>
        </w:numPr>
        <w:spacing w:after="0" w:line="240" w:lineRule="auto"/>
        <w:ind w:left="1440"/>
        <w:rPr>
          <w:rFonts w:ascii="Century Gothic" w:hAnsi="Century Gothic" w:cs="Arial"/>
          <w:i/>
          <w:sz w:val="20"/>
          <w:szCs w:val="20"/>
        </w:rPr>
      </w:pPr>
      <w:r w:rsidRPr="005122E1">
        <w:rPr>
          <w:rFonts w:ascii="Century Gothic" w:hAnsi="Century Gothic" w:cs="Arial"/>
          <w:i/>
          <w:sz w:val="20"/>
          <w:szCs w:val="20"/>
        </w:rPr>
        <w:t>act on advice given</w:t>
      </w:r>
    </w:p>
    <w:p w14:paraId="3E0A9A91" w14:textId="77777777" w:rsidR="005122E1" w:rsidRPr="005122E1" w:rsidRDefault="005122E1" w:rsidP="008D6A98">
      <w:pPr>
        <w:numPr>
          <w:ilvl w:val="0"/>
          <w:numId w:val="13"/>
        </w:numPr>
        <w:spacing w:after="0" w:line="240" w:lineRule="auto"/>
        <w:ind w:left="1440"/>
        <w:rPr>
          <w:rFonts w:ascii="Century Gothic" w:hAnsi="Century Gothic" w:cs="Arial"/>
          <w:i/>
          <w:sz w:val="20"/>
          <w:szCs w:val="20"/>
        </w:rPr>
      </w:pPr>
      <w:r w:rsidRPr="005122E1">
        <w:rPr>
          <w:rFonts w:ascii="Century Gothic" w:hAnsi="Century Gothic" w:cs="Arial"/>
          <w:i/>
          <w:sz w:val="20"/>
          <w:szCs w:val="20"/>
        </w:rPr>
        <w:t>learn from others</w:t>
      </w:r>
    </w:p>
    <w:p w14:paraId="37D88DA2" w14:textId="77777777" w:rsidR="005122E1" w:rsidRPr="005122E1" w:rsidRDefault="005122E1" w:rsidP="008D6A98">
      <w:pPr>
        <w:numPr>
          <w:ilvl w:val="0"/>
          <w:numId w:val="13"/>
        </w:numPr>
        <w:spacing w:after="0" w:line="240" w:lineRule="auto"/>
        <w:ind w:left="1440"/>
        <w:rPr>
          <w:rFonts w:ascii="Century Gothic" w:hAnsi="Century Gothic" w:cs="Arial"/>
          <w:i/>
          <w:sz w:val="20"/>
          <w:szCs w:val="20"/>
        </w:rPr>
      </w:pPr>
      <w:r w:rsidRPr="005122E1">
        <w:rPr>
          <w:rFonts w:ascii="Century Gothic" w:hAnsi="Century Gothic" w:cs="Arial"/>
          <w:i/>
          <w:sz w:val="20"/>
          <w:szCs w:val="20"/>
        </w:rPr>
        <w:t>ideas exchanged, team tactics, peer evaluation</w:t>
      </w:r>
    </w:p>
    <w:p w14:paraId="09BE5B58" w14:textId="77777777" w:rsidR="005122E1" w:rsidRPr="005122E1" w:rsidRDefault="005122E1" w:rsidP="008D6A98">
      <w:pPr>
        <w:ind w:left="720"/>
        <w:rPr>
          <w:rFonts w:ascii="Century Gothic" w:hAnsi="Century Gothic" w:cs="Arial"/>
          <w:b/>
          <w:i/>
          <w:sz w:val="20"/>
          <w:szCs w:val="20"/>
        </w:rPr>
      </w:pPr>
      <w:r w:rsidRPr="005122E1">
        <w:rPr>
          <w:rFonts w:ascii="Century Gothic" w:hAnsi="Century Gothic" w:cs="Arial"/>
          <w:b/>
          <w:i/>
          <w:sz w:val="20"/>
          <w:szCs w:val="20"/>
        </w:rPr>
        <w:t>Personal, social, health and citizenship education (PSHE)</w:t>
      </w:r>
    </w:p>
    <w:p w14:paraId="66C2EA20" w14:textId="77777777" w:rsidR="005122E1" w:rsidRPr="005122E1" w:rsidRDefault="005122E1" w:rsidP="008D6A98">
      <w:pPr>
        <w:numPr>
          <w:ilvl w:val="0"/>
          <w:numId w:val="14"/>
        </w:numPr>
        <w:spacing w:after="0" w:line="240" w:lineRule="auto"/>
        <w:ind w:left="1440"/>
        <w:rPr>
          <w:rFonts w:ascii="Century Gothic" w:hAnsi="Century Gothic" w:cs="Arial"/>
          <w:i/>
          <w:sz w:val="20"/>
          <w:szCs w:val="20"/>
        </w:rPr>
      </w:pPr>
      <w:r w:rsidRPr="005122E1">
        <w:rPr>
          <w:rFonts w:ascii="Century Gothic" w:hAnsi="Century Gothic" w:cs="Arial"/>
          <w:i/>
          <w:sz w:val="20"/>
          <w:szCs w:val="20"/>
        </w:rPr>
        <w:t xml:space="preserve">Children are taught the benefits of exercise, healthy eating, and how to make informed choices about their lifestyle.  </w:t>
      </w:r>
    </w:p>
    <w:p w14:paraId="5E9CBF71" w14:textId="77777777" w:rsidR="005122E1" w:rsidRPr="005122E1" w:rsidRDefault="005122E1" w:rsidP="008D6A98">
      <w:pPr>
        <w:numPr>
          <w:ilvl w:val="0"/>
          <w:numId w:val="14"/>
        </w:numPr>
        <w:spacing w:after="0" w:line="240" w:lineRule="auto"/>
        <w:ind w:left="1440"/>
        <w:rPr>
          <w:rFonts w:ascii="Century Gothic" w:hAnsi="Century Gothic" w:cs="Arial"/>
          <w:i/>
          <w:sz w:val="20"/>
          <w:szCs w:val="20"/>
        </w:rPr>
      </w:pPr>
      <w:r w:rsidRPr="005122E1">
        <w:rPr>
          <w:rFonts w:ascii="Century Gothic" w:hAnsi="Century Gothic" w:cs="Arial"/>
          <w:i/>
          <w:sz w:val="20"/>
          <w:szCs w:val="20"/>
        </w:rPr>
        <w:t>In PE children are encouraged to work cooperatively across a range of activities and experiences. They learn to respect the views and abilities of others.</w:t>
      </w:r>
    </w:p>
    <w:p w14:paraId="3E692885" w14:textId="77777777" w:rsidR="005122E1" w:rsidRPr="008D6A98" w:rsidRDefault="005122E1" w:rsidP="008D6A98">
      <w:pPr>
        <w:ind w:left="720"/>
        <w:rPr>
          <w:rFonts w:ascii="Century Gothic" w:hAnsi="Century Gothic" w:cs="Arial"/>
          <w:b/>
          <w:i/>
          <w:sz w:val="20"/>
          <w:szCs w:val="20"/>
        </w:rPr>
      </w:pPr>
      <w:r w:rsidRPr="008D6A98">
        <w:rPr>
          <w:rFonts w:ascii="Century Gothic" w:hAnsi="Century Gothic" w:cs="Arial"/>
          <w:b/>
          <w:i/>
          <w:sz w:val="20"/>
          <w:szCs w:val="20"/>
        </w:rPr>
        <w:lastRenderedPageBreak/>
        <w:t>Numeracy / Maths</w:t>
      </w:r>
    </w:p>
    <w:p w14:paraId="63444151" w14:textId="77777777" w:rsidR="005122E1" w:rsidRPr="008D6A98" w:rsidRDefault="005122E1" w:rsidP="008D6A98">
      <w:pPr>
        <w:numPr>
          <w:ilvl w:val="0"/>
          <w:numId w:val="15"/>
        </w:numPr>
        <w:spacing w:after="0" w:line="240" w:lineRule="auto"/>
        <w:ind w:left="1440"/>
        <w:rPr>
          <w:rFonts w:ascii="Century Gothic" w:hAnsi="Century Gothic" w:cs="Arial"/>
          <w:i/>
          <w:sz w:val="20"/>
          <w:szCs w:val="20"/>
        </w:rPr>
      </w:pPr>
      <w:r w:rsidRPr="008D6A98">
        <w:rPr>
          <w:rFonts w:ascii="Century Gothic" w:hAnsi="Century Gothic" w:cs="Arial"/>
          <w:i/>
          <w:sz w:val="20"/>
          <w:szCs w:val="20"/>
        </w:rPr>
        <w:t xml:space="preserve">Children learn to apply numeracy skills when counting, measuring and timing. </w:t>
      </w:r>
    </w:p>
    <w:p w14:paraId="4C8AB9CF" w14:textId="77777777" w:rsidR="005122E1" w:rsidRPr="008D6A98" w:rsidRDefault="005122E1" w:rsidP="008D6A98">
      <w:pPr>
        <w:numPr>
          <w:ilvl w:val="0"/>
          <w:numId w:val="15"/>
        </w:numPr>
        <w:spacing w:after="0" w:line="240" w:lineRule="auto"/>
        <w:ind w:left="1440"/>
        <w:rPr>
          <w:rFonts w:ascii="Century Gothic" w:hAnsi="Century Gothic" w:cs="Arial"/>
          <w:i/>
          <w:sz w:val="20"/>
          <w:szCs w:val="20"/>
        </w:rPr>
      </w:pPr>
      <w:r w:rsidRPr="008D6A98">
        <w:rPr>
          <w:rFonts w:ascii="Century Gothic" w:hAnsi="Century Gothic" w:cs="Arial"/>
          <w:i/>
          <w:sz w:val="20"/>
          <w:szCs w:val="20"/>
        </w:rPr>
        <w:t>They are also encouraged to use mathematical terminology for shapes, space and position.</w:t>
      </w:r>
    </w:p>
    <w:p w14:paraId="2D17C703" w14:textId="77777777" w:rsidR="008D6A98" w:rsidRPr="008D6A98" w:rsidRDefault="008D6A98" w:rsidP="008D6A98">
      <w:pPr>
        <w:spacing w:after="0" w:line="240" w:lineRule="auto"/>
        <w:ind w:left="1440"/>
        <w:rPr>
          <w:rFonts w:ascii="Century Gothic" w:hAnsi="Century Gothic" w:cs="Arial"/>
          <w:i/>
          <w:sz w:val="20"/>
          <w:szCs w:val="20"/>
        </w:rPr>
      </w:pPr>
    </w:p>
    <w:p w14:paraId="55F8E128" w14:textId="47E2A422" w:rsidR="008D6A98" w:rsidRPr="008D6A98" w:rsidRDefault="008D6A98" w:rsidP="008D6A98">
      <w:pPr>
        <w:spacing w:after="0" w:line="240" w:lineRule="auto"/>
        <w:ind w:left="720"/>
        <w:rPr>
          <w:rFonts w:ascii="Century Gothic" w:hAnsi="Century Gothic"/>
          <w:b/>
          <w:bCs/>
          <w:i/>
          <w:iCs/>
          <w:sz w:val="20"/>
          <w:szCs w:val="20"/>
        </w:rPr>
      </w:pPr>
      <w:r w:rsidRPr="008D6A98">
        <w:rPr>
          <w:rFonts w:ascii="Century Gothic" w:hAnsi="Century Gothic"/>
          <w:b/>
          <w:bCs/>
          <w:i/>
          <w:iCs/>
          <w:sz w:val="20"/>
          <w:szCs w:val="20"/>
        </w:rPr>
        <w:t xml:space="preserve">Science </w:t>
      </w:r>
    </w:p>
    <w:p w14:paraId="63822F32" w14:textId="77777777" w:rsidR="008D6A98" w:rsidRPr="008D6A98" w:rsidRDefault="008D6A98" w:rsidP="008D6A98">
      <w:pPr>
        <w:spacing w:after="0" w:line="240" w:lineRule="auto"/>
        <w:ind w:left="1083"/>
        <w:rPr>
          <w:rFonts w:ascii="Century Gothic" w:hAnsi="Century Gothic"/>
          <w:sz w:val="20"/>
          <w:szCs w:val="20"/>
        </w:rPr>
      </w:pPr>
      <w:r w:rsidRPr="008D6A98">
        <w:rPr>
          <w:rFonts w:ascii="Century Gothic" w:hAnsi="Century Gothic"/>
          <w:sz w:val="20"/>
          <w:szCs w:val="20"/>
        </w:rPr>
        <w:sym w:font="Symbol" w:char="F0B7"/>
      </w:r>
      <w:r w:rsidRPr="008D6A98">
        <w:rPr>
          <w:rFonts w:ascii="Century Gothic" w:hAnsi="Century Gothic"/>
          <w:sz w:val="20"/>
          <w:szCs w:val="20"/>
        </w:rPr>
        <w:t xml:space="preserve"> The effects of exercise on the body. </w:t>
      </w:r>
    </w:p>
    <w:p w14:paraId="4ACE98F5" w14:textId="77777777" w:rsidR="008D6A98" w:rsidRPr="008D6A98" w:rsidRDefault="008D6A98" w:rsidP="008D6A98">
      <w:pPr>
        <w:spacing w:after="0" w:line="240" w:lineRule="auto"/>
        <w:ind w:left="1083"/>
        <w:rPr>
          <w:rFonts w:ascii="Century Gothic" w:hAnsi="Century Gothic"/>
          <w:sz w:val="20"/>
          <w:szCs w:val="20"/>
        </w:rPr>
      </w:pPr>
      <w:r w:rsidRPr="008D6A98">
        <w:rPr>
          <w:rFonts w:ascii="Century Gothic" w:hAnsi="Century Gothic"/>
          <w:sz w:val="20"/>
          <w:szCs w:val="20"/>
        </w:rPr>
        <w:sym w:font="Symbol" w:char="F0B7"/>
      </w:r>
      <w:r w:rsidRPr="008D6A98">
        <w:rPr>
          <w:rFonts w:ascii="Century Gothic" w:hAnsi="Century Gothic"/>
          <w:sz w:val="20"/>
          <w:szCs w:val="20"/>
        </w:rPr>
        <w:t xml:space="preserve"> Developing an understanding of momentum and how it helps to build force and enable rolls. </w:t>
      </w:r>
    </w:p>
    <w:p w14:paraId="046E7BF4" w14:textId="77777777" w:rsidR="008D6A98" w:rsidRPr="008D6A98" w:rsidRDefault="008D6A98" w:rsidP="008D6A98">
      <w:pPr>
        <w:spacing w:after="0" w:line="240" w:lineRule="auto"/>
        <w:ind w:left="1083"/>
        <w:rPr>
          <w:rFonts w:ascii="Century Gothic" w:hAnsi="Century Gothic"/>
          <w:sz w:val="20"/>
          <w:szCs w:val="20"/>
        </w:rPr>
      </w:pPr>
      <w:r w:rsidRPr="008D6A98">
        <w:rPr>
          <w:rFonts w:ascii="Century Gothic" w:hAnsi="Century Gothic"/>
          <w:sz w:val="20"/>
          <w:szCs w:val="20"/>
        </w:rPr>
        <w:sym w:font="Symbol" w:char="F0B7"/>
      </w:r>
      <w:r w:rsidRPr="008D6A98">
        <w:rPr>
          <w:rFonts w:ascii="Century Gothic" w:hAnsi="Century Gothic"/>
          <w:sz w:val="20"/>
          <w:szCs w:val="20"/>
        </w:rPr>
        <w:t xml:space="preserve"> Learning the names of muscles in body tension exercises.</w:t>
      </w:r>
    </w:p>
    <w:p w14:paraId="79EC957B" w14:textId="77777777" w:rsidR="008D6A98" w:rsidRPr="008D6A98" w:rsidRDefault="008D6A98" w:rsidP="008D6A98">
      <w:pPr>
        <w:spacing w:after="0" w:line="240" w:lineRule="auto"/>
        <w:ind w:left="1083"/>
        <w:rPr>
          <w:rFonts w:ascii="Century Gothic" w:hAnsi="Century Gothic"/>
          <w:sz w:val="20"/>
          <w:szCs w:val="20"/>
        </w:rPr>
      </w:pPr>
      <w:r w:rsidRPr="008D6A98">
        <w:rPr>
          <w:rFonts w:ascii="Century Gothic" w:hAnsi="Century Gothic"/>
          <w:sz w:val="20"/>
          <w:szCs w:val="20"/>
        </w:rPr>
        <w:sym w:font="Symbol" w:char="F0B7"/>
      </w:r>
      <w:r w:rsidRPr="008D6A98">
        <w:rPr>
          <w:rFonts w:ascii="Century Gothic" w:hAnsi="Century Gothic"/>
          <w:sz w:val="20"/>
          <w:szCs w:val="20"/>
        </w:rPr>
        <w:t xml:space="preserve"> Exploring weight transfer for jumping and throwing for distance. </w:t>
      </w:r>
    </w:p>
    <w:p w14:paraId="01EB05B9" w14:textId="77777777" w:rsidR="008D6A98" w:rsidRPr="008D6A98" w:rsidRDefault="008D6A98" w:rsidP="008D6A98">
      <w:pPr>
        <w:spacing w:after="0" w:line="240" w:lineRule="auto"/>
        <w:ind w:left="720"/>
        <w:rPr>
          <w:rFonts w:ascii="Century Gothic" w:hAnsi="Century Gothic"/>
          <w:sz w:val="20"/>
          <w:szCs w:val="20"/>
        </w:rPr>
      </w:pPr>
    </w:p>
    <w:p w14:paraId="381373ED" w14:textId="0016B359" w:rsidR="008D6A98" w:rsidRPr="008D6A98" w:rsidRDefault="008D6A98" w:rsidP="008D6A98">
      <w:pPr>
        <w:spacing w:after="0" w:line="240" w:lineRule="auto"/>
        <w:ind w:left="720"/>
        <w:rPr>
          <w:rFonts w:ascii="Century Gothic" w:hAnsi="Century Gothic"/>
          <w:b/>
          <w:bCs/>
          <w:i/>
          <w:iCs/>
          <w:sz w:val="20"/>
          <w:szCs w:val="20"/>
        </w:rPr>
      </w:pPr>
      <w:r w:rsidRPr="008D6A98">
        <w:rPr>
          <w:rFonts w:ascii="Century Gothic" w:hAnsi="Century Gothic"/>
          <w:b/>
          <w:bCs/>
          <w:i/>
          <w:iCs/>
          <w:sz w:val="20"/>
          <w:szCs w:val="20"/>
        </w:rPr>
        <w:t xml:space="preserve">Geography </w:t>
      </w:r>
    </w:p>
    <w:p w14:paraId="578F35F3" w14:textId="77777777" w:rsidR="008D6A98" w:rsidRPr="008D6A98" w:rsidRDefault="008D6A98" w:rsidP="008D6A98">
      <w:pPr>
        <w:spacing w:after="0" w:line="240" w:lineRule="auto"/>
        <w:ind w:left="1083"/>
        <w:rPr>
          <w:rFonts w:ascii="Century Gothic" w:hAnsi="Century Gothic"/>
          <w:sz w:val="20"/>
          <w:szCs w:val="20"/>
        </w:rPr>
      </w:pPr>
      <w:r w:rsidRPr="008D6A98">
        <w:rPr>
          <w:rFonts w:ascii="Century Gothic" w:hAnsi="Century Gothic"/>
          <w:sz w:val="20"/>
          <w:szCs w:val="20"/>
        </w:rPr>
        <w:sym w:font="Symbol" w:char="F0B7"/>
      </w:r>
      <w:r w:rsidRPr="008D6A98">
        <w:rPr>
          <w:rFonts w:ascii="Century Gothic" w:hAnsi="Century Gothic"/>
          <w:sz w:val="20"/>
          <w:szCs w:val="20"/>
        </w:rPr>
        <w:t xml:space="preserve"> Reading maps to navigate around a course.</w:t>
      </w:r>
    </w:p>
    <w:p w14:paraId="552ED10D" w14:textId="77777777" w:rsidR="008D6A98" w:rsidRPr="008D6A98" w:rsidRDefault="008D6A98" w:rsidP="008D6A98">
      <w:pPr>
        <w:spacing w:after="0" w:line="240" w:lineRule="auto"/>
        <w:ind w:left="1083"/>
        <w:rPr>
          <w:rFonts w:ascii="Century Gothic" w:hAnsi="Century Gothic"/>
          <w:sz w:val="20"/>
          <w:szCs w:val="20"/>
        </w:rPr>
      </w:pPr>
      <w:r w:rsidRPr="008D6A98">
        <w:rPr>
          <w:rFonts w:ascii="Century Gothic" w:hAnsi="Century Gothic"/>
          <w:sz w:val="20"/>
          <w:szCs w:val="20"/>
        </w:rPr>
        <w:sym w:font="Symbol" w:char="F0B7"/>
      </w:r>
      <w:r w:rsidRPr="008D6A98">
        <w:rPr>
          <w:rFonts w:ascii="Century Gothic" w:hAnsi="Century Gothic"/>
          <w:sz w:val="20"/>
          <w:szCs w:val="20"/>
        </w:rPr>
        <w:t xml:space="preserve"> Learning how to orientate a map. </w:t>
      </w:r>
    </w:p>
    <w:p w14:paraId="3789683D" w14:textId="77777777" w:rsidR="008D6A98" w:rsidRPr="008D6A98" w:rsidRDefault="008D6A98" w:rsidP="008D6A98">
      <w:pPr>
        <w:spacing w:after="0" w:line="240" w:lineRule="auto"/>
        <w:ind w:left="720"/>
        <w:rPr>
          <w:rFonts w:ascii="Century Gothic" w:hAnsi="Century Gothic"/>
          <w:sz w:val="20"/>
          <w:szCs w:val="20"/>
        </w:rPr>
      </w:pPr>
    </w:p>
    <w:p w14:paraId="5B03F8B0" w14:textId="77777777" w:rsidR="008D6A98" w:rsidRPr="008D6A98" w:rsidRDefault="008D6A98" w:rsidP="008D6A98">
      <w:pPr>
        <w:spacing w:after="0" w:line="240" w:lineRule="auto"/>
        <w:ind w:left="720"/>
        <w:rPr>
          <w:rFonts w:ascii="Century Gothic" w:hAnsi="Century Gothic"/>
          <w:b/>
          <w:bCs/>
          <w:i/>
          <w:iCs/>
          <w:sz w:val="20"/>
          <w:szCs w:val="20"/>
        </w:rPr>
      </w:pPr>
      <w:r w:rsidRPr="008D6A98">
        <w:rPr>
          <w:rFonts w:ascii="Century Gothic" w:hAnsi="Century Gothic"/>
          <w:b/>
          <w:bCs/>
          <w:i/>
          <w:iCs/>
          <w:sz w:val="20"/>
          <w:szCs w:val="20"/>
        </w:rPr>
        <w:t xml:space="preserve">Music </w:t>
      </w:r>
    </w:p>
    <w:p w14:paraId="382A048D" w14:textId="77777777" w:rsidR="008D6A98" w:rsidRPr="008D6A98" w:rsidRDefault="008D6A98" w:rsidP="008D6A98">
      <w:pPr>
        <w:spacing w:after="0" w:line="240" w:lineRule="auto"/>
        <w:ind w:left="1083"/>
        <w:rPr>
          <w:rFonts w:ascii="Century Gothic" w:hAnsi="Century Gothic"/>
          <w:sz w:val="20"/>
          <w:szCs w:val="20"/>
        </w:rPr>
      </w:pPr>
      <w:r w:rsidRPr="008D6A98">
        <w:rPr>
          <w:rFonts w:ascii="Century Gothic" w:hAnsi="Century Gothic"/>
          <w:sz w:val="20"/>
          <w:szCs w:val="20"/>
        </w:rPr>
        <w:sym w:font="Symbol" w:char="F0B7"/>
      </w:r>
      <w:r w:rsidRPr="008D6A98">
        <w:rPr>
          <w:rFonts w:ascii="Century Gothic" w:hAnsi="Century Gothic"/>
          <w:sz w:val="20"/>
          <w:szCs w:val="20"/>
        </w:rPr>
        <w:t xml:space="preserve"> Expressing an understanding of rhythm through movement. </w:t>
      </w:r>
    </w:p>
    <w:p w14:paraId="19BD5FF5" w14:textId="77777777" w:rsidR="008D6A98" w:rsidRPr="008D6A98" w:rsidRDefault="008D6A98" w:rsidP="008D6A98">
      <w:pPr>
        <w:spacing w:after="0" w:line="240" w:lineRule="auto"/>
        <w:ind w:left="1083"/>
        <w:rPr>
          <w:rFonts w:ascii="Century Gothic" w:hAnsi="Century Gothic"/>
          <w:sz w:val="20"/>
          <w:szCs w:val="20"/>
        </w:rPr>
      </w:pPr>
      <w:r w:rsidRPr="008D6A98">
        <w:rPr>
          <w:rFonts w:ascii="Century Gothic" w:hAnsi="Century Gothic"/>
          <w:sz w:val="20"/>
          <w:szCs w:val="20"/>
        </w:rPr>
        <w:sym w:font="Symbol" w:char="F0B7"/>
      </w:r>
      <w:r w:rsidRPr="008D6A98">
        <w:rPr>
          <w:rFonts w:ascii="Century Gothic" w:hAnsi="Century Gothic"/>
          <w:sz w:val="20"/>
          <w:szCs w:val="20"/>
        </w:rPr>
        <w:t xml:space="preserve"> Counting music to create movement. </w:t>
      </w:r>
    </w:p>
    <w:p w14:paraId="7125DD42" w14:textId="3EFD62A0" w:rsidR="008D6A98" w:rsidRPr="008D6A98" w:rsidRDefault="008D6A98" w:rsidP="008D6A98">
      <w:pPr>
        <w:spacing w:after="0" w:line="240" w:lineRule="auto"/>
        <w:ind w:left="1083"/>
        <w:rPr>
          <w:rFonts w:ascii="Century Gothic" w:hAnsi="Century Gothic" w:cs="Arial"/>
          <w:i/>
          <w:sz w:val="20"/>
          <w:szCs w:val="20"/>
        </w:rPr>
      </w:pPr>
      <w:r w:rsidRPr="008D6A98">
        <w:rPr>
          <w:rFonts w:ascii="Century Gothic" w:hAnsi="Century Gothic"/>
          <w:sz w:val="20"/>
          <w:szCs w:val="20"/>
        </w:rPr>
        <w:sym w:font="Symbol" w:char="F0B7"/>
      </w:r>
      <w:r w:rsidRPr="008D6A98">
        <w:rPr>
          <w:rFonts w:ascii="Century Gothic" w:hAnsi="Century Gothic"/>
          <w:sz w:val="20"/>
          <w:szCs w:val="20"/>
        </w:rPr>
        <w:t xml:space="preserve"> Counting to stay in time with music and a group.</w:t>
      </w:r>
    </w:p>
    <w:p w14:paraId="3698E541" w14:textId="77777777" w:rsidR="008D6A98" w:rsidRPr="008D6A98" w:rsidRDefault="008D6A98" w:rsidP="008D6A98">
      <w:pPr>
        <w:rPr>
          <w:rFonts w:ascii="Century Gothic" w:hAnsi="Century Gothic" w:cs="Arial"/>
          <w:b/>
          <w:i/>
          <w:sz w:val="20"/>
          <w:szCs w:val="20"/>
        </w:rPr>
      </w:pPr>
    </w:p>
    <w:p w14:paraId="01071DEF" w14:textId="3CA02E8D" w:rsidR="005122E1" w:rsidRPr="008D6A98" w:rsidRDefault="005122E1" w:rsidP="008D6A98">
      <w:pPr>
        <w:rPr>
          <w:rFonts w:ascii="Century Gothic" w:hAnsi="Century Gothic" w:cs="Arial"/>
          <w:b/>
          <w:i/>
          <w:sz w:val="20"/>
          <w:szCs w:val="20"/>
        </w:rPr>
      </w:pPr>
      <w:r w:rsidRPr="008D6A98">
        <w:rPr>
          <w:rFonts w:ascii="Century Gothic" w:hAnsi="Century Gothic" w:cs="Arial"/>
          <w:b/>
          <w:i/>
          <w:sz w:val="20"/>
          <w:szCs w:val="20"/>
        </w:rPr>
        <w:t xml:space="preserve">Links to other curriculum subjects are made </w:t>
      </w:r>
      <w:r w:rsidR="00532537" w:rsidRPr="008D6A98">
        <w:rPr>
          <w:rFonts w:ascii="Century Gothic" w:hAnsi="Century Gothic" w:cs="Arial"/>
          <w:b/>
          <w:i/>
          <w:sz w:val="20"/>
          <w:szCs w:val="20"/>
        </w:rPr>
        <w:t>were</w:t>
      </w:r>
      <w:r w:rsidRPr="008D6A98">
        <w:rPr>
          <w:rFonts w:ascii="Century Gothic" w:hAnsi="Century Gothic" w:cs="Arial"/>
          <w:b/>
          <w:i/>
          <w:sz w:val="20"/>
          <w:szCs w:val="20"/>
        </w:rPr>
        <w:t xml:space="preserve"> meaningful. </w:t>
      </w:r>
    </w:p>
    <w:p w14:paraId="37560F45" w14:textId="77777777" w:rsidR="005A6D0F" w:rsidRDefault="005A6D0F" w:rsidP="005122E1">
      <w:pPr>
        <w:rPr>
          <w:rFonts w:ascii="Arial" w:hAnsi="Arial" w:cs="Arial"/>
          <w:b/>
          <w:i/>
          <w:sz w:val="20"/>
          <w:szCs w:val="20"/>
        </w:rPr>
      </w:pPr>
    </w:p>
    <w:p w14:paraId="0914043D" w14:textId="7892EB34" w:rsidR="005122E1" w:rsidRPr="00663196" w:rsidRDefault="005122E1" w:rsidP="005122E1">
      <w:pPr>
        <w:rPr>
          <w:rFonts w:ascii="Arial" w:hAnsi="Arial" w:cs="Arial"/>
          <w:b/>
          <w:i/>
          <w:sz w:val="20"/>
          <w:szCs w:val="20"/>
        </w:rPr>
      </w:pPr>
      <w:r w:rsidRPr="00663196">
        <w:rPr>
          <w:rFonts w:ascii="Arial" w:hAnsi="Arial" w:cs="Arial"/>
          <w:b/>
          <w:i/>
          <w:sz w:val="20"/>
          <w:szCs w:val="20"/>
        </w:rPr>
        <w:t xml:space="preserve"> </w:t>
      </w:r>
    </w:p>
    <w:p w14:paraId="1B257996" w14:textId="77777777" w:rsidR="00C83A65" w:rsidRPr="00814492" w:rsidRDefault="00C83A65" w:rsidP="00C83A65">
      <w:pPr>
        <w:pStyle w:val="NoSpacing"/>
        <w:rPr>
          <w:rFonts w:ascii="Century Gothic" w:hAnsi="Century Gothic"/>
          <w:b/>
          <w:color w:val="0D0D0D" w:themeColor="text1" w:themeTint="F2"/>
          <w:sz w:val="20"/>
          <w:szCs w:val="20"/>
        </w:rPr>
      </w:pPr>
      <w:r w:rsidRPr="00814492">
        <w:rPr>
          <w:rFonts w:ascii="Century Gothic" w:hAnsi="Century Gothic"/>
          <w:b/>
          <w:color w:val="0D0D0D" w:themeColor="text1" w:themeTint="F2"/>
          <w:sz w:val="20"/>
          <w:szCs w:val="20"/>
        </w:rPr>
        <w:t>Assessment</w:t>
      </w:r>
    </w:p>
    <w:p w14:paraId="09FC06AC" w14:textId="77777777" w:rsidR="001C5B49" w:rsidRPr="001C5B49" w:rsidRDefault="001C5B49" w:rsidP="001C5B49">
      <w:pPr>
        <w:rPr>
          <w:rFonts w:ascii="Century Gothic" w:hAnsi="Century Gothic"/>
          <w:sz w:val="20"/>
          <w:szCs w:val="20"/>
        </w:rPr>
      </w:pPr>
      <w:r w:rsidRPr="001C5B49">
        <w:rPr>
          <w:rFonts w:ascii="Century Gothic" w:hAnsi="Century Gothic"/>
          <w:sz w:val="20"/>
          <w:szCs w:val="20"/>
        </w:rPr>
        <w:t>Teachers assess each unit through questioning, observation and discussion, checking pupils’ explanations, practical techniques and independence. Timely, specific feedback helps children recognise a successful choice and understand what to try next.</w:t>
      </w:r>
    </w:p>
    <w:p w14:paraId="2498A9D6" w14:textId="6F535D3D" w:rsidR="001C5B49" w:rsidRPr="001C5B49" w:rsidRDefault="001C5B49" w:rsidP="001C5B49">
      <w:pPr>
        <w:rPr>
          <w:rFonts w:ascii="Century Gothic" w:hAnsi="Century Gothic"/>
          <w:sz w:val="20"/>
          <w:szCs w:val="20"/>
        </w:rPr>
      </w:pPr>
      <w:r w:rsidRPr="001C5B49">
        <w:rPr>
          <w:rFonts w:ascii="Century Gothic" w:hAnsi="Century Gothic"/>
          <w:sz w:val="20"/>
          <w:szCs w:val="20"/>
        </w:rPr>
        <w:t>Evidence includes photographs of work in progress, practical demonstrations, and evaluations. Judgements consider the whole learning process. In group activities, teachers check each child’s contribution and understanding to identify individual learning needs.</w:t>
      </w:r>
    </w:p>
    <w:p w14:paraId="0FB836CF" w14:textId="22BB5CE2" w:rsidR="001C5B49" w:rsidRPr="00B51590" w:rsidRDefault="001C5B49" w:rsidP="001C5B49">
      <w:pPr>
        <w:rPr>
          <w:rFonts w:ascii="Century Gothic" w:hAnsi="Century Gothic"/>
          <w:sz w:val="20"/>
          <w:szCs w:val="20"/>
          <w:highlight w:val="yellow"/>
        </w:rPr>
      </w:pPr>
      <w:r w:rsidRPr="001C5B49">
        <w:rPr>
          <w:rFonts w:ascii="Century Gothic" w:hAnsi="Century Gothic"/>
          <w:sz w:val="20"/>
          <w:szCs w:val="20"/>
        </w:rPr>
        <w:t xml:space="preserve">At the end of each unit, teachers assess pupils against the intended knowledge and skills. Judgements are recorded </w:t>
      </w:r>
      <w:r w:rsidR="00B51590" w:rsidRPr="00B51590">
        <w:rPr>
          <w:rFonts w:ascii="Century Gothic" w:hAnsi="Century Gothic"/>
          <w:sz w:val="20"/>
          <w:szCs w:val="20"/>
        </w:rPr>
        <w:t>using Insight</w:t>
      </w:r>
      <w:r w:rsidRPr="00B51590">
        <w:rPr>
          <w:rFonts w:ascii="Century Gothic" w:hAnsi="Century Gothic"/>
          <w:sz w:val="20"/>
          <w:szCs w:val="20"/>
        </w:rPr>
        <w:t xml:space="preserve"> in</w:t>
      </w:r>
      <w:r w:rsidRPr="001C5B49">
        <w:rPr>
          <w:rFonts w:ascii="Century Gothic" w:hAnsi="Century Gothic"/>
          <w:sz w:val="20"/>
          <w:szCs w:val="20"/>
        </w:rPr>
        <w:t xml:space="preserve"> line with whole-school practice and inform subsequent teaching, including further practice or additional challenge.</w:t>
      </w:r>
    </w:p>
    <w:p w14:paraId="6876D4B1" w14:textId="336B8349" w:rsidR="006676FB" w:rsidRDefault="001C5B49" w:rsidP="001C5B49">
      <w:pPr>
        <w:pStyle w:val="NoSpacing"/>
        <w:rPr>
          <w:rFonts w:ascii="Century Gothic" w:hAnsi="Century Gothic"/>
          <w:sz w:val="20"/>
          <w:szCs w:val="20"/>
        </w:rPr>
      </w:pPr>
      <w:r w:rsidRPr="001C5B49">
        <w:rPr>
          <w:rFonts w:ascii="Century Gothic" w:hAnsi="Century Gothic"/>
          <w:sz w:val="20"/>
          <w:szCs w:val="20"/>
        </w:rPr>
        <w:t>Children are supported to reflect on their own work and give respectful feedback to others. Teachers share examples to develop a consistent understanding of progression. In Reception, assessment remains part of everyday interaction and professional judgement, without requiring unnecessary evidence collection.</w:t>
      </w:r>
    </w:p>
    <w:p w14:paraId="0F021CBC" w14:textId="77777777" w:rsidR="005A6D0F" w:rsidRDefault="005A6D0F" w:rsidP="001C5B49">
      <w:pPr>
        <w:pStyle w:val="NoSpacing"/>
        <w:rPr>
          <w:rFonts w:ascii="Century Gothic" w:hAnsi="Century Gothic"/>
          <w:sz w:val="20"/>
          <w:szCs w:val="20"/>
        </w:rPr>
      </w:pPr>
    </w:p>
    <w:p w14:paraId="45FB7665" w14:textId="77777777" w:rsidR="005A6D0F" w:rsidRPr="001C5B49" w:rsidRDefault="005A6D0F" w:rsidP="001C5B49">
      <w:pPr>
        <w:pStyle w:val="NoSpacing"/>
        <w:rPr>
          <w:rFonts w:ascii="Century Gothic" w:hAnsi="Century Gothic"/>
          <w:sz w:val="20"/>
          <w:szCs w:val="20"/>
        </w:rPr>
      </w:pPr>
    </w:p>
    <w:p w14:paraId="62AD74ED" w14:textId="77777777" w:rsidR="001C5B49" w:rsidRPr="00416A7F" w:rsidRDefault="001C5B49" w:rsidP="001C5B49">
      <w:pPr>
        <w:pStyle w:val="NoSpacing"/>
        <w:rPr>
          <w:rFonts w:ascii="Century Gothic" w:hAnsi="Century Gothic"/>
          <w:color w:val="0D0D0D" w:themeColor="text1" w:themeTint="F2"/>
          <w:sz w:val="20"/>
          <w:szCs w:val="20"/>
        </w:rPr>
      </w:pPr>
    </w:p>
    <w:p w14:paraId="31CA7FCA" w14:textId="77777777" w:rsidR="002F4FBF" w:rsidRDefault="00C83A65" w:rsidP="002F4FBF">
      <w:pPr>
        <w:pStyle w:val="NoSpacing"/>
        <w:rPr>
          <w:rFonts w:ascii="Century Gothic" w:hAnsi="Century Gothic"/>
          <w:b/>
          <w:color w:val="0D0D0D" w:themeColor="text1" w:themeTint="F2"/>
          <w:sz w:val="20"/>
          <w:szCs w:val="20"/>
        </w:rPr>
      </w:pPr>
      <w:r w:rsidRPr="00637F3A">
        <w:rPr>
          <w:rFonts w:ascii="Century Gothic" w:hAnsi="Century Gothic"/>
          <w:b/>
          <w:color w:val="0D0D0D" w:themeColor="text1" w:themeTint="F2"/>
          <w:sz w:val="20"/>
          <w:szCs w:val="20"/>
        </w:rPr>
        <w:t>Equal opportunities</w:t>
      </w:r>
      <w:r w:rsidR="002F4FBF" w:rsidRPr="00637F3A">
        <w:rPr>
          <w:rFonts w:ascii="Century Gothic" w:hAnsi="Century Gothic"/>
          <w:b/>
          <w:color w:val="0D0D0D" w:themeColor="text1" w:themeTint="F2"/>
          <w:sz w:val="20"/>
          <w:szCs w:val="20"/>
        </w:rPr>
        <w:t xml:space="preserve"> and Inclusion</w:t>
      </w:r>
    </w:p>
    <w:p w14:paraId="22E5B716" w14:textId="23C35870" w:rsidR="00AE6A39" w:rsidRPr="00AE6A39" w:rsidRDefault="00AE6A39" w:rsidP="00AE6A39">
      <w:pPr>
        <w:rPr>
          <w:rFonts w:ascii="Century Gothic" w:hAnsi="Century Gothic" w:cs="Arial"/>
          <w:sz w:val="20"/>
          <w:szCs w:val="20"/>
        </w:rPr>
      </w:pPr>
      <w:r w:rsidRPr="00AE6A39">
        <w:rPr>
          <w:rFonts w:ascii="Century Gothic" w:hAnsi="Century Gothic" w:cs="Arial"/>
          <w:sz w:val="20"/>
          <w:szCs w:val="20"/>
        </w:rPr>
        <w:t>Every pupil has equal access to national curriculum physical education. Learning experiences are differentiated to meet the specific needs of individuals and groups of pupils, including those who have diverse special educational needs, disabilities, gifted and talented pupils and those who have English as an additional language.</w:t>
      </w:r>
    </w:p>
    <w:p w14:paraId="5A58C63E" w14:textId="1824742A" w:rsidR="00AE6A39" w:rsidRPr="00AE6A39" w:rsidRDefault="00AE6A39" w:rsidP="00AE6A39">
      <w:pPr>
        <w:rPr>
          <w:rFonts w:ascii="Century Gothic" w:hAnsi="Century Gothic" w:cs="Arial"/>
          <w:sz w:val="20"/>
          <w:szCs w:val="20"/>
        </w:rPr>
      </w:pPr>
      <w:r w:rsidRPr="00AE6A39">
        <w:rPr>
          <w:rFonts w:ascii="Century Gothic" w:hAnsi="Century Gothic" w:cs="Arial"/>
          <w:sz w:val="20"/>
          <w:szCs w:val="20"/>
        </w:rPr>
        <w:t>Lesson planning, delivery and assessment tries to ensure that pupils are provided with appropriate and effective opportunities to actively participate and succeed in the whole range of learning opportunities offered within and outside the curriculum.</w:t>
      </w:r>
    </w:p>
    <w:p w14:paraId="7A38D15D" w14:textId="734B040A" w:rsidR="00637F3A" w:rsidRPr="00637F3A" w:rsidRDefault="002F4FBF" w:rsidP="00637F3A">
      <w:pPr>
        <w:rPr>
          <w:rFonts w:ascii="Century Gothic" w:hAnsi="Century Gothic" w:cs="Arial"/>
          <w:sz w:val="20"/>
          <w:szCs w:val="20"/>
        </w:rPr>
      </w:pPr>
      <w:r w:rsidRPr="00AD2F4D">
        <w:rPr>
          <w:rFonts w:ascii="Century Gothic" w:hAnsi="Century Gothic"/>
          <w:color w:val="0D0D0D" w:themeColor="text1" w:themeTint="F2"/>
          <w:sz w:val="20"/>
          <w:szCs w:val="20"/>
        </w:rPr>
        <w:t xml:space="preserve">Activities </w:t>
      </w:r>
      <w:r w:rsidR="00637F3A">
        <w:rPr>
          <w:rFonts w:ascii="Century Gothic" w:hAnsi="Century Gothic"/>
          <w:color w:val="0D0D0D" w:themeColor="text1" w:themeTint="F2"/>
          <w:sz w:val="20"/>
          <w:szCs w:val="20"/>
        </w:rPr>
        <w:t>in PE</w:t>
      </w:r>
      <w:r w:rsidRPr="00AD2F4D">
        <w:rPr>
          <w:rFonts w:ascii="Century Gothic" w:hAnsi="Century Gothic"/>
          <w:color w:val="0D0D0D" w:themeColor="text1" w:themeTint="F2"/>
          <w:sz w:val="20"/>
          <w:szCs w:val="20"/>
        </w:rPr>
        <w:t xml:space="preserve"> are planned in </w:t>
      </w:r>
      <w:r w:rsidRPr="00637F3A">
        <w:rPr>
          <w:rFonts w:ascii="Century Gothic" w:hAnsi="Century Gothic"/>
          <w:color w:val="0D0D0D" w:themeColor="text1" w:themeTint="F2"/>
          <w:sz w:val="20"/>
          <w:szCs w:val="20"/>
        </w:rPr>
        <w:t>such a way that encourages full and active participation</w:t>
      </w:r>
      <w:r w:rsidR="00416A7F" w:rsidRPr="00637F3A">
        <w:rPr>
          <w:rFonts w:ascii="Century Gothic" w:hAnsi="Century Gothic"/>
          <w:color w:val="0D0D0D" w:themeColor="text1" w:themeTint="F2"/>
          <w:sz w:val="20"/>
          <w:szCs w:val="20"/>
        </w:rPr>
        <w:t xml:space="preserve"> for all children</w:t>
      </w:r>
      <w:r w:rsidRPr="00637F3A">
        <w:rPr>
          <w:rFonts w:ascii="Century Gothic" w:hAnsi="Century Gothic"/>
          <w:color w:val="0D0D0D" w:themeColor="text1" w:themeTint="F2"/>
          <w:sz w:val="20"/>
          <w:szCs w:val="20"/>
        </w:rPr>
        <w:t>.</w:t>
      </w:r>
      <w:r w:rsidR="00637F3A" w:rsidRPr="00637F3A">
        <w:rPr>
          <w:rFonts w:ascii="Century Gothic" w:hAnsi="Century Gothic" w:cs="Arial"/>
          <w:sz w:val="20"/>
          <w:szCs w:val="20"/>
        </w:rPr>
        <w:t xml:space="preserve"> </w:t>
      </w:r>
      <w:r w:rsidR="00637F3A" w:rsidRPr="00637F3A">
        <w:rPr>
          <w:rFonts w:ascii="Century Gothic" w:hAnsi="Century Gothic" w:cs="Arial"/>
          <w:sz w:val="20"/>
          <w:szCs w:val="20"/>
        </w:rPr>
        <w:t>Physical education in the school will comply with the three basic principles for inclusion in that it will:</w:t>
      </w:r>
    </w:p>
    <w:p w14:paraId="70C4E65A" w14:textId="77777777" w:rsidR="00637F3A" w:rsidRPr="00637F3A" w:rsidRDefault="00637F3A" w:rsidP="00637F3A">
      <w:pPr>
        <w:numPr>
          <w:ilvl w:val="0"/>
          <w:numId w:val="16"/>
        </w:numPr>
        <w:spacing w:after="0" w:line="240" w:lineRule="auto"/>
        <w:rPr>
          <w:rFonts w:ascii="Century Gothic" w:hAnsi="Century Gothic" w:cs="Arial"/>
          <w:sz w:val="20"/>
          <w:szCs w:val="20"/>
        </w:rPr>
      </w:pPr>
      <w:r w:rsidRPr="00637F3A">
        <w:rPr>
          <w:rFonts w:ascii="Century Gothic" w:hAnsi="Century Gothic" w:cs="Arial"/>
          <w:sz w:val="20"/>
          <w:szCs w:val="20"/>
        </w:rPr>
        <w:t>Set suitable learning challenges</w:t>
      </w:r>
    </w:p>
    <w:p w14:paraId="4CC602F4" w14:textId="77777777" w:rsidR="00637F3A" w:rsidRPr="00637F3A" w:rsidRDefault="00637F3A" w:rsidP="00637F3A">
      <w:pPr>
        <w:numPr>
          <w:ilvl w:val="0"/>
          <w:numId w:val="16"/>
        </w:numPr>
        <w:spacing w:after="0" w:line="240" w:lineRule="auto"/>
        <w:rPr>
          <w:rFonts w:ascii="Century Gothic" w:hAnsi="Century Gothic" w:cs="Arial"/>
          <w:sz w:val="20"/>
          <w:szCs w:val="20"/>
        </w:rPr>
      </w:pPr>
      <w:r w:rsidRPr="00637F3A">
        <w:rPr>
          <w:rFonts w:ascii="Century Gothic" w:hAnsi="Century Gothic" w:cs="Arial"/>
          <w:sz w:val="20"/>
          <w:szCs w:val="20"/>
        </w:rPr>
        <w:lastRenderedPageBreak/>
        <w:t>Respond to pupils’ diverse learning needs</w:t>
      </w:r>
    </w:p>
    <w:p w14:paraId="636C3902" w14:textId="77777777" w:rsidR="00637F3A" w:rsidRPr="00637F3A" w:rsidRDefault="00637F3A" w:rsidP="00637F3A">
      <w:pPr>
        <w:numPr>
          <w:ilvl w:val="0"/>
          <w:numId w:val="16"/>
        </w:numPr>
        <w:spacing w:after="0" w:line="240" w:lineRule="auto"/>
        <w:rPr>
          <w:rFonts w:ascii="Century Gothic" w:hAnsi="Century Gothic" w:cs="Arial"/>
          <w:sz w:val="20"/>
          <w:szCs w:val="20"/>
        </w:rPr>
      </w:pPr>
      <w:r w:rsidRPr="00637F3A">
        <w:rPr>
          <w:rFonts w:ascii="Century Gothic" w:hAnsi="Century Gothic" w:cs="Arial"/>
          <w:sz w:val="20"/>
          <w:szCs w:val="20"/>
        </w:rPr>
        <w:t>Strive to overcome potential barriers to learning and assessment for individuals and groups of pupils</w:t>
      </w:r>
    </w:p>
    <w:p w14:paraId="40953B07" w14:textId="3E23875D" w:rsidR="002F4FBF" w:rsidRPr="00AD2F4D" w:rsidRDefault="002F4FBF" w:rsidP="00C83A65">
      <w:pPr>
        <w:pStyle w:val="NoSpacing"/>
        <w:rPr>
          <w:rFonts w:ascii="Century Gothic" w:hAnsi="Century Gothic"/>
          <w:color w:val="0D0D0D" w:themeColor="text1" w:themeTint="F2"/>
          <w:sz w:val="20"/>
          <w:szCs w:val="20"/>
        </w:rPr>
      </w:pPr>
      <w:r w:rsidRPr="00AD2F4D">
        <w:rPr>
          <w:rFonts w:ascii="Century Gothic" w:hAnsi="Century Gothic"/>
          <w:color w:val="0D0D0D" w:themeColor="text1" w:themeTint="F2"/>
          <w:sz w:val="20"/>
          <w:szCs w:val="20"/>
        </w:rPr>
        <w:t>The class teacher provides teaching and learning that is appropriate for all children including those with SEN</w:t>
      </w:r>
      <w:r w:rsidR="00637F3A">
        <w:rPr>
          <w:rFonts w:ascii="Century Gothic" w:hAnsi="Century Gothic"/>
          <w:color w:val="0D0D0D" w:themeColor="text1" w:themeTint="F2"/>
          <w:sz w:val="20"/>
          <w:szCs w:val="20"/>
        </w:rPr>
        <w:t xml:space="preserve">. Teachers and adults working with the children will be made aware of any pupils who have special educational needs or medical conditions. </w:t>
      </w:r>
    </w:p>
    <w:p w14:paraId="380662CC" w14:textId="77777777" w:rsidR="002F4FBF" w:rsidRPr="00AD2F4D" w:rsidRDefault="002F4FBF" w:rsidP="00C83A65">
      <w:pPr>
        <w:pStyle w:val="NoSpacing"/>
        <w:rPr>
          <w:rFonts w:ascii="Century Gothic" w:hAnsi="Century Gothic"/>
          <w:color w:val="0D0D0D" w:themeColor="text1" w:themeTint="F2"/>
          <w:sz w:val="20"/>
          <w:szCs w:val="20"/>
        </w:rPr>
      </w:pPr>
    </w:p>
    <w:p w14:paraId="6808EB1F" w14:textId="3F2FC4F8" w:rsidR="006676FB" w:rsidRDefault="00C83A65" w:rsidP="00C83A65">
      <w:pPr>
        <w:pStyle w:val="NoSpacing"/>
        <w:rPr>
          <w:rFonts w:ascii="Century Gothic" w:hAnsi="Century Gothic"/>
          <w:color w:val="0D0D0D" w:themeColor="text1" w:themeTint="F2"/>
          <w:sz w:val="20"/>
          <w:szCs w:val="20"/>
        </w:rPr>
      </w:pPr>
      <w:r w:rsidRPr="00AD2F4D">
        <w:rPr>
          <w:rFonts w:ascii="Century Gothic" w:hAnsi="Century Gothic"/>
          <w:color w:val="0D0D0D" w:themeColor="text1" w:themeTint="F2"/>
          <w:sz w:val="20"/>
          <w:szCs w:val="20"/>
        </w:rPr>
        <w:t>Activities should be carefully planned by the class teacher and be differentiated</w:t>
      </w:r>
      <w:r w:rsidR="006676FB" w:rsidRPr="00AD2F4D">
        <w:rPr>
          <w:rFonts w:ascii="Century Gothic" w:hAnsi="Century Gothic"/>
          <w:color w:val="0D0D0D" w:themeColor="text1" w:themeTint="F2"/>
          <w:sz w:val="20"/>
          <w:szCs w:val="20"/>
        </w:rPr>
        <w:t xml:space="preserve"> </w:t>
      </w:r>
      <w:r w:rsidRPr="00AD2F4D">
        <w:rPr>
          <w:rFonts w:ascii="Century Gothic" w:hAnsi="Century Gothic"/>
          <w:color w:val="0D0D0D" w:themeColor="text1" w:themeTint="F2"/>
          <w:sz w:val="20"/>
          <w:szCs w:val="20"/>
        </w:rPr>
        <w:t>where appropriate for children with SEN and equally the more able children. All resources/materials have been reviewed with equal</w:t>
      </w:r>
      <w:r w:rsidR="006676FB" w:rsidRPr="00AD2F4D">
        <w:rPr>
          <w:rFonts w:ascii="Century Gothic" w:hAnsi="Century Gothic"/>
          <w:color w:val="0D0D0D" w:themeColor="text1" w:themeTint="F2"/>
          <w:sz w:val="20"/>
          <w:szCs w:val="20"/>
        </w:rPr>
        <w:t xml:space="preserve"> </w:t>
      </w:r>
      <w:r w:rsidRPr="00AD2F4D">
        <w:rPr>
          <w:rFonts w:ascii="Century Gothic" w:hAnsi="Century Gothic"/>
          <w:color w:val="0D0D0D" w:themeColor="text1" w:themeTint="F2"/>
          <w:sz w:val="20"/>
          <w:szCs w:val="20"/>
        </w:rPr>
        <w:t xml:space="preserve">opportunities in mind, e.g. race, gender, ethnicity. </w:t>
      </w:r>
      <w:r w:rsidR="00416A7F" w:rsidRPr="00AD2F4D">
        <w:rPr>
          <w:rFonts w:ascii="Century Gothic" w:hAnsi="Century Gothic"/>
          <w:color w:val="0D0D0D" w:themeColor="text1" w:themeTint="F2"/>
          <w:sz w:val="20"/>
          <w:szCs w:val="20"/>
        </w:rPr>
        <w:t xml:space="preserve">The range of skills and techniques studied at each stage of learning should present opportunities for children to gain an understanding of </w:t>
      </w:r>
      <w:r w:rsidR="00637F3A">
        <w:rPr>
          <w:rFonts w:ascii="Century Gothic" w:hAnsi="Century Gothic"/>
          <w:color w:val="0D0D0D" w:themeColor="text1" w:themeTint="F2"/>
          <w:sz w:val="20"/>
          <w:szCs w:val="20"/>
        </w:rPr>
        <w:t xml:space="preserve">PE </w:t>
      </w:r>
      <w:r w:rsidR="00AD2F4D" w:rsidRPr="00AD2F4D">
        <w:rPr>
          <w:rFonts w:ascii="Century Gothic" w:hAnsi="Century Gothic"/>
          <w:color w:val="0D0D0D" w:themeColor="text1" w:themeTint="F2"/>
          <w:sz w:val="20"/>
          <w:szCs w:val="20"/>
        </w:rPr>
        <w:t>from the past and from varying cultures.</w:t>
      </w:r>
    </w:p>
    <w:p w14:paraId="7FC68D5C" w14:textId="77777777" w:rsidR="00AE6A39" w:rsidRDefault="00AE6A39" w:rsidP="00C83A65">
      <w:pPr>
        <w:pStyle w:val="NoSpacing"/>
        <w:rPr>
          <w:rFonts w:ascii="Century Gothic" w:hAnsi="Century Gothic"/>
          <w:color w:val="0D0D0D" w:themeColor="text1" w:themeTint="F2"/>
          <w:sz w:val="20"/>
          <w:szCs w:val="20"/>
        </w:rPr>
      </w:pPr>
    </w:p>
    <w:p w14:paraId="0951CA46" w14:textId="77777777" w:rsidR="00AE6A39" w:rsidRPr="00453523" w:rsidRDefault="00AE6A39" w:rsidP="00C83A65">
      <w:pPr>
        <w:pStyle w:val="NoSpacing"/>
        <w:rPr>
          <w:rFonts w:ascii="Century Gothic" w:hAnsi="Century Gothic"/>
          <w:color w:val="0D0D0D" w:themeColor="text1" w:themeTint="F2"/>
          <w:sz w:val="20"/>
          <w:szCs w:val="20"/>
        </w:rPr>
      </w:pPr>
    </w:p>
    <w:p w14:paraId="397EAB72" w14:textId="77777777" w:rsidR="00453523" w:rsidRDefault="00453523" w:rsidP="00453523">
      <w:pPr>
        <w:pStyle w:val="NoSpacing"/>
        <w:rPr>
          <w:rFonts w:ascii="Century Gothic" w:hAnsi="Century Gothic"/>
          <w:b/>
          <w:bCs/>
          <w:sz w:val="20"/>
          <w:szCs w:val="20"/>
        </w:rPr>
      </w:pPr>
    </w:p>
    <w:p w14:paraId="23CA894C" w14:textId="77777777" w:rsidR="00453523" w:rsidRDefault="00453523" w:rsidP="00453523">
      <w:pPr>
        <w:pStyle w:val="NoSpacing"/>
        <w:rPr>
          <w:rFonts w:ascii="Century Gothic" w:hAnsi="Century Gothic"/>
          <w:b/>
          <w:bCs/>
          <w:sz w:val="20"/>
          <w:szCs w:val="20"/>
        </w:rPr>
      </w:pPr>
    </w:p>
    <w:p w14:paraId="44DC0042" w14:textId="4B840BEE" w:rsidR="00453523" w:rsidRPr="00453523" w:rsidRDefault="00453523" w:rsidP="00453523">
      <w:pPr>
        <w:pStyle w:val="NoSpacing"/>
        <w:rPr>
          <w:rFonts w:ascii="Century Gothic" w:hAnsi="Century Gothic"/>
          <w:b/>
          <w:bCs/>
          <w:sz w:val="20"/>
          <w:szCs w:val="20"/>
        </w:rPr>
      </w:pPr>
      <w:r w:rsidRPr="00453523">
        <w:rPr>
          <w:rFonts w:ascii="Century Gothic" w:hAnsi="Century Gothic"/>
          <w:b/>
          <w:bCs/>
          <w:sz w:val="20"/>
          <w:szCs w:val="20"/>
        </w:rPr>
        <w:t>PE and sport premium funding</w:t>
      </w:r>
    </w:p>
    <w:p w14:paraId="4702C323" w14:textId="77777777" w:rsidR="00453523" w:rsidRPr="00453523" w:rsidRDefault="00453523" w:rsidP="00453523">
      <w:pPr>
        <w:rPr>
          <w:rFonts w:ascii="Century Gothic" w:hAnsi="Century Gothic" w:cs="Arial"/>
          <w:sz w:val="20"/>
          <w:szCs w:val="20"/>
          <w:lang w:val="en-US"/>
        </w:rPr>
      </w:pPr>
      <w:r w:rsidRPr="00453523">
        <w:rPr>
          <w:rFonts w:ascii="Century Gothic" w:hAnsi="Century Gothic" w:cs="Arial"/>
          <w:sz w:val="20"/>
          <w:szCs w:val="20"/>
          <w:lang w:val="en-US"/>
        </w:rPr>
        <w:t xml:space="preserve">Schools must use the funding to make </w:t>
      </w:r>
      <w:r w:rsidRPr="00453523">
        <w:rPr>
          <w:rFonts w:ascii="Century Gothic" w:hAnsi="Century Gothic" w:cs="Arial"/>
          <w:bCs/>
          <w:sz w:val="20"/>
          <w:szCs w:val="20"/>
          <w:lang w:val="en-US"/>
        </w:rPr>
        <w:t xml:space="preserve">additional and sustainable </w:t>
      </w:r>
      <w:r w:rsidRPr="00453523">
        <w:rPr>
          <w:rFonts w:ascii="Century Gothic" w:hAnsi="Century Gothic" w:cs="Arial"/>
          <w:sz w:val="20"/>
          <w:szCs w:val="20"/>
          <w:lang w:val="en-US"/>
        </w:rPr>
        <w:t xml:space="preserve">improvements to the quality of PE and sport they offer. This means that you should use the Primary PE and Sport Premium to: </w:t>
      </w:r>
    </w:p>
    <w:p w14:paraId="5004E36A" w14:textId="77777777" w:rsidR="00453523" w:rsidRPr="00453523" w:rsidRDefault="00453523" w:rsidP="00453523">
      <w:pPr>
        <w:ind w:left="720"/>
        <w:rPr>
          <w:rFonts w:ascii="Century Gothic" w:hAnsi="Century Gothic" w:cs="Arial"/>
          <w:sz w:val="20"/>
          <w:szCs w:val="20"/>
          <w:lang w:val="en-US"/>
        </w:rPr>
      </w:pPr>
      <w:r w:rsidRPr="00453523">
        <w:rPr>
          <w:rFonts w:ascii="Century Gothic" w:hAnsi="Century Gothic" w:cs="Arial"/>
          <w:sz w:val="20"/>
          <w:szCs w:val="20"/>
          <w:lang w:val="en-US"/>
        </w:rPr>
        <w:t xml:space="preserve">• develop or add to the PE and sport activities that your school already offers </w:t>
      </w:r>
    </w:p>
    <w:p w14:paraId="66954135" w14:textId="77777777" w:rsidR="00453523" w:rsidRPr="00453523" w:rsidRDefault="00453523" w:rsidP="00453523">
      <w:pPr>
        <w:ind w:left="720"/>
        <w:rPr>
          <w:rFonts w:ascii="Century Gothic" w:hAnsi="Century Gothic" w:cs="Arial"/>
          <w:sz w:val="20"/>
          <w:szCs w:val="20"/>
          <w:lang w:val="en-US"/>
        </w:rPr>
      </w:pPr>
      <w:r w:rsidRPr="00453523">
        <w:rPr>
          <w:rFonts w:ascii="Century Gothic" w:hAnsi="Century Gothic" w:cs="Arial"/>
          <w:sz w:val="20"/>
          <w:szCs w:val="20"/>
          <w:lang w:val="en-US"/>
        </w:rPr>
        <w:t xml:space="preserve">• build capacity and capability within the school to ensure that improvements made now will benefit pupils joining the school in future years </w:t>
      </w:r>
    </w:p>
    <w:p w14:paraId="06F37715" w14:textId="77777777" w:rsidR="00453523" w:rsidRPr="00453523" w:rsidRDefault="00453523" w:rsidP="00453523">
      <w:pPr>
        <w:rPr>
          <w:rFonts w:ascii="Century Gothic" w:hAnsi="Century Gothic" w:cs="Arial"/>
          <w:sz w:val="20"/>
          <w:szCs w:val="20"/>
        </w:rPr>
      </w:pPr>
    </w:p>
    <w:p w14:paraId="452C1887" w14:textId="77777777" w:rsidR="00453523" w:rsidRPr="00453523" w:rsidRDefault="00453523" w:rsidP="00453523">
      <w:pPr>
        <w:rPr>
          <w:rFonts w:ascii="Century Gothic" w:hAnsi="Century Gothic" w:cs="Arial"/>
          <w:sz w:val="20"/>
          <w:szCs w:val="20"/>
        </w:rPr>
      </w:pPr>
      <w:r w:rsidRPr="00453523">
        <w:rPr>
          <w:rFonts w:ascii="Century Gothic" w:hAnsi="Century Gothic" w:cs="Arial"/>
          <w:sz w:val="20"/>
          <w:szCs w:val="20"/>
        </w:rPr>
        <w:t>Schools are required to publish details of how they spend this funding as well as on the impact it has on pupils’ PE and sport participation and attainment.</w:t>
      </w:r>
    </w:p>
    <w:p w14:paraId="21A7ACA0" w14:textId="4821A74E" w:rsidR="00453523" w:rsidRPr="00453523" w:rsidRDefault="00453523" w:rsidP="00453523">
      <w:pPr>
        <w:rPr>
          <w:rFonts w:ascii="Century Gothic" w:hAnsi="Century Gothic" w:cs="Arial"/>
          <w:color w:val="FF0000"/>
          <w:sz w:val="20"/>
          <w:szCs w:val="20"/>
        </w:rPr>
      </w:pPr>
      <w:r w:rsidRPr="00453523">
        <w:rPr>
          <w:rFonts w:ascii="Century Gothic" w:hAnsi="Century Gothic" w:cs="Arial"/>
          <w:sz w:val="20"/>
          <w:szCs w:val="20"/>
        </w:rPr>
        <w:t>Our detailed plans are available on our website (https://www.st-jeromes.co.uk/page/pe-and-sport-premium-funding/25882</w:t>
      </w:r>
      <w:r w:rsidRPr="00453523">
        <w:rPr>
          <w:rFonts w:ascii="Century Gothic" w:hAnsi="Century Gothic" w:cs="Arial"/>
          <w:sz w:val="20"/>
          <w:szCs w:val="20"/>
        </w:rPr>
        <w:t>).</w:t>
      </w:r>
    </w:p>
    <w:p w14:paraId="46BAC3B3" w14:textId="77777777" w:rsidR="00453523" w:rsidRDefault="00453523" w:rsidP="00C83A65">
      <w:pPr>
        <w:pStyle w:val="NoSpacing"/>
        <w:rPr>
          <w:rFonts w:ascii="Century Gothic" w:hAnsi="Century Gothic"/>
          <w:b/>
          <w:bCs/>
          <w:sz w:val="20"/>
          <w:szCs w:val="20"/>
        </w:rPr>
      </w:pPr>
    </w:p>
    <w:p w14:paraId="73ACED33" w14:textId="500ABFEC" w:rsidR="008D6A98" w:rsidRPr="00453523" w:rsidRDefault="008D6A98" w:rsidP="00C83A65">
      <w:pPr>
        <w:pStyle w:val="NoSpacing"/>
        <w:rPr>
          <w:rFonts w:ascii="Century Gothic" w:hAnsi="Century Gothic"/>
          <w:b/>
          <w:bCs/>
          <w:sz w:val="20"/>
          <w:szCs w:val="20"/>
        </w:rPr>
      </w:pPr>
    </w:p>
    <w:p w14:paraId="6E2BF308" w14:textId="77777777" w:rsidR="00453523" w:rsidRDefault="00453523" w:rsidP="00C83A65">
      <w:pPr>
        <w:pStyle w:val="NoSpacing"/>
        <w:rPr>
          <w:rFonts w:ascii="Century Gothic" w:hAnsi="Century Gothic"/>
          <w:color w:val="0D0D0D" w:themeColor="text1" w:themeTint="F2"/>
          <w:sz w:val="20"/>
          <w:szCs w:val="20"/>
        </w:rPr>
      </w:pPr>
    </w:p>
    <w:p w14:paraId="27238AD0" w14:textId="77777777" w:rsidR="00AD2F4D" w:rsidRPr="00637F3A" w:rsidRDefault="00AD2F4D" w:rsidP="00C83A65">
      <w:pPr>
        <w:pStyle w:val="NoSpacing"/>
        <w:rPr>
          <w:rFonts w:ascii="Century Gothic" w:hAnsi="Century Gothic"/>
          <w:b/>
          <w:color w:val="0D0D0D" w:themeColor="text1" w:themeTint="F2"/>
          <w:sz w:val="20"/>
          <w:szCs w:val="20"/>
        </w:rPr>
      </w:pPr>
      <w:r w:rsidRPr="00637F3A">
        <w:rPr>
          <w:rFonts w:ascii="Century Gothic" w:hAnsi="Century Gothic"/>
          <w:b/>
          <w:color w:val="0D0D0D" w:themeColor="text1" w:themeTint="F2"/>
          <w:sz w:val="20"/>
          <w:szCs w:val="20"/>
        </w:rPr>
        <w:t>Resources</w:t>
      </w:r>
    </w:p>
    <w:p w14:paraId="69994DB0" w14:textId="5D4E298F" w:rsidR="00637F3A" w:rsidRPr="00637F3A" w:rsidRDefault="00637F3A" w:rsidP="00637F3A">
      <w:pPr>
        <w:rPr>
          <w:rFonts w:ascii="Century Gothic" w:hAnsi="Century Gothic" w:cs="Arial"/>
          <w:sz w:val="20"/>
          <w:szCs w:val="20"/>
        </w:rPr>
      </w:pPr>
      <w:r w:rsidRPr="00637F3A">
        <w:rPr>
          <w:rFonts w:ascii="Century Gothic" w:hAnsi="Century Gothic" w:cs="Arial"/>
          <w:sz w:val="20"/>
          <w:szCs w:val="20"/>
        </w:rPr>
        <w:t xml:space="preserve">The majority of PE equipment is stored in the PE cupboard </w:t>
      </w:r>
      <w:r w:rsidRPr="00637F3A">
        <w:rPr>
          <w:rFonts w:ascii="Century Gothic" w:hAnsi="Century Gothic" w:cs="Arial"/>
          <w:sz w:val="20"/>
          <w:szCs w:val="20"/>
        </w:rPr>
        <w:t xml:space="preserve">or next to Year 6 cloakroom. </w:t>
      </w:r>
      <w:r w:rsidRPr="00637F3A">
        <w:rPr>
          <w:rFonts w:ascii="Century Gothic" w:hAnsi="Century Gothic" w:cs="Arial"/>
          <w:sz w:val="20"/>
          <w:szCs w:val="20"/>
        </w:rPr>
        <w:t xml:space="preserve">with the exception of </w:t>
      </w:r>
      <w:r w:rsidRPr="00637F3A">
        <w:rPr>
          <w:rFonts w:ascii="Century Gothic" w:hAnsi="Century Gothic" w:cs="Arial"/>
          <w:sz w:val="20"/>
          <w:szCs w:val="20"/>
        </w:rPr>
        <w:t>bigger</w:t>
      </w:r>
      <w:r w:rsidRPr="00637F3A">
        <w:rPr>
          <w:rFonts w:ascii="Century Gothic" w:hAnsi="Century Gothic" w:cs="Arial"/>
          <w:sz w:val="20"/>
          <w:szCs w:val="20"/>
        </w:rPr>
        <w:t xml:space="preserve"> equipment, which is kept in the hall. All equipment is catalogued and a list is available from the PE Subject Leader. The equipment suitability is reviewed to ensure it is appropriate to the range of ages, abilities and needs of children in order to enhance learning.</w:t>
      </w:r>
    </w:p>
    <w:p w14:paraId="594F9D56" w14:textId="77777777" w:rsidR="00637F3A" w:rsidRPr="00637F3A" w:rsidRDefault="00637F3A" w:rsidP="00637F3A">
      <w:pPr>
        <w:autoSpaceDE w:val="0"/>
        <w:autoSpaceDN w:val="0"/>
        <w:adjustRightInd w:val="0"/>
        <w:rPr>
          <w:rFonts w:ascii="Century Gothic" w:hAnsi="Century Gothic" w:cs="Arial"/>
          <w:sz w:val="20"/>
          <w:szCs w:val="20"/>
        </w:rPr>
      </w:pPr>
      <w:r w:rsidRPr="00637F3A">
        <w:rPr>
          <w:rFonts w:ascii="Century Gothic" w:hAnsi="Century Gothic" w:cs="Arial"/>
          <w:sz w:val="20"/>
          <w:szCs w:val="20"/>
        </w:rPr>
        <w:t>Pupils are encouraged to:</w:t>
      </w:r>
    </w:p>
    <w:p w14:paraId="5E53DD02" w14:textId="77777777" w:rsidR="00637F3A" w:rsidRPr="00637F3A" w:rsidRDefault="00637F3A" w:rsidP="00637F3A">
      <w:pPr>
        <w:pStyle w:val="ListParagraph"/>
        <w:numPr>
          <w:ilvl w:val="0"/>
          <w:numId w:val="17"/>
        </w:numPr>
        <w:autoSpaceDE w:val="0"/>
        <w:autoSpaceDN w:val="0"/>
        <w:adjustRightInd w:val="0"/>
        <w:rPr>
          <w:rFonts w:ascii="Century Gothic" w:hAnsi="Century Gothic" w:cs="Arial"/>
          <w:sz w:val="20"/>
          <w:szCs w:val="20"/>
        </w:rPr>
      </w:pPr>
      <w:r w:rsidRPr="00637F3A">
        <w:rPr>
          <w:rFonts w:ascii="Century Gothic" w:hAnsi="Century Gothic" w:cs="Arial"/>
          <w:sz w:val="20"/>
          <w:szCs w:val="20"/>
        </w:rPr>
        <w:t>Look after resources</w:t>
      </w:r>
    </w:p>
    <w:p w14:paraId="52527DBA" w14:textId="77777777" w:rsidR="00637F3A" w:rsidRPr="00637F3A" w:rsidRDefault="00637F3A" w:rsidP="00637F3A">
      <w:pPr>
        <w:pStyle w:val="ListParagraph"/>
        <w:numPr>
          <w:ilvl w:val="0"/>
          <w:numId w:val="17"/>
        </w:numPr>
        <w:autoSpaceDE w:val="0"/>
        <w:autoSpaceDN w:val="0"/>
        <w:adjustRightInd w:val="0"/>
        <w:rPr>
          <w:rFonts w:ascii="Century Gothic" w:hAnsi="Century Gothic" w:cs="Arial"/>
          <w:sz w:val="20"/>
          <w:szCs w:val="20"/>
        </w:rPr>
      </w:pPr>
      <w:r w:rsidRPr="00637F3A">
        <w:rPr>
          <w:rFonts w:ascii="Century Gothic" w:hAnsi="Century Gothic" w:cs="Arial"/>
          <w:sz w:val="20"/>
          <w:szCs w:val="20"/>
        </w:rPr>
        <w:t>Use different resources to promote learning</w:t>
      </w:r>
    </w:p>
    <w:p w14:paraId="41AE26E8" w14:textId="77777777" w:rsidR="00637F3A" w:rsidRPr="00637F3A" w:rsidRDefault="00637F3A" w:rsidP="00637F3A">
      <w:pPr>
        <w:pStyle w:val="ListParagraph"/>
        <w:numPr>
          <w:ilvl w:val="0"/>
          <w:numId w:val="17"/>
        </w:numPr>
        <w:autoSpaceDE w:val="0"/>
        <w:autoSpaceDN w:val="0"/>
        <w:adjustRightInd w:val="0"/>
        <w:rPr>
          <w:rFonts w:ascii="Century Gothic" w:hAnsi="Century Gothic" w:cs="Arial"/>
          <w:sz w:val="20"/>
          <w:szCs w:val="20"/>
        </w:rPr>
      </w:pPr>
      <w:r w:rsidRPr="00637F3A">
        <w:rPr>
          <w:rFonts w:ascii="Century Gothic" w:hAnsi="Century Gothic" w:cs="Arial"/>
          <w:sz w:val="20"/>
          <w:szCs w:val="20"/>
        </w:rPr>
        <w:t>Return all resources tidily and to the correct place (Staff to supervise)</w:t>
      </w:r>
    </w:p>
    <w:p w14:paraId="7F80B33B" w14:textId="77777777" w:rsidR="00637F3A" w:rsidRPr="00637F3A" w:rsidRDefault="00637F3A" w:rsidP="00637F3A">
      <w:pPr>
        <w:pStyle w:val="ListParagraph"/>
        <w:numPr>
          <w:ilvl w:val="0"/>
          <w:numId w:val="17"/>
        </w:numPr>
        <w:autoSpaceDE w:val="0"/>
        <w:autoSpaceDN w:val="0"/>
        <w:adjustRightInd w:val="0"/>
        <w:rPr>
          <w:rFonts w:ascii="Century Gothic" w:hAnsi="Century Gothic" w:cs="Arial"/>
          <w:sz w:val="20"/>
          <w:szCs w:val="20"/>
        </w:rPr>
      </w:pPr>
      <w:r w:rsidRPr="00637F3A">
        <w:rPr>
          <w:rFonts w:ascii="Century Gothic" w:hAnsi="Century Gothic" w:cs="Arial"/>
          <w:sz w:val="20"/>
          <w:szCs w:val="20"/>
        </w:rPr>
        <w:t>Be told of any safety procedures relating to the carrying or handling of resources.</w:t>
      </w:r>
    </w:p>
    <w:p w14:paraId="112C9A9A" w14:textId="08C16D09" w:rsidR="00637F3A" w:rsidRPr="00637F3A" w:rsidRDefault="00637F3A" w:rsidP="00637F3A">
      <w:pPr>
        <w:autoSpaceDE w:val="0"/>
        <w:autoSpaceDN w:val="0"/>
        <w:adjustRightInd w:val="0"/>
        <w:rPr>
          <w:rFonts w:ascii="Century Gothic" w:hAnsi="Century Gothic" w:cs="Arial"/>
          <w:sz w:val="20"/>
          <w:szCs w:val="20"/>
        </w:rPr>
      </w:pPr>
      <w:r w:rsidRPr="00637F3A">
        <w:rPr>
          <w:rFonts w:ascii="Century Gothic" w:hAnsi="Century Gothic" w:cs="Arial"/>
          <w:sz w:val="20"/>
          <w:szCs w:val="20"/>
        </w:rPr>
        <w:t>Any damage, breakage or loss of resources should be reported to the PE Subject Leader as soon as possible. Any damage observed done to a piece of apparatus which could cause subsequent injury must be isolated from use, and reported. No other groups or individuals should be able to access the resource until such time as it is made safe.</w:t>
      </w:r>
    </w:p>
    <w:p w14:paraId="6F8A7A66" w14:textId="77777777" w:rsidR="004673B3" w:rsidRDefault="004673B3" w:rsidP="00C83A65">
      <w:pPr>
        <w:pStyle w:val="NoSpacing"/>
        <w:rPr>
          <w:rFonts w:ascii="Century Gothic" w:hAnsi="Century Gothic"/>
          <w:sz w:val="20"/>
          <w:szCs w:val="20"/>
        </w:rPr>
      </w:pPr>
    </w:p>
    <w:p w14:paraId="046AB68F" w14:textId="77777777" w:rsidR="00637F3A" w:rsidRDefault="00637F3A" w:rsidP="00C83A65">
      <w:pPr>
        <w:pStyle w:val="NoSpacing"/>
        <w:rPr>
          <w:rFonts w:ascii="Century Gothic" w:hAnsi="Century Gothic"/>
          <w:sz w:val="20"/>
          <w:szCs w:val="20"/>
        </w:rPr>
      </w:pPr>
    </w:p>
    <w:p w14:paraId="1273370D" w14:textId="77777777" w:rsidR="00637F3A" w:rsidRDefault="00637F3A" w:rsidP="00C83A65">
      <w:pPr>
        <w:pStyle w:val="NoSpacing"/>
        <w:rPr>
          <w:rFonts w:ascii="Century Gothic" w:hAnsi="Century Gothic"/>
          <w:color w:val="0D0D0D" w:themeColor="text1" w:themeTint="F2"/>
          <w:sz w:val="20"/>
          <w:szCs w:val="20"/>
        </w:rPr>
      </w:pPr>
    </w:p>
    <w:p w14:paraId="6DA55B2A" w14:textId="77777777" w:rsidR="008D6A98" w:rsidRDefault="008D6A98" w:rsidP="00C83A65">
      <w:pPr>
        <w:pStyle w:val="NoSpacing"/>
        <w:rPr>
          <w:rFonts w:ascii="Century Gothic" w:hAnsi="Century Gothic"/>
          <w:color w:val="0D0D0D" w:themeColor="text1" w:themeTint="F2"/>
          <w:sz w:val="20"/>
          <w:szCs w:val="20"/>
        </w:rPr>
      </w:pPr>
    </w:p>
    <w:p w14:paraId="45C455AE" w14:textId="77777777" w:rsidR="005A0910" w:rsidRPr="005A0910" w:rsidRDefault="005A0910" w:rsidP="00C83A65">
      <w:pPr>
        <w:pStyle w:val="NoSpacing"/>
        <w:rPr>
          <w:rFonts w:ascii="Century Gothic" w:hAnsi="Century Gothic"/>
          <w:b/>
          <w:color w:val="0D0D0D" w:themeColor="text1" w:themeTint="F2"/>
          <w:sz w:val="20"/>
          <w:szCs w:val="20"/>
        </w:rPr>
      </w:pPr>
      <w:r w:rsidRPr="005A0910">
        <w:rPr>
          <w:rFonts w:ascii="Century Gothic" w:hAnsi="Century Gothic"/>
          <w:b/>
          <w:color w:val="0D0D0D" w:themeColor="text1" w:themeTint="F2"/>
          <w:sz w:val="20"/>
          <w:szCs w:val="20"/>
        </w:rPr>
        <w:t>Health and Safety</w:t>
      </w:r>
    </w:p>
    <w:p w14:paraId="4C12EB98" w14:textId="5E94E079" w:rsidR="00AE6A39" w:rsidRPr="00AE6A39" w:rsidRDefault="00AE6A39" w:rsidP="00AE6A39">
      <w:pPr>
        <w:rPr>
          <w:rFonts w:ascii="Century Gothic" w:hAnsi="Century Gothic" w:cs="Arial"/>
          <w:sz w:val="20"/>
          <w:szCs w:val="20"/>
        </w:rPr>
      </w:pPr>
      <w:r w:rsidRPr="00AE6A39">
        <w:rPr>
          <w:rFonts w:ascii="Century Gothic" w:hAnsi="Century Gothic" w:cs="Arial"/>
          <w:sz w:val="20"/>
          <w:szCs w:val="20"/>
        </w:rPr>
        <w:t xml:space="preserve">All teachers should make themselves aware of the health and safety arrangements for the areas of activity that they are teaching. This school follows the “Safe Practice in Physical Education, Physical Activity and School Sport” (2020) guidance provided by the Association for Physical Education (afPE). This </w:t>
      </w:r>
      <w:r w:rsidRPr="00AE6A39">
        <w:rPr>
          <w:rFonts w:ascii="Century Gothic" w:hAnsi="Century Gothic" w:cs="Arial"/>
          <w:sz w:val="20"/>
          <w:szCs w:val="20"/>
        </w:rPr>
        <w:lastRenderedPageBreak/>
        <w:t>is a comprehensive guide to safe practice and managing risk in PE and should be referred to regarding any aspect of Health &amp; Safety</w:t>
      </w:r>
      <w:r w:rsidRPr="00AE6A39">
        <w:rPr>
          <w:rFonts w:ascii="Century Gothic" w:hAnsi="Century Gothic" w:cs="Arial"/>
          <w:sz w:val="20"/>
          <w:szCs w:val="20"/>
        </w:rPr>
        <w:t>.</w:t>
      </w:r>
    </w:p>
    <w:p w14:paraId="431AF2AB" w14:textId="77777777" w:rsidR="00AE6A39" w:rsidRPr="00AE6A39" w:rsidRDefault="00AE6A39" w:rsidP="00AE6A39">
      <w:pPr>
        <w:rPr>
          <w:rFonts w:ascii="Century Gothic" w:hAnsi="Century Gothic" w:cs="Arial"/>
          <w:sz w:val="20"/>
          <w:szCs w:val="20"/>
        </w:rPr>
      </w:pPr>
      <w:r w:rsidRPr="00AE6A39">
        <w:rPr>
          <w:rFonts w:ascii="Century Gothic" w:hAnsi="Century Gothic" w:cs="Arial"/>
          <w:sz w:val="20"/>
          <w:szCs w:val="20"/>
        </w:rPr>
        <w:t>The importance of safety in PE is stressed immediately pupils enter the school and pupils are continually reminded of the need to look after themselves and others whenever they are participating in PE, sport or playing in the playground. Planning includes opportunities for explicit teaching of safe practice, particularly in potentially dangerous areas like the swimming pool, gymnastics hall and playground.</w:t>
      </w:r>
    </w:p>
    <w:p w14:paraId="7BDC50C6" w14:textId="74ED2ECB" w:rsidR="00AE6A39" w:rsidRPr="00AE6A39" w:rsidRDefault="00AE6A39" w:rsidP="00AE6A39">
      <w:pPr>
        <w:rPr>
          <w:rFonts w:ascii="Century Gothic" w:hAnsi="Century Gothic" w:cs="Arial"/>
          <w:sz w:val="20"/>
          <w:szCs w:val="20"/>
        </w:rPr>
      </w:pPr>
      <w:r>
        <w:rPr>
          <w:rFonts w:ascii="Century Gothic" w:hAnsi="Century Gothic" w:cs="Arial"/>
          <w:sz w:val="20"/>
          <w:szCs w:val="20"/>
        </w:rPr>
        <w:t>T</w:t>
      </w:r>
      <w:r w:rsidRPr="00AE6A39">
        <w:rPr>
          <w:rFonts w:ascii="Century Gothic" w:hAnsi="Century Gothic" w:cs="Arial"/>
          <w:sz w:val="20"/>
          <w:szCs w:val="20"/>
        </w:rPr>
        <w:t>eachers in school are encouraged to carry out dynamic risk assessments prior to every PE lesson. This will involve a quick overview of the teaching environment and equipment, which is then matched with the planned lesson content to assess whether it is safe to proceed or use an alternative approach</w:t>
      </w:r>
      <w:r w:rsidRPr="00AE6A39">
        <w:rPr>
          <w:rFonts w:ascii="Century Gothic" w:hAnsi="Century Gothic" w:cs="Arial"/>
          <w:sz w:val="20"/>
          <w:szCs w:val="20"/>
        </w:rPr>
        <w:t>.</w:t>
      </w:r>
    </w:p>
    <w:p w14:paraId="654E2EA0" w14:textId="6826BA0D" w:rsidR="00B05314" w:rsidRDefault="00532537" w:rsidP="00532537">
      <w:pPr>
        <w:pStyle w:val="NoSpacing"/>
        <w:tabs>
          <w:tab w:val="left" w:pos="2280"/>
        </w:tabs>
        <w:rPr>
          <w:rFonts w:ascii="Century Gothic" w:hAnsi="Century Gothic"/>
          <w:color w:val="FF0000"/>
          <w:sz w:val="20"/>
          <w:szCs w:val="20"/>
        </w:rPr>
      </w:pPr>
      <w:r>
        <w:rPr>
          <w:rFonts w:ascii="Century Gothic" w:hAnsi="Century Gothic"/>
          <w:color w:val="FF0000"/>
          <w:sz w:val="20"/>
          <w:szCs w:val="20"/>
        </w:rPr>
        <w:tab/>
      </w:r>
    </w:p>
    <w:p w14:paraId="48E00551" w14:textId="77777777" w:rsidR="00532537" w:rsidRDefault="00532537" w:rsidP="00532537">
      <w:pPr>
        <w:pStyle w:val="NoSpacing"/>
        <w:tabs>
          <w:tab w:val="left" w:pos="2280"/>
        </w:tabs>
        <w:rPr>
          <w:rFonts w:ascii="Century Gothic" w:hAnsi="Century Gothic"/>
          <w:color w:val="FF0000"/>
          <w:sz w:val="20"/>
          <w:szCs w:val="20"/>
        </w:rPr>
      </w:pPr>
    </w:p>
    <w:p w14:paraId="48DBFA8E" w14:textId="77777777" w:rsidR="00AE6A39" w:rsidRDefault="00AE6A39" w:rsidP="00C83A65">
      <w:pPr>
        <w:pStyle w:val="NoSpacing"/>
        <w:rPr>
          <w:rFonts w:ascii="Century Gothic" w:hAnsi="Century Gothic"/>
          <w:color w:val="FF0000"/>
          <w:sz w:val="20"/>
          <w:szCs w:val="20"/>
        </w:rPr>
      </w:pPr>
    </w:p>
    <w:p w14:paraId="035F9223" w14:textId="3D671463" w:rsidR="006676FB" w:rsidRDefault="00AE6A39" w:rsidP="00AE6A39">
      <w:pPr>
        <w:pStyle w:val="NoSpacing"/>
        <w:rPr>
          <w:rFonts w:ascii="Century Gothic" w:hAnsi="Century Gothic"/>
          <w:b/>
          <w:bCs/>
          <w:sz w:val="20"/>
          <w:szCs w:val="20"/>
        </w:rPr>
      </w:pPr>
      <w:r w:rsidRPr="00532537">
        <w:rPr>
          <w:rFonts w:ascii="Century Gothic" w:hAnsi="Century Gothic"/>
          <w:b/>
          <w:bCs/>
          <w:sz w:val="20"/>
          <w:szCs w:val="20"/>
        </w:rPr>
        <w:t>External Sport Coaches</w:t>
      </w:r>
    </w:p>
    <w:p w14:paraId="162D1F13" w14:textId="01CFD6E0" w:rsidR="00AE6A39" w:rsidRPr="00532537" w:rsidRDefault="00532537" w:rsidP="00AE6A39">
      <w:pPr>
        <w:pStyle w:val="NoSpacing"/>
        <w:rPr>
          <w:rFonts w:ascii="Century Gothic" w:hAnsi="Century Gothic"/>
          <w:sz w:val="20"/>
          <w:szCs w:val="20"/>
        </w:rPr>
      </w:pPr>
      <w:r w:rsidRPr="00532537">
        <w:rPr>
          <w:rFonts w:ascii="Century Gothic" w:hAnsi="Century Gothic"/>
          <w:sz w:val="20"/>
          <w:szCs w:val="20"/>
        </w:rPr>
        <w:t>The school values the contribution of external providers/coaches and encourages the opportunity to liaise with the wider community. Appropriate CRB/safeguarding procedures must be carried out before external providers begin any work in school</w:t>
      </w:r>
      <w:r w:rsidRPr="00532537">
        <w:rPr>
          <w:rFonts w:ascii="Century Gothic" w:hAnsi="Century Gothic"/>
          <w:sz w:val="20"/>
          <w:szCs w:val="20"/>
        </w:rPr>
        <w:t>.</w:t>
      </w:r>
    </w:p>
    <w:p w14:paraId="5E2A8EEC" w14:textId="77777777" w:rsidR="00532537" w:rsidRPr="00532537" w:rsidRDefault="00532537" w:rsidP="00AE6A39">
      <w:pPr>
        <w:pStyle w:val="NoSpacing"/>
        <w:rPr>
          <w:rFonts w:ascii="Century Gothic" w:hAnsi="Century Gothic"/>
          <w:sz w:val="20"/>
          <w:szCs w:val="20"/>
        </w:rPr>
      </w:pPr>
    </w:p>
    <w:p w14:paraId="7354CC70" w14:textId="129EBF22" w:rsidR="00532537" w:rsidRPr="00532537" w:rsidRDefault="00532537" w:rsidP="00AE6A39">
      <w:pPr>
        <w:pStyle w:val="NoSpacing"/>
        <w:rPr>
          <w:rFonts w:ascii="Century Gothic" w:hAnsi="Century Gothic"/>
          <w:sz w:val="20"/>
          <w:szCs w:val="20"/>
        </w:rPr>
      </w:pPr>
      <w:r w:rsidRPr="00532537">
        <w:rPr>
          <w:rFonts w:ascii="Century Gothic" w:hAnsi="Century Gothic"/>
          <w:sz w:val="20"/>
          <w:szCs w:val="20"/>
        </w:rPr>
        <w:t>If coaches are used in curriculum time, the class teacher still retains overall responsibility for the pupils and should be present to monitor and evaluate delivery.  Support Staff may be used in curriculum time to support the delivery of PE, however the class teacher always maintains overall responsibility for what is taught and for the H&amp;S and wellbeing of pupils.</w:t>
      </w:r>
    </w:p>
    <w:p w14:paraId="1847C20E" w14:textId="77777777" w:rsidR="00532537" w:rsidRPr="00532537" w:rsidRDefault="00532537" w:rsidP="00AE6A39">
      <w:pPr>
        <w:pStyle w:val="NoSpacing"/>
        <w:rPr>
          <w:rFonts w:ascii="Century Gothic" w:hAnsi="Century Gothic"/>
          <w:sz w:val="20"/>
          <w:szCs w:val="20"/>
        </w:rPr>
      </w:pPr>
    </w:p>
    <w:p w14:paraId="6AFCCCBD" w14:textId="77777777" w:rsidR="00532537" w:rsidRDefault="00532537" w:rsidP="00AE6A39">
      <w:pPr>
        <w:pStyle w:val="NoSpacing"/>
      </w:pPr>
    </w:p>
    <w:p w14:paraId="724CA7D7" w14:textId="77777777" w:rsidR="00532537" w:rsidRDefault="00532537" w:rsidP="00AE6A39">
      <w:pPr>
        <w:pStyle w:val="NoSpacing"/>
        <w:rPr>
          <w:rFonts w:ascii="Century Gothic" w:hAnsi="Century Gothic"/>
          <w:b/>
          <w:bCs/>
          <w:sz w:val="20"/>
          <w:szCs w:val="20"/>
        </w:rPr>
      </w:pPr>
    </w:p>
    <w:p w14:paraId="1891B125" w14:textId="77777777" w:rsidR="00AE6A39" w:rsidRDefault="00AE6A39" w:rsidP="00AE6A39">
      <w:pPr>
        <w:pStyle w:val="NoSpacing"/>
        <w:rPr>
          <w:rFonts w:ascii="Century Gothic" w:hAnsi="Century Gothic"/>
          <w:b/>
          <w:bCs/>
          <w:sz w:val="20"/>
          <w:szCs w:val="20"/>
        </w:rPr>
      </w:pPr>
    </w:p>
    <w:p w14:paraId="12F53B6E" w14:textId="3CB99E4F" w:rsidR="00AE6A39" w:rsidRDefault="00AE6A39" w:rsidP="00AE6A39">
      <w:pPr>
        <w:pStyle w:val="NoSpacing"/>
        <w:rPr>
          <w:rFonts w:ascii="Century Gothic" w:hAnsi="Century Gothic"/>
          <w:b/>
          <w:bCs/>
          <w:sz w:val="20"/>
          <w:szCs w:val="20"/>
        </w:rPr>
      </w:pPr>
      <w:r>
        <w:rPr>
          <w:rFonts w:ascii="Century Gothic" w:hAnsi="Century Gothic"/>
          <w:b/>
          <w:bCs/>
          <w:sz w:val="20"/>
          <w:szCs w:val="20"/>
        </w:rPr>
        <w:t>Clothing</w:t>
      </w:r>
    </w:p>
    <w:p w14:paraId="3776F3FA" w14:textId="51EC2789" w:rsidR="00AE6A39" w:rsidRDefault="00AE6A39" w:rsidP="00AE6A39">
      <w:pPr>
        <w:pStyle w:val="NoSpacing"/>
        <w:rPr>
          <w:rFonts w:ascii="Century Gothic" w:hAnsi="Century Gothic"/>
          <w:sz w:val="20"/>
          <w:szCs w:val="20"/>
        </w:rPr>
      </w:pPr>
      <w:r>
        <w:rPr>
          <w:rFonts w:ascii="Century Gothic" w:hAnsi="Century Gothic"/>
          <w:sz w:val="20"/>
          <w:szCs w:val="20"/>
        </w:rPr>
        <w:t xml:space="preserve">Pupils should wear their St Jerome’s P.E. top which black bottoms (e.g. leggings, joggers, shorts). Footwear should be black trainers or pumps, with appropriate grip and support for the ankles. All jewellery must be removed to establish a safe working environment and long hair should always be toed back to prevent entanglement in apparatus and to prevent vision being obscured. </w:t>
      </w:r>
    </w:p>
    <w:p w14:paraId="3207CA01" w14:textId="77777777" w:rsidR="00AE6A39" w:rsidRDefault="00AE6A39" w:rsidP="00AE6A39">
      <w:pPr>
        <w:pStyle w:val="NoSpacing"/>
        <w:rPr>
          <w:rFonts w:ascii="Century Gothic" w:hAnsi="Century Gothic"/>
          <w:sz w:val="20"/>
          <w:szCs w:val="20"/>
        </w:rPr>
      </w:pPr>
    </w:p>
    <w:p w14:paraId="19EDC37F" w14:textId="77777777" w:rsidR="00AE6A39" w:rsidRPr="00AE6A39" w:rsidRDefault="00AE6A39" w:rsidP="00AE6A39">
      <w:pPr>
        <w:pStyle w:val="NoSpacing"/>
        <w:rPr>
          <w:rFonts w:ascii="Century Gothic" w:hAnsi="Century Gothic"/>
          <w:sz w:val="20"/>
          <w:szCs w:val="20"/>
        </w:rPr>
      </w:pPr>
    </w:p>
    <w:p w14:paraId="0475EC4F" w14:textId="77777777" w:rsidR="005A0910" w:rsidRPr="006676FB" w:rsidRDefault="005A0910" w:rsidP="00B76137">
      <w:pPr>
        <w:pStyle w:val="NoSpacing"/>
        <w:ind w:left="720"/>
        <w:rPr>
          <w:rFonts w:ascii="Century Gothic" w:hAnsi="Century Gothic"/>
          <w:sz w:val="20"/>
          <w:szCs w:val="20"/>
        </w:rPr>
      </w:pPr>
    </w:p>
    <w:p w14:paraId="3AF750E4" w14:textId="77777777" w:rsidR="00C83A65" w:rsidRPr="006676FB" w:rsidRDefault="00C83A65" w:rsidP="00C83A65">
      <w:pPr>
        <w:pStyle w:val="NoSpacing"/>
        <w:rPr>
          <w:rFonts w:ascii="Century Gothic" w:hAnsi="Century Gothic"/>
          <w:b/>
          <w:sz w:val="20"/>
          <w:szCs w:val="20"/>
        </w:rPr>
      </w:pPr>
      <w:r w:rsidRPr="006676FB">
        <w:rPr>
          <w:rFonts w:ascii="Century Gothic" w:hAnsi="Century Gothic"/>
          <w:b/>
          <w:sz w:val="20"/>
          <w:szCs w:val="20"/>
        </w:rPr>
        <w:t>Role of the Subject Leader</w:t>
      </w:r>
    </w:p>
    <w:p w14:paraId="3CE70B87" w14:textId="0CCD1A09"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 xml:space="preserve">The coordination and planning of the </w:t>
      </w:r>
      <w:r w:rsidR="00AE6A39">
        <w:rPr>
          <w:rFonts w:ascii="Century Gothic" w:hAnsi="Century Gothic"/>
          <w:sz w:val="20"/>
          <w:szCs w:val="20"/>
        </w:rPr>
        <w:t>PE</w:t>
      </w:r>
      <w:r w:rsidRPr="00C83A65">
        <w:rPr>
          <w:rFonts w:ascii="Century Gothic" w:hAnsi="Century Gothic"/>
          <w:sz w:val="20"/>
          <w:szCs w:val="20"/>
        </w:rPr>
        <w:t xml:space="preserve"> curriculum are the responsibility of the</w:t>
      </w:r>
      <w:r w:rsidR="006676FB">
        <w:rPr>
          <w:rFonts w:ascii="Century Gothic" w:hAnsi="Century Gothic"/>
          <w:sz w:val="20"/>
          <w:szCs w:val="20"/>
        </w:rPr>
        <w:t xml:space="preserve"> </w:t>
      </w:r>
      <w:r w:rsidRPr="00C83A65">
        <w:rPr>
          <w:rFonts w:ascii="Century Gothic" w:hAnsi="Century Gothic"/>
          <w:sz w:val="20"/>
          <w:szCs w:val="20"/>
        </w:rPr>
        <w:t>subject leader, who also:</w:t>
      </w:r>
    </w:p>
    <w:p w14:paraId="0727A42E" w14:textId="77777777" w:rsidR="00453523" w:rsidRP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Developing good classroom practice</w:t>
      </w:r>
    </w:p>
    <w:p w14:paraId="16D21BC8" w14:textId="77777777" w:rsidR="00453523" w:rsidRP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 xml:space="preserve">Managing the budget and PE and Sport Premium based on the needs identified through the monitoring and evaluation of the subject, staff audit and the whole school development plan. </w:t>
      </w:r>
    </w:p>
    <w:p w14:paraId="15807B6F" w14:textId="77777777" w:rsidR="00453523" w:rsidRP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Reporting on the allocation of the sports premium and its impact on the school website</w:t>
      </w:r>
    </w:p>
    <w:p w14:paraId="7D0C1881" w14:textId="77777777" w:rsidR="00453523" w:rsidRP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Auditing, ordering and reviewing efficiency of how equipment, learning resources and accommodation are managed to ensure pupils are well taught and protected</w:t>
      </w:r>
    </w:p>
    <w:p w14:paraId="5414FC22" w14:textId="77777777" w:rsidR="00453523" w:rsidRP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Attending courses to further own professional development and providing information and support for colleagues</w:t>
      </w:r>
    </w:p>
    <w:p w14:paraId="44197426" w14:textId="77777777" w:rsidR="00453523" w:rsidRP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Monitoring classroom practice and planning, auditing needs for CPD to ensure high quality delivery and impact on the children is achieved.</w:t>
      </w:r>
    </w:p>
    <w:p w14:paraId="1F89C0CE" w14:textId="77777777" w:rsidR="00453523" w:rsidRP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Make all resources available to all staff, including policy, schemes of work, assessment materials, resources to support learning</w:t>
      </w:r>
    </w:p>
    <w:p w14:paraId="02B66100" w14:textId="77777777" w:rsidR="00453523" w:rsidRP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Carry out risk assessments in line with local authority procedures</w:t>
      </w:r>
    </w:p>
    <w:p w14:paraId="29B3FF63" w14:textId="77777777" w:rsidR="00453523" w:rsidRP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Extending relationships and contacts beyond the school and in the local community</w:t>
      </w:r>
    </w:p>
    <w:p w14:paraId="79595041" w14:textId="77777777" w:rsidR="00453523" w:rsidRDefault="00453523" w:rsidP="00453523">
      <w:pPr>
        <w:numPr>
          <w:ilvl w:val="0"/>
          <w:numId w:val="18"/>
        </w:numPr>
        <w:spacing w:after="0" w:line="240" w:lineRule="auto"/>
        <w:rPr>
          <w:rFonts w:ascii="Century Gothic" w:hAnsi="Century Gothic" w:cs="Arial"/>
          <w:sz w:val="20"/>
          <w:szCs w:val="20"/>
        </w:rPr>
      </w:pPr>
      <w:r w:rsidRPr="00453523">
        <w:rPr>
          <w:rFonts w:ascii="Century Gothic" w:hAnsi="Century Gothic" w:cs="Arial"/>
          <w:sz w:val="20"/>
          <w:szCs w:val="20"/>
        </w:rPr>
        <w:t>Keeping up to date with and implementing any National, Local Authority and School Sport Partnership developments where appropriate</w:t>
      </w:r>
    </w:p>
    <w:p w14:paraId="2CD1A16C" w14:textId="77777777" w:rsidR="00453523" w:rsidRDefault="00453523" w:rsidP="00453523">
      <w:pPr>
        <w:spacing w:after="0" w:line="240" w:lineRule="auto"/>
        <w:rPr>
          <w:rFonts w:ascii="Century Gothic" w:hAnsi="Century Gothic" w:cs="Arial"/>
          <w:sz w:val="20"/>
          <w:szCs w:val="20"/>
        </w:rPr>
      </w:pPr>
    </w:p>
    <w:p w14:paraId="54E2758B" w14:textId="0EC4314A" w:rsidR="00453523" w:rsidRDefault="00453523" w:rsidP="00453523">
      <w:pPr>
        <w:spacing w:after="0" w:line="240" w:lineRule="auto"/>
        <w:rPr>
          <w:rFonts w:ascii="Century Gothic" w:hAnsi="Century Gothic" w:cs="Arial"/>
          <w:sz w:val="20"/>
          <w:szCs w:val="20"/>
        </w:rPr>
      </w:pPr>
      <w:r w:rsidRPr="00453523">
        <w:rPr>
          <w:rFonts w:ascii="Century Gothic" w:hAnsi="Century Gothic" w:cs="Arial"/>
          <w:sz w:val="20"/>
          <w:szCs w:val="20"/>
        </w:rPr>
        <w:t>Subject monitoring and evaluating will be carried out by the Subject Leader with support from the SLT where appropriate.</w:t>
      </w:r>
    </w:p>
    <w:p w14:paraId="077DF24F" w14:textId="77777777" w:rsidR="00453523" w:rsidRDefault="00453523" w:rsidP="00453523">
      <w:pPr>
        <w:spacing w:after="0" w:line="240" w:lineRule="auto"/>
        <w:rPr>
          <w:rFonts w:ascii="Century Gothic" w:hAnsi="Century Gothic" w:cs="Arial"/>
          <w:sz w:val="20"/>
          <w:szCs w:val="20"/>
        </w:rPr>
      </w:pPr>
    </w:p>
    <w:p w14:paraId="3C502C55" w14:textId="77777777" w:rsidR="00532537" w:rsidRDefault="00532537" w:rsidP="00532537">
      <w:pPr>
        <w:pStyle w:val="NoSpacing"/>
        <w:spacing w:line="360" w:lineRule="auto"/>
        <w:rPr>
          <w:rFonts w:ascii="Century Gothic" w:hAnsi="Century Gothic"/>
          <w:sz w:val="20"/>
          <w:szCs w:val="20"/>
        </w:rPr>
      </w:pPr>
    </w:p>
    <w:p w14:paraId="2272AD44" w14:textId="4FD5133F" w:rsidR="00526E21" w:rsidRPr="00532537" w:rsidRDefault="00D75DF0" w:rsidP="00532537">
      <w:pPr>
        <w:pStyle w:val="NoSpacing"/>
        <w:spacing w:line="360" w:lineRule="auto"/>
        <w:rPr>
          <w:rFonts w:ascii="Century Gothic" w:hAnsi="Century Gothic"/>
          <w:sz w:val="20"/>
          <w:szCs w:val="20"/>
        </w:rPr>
      </w:pPr>
      <w:r>
        <w:rPr>
          <w:rFonts w:ascii="Century Gothic" w:hAnsi="Century Gothic"/>
          <w:sz w:val="20"/>
          <w:szCs w:val="20"/>
        </w:rPr>
        <w:lastRenderedPageBreak/>
        <w:t xml:space="preserve">Updated: </w:t>
      </w:r>
      <w:r w:rsidR="006319FA">
        <w:rPr>
          <w:rFonts w:ascii="Century Gothic" w:hAnsi="Century Gothic"/>
          <w:sz w:val="20"/>
          <w:szCs w:val="20"/>
        </w:rPr>
        <w:t>September</w:t>
      </w:r>
      <w:r w:rsidR="002250F4">
        <w:rPr>
          <w:rFonts w:ascii="Century Gothic" w:hAnsi="Century Gothic"/>
          <w:sz w:val="20"/>
          <w:szCs w:val="20"/>
        </w:rPr>
        <w:t xml:space="preserve"> 202</w:t>
      </w:r>
      <w:r w:rsidR="006319FA">
        <w:rPr>
          <w:rFonts w:ascii="Century Gothic" w:hAnsi="Century Gothic"/>
          <w:sz w:val="20"/>
          <w:szCs w:val="20"/>
        </w:rPr>
        <w:t>5</w:t>
      </w:r>
      <w:r>
        <w:rPr>
          <w:rFonts w:ascii="Century Gothic" w:hAnsi="Century Gothic"/>
          <w:sz w:val="20"/>
          <w:szCs w:val="20"/>
        </w:rPr>
        <w:t xml:space="preserve">                                            </w:t>
      </w:r>
      <w:r w:rsidR="002250F4">
        <w:rPr>
          <w:rFonts w:ascii="Century Gothic" w:hAnsi="Century Gothic"/>
          <w:sz w:val="20"/>
          <w:szCs w:val="20"/>
        </w:rPr>
        <w:t xml:space="preserve">                        </w:t>
      </w:r>
      <w:r>
        <w:rPr>
          <w:rFonts w:ascii="Century Gothic" w:hAnsi="Century Gothic"/>
          <w:sz w:val="20"/>
          <w:szCs w:val="20"/>
        </w:rPr>
        <w:t xml:space="preserve">                                                                      </w:t>
      </w:r>
      <w:r w:rsidR="00C83A65" w:rsidRPr="00C83A65">
        <w:rPr>
          <w:rFonts w:ascii="Century Gothic" w:hAnsi="Century Gothic"/>
          <w:sz w:val="20"/>
          <w:szCs w:val="20"/>
        </w:rPr>
        <w:t xml:space="preserve">Review: </w:t>
      </w:r>
      <w:r w:rsidR="006319FA">
        <w:rPr>
          <w:rFonts w:ascii="Century Gothic" w:hAnsi="Century Gothic"/>
          <w:sz w:val="20"/>
          <w:szCs w:val="20"/>
        </w:rPr>
        <w:t>September 2026</w:t>
      </w:r>
    </w:p>
    <w:sectPr w:rsidR="00526E21" w:rsidRPr="00532537" w:rsidSect="00C83A65">
      <w:footerReference w:type="default" r:id="rId9"/>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A7205" w14:textId="77777777" w:rsidR="008660BF" w:rsidRDefault="008660BF" w:rsidP="00D75DF0">
      <w:pPr>
        <w:spacing w:after="0" w:line="240" w:lineRule="auto"/>
      </w:pPr>
      <w:r>
        <w:separator/>
      </w:r>
    </w:p>
  </w:endnote>
  <w:endnote w:type="continuationSeparator" w:id="0">
    <w:p w14:paraId="6DEFF066" w14:textId="77777777" w:rsidR="008660BF" w:rsidRDefault="008660BF" w:rsidP="00D75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Calligraphy">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26659" w14:textId="77777777" w:rsidR="00D75DF0" w:rsidRDefault="00D75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22B88" w14:textId="77777777" w:rsidR="008660BF" w:rsidRDefault="008660BF" w:rsidP="00D75DF0">
      <w:pPr>
        <w:spacing w:after="0" w:line="240" w:lineRule="auto"/>
      </w:pPr>
      <w:r>
        <w:separator/>
      </w:r>
    </w:p>
  </w:footnote>
  <w:footnote w:type="continuationSeparator" w:id="0">
    <w:p w14:paraId="5401B903" w14:textId="77777777" w:rsidR="008660BF" w:rsidRDefault="008660BF" w:rsidP="00D75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7235F"/>
    <w:multiLevelType w:val="hybridMultilevel"/>
    <w:tmpl w:val="FC9818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D96CE8"/>
    <w:multiLevelType w:val="hybridMultilevel"/>
    <w:tmpl w:val="827E8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997F76"/>
    <w:multiLevelType w:val="hybridMultilevel"/>
    <w:tmpl w:val="FA705EFE"/>
    <w:lvl w:ilvl="0" w:tplc="06D2FC56">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F364AC"/>
    <w:multiLevelType w:val="hybridMultilevel"/>
    <w:tmpl w:val="DF50C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27184"/>
    <w:multiLevelType w:val="hybridMultilevel"/>
    <w:tmpl w:val="5CDA9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041855"/>
    <w:multiLevelType w:val="singleLevel"/>
    <w:tmpl w:val="04090001"/>
    <w:lvl w:ilvl="0">
      <w:start w:val="1"/>
      <w:numFmt w:val="bullet"/>
      <w:lvlText w:val=""/>
      <w:lvlJc w:val="left"/>
      <w:pPr>
        <w:ind w:left="720" w:hanging="360"/>
      </w:pPr>
      <w:rPr>
        <w:rFonts w:ascii="Symbol" w:hAnsi="Symbol" w:hint="default"/>
      </w:rPr>
    </w:lvl>
  </w:abstractNum>
  <w:abstractNum w:abstractNumId="6" w15:restartNumberingAfterBreak="0">
    <w:nsid w:val="3F6250ED"/>
    <w:multiLevelType w:val="hybridMultilevel"/>
    <w:tmpl w:val="BF9651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EE344C"/>
    <w:multiLevelType w:val="hybridMultilevel"/>
    <w:tmpl w:val="0816A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F73695"/>
    <w:multiLevelType w:val="hybridMultilevel"/>
    <w:tmpl w:val="370A04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EE2E34"/>
    <w:multiLevelType w:val="hybridMultilevel"/>
    <w:tmpl w:val="A4B0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831EB"/>
    <w:multiLevelType w:val="hybridMultilevel"/>
    <w:tmpl w:val="730C1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93421E"/>
    <w:multiLevelType w:val="hybridMultilevel"/>
    <w:tmpl w:val="5A1A1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356FB6"/>
    <w:multiLevelType w:val="hybridMultilevel"/>
    <w:tmpl w:val="BD8C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0D5133"/>
    <w:multiLevelType w:val="hybridMultilevel"/>
    <w:tmpl w:val="D304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AB4BF2"/>
    <w:multiLevelType w:val="hybridMultilevel"/>
    <w:tmpl w:val="9E32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84FE8"/>
    <w:multiLevelType w:val="hybridMultilevel"/>
    <w:tmpl w:val="69B0D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CF7836"/>
    <w:multiLevelType w:val="hybridMultilevel"/>
    <w:tmpl w:val="005ABFC0"/>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7D44668C"/>
    <w:multiLevelType w:val="hybridMultilevel"/>
    <w:tmpl w:val="8F7E7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9598151">
    <w:abstractNumId w:val="7"/>
  </w:num>
  <w:num w:numId="2" w16cid:durableId="50151446">
    <w:abstractNumId w:val="2"/>
  </w:num>
  <w:num w:numId="3" w16cid:durableId="1018846459">
    <w:abstractNumId w:val="13"/>
  </w:num>
  <w:num w:numId="4" w16cid:durableId="876354333">
    <w:abstractNumId w:val="9"/>
  </w:num>
  <w:num w:numId="5" w16cid:durableId="1224945634">
    <w:abstractNumId w:val="4"/>
  </w:num>
  <w:num w:numId="6" w16cid:durableId="1650473162">
    <w:abstractNumId w:val="11"/>
  </w:num>
  <w:num w:numId="7" w16cid:durableId="612175687">
    <w:abstractNumId w:val="10"/>
  </w:num>
  <w:num w:numId="8" w16cid:durableId="1529297809">
    <w:abstractNumId w:val="1"/>
  </w:num>
  <w:num w:numId="9" w16cid:durableId="609557433">
    <w:abstractNumId w:val="0"/>
  </w:num>
  <w:num w:numId="10" w16cid:durableId="1463116629">
    <w:abstractNumId w:val="8"/>
  </w:num>
  <w:num w:numId="11" w16cid:durableId="781730186">
    <w:abstractNumId w:val="3"/>
  </w:num>
  <w:num w:numId="12" w16cid:durableId="1123425861">
    <w:abstractNumId w:val="15"/>
  </w:num>
  <w:num w:numId="13" w16cid:durableId="1187135093">
    <w:abstractNumId w:val="14"/>
  </w:num>
  <w:num w:numId="14" w16cid:durableId="1720202790">
    <w:abstractNumId w:val="12"/>
  </w:num>
  <w:num w:numId="15" w16cid:durableId="1951736925">
    <w:abstractNumId w:val="17"/>
  </w:num>
  <w:num w:numId="16" w16cid:durableId="947929474">
    <w:abstractNumId w:val="6"/>
  </w:num>
  <w:num w:numId="17" w16cid:durableId="1565097735">
    <w:abstractNumId w:val="5"/>
  </w:num>
  <w:num w:numId="18" w16cid:durableId="13756921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65"/>
    <w:rsid w:val="00022B95"/>
    <w:rsid w:val="000756FA"/>
    <w:rsid w:val="001C5B49"/>
    <w:rsid w:val="002136BD"/>
    <w:rsid w:val="002250F4"/>
    <w:rsid w:val="002558F5"/>
    <w:rsid w:val="00276DC6"/>
    <w:rsid w:val="002F4FBF"/>
    <w:rsid w:val="002F7028"/>
    <w:rsid w:val="00347B54"/>
    <w:rsid w:val="00416A7F"/>
    <w:rsid w:val="00416CB5"/>
    <w:rsid w:val="00453523"/>
    <w:rsid w:val="004673B3"/>
    <w:rsid w:val="004F7ED1"/>
    <w:rsid w:val="005060BA"/>
    <w:rsid w:val="005122E1"/>
    <w:rsid w:val="00524640"/>
    <w:rsid w:val="00526E21"/>
    <w:rsid w:val="00532537"/>
    <w:rsid w:val="005822A0"/>
    <w:rsid w:val="005A0910"/>
    <w:rsid w:val="005A6D0F"/>
    <w:rsid w:val="005B5BD6"/>
    <w:rsid w:val="005E2C1A"/>
    <w:rsid w:val="006319FA"/>
    <w:rsid w:val="00637F3A"/>
    <w:rsid w:val="00650C37"/>
    <w:rsid w:val="006676FB"/>
    <w:rsid w:val="006C5A7F"/>
    <w:rsid w:val="006E2563"/>
    <w:rsid w:val="00720EB3"/>
    <w:rsid w:val="007434A5"/>
    <w:rsid w:val="007707AA"/>
    <w:rsid w:val="0079450F"/>
    <w:rsid w:val="00814492"/>
    <w:rsid w:val="008529A0"/>
    <w:rsid w:val="008660BF"/>
    <w:rsid w:val="00872A95"/>
    <w:rsid w:val="00880C44"/>
    <w:rsid w:val="008D6A98"/>
    <w:rsid w:val="0097327C"/>
    <w:rsid w:val="009956B0"/>
    <w:rsid w:val="00AD2F4D"/>
    <w:rsid w:val="00AE4327"/>
    <w:rsid w:val="00AE6A39"/>
    <w:rsid w:val="00B05314"/>
    <w:rsid w:val="00B51590"/>
    <w:rsid w:val="00B76137"/>
    <w:rsid w:val="00B8637A"/>
    <w:rsid w:val="00C25C9F"/>
    <w:rsid w:val="00C56902"/>
    <w:rsid w:val="00C83A65"/>
    <w:rsid w:val="00CB4A8E"/>
    <w:rsid w:val="00CF204B"/>
    <w:rsid w:val="00D67B83"/>
    <w:rsid w:val="00D75DF0"/>
    <w:rsid w:val="00E02A2E"/>
    <w:rsid w:val="00E25029"/>
    <w:rsid w:val="00EA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B2C5"/>
  <w15:chartTrackingRefBased/>
  <w15:docId w15:val="{F2A52642-6644-4BEF-8D04-8F28F58A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A65"/>
    <w:pPr>
      <w:spacing w:after="0" w:line="240" w:lineRule="auto"/>
    </w:pPr>
    <w:rPr>
      <w:lang w:val="en-GB"/>
    </w:rPr>
  </w:style>
  <w:style w:type="paragraph" w:styleId="Header">
    <w:name w:val="header"/>
    <w:basedOn w:val="Normal"/>
    <w:link w:val="HeaderChar"/>
    <w:uiPriority w:val="99"/>
    <w:unhideWhenUsed/>
    <w:rsid w:val="00D75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DF0"/>
    <w:rPr>
      <w:lang w:val="en-GB"/>
    </w:rPr>
  </w:style>
  <w:style w:type="paragraph" w:styleId="Footer">
    <w:name w:val="footer"/>
    <w:basedOn w:val="Normal"/>
    <w:link w:val="FooterChar"/>
    <w:uiPriority w:val="99"/>
    <w:unhideWhenUsed/>
    <w:rsid w:val="00D75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DF0"/>
    <w:rPr>
      <w:lang w:val="en-GB"/>
    </w:rPr>
  </w:style>
  <w:style w:type="paragraph" w:customStyle="1" w:styleId="Default">
    <w:name w:val="Default"/>
    <w:rsid w:val="00022B95"/>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basedOn w:val="Normal"/>
    <w:uiPriority w:val="34"/>
    <w:qFormat/>
    <w:rsid w:val="00637F3A"/>
    <w:pPr>
      <w:spacing w:after="0" w:line="240" w:lineRule="auto"/>
      <w:ind w:left="720"/>
      <w:contextualSpacing/>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1913C-2BE2-4EFF-97CA-77ED73B5C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2394</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St Jeromes Primary School</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Binns</dc:creator>
  <cp:keywords/>
  <dc:description/>
  <cp:lastModifiedBy>Catherine Mageer</cp:lastModifiedBy>
  <cp:revision>5</cp:revision>
  <cp:lastPrinted>2022-07-04T11:49:00Z</cp:lastPrinted>
  <dcterms:created xsi:type="dcterms:W3CDTF">2026-10-15T11:18:00Z</dcterms:created>
  <dcterms:modified xsi:type="dcterms:W3CDTF">2026-10-16T12:56:00Z</dcterms:modified>
</cp:coreProperties>
</file>