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A55E9" w14:textId="77777777" w:rsidR="006676FB" w:rsidRPr="00C61581" w:rsidRDefault="006676FB" w:rsidP="006676FB">
      <w:pPr>
        <w:pStyle w:val="NoSpacing"/>
        <w:jc w:val="center"/>
        <w:rPr>
          <w:rFonts w:ascii="Lucida Calligraphy" w:hAnsi="Lucida Calligraphy"/>
          <w:b/>
          <w:color w:val="FF0000"/>
          <w:sz w:val="24"/>
          <w:szCs w:val="24"/>
        </w:rPr>
      </w:pPr>
      <w:r>
        <w:rPr>
          <w:rFonts w:ascii="Lucida Calligraphy" w:hAnsi="Lucida Calligraphy"/>
          <w:b/>
          <w:noProof/>
          <w:color w:val="FF0000"/>
          <w:sz w:val="24"/>
          <w:szCs w:val="24"/>
          <w:lang w:eastAsia="en-GB"/>
        </w:rPr>
        <w:drawing>
          <wp:anchor distT="0" distB="0" distL="114300" distR="114300" simplePos="0" relativeHeight="251658240" behindDoc="0" locked="0" layoutInCell="1" allowOverlap="1" wp14:anchorId="21E5DC39" wp14:editId="0A3E3760">
            <wp:simplePos x="0" y="0"/>
            <wp:positionH relativeFrom="margin">
              <wp:align>center</wp:align>
            </wp:positionH>
            <wp:positionV relativeFrom="paragraph">
              <wp:posOffset>-412900</wp:posOffset>
            </wp:positionV>
            <wp:extent cx="478355" cy="375274"/>
            <wp:effectExtent l="0" t="0" r="0" b="6350"/>
            <wp:wrapNone/>
            <wp:docPr id="1" name="Picture 1" descr="STJ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JLOGO"/>
                    <pic:cNvPicPr>
                      <a:picLocks noChangeAspect="1" noChangeArrowheads="1"/>
                    </pic:cNvPicPr>
                  </pic:nvPicPr>
                  <pic:blipFill>
                    <a:blip r:embed="rId8" cstate="print">
                      <a:extLst>
                        <a:ext uri="{28A0092B-C50C-407E-A947-70E740481C1C}">
                          <a14:useLocalDpi xmlns:a14="http://schemas.microsoft.com/office/drawing/2010/main" val="0"/>
                        </a:ext>
                      </a:extLst>
                    </a:blip>
                    <a:srcRect b="2171"/>
                    <a:stretch>
                      <a:fillRect/>
                    </a:stretch>
                  </pic:blipFill>
                  <pic:spPr bwMode="auto">
                    <a:xfrm>
                      <a:off x="0" y="0"/>
                      <a:ext cx="478355" cy="375274"/>
                    </a:xfrm>
                    <a:prstGeom prst="rect">
                      <a:avLst/>
                    </a:prstGeom>
                    <a:noFill/>
                  </pic:spPr>
                </pic:pic>
              </a:graphicData>
            </a:graphic>
            <wp14:sizeRelH relativeFrom="page">
              <wp14:pctWidth>0</wp14:pctWidth>
            </wp14:sizeRelH>
            <wp14:sizeRelV relativeFrom="page">
              <wp14:pctHeight>0</wp14:pctHeight>
            </wp14:sizeRelV>
          </wp:anchor>
        </w:drawing>
      </w:r>
      <w:r w:rsidRPr="00C61581">
        <w:rPr>
          <w:rFonts w:ascii="Lucida Calligraphy" w:hAnsi="Lucida Calligraphy"/>
          <w:b/>
          <w:color w:val="FF0000"/>
          <w:sz w:val="24"/>
          <w:szCs w:val="24"/>
        </w:rPr>
        <w:t>St Jerome’s Catholic Primary School</w:t>
      </w:r>
    </w:p>
    <w:p w14:paraId="304E8651" w14:textId="66C7C81B" w:rsidR="006676FB" w:rsidRDefault="00C56902" w:rsidP="006676FB">
      <w:pPr>
        <w:pStyle w:val="NoSpacing"/>
        <w:jc w:val="center"/>
        <w:rPr>
          <w:rFonts w:ascii="Century Gothic" w:hAnsi="Century Gothic"/>
          <w:b/>
          <w:sz w:val="24"/>
          <w:szCs w:val="24"/>
        </w:rPr>
      </w:pPr>
      <w:r>
        <w:rPr>
          <w:rFonts w:ascii="Century Gothic" w:hAnsi="Century Gothic"/>
          <w:b/>
          <w:sz w:val="24"/>
          <w:szCs w:val="24"/>
        </w:rPr>
        <w:t>Design</w:t>
      </w:r>
      <w:r w:rsidR="00EA53F8">
        <w:rPr>
          <w:rFonts w:ascii="Century Gothic" w:hAnsi="Century Gothic"/>
          <w:b/>
          <w:sz w:val="24"/>
          <w:szCs w:val="24"/>
        </w:rPr>
        <w:t xml:space="preserve"> and Technology</w:t>
      </w:r>
      <w:r>
        <w:rPr>
          <w:rFonts w:ascii="Century Gothic" w:hAnsi="Century Gothic"/>
          <w:b/>
          <w:sz w:val="24"/>
          <w:szCs w:val="24"/>
        </w:rPr>
        <w:t xml:space="preserve"> Policy</w:t>
      </w:r>
    </w:p>
    <w:p w14:paraId="4F838D85" w14:textId="77777777" w:rsidR="00C83A65" w:rsidRPr="00C83A65" w:rsidRDefault="00C83A65" w:rsidP="00C83A65">
      <w:pPr>
        <w:pStyle w:val="NoSpacing"/>
        <w:rPr>
          <w:rFonts w:ascii="Century Gothic" w:hAnsi="Century Gothic"/>
          <w:b/>
          <w:sz w:val="20"/>
          <w:szCs w:val="20"/>
        </w:rPr>
      </w:pPr>
      <w:r w:rsidRPr="00C83A65">
        <w:rPr>
          <w:rFonts w:ascii="Century Gothic" w:hAnsi="Century Gothic"/>
          <w:b/>
          <w:sz w:val="20"/>
          <w:szCs w:val="20"/>
        </w:rPr>
        <w:t>Intent</w:t>
      </w:r>
    </w:p>
    <w:p w14:paraId="5A3D0B13" w14:textId="091FC528" w:rsidR="00EA53F8" w:rsidRPr="00EA53F8" w:rsidRDefault="00EA53F8" w:rsidP="00EA53F8">
      <w:pPr>
        <w:rPr>
          <w:rFonts w:ascii="Century Gothic" w:hAnsi="Century Gothic"/>
          <w:sz w:val="20"/>
          <w:szCs w:val="20"/>
        </w:rPr>
      </w:pPr>
      <w:r w:rsidRPr="00EA53F8">
        <w:rPr>
          <w:rFonts w:ascii="Century Gothic" w:hAnsi="Century Gothic"/>
          <w:sz w:val="20"/>
          <w:szCs w:val="20"/>
        </w:rPr>
        <w:t>At St Jerome’s Catholic Primary School, we aim to develop children’s confidence to explore ideas and find practical solutions to problems. This policy sets out our approach to teaching and assessing Design and Technology from Reception to Year 6, including the arrangements that enable children to take part safely.</w:t>
      </w:r>
    </w:p>
    <w:p w14:paraId="72DECBAA" w14:textId="77777777" w:rsidR="00EA53F8" w:rsidRPr="00EA53F8" w:rsidRDefault="00EA53F8" w:rsidP="00EA53F8">
      <w:pPr>
        <w:rPr>
          <w:rFonts w:ascii="Century Gothic" w:hAnsi="Century Gothic"/>
          <w:sz w:val="20"/>
          <w:szCs w:val="20"/>
        </w:rPr>
      </w:pPr>
      <w:r w:rsidRPr="00EA53F8">
        <w:rPr>
          <w:rFonts w:ascii="Century Gothic" w:hAnsi="Century Gothic"/>
          <w:sz w:val="20"/>
          <w:szCs w:val="20"/>
        </w:rPr>
        <w:t>We want children to enjoy making, to be curious about how things work and to persevere when an idea needs to change. Practical experiences give pupils opportunities to make decisions, work independently and learn alongside others. We value the thinking and effort involved throughout a project, as well as the finished outcome.</w:t>
      </w:r>
    </w:p>
    <w:p w14:paraId="04D8F4B9" w14:textId="68382AF2" w:rsidR="00C83A65" w:rsidRDefault="00C83A65" w:rsidP="00C83A65">
      <w:pPr>
        <w:pStyle w:val="NoSpacing"/>
        <w:rPr>
          <w:rFonts w:ascii="Century Gothic" w:hAnsi="Century Gothic"/>
          <w:sz w:val="20"/>
          <w:szCs w:val="20"/>
        </w:rPr>
      </w:pPr>
    </w:p>
    <w:p w14:paraId="123102AD" w14:textId="77777777" w:rsidR="006E2563" w:rsidRDefault="006E2563" w:rsidP="00C83A65">
      <w:pPr>
        <w:pStyle w:val="NoSpacing"/>
        <w:rPr>
          <w:rFonts w:ascii="Century Gothic" w:hAnsi="Century Gothic"/>
          <w:sz w:val="20"/>
          <w:szCs w:val="20"/>
        </w:rPr>
      </w:pPr>
    </w:p>
    <w:p w14:paraId="7D40536D" w14:textId="77777777" w:rsidR="00C83A65" w:rsidRPr="00C83A65" w:rsidRDefault="00C83A65" w:rsidP="00C83A65">
      <w:pPr>
        <w:pStyle w:val="NoSpacing"/>
        <w:rPr>
          <w:rFonts w:ascii="Century Gothic" w:hAnsi="Century Gothic"/>
          <w:b/>
          <w:sz w:val="20"/>
          <w:szCs w:val="20"/>
        </w:rPr>
      </w:pPr>
      <w:r w:rsidRPr="00C83A65">
        <w:rPr>
          <w:rFonts w:ascii="Century Gothic" w:hAnsi="Century Gothic"/>
          <w:b/>
          <w:sz w:val="20"/>
          <w:szCs w:val="20"/>
        </w:rPr>
        <w:t>Implementation</w:t>
      </w:r>
    </w:p>
    <w:p w14:paraId="78F0668B" w14:textId="77777777" w:rsidR="00EA53F8" w:rsidRDefault="006E2563" w:rsidP="00EA53F8">
      <w:pPr>
        <w:pStyle w:val="NoSpacing"/>
        <w:rPr>
          <w:rFonts w:ascii="Century Gothic" w:hAnsi="Century Gothic"/>
          <w:sz w:val="20"/>
          <w:szCs w:val="20"/>
        </w:rPr>
      </w:pPr>
      <w:r>
        <w:rPr>
          <w:rFonts w:ascii="Century Gothic" w:hAnsi="Century Gothic"/>
          <w:sz w:val="20"/>
          <w:szCs w:val="20"/>
        </w:rPr>
        <w:t xml:space="preserve">Learning in </w:t>
      </w:r>
      <w:r w:rsidR="00EA53F8">
        <w:rPr>
          <w:rFonts w:ascii="Century Gothic" w:hAnsi="Century Gothic"/>
          <w:sz w:val="20"/>
          <w:szCs w:val="20"/>
        </w:rPr>
        <w:t>Design and Technology</w:t>
      </w:r>
      <w:r>
        <w:rPr>
          <w:rFonts w:ascii="Century Gothic" w:hAnsi="Century Gothic"/>
          <w:sz w:val="20"/>
          <w:szCs w:val="20"/>
        </w:rPr>
        <w:t xml:space="preserve"> at St. Jerome’s is delivered through the </w:t>
      </w:r>
      <w:r w:rsidR="00347B54">
        <w:rPr>
          <w:rFonts w:ascii="Century Gothic" w:hAnsi="Century Gothic"/>
          <w:sz w:val="20"/>
          <w:szCs w:val="20"/>
        </w:rPr>
        <w:t xml:space="preserve">Kapow scheme of work. The Kapow </w:t>
      </w:r>
      <w:r w:rsidR="00EA53F8">
        <w:rPr>
          <w:rFonts w:ascii="Century Gothic" w:hAnsi="Century Gothic"/>
          <w:sz w:val="20"/>
          <w:szCs w:val="20"/>
        </w:rPr>
        <w:t xml:space="preserve">Design and Technology </w:t>
      </w:r>
      <w:r w:rsidR="00347B54">
        <w:rPr>
          <w:rFonts w:ascii="Century Gothic" w:hAnsi="Century Gothic"/>
          <w:sz w:val="20"/>
          <w:szCs w:val="20"/>
        </w:rPr>
        <w:t xml:space="preserve">scheme of work is </w:t>
      </w:r>
      <w:r w:rsidR="00EA53F8">
        <w:rPr>
          <w:rFonts w:ascii="Century Gothic" w:hAnsi="Century Gothic"/>
          <w:sz w:val="20"/>
          <w:szCs w:val="20"/>
        </w:rPr>
        <w:t>broken down into the following key areas:</w:t>
      </w:r>
    </w:p>
    <w:p w14:paraId="7CD4DF4A" w14:textId="48115316" w:rsidR="00347B54" w:rsidRDefault="00EA53F8" w:rsidP="00347B54">
      <w:pPr>
        <w:pStyle w:val="NoSpacing"/>
        <w:numPr>
          <w:ilvl w:val="0"/>
          <w:numId w:val="11"/>
        </w:numPr>
        <w:rPr>
          <w:rFonts w:ascii="Century Gothic" w:hAnsi="Century Gothic"/>
          <w:sz w:val="20"/>
          <w:szCs w:val="20"/>
        </w:rPr>
      </w:pPr>
      <w:r>
        <w:rPr>
          <w:rFonts w:ascii="Century Gothic" w:hAnsi="Century Gothic"/>
          <w:sz w:val="20"/>
          <w:szCs w:val="20"/>
        </w:rPr>
        <w:t>Cooking and nutrition</w:t>
      </w:r>
    </w:p>
    <w:p w14:paraId="0D871CDC" w14:textId="0D077065" w:rsidR="00347B54" w:rsidRDefault="00EA53F8" w:rsidP="00347B54">
      <w:pPr>
        <w:pStyle w:val="NoSpacing"/>
        <w:numPr>
          <w:ilvl w:val="0"/>
          <w:numId w:val="11"/>
        </w:numPr>
        <w:rPr>
          <w:rFonts w:ascii="Century Gothic" w:hAnsi="Century Gothic"/>
          <w:sz w:val="20"/>
          <w:szCs w:val="20"/>
        </w:rPr>
      </w:pPr>
      <w:r>
        <w:rPr>
          <w:rFonts w:ascii="Century Gothic" w:hAnsi="Century Gothic"/>
          <w:sz w:val="20"/>
          <w:szCs w:val="20"/>
        </w:rPr>
        <w:t>Mechanisms</w:t>
      </w:r>
    </w:p>
    <w:p w14:paraId="136AEAE2" w14:textId="4F854550" w:rsidR="00347B54" w:rsidRDefault="00EA53F8" w:rsidP="00347B54">
      <w:pPr>
        <w:pStyle w:val="NoSpacing"/>
        <w:numPr>
          <w:ilvl w:val="0"/>
          <w:numId w:val="11"/>
        </w:numPr>
        <w:rPr>
          <w:rFonts w:ascii="Century Gothic" w:hAnsi="Century Gothic"/>
          <w:sz w:val="20"/>
          <w:szCs w:val="20"/>
        </w:rPr>
      </w:pPr>
      <w:r>
        <w:rPr>
          <w:rFonts w:ascii="Century Gothic" w:hAnsi="Century Gothic"/>
          <w:sz w:val="20"/>
          <w:szCs w:val="20"/>
        </w:rPr>
        <w:t>Structures</w:t>
      </w:r>
    </w:p>
    <w:p w14:paraId="73A122A9" w14:textId="772DFCE0" w:rsidR="00EA53F8" w:rsidRDefault="00EA53F8" w:rsidP="00347B54">
      <w:pPr>
        <w:pStyle w:val="NoSpacing"/>
        <w:numPr>
          <w:ilvl w:val="0"/>
          <w:numId w:val="11"/>
        </w:numPr>
        <w:rPr>
          <w:rFonts w:ascii="Century Gothic" w:hAnsi="Century Gothic"/>
          <w:sz w:val="20"/>
          <w:szCs w:val="20"/>
        </w:rPr>
      </w:pPr>
      <w:r>
        <w:rPr>
          <w:rFonts w:ascii="Century Gothic" w:hAnsi="Century Gothic"/>
          <w:sz w:val="20"/>
          <w:szCs w:val="20"/>
        </w:rPr>
        <w:t>Textiles</w:t>
      </w:r>
    </w:p>
    <w:p w14:paraId="6E198FC1" w14:textId="10C3AFB1" w:rsidR="00EA53F8" w:rsidRDefault="00EA53F8" w:rsidP="00347B54">
      <w:pPr>
        <w:pStyle w:val="NoSpacing"/>
        <w:numPr>
          <w:ilvl w:val="0"/>
          <w:numId w:val="11"/>
        </w:numPr>
        <w:rPr>
          <w:rFonts w:ascii="Century Gothic" w:hAnsi="Century Gothic"/>
          <w:sz w:val="20"/>
          <w:szCs w:val="20"/>
        </w:rPr>
      </w:pPr>
      <w:r>
        <w:rPr>
          <w:rFonts w:ascii="Century Gothic" w:hAnsi="Century Gothic"/>
          <w:sz w:val="20"/>
          <w:szCs w:val="20"/>
        </w:rPr>
        <w:t>Electrical systems</w:t>
      </w:r>
    </w:p>
    <w:p w14:paraId="16931B08" w14:textId="77777777" w:rsidR="00CF204B" w:rsidRDefault="00CF204B" w:rsidP="00CF204B">
      <w:pPr>
        <w:pStyle w:val="NoSpacing"/>
        <w:rPr>
          <w:rFonts w:ascii="Century Gothic" w:hAnsi="Century Gothic"/>
          <w:sz w:val="20"/>
          <w:szCs w:val="20"/>
        </w:rPr>
      </w:pPr>
    </w:p>
    <w:p w14:paraId="79989850" w14:textId="7A0F29D1" w:rsidR="00CF204B" w:rsidRDefault="00CF204B" w:rsidP="00CF204B">
      <w:pPr>
        <w:pStyle w:val="NoSpacing"/>
        <w:rPr>
          <w:rFonts w:ascii="Century Gothic" w:hAnsi="Century Gothic"/>
          <w:sz w:val="20"/>
          <w:szCs w:val="20"/>
        </w:rPr>
      </w:pPr>
      <w:r>
        <w:rPr>
          <w:rFonts w:ascii="Century Gothic" w:hAnsi="Century Gothic"/>
          <w:sz w:val="20"/>
          <w:szCs w:val="20"/>
        </w:rPr>
        <w:t>Four key strands run through the key areas. They are as followed:</w:t>
      </w:r>
    </w:p>
    <w:p w14:paraId="28B82A73" w14:textId="7819729B" w:rsidR="00CF204B" w:rsidRDefault="00CF204B" w:rsidP="00CF204B">
      <w:pPr>
        <w:pStyle w:val="NoSpacing"/>
        <w:numPr>
          <w:ilvl w:val="0"/>
          <w:numId w:val="12"/>
        </w:numPr>
        <w:rPr>
          <w:rFonts w:ascii="Century Gothic" w:hAnsi="Century Gothic"/>
          <w:sz w:val="20"/>
          <w:szCs w:val="20"/>
        </w:rPr>
      </w:pPr>
      <w:r>
        <w:rPr>
          <w:rFonts w:ascii="Century Gothic" w:hAnsi="Century Gothic"/>
          <w:sz w:val="20"/>
          <w:szCs w:val="20"/>
        </w:rPr>
        <w:t>Design</w:t>
      </w:r>
    </w:p>
    <w:p w14:paraId="777DB033" w14:textId="17221D8B" w:rsidR="00CF204B" w:rsidRDefault="00CF204B" w:rsidP="00CF204B">
      <w:pPr>
        <w:pStyle w:val="NoSpacing"/>
        <w:numPr>
          <w:ilvl w:val="0"/>
          <w:numId w:val="12"/>
        </w:numPr>
        <w:rPr>
          <w:rFonts w:ascii="Century Gothic" w:hAnsi="Century Gothic"/>
          <w:sz w:val="20"/>
          <w:szCs w:val="20"/>
        </w:rPr>
      </w:pPr>
      <w:r>
        <w:rPr>
          <w:rFonts w:ascii="Century Gothic" w:hAnsi="Century Gothic"/>
          <w:sz w:val="20"/>
          <w:szCs w:val="20"/>
        </w:rPr>
        <w:t>Make</w:t>
      </w:r>
    </w:p>
    <w:p w14:paraId="10A9576B" w14:textId="43873309" w:rsidR="00CF204B" w:rsidRDefault="00CF204B" w:rsidP="00CF204B">
      <w:pPr>
        <w:pStyle w:val="NoSpacing"/>
        <w:numPr>
          <w:ilvl w:val="0"/>
          <w:numId w:val="12"/>
        </w:numPr>
        <w:rPr>
          <w:rFonts w:ascii="Century Gothic" w:hAnsi="Century Gothic"/>
          <w:sz w:val="20"/>
          <w:szCs w:val="20"/>
        </w:rPr>
      </w:pPr>
      <w:r>
        <w:rPr>
          <w:rFonts w:ascii="Century Gothic" w:hAnsi="Century Gothic"/>
          <w:sz w:val="20"/>
          <w:szCs w:val="20"/>
        </w:rPr>
        <w:t>Evaluate</w:t>
      </w:r>
    </w:p>
    <w:p w14:paraId="6B71AEAC" w14:textId="1F9A97C4" w:rsidR="00CF204B" w:rsidRDefault="00CF204B" w:rsidP="00CF204B">
      <w:pPr>
        <w:pStyle w:val="NoSpacing"/>
        <w:numPr>
          <w:ilvl w:val="0"/>
          <w:numId w:val="12"/>
        </w:numPr>
        <w:rPr>
          <w:rFonts w:ascii="Century Gothic" w:hAnsi="Century Gothic"/>
          <w:sz w:val="20"/>
          <w:szCs w:val="20"/>
        </w:rPr>
      </w:pPr>
      <w:r>
        <w:rPr>
          <w:rFonts w:ascii="Century Gothic" w:hAnsi="Century Gothic"/>
          <w:sz w:val="20"/>
          <w:szCs w:val="20"/>
        </w:rPr>
        <w:t>Technical knowledge</w:t>
      </w:r>
    </w:p>
    <w:p w14:paraId="53D453EC" w14:textId="77777777" w:rsidR="00CF204B" w:rsidRPr="00CF204B" w:rsidRDefault="00CF204B" w:rsidP="00CF204B">
      <w:pPr>
        <w:pStyle w:val="NoSpacing"/>
        <w:ind w:left="720"/>
        <w:rPr>
          <w:rFonts w:ascii="Century Gothic" w:hAnsi="Century Gothic"/>
          <w:sz w:val="20"/>
          <w:szCs w:val="20"/>
        </w:rPr>
      </w:pPr>
    </w:p>
    <w:p w14:paraId="07C1941B" w14:textId="7C84AECA" w:rsidR="00347B54" w:rsidRDefault="00EA53F8" w:rsidP="00347B54">
      <w:pPr>
        <w:pStyle w:val="NoSpacing"/>
        <w:rPr>
          <w:rFonts w:ascii="Century Gothic" w:hAnsi="Century Gothic"/>
          <w:sz w:val="20"/>
          <w:szCs w:val="20"/>
        </w:rPr>
      </w:pPr>
      <w:r>
        <w:rPr>
          <w:rFonts w:ascii="Century Gothic" w:hAnsi="Century Gothic"/>
          <w:sz w:val="20"/>
          <w:szCs w:val="20"/>
        </w:rPr>
        <w:t xml:space="preserve">Teaching is organised through a planned sequence of practical units. </w:t>
      </w:r>
      <w:r w:rsidR="00347B54">
        <w:rPr>
          <w:rFonts w:ascii="Century Gothic" w:hAnsi="Century Gothic"/>
          <w:sz w:val="20"/>
          <w:szCs w:val="20"/>
        </w:rPr>
        <w:t>Key skills are revisited again and again with increasing complexity in a spiral curriculum model. This allows pupils to revise and build on their previous learning.</w:t>
      </w:r>
    </w:p>
    <w:p w14:paraId="285B8589" w14:textId="77777777" w:rsidR="00347B54" w:rsidRDefault="00347B54" w:rsidP="00347B54">
      <w:pPr>
        <w:pStyle w:val="NoSpacing"/>
        <w:rPr>
          <w:rFonts w:ascii="Century Gothic" w:hAnsi="Century Gothic"/>
          <w:sz w:val="20"/>
          <w:szCs w:val="20"/>
        </w:rPr>
      </w:pPr>
    </w:p>
    <w:p w14:paraId="5A1E954F" w14:textId="05C392A3" w:rsidR="00347B54" w:rsidRDefault="00347B54" w:rsidP="00347B54">
      <w:pPr>
        <w:pStyle w:val="NoSpacing"/>
        <w:rPr>
          <w:rFonts w:ascii="Century Gothic" w:hAnsi="Century Gothic"/>
          <w:sz w:val="20"/>
          <w:szCs w:val="20"/>
        </w:rPr>
      </w:pPr>
      <w:r>
        <w:rPr>
          <w:rFonts w:ascii="Century Gothic" w:hAnsi="Century Gothic"/>
          <w:sz w:val="20"/>
          <w:szCs w:val="20"/>
        </w:rPr>
        <w:t>The Curriculum overview</w:t>
      </w:r>
      <w:r w:rsidR="005822A0">
        <w:rPr>
          <w:rFonts w:ascii="Century Gothic" w:hAnsi="Century Gothic"/>
          <w:sz w:val="20"/>
          <w:szCs w:val="20"/>
        </w:rPr>
        <w:t xml:space="preserve"> </w:t>
      </w:r>
      <w:r w:rsidR="005822A0" w:rsidRPr="00526E21">
        <w:rPr>
          <w:rFonts w:ascii="Century Gothic" w:hAnsi="Century Gothic"/>
          <w:sz w:val="20"/>
          <w:szCs w:val="20"/>
        </w:rPr>
        <w:t>document</w:t>
      </w:r>
      <w:r w:rsidR="002F4FBF" w:rsidRPr="00526E21">
        <w:rPr>
          <w:rFonts w:ascii="Century Gothic" w:hAnsi="Century Gothic"/>
          <w:sz w:val="20"/>
          <w:szCs w:val="20"/>
        </w:rPr>
        <w:t xml:space="preserve"> </w:t>
      </w:r>
      <w:r>
        <w:rPr>
          <w:rFonts w:ascii="Century Gothic" w:hAnsi="Century Gothic"/>
          <w:sz w:val="20"/>
          <w:szCs w:val="20"/>
        </w:rPr>
        <w:t>shows which units cover each of the National Curriculum attainment target</w:t>
      </w:r>
      <w:r w:rsidR="005822A0">
        <w:rPr>
          <w:rFonts w:ascii="Century Gothic" w:hAnsi="Century Gothic"/>
          <w:sz w:val="20"/>
          <w:szCs w:val="20"/>
        </w:rPr>
        <w:t>s as well as each of the strands.</w:t>
      </w:r>
    </w:p>
    <w:p w14:paraId="1156195E" w14:textId="77777777" w:rsidR="005822A0" w:rsidRDefault="005822A0" w:rsidP="00347B54">
      <w:pPr>
        <w:pStyle w:val="NoSpacing"/>
        <w:rPr>
          <w:rFonts w:ascii="Century Gothic" w:hAnsi="Century Gothic"/>
          <w:sz w:val="20"/>
          <w:szCs w:val="20"/>
        </w:rPr>
      </w:pPr>
    </w:p>
    <w:p w14:paraId="6A41B3F9" w14:textId="77777777" w:rsidR="00720EB3" w:rsidRDefault="005822A0" w:rsidP="00347B54">
      <w:pPr>
        <w:pStyle w:val="NoSpacing"/>
        <w:rPr>
          <w:rFonts w:ascii="Century Gothic" w:hAnsi="Century Gothic"/>
          <w:sz w:val="20"/>
          <w:szCs w:val="20"/>
        </w:rPr>
      </w:pPr>
      <w:r>
        <w:rPr>
          <w:rFonts w:ascii="Century Gothic" w:hAnsi="Century Gothic"/>
          <w:sz w:val="20"/>
          <w:szCs w:val="20"/>
        </w:rPr>
        <w:t>Creativity and independent outcomes are robustly embedded into the units, supporting pupils in learning how to make their own creative choices and decisions, so that their outco</w:t>
      </w:r>
      <w:r w:rsidR="00C25C9F">
        <w:rPr>
          <w:rFonts w:ascii="Century Gothic" w:hAnsi="Century Gothic"/>
          <w:sz w:val="20"/>
          <w:szCs w:val="20"/>
        </w:rPr>
        <w:t>m</w:t>
      </w:r>
      <w:r>
        <w:rPr>
          <w:rFonts w:ascii="Century Gothic" w:hAnsi="Century Gothic"/>
          <w:sz w:val="20"/>
          <w:szCs w:val="20"/>
        </w:rPr>
        <w:t>e, whilst being knowledge rich, are unique to the pupil and personal.</w:t>
      </w:r>
      <w:r w:rsidR="00720EB3">
        <w:rPr>
          <w:rFonts w:ascii="Century Gothic" w:hAnsi="Century Gothic"/>
          <w:sz w:val="20"/>
          <w:szCs w:val="20"/>
        </w:rPr>
        <w:t xml:space="preserve"> </w:t>
      </w:r>
      <w:r>
        <w:rPr>
          <w:rFonts w:ascii="Century Gothic" w:hAnsi="Century Gothic"/>
          <w:sz w:val="20"/>
          <w:szCs w:val="20"/>
        </w:rPr>
        <w:t>Lessons are practical in nature and encourage exploratory and experimental learning</w:t>
      </w:r>
      <w:r w:rsidR="00650C37">
        <w:rPr>
          <w:rFonts w:ascii="Century Gothic" w:hAnsi="Century Gothic"/>
          <w:sz w:val="20"/>
          <w:szCs w:val="20"/>
        </w:rPr>
        <w:t xml:space="preserve">. </w:t>
      </w:r>
    </w:p>
    <w:p w14:paraId="61842094" w14:textId="77777777" w:rsidR="00720EB3" w:rsidRDefault="00720EB3" w:rsidP="00347B54">
      <w:pPr>
        <w:pStyle w:val="NoSpacing"/>
        <w:rPr>
          <w:rFonts w:ascii="Century Gothic" w:hAnsi="Century Gothic"/>
          <w:sz w:val="20"/>
          <w:szCs w:val="20"/>
        </w:rPr>
      </w:pPr>
    </w:p>
    <w:p w14:paraId="0831B43F" w14:textId="77777777" w:rsidR="00720EB3" w:rsidRDefault="00720EB3" w:rsidP="00720EB3">
      <w:pPr>
        <w:rPr>
          <w:rFonts w:ascii="Century Gothic" w:hAnsi="Century Gothic"/>
          <w:sz w:val="20"/>
          <w:szCs w:val="20"/>
        </w:rPr>
      </w:pPr>
      <w:r w:rsidRPr="00720EB3">
        <w:rPr>
          <w:rFonts w:ascii="Century Gothic" w:hAnsi="Century Gothic"/>
          <w:sz w:val="20"/>
          <w:szCs w:val="20"/>
        </w:rPr>
        <w:t>Teachers introduce new techniques through clear demonstrations, supported practice and opportunities to apply learning independently. Pupils are encouraged to discuss different approaches and explain their decisions. Vocabulary is revisited through questioning, visual prompts and knowledge organisers where appropriate.</w:t>
      </w:r>
    </w:p>
    <w:p w14:paraId="687159AA" w14:textId="77777777" w:rsidR="00720EB3" w:rsidRDefault="00720EB3" w:rsidP="00720EB3">
      <w:pPr>
        <w:rPr>
          <w:rFonts w:ascii="Century Gothic" w:hAnsi="Century Gothic"/>
          <w:sz w:val="20"/>
          <w:szCs w:val="20"/>
        </w:rPr>
      </w:pPr>
      <w:r w:rsidRPr="00720EB3">
        <w:rPr>
          <w:rFonts w:ascii="Century Gothic" w:hAnsi="Century Gothic"/>
          <w:sz w:val="20"/>
          <w:szCs w:val="20"/>
        </w:rPr>
        <w:t>Children record their developing ideas in ways suited to their age and needs, including drawings, photographs, notes, models and discussion. Teachers retain selected evidence that shows how understanding develops over time. Support is gradually reduced as pupils become more confident.</w:t>
      </w:r>
    </w:p>
    <w:p w14:paraId="5CA1DB45" w14:textId="28232C90" w:rsidR="00650C37" w:rsidRDefault="00650C37" w:rsidP="00720EB3">
      <w:pPr>
        <w:rPr>
          <w:rFonts w:ascii="Century Gothic" w:hAnsi="Century Gothic"/>
          <w:sz w:val="20"/>
          <w:szCs w:val="20"/>
        </w:rPr>
      </w:pPr>
      <w:r>
        <w:rPr>
          <w:rFonts w:ascii="Century Gothic" w:hAnsi="Century Gothic"/>
          <w:sz w:val="20"/>
          <w:szCs w:val="20"/>
        </w:rPr>
        <w:t>Differentiated guidance is available for every lesson to ensure that lessons can be accessed an enjoyed by all pupils and opportunities to stretch pupil’s learning are available when required.</w:t>
      </w:r>
    </w:p>
    <w:p w14:paraId="27F7AF6C" w14:textId="77777777" w:rsidR="006C5A7F" w:rsidRDefault="006C5A7F" w:rsidP="00347B54">
      <w:pPr>
        <w:pStyle w:val="NoSpacing"/>
        <w:rPr>
          <w:rFonts w:ascii="Century Gothic" w:hAnsi="Century Gothic"/>
          <w:sz w:val="20"/>
          <w:szCs w:val="20"/>
        </w:rPr>
      </w:pPr>
    </w:p>
    <w:p w14:paraId="641184D9" w14:textId="528A830F" w:rsidR="00347B54" w:rsidRDefault="00C25C9F" w:rsidP="00347B54">
      <w:pPr>
        <w:pStyle w:val="NoSpacing"/>
        <w:rPr>
          <w:rFonts w:ascii="Century Gothic" w:hAnsi="Century Gothic"/>
          <w:sz w:val="20"/>
          <w:szCs w:val="20"/>
        </w:rPr>
      </w:pPr>
      <w:r>
        <w:rPr>
          <w:rFonts w:ascii="Century Gothic" w:hAnsi="Century Gothic"/>
          <w:sz w:val="20"/>
          <w:szCs w:val="20"/>
        </w:rPr>
        <w:t>As part of the scheme p</w:t>
      </w:r>
      <w:r w:rsidR="006C5A7F">
        <w:rPr>
          <w:rFonts w:ascii="Century Gothic" w:hAnsi="Century Gothic"/>
          <w:sz w:val="20"/>
          <w:szCs w:val="20"/>
        </w:rPr>
        <w:t xml:space="preserve">upil videos created by subject specialists help pupils to see </w:t>
      </w:r>
      <w:r w:rsidR="00720EB3">
        <w:rPr>
          <w:rFonts w:ascii="Century Gothic" w:hAnsi="Century Gothic"/>
          <w:sz w:val="20"/>
          <w:szCs w:val="20"/>
        </w:rPr>
        <w:t>design</w:t>
      </w:r>
      <w:r w:rsidR="006C5A7F">
        <w:rPr>
          <w:rFonts w:ascii="Century Gothic" w:hAnsi="Century Gothic"/>
          <w:sz w:val="20"/>
          <w:szCs w:val="20"/>
        </w:rPr>
        <w:t xml:space="preserve"> techniques modelled by experts. </w:t>
      </w:r>
    </w:p>
    <w:p w14:paraId="0F2255AC" w14:textId="77777777" w:rsidR="006C5A7F" w:rsidRDefault="006C5A7F" w:rsidP="00347B54">
      <w:pPr>
        <w:pStyle w:val="NoSpacing"/>
        <w:rPr>
          <w:rFonts w:ascii="Century Gothic" w:hAnsi="Century Gothic"/>
          <w:sz w:val="20"/>
          <w:szCs w:val="20"/>
        </w:rPr>
      </w:pPr>
    </w:p>
    <w:p w14:paraId="333D5CFC" w14:textId="77777777" w:rsidR="006C5A7F" w:rsidRDefault="006C5A7F" w:rsidP="00347B54">
      <w:pPr>
        <w:pStyle w:val="NoSpacing"/>
        <w:rPr>
          <w:rFonts w:ascii="Century Gothic" w:hAnsi="Century Gothic"/>
          <w:sz w:val="20"/>
          <w:szCs w:val="20"/>
        </w:rPr>
      </w:pPr>
      <w:r>
        <w:rPr>
          <w:rFonts w:ascii="Century Gothic" w:hAnsi="Century Gothic"/>
          <w:sz w:val="20"/>
          <w:szCs w:val="20"/>
        </w:rPr>
        <w:t xml:space="preserve">Within each unit taught there are multiple teacher videos to develop subject knowledge and support CPD. This is to ensure that all teachers feel supported to deliver </w:t>
      </w:r>
      <w:r w:rsidR="00880C44">
        <w:rPr>
          <w:rFonts w:ascii="Century Gothic" w:hAnsi="Century Gothic"/>
          <w:sz w:val="20"/>
          <w:szCs w:val="20"/>
        </w:rPr>
        <w:t>lessons of a high standard that ensure pupil progression.</w:t>
      </w:r>
    </w:p>
    <w:p w14:paraId="5424FD8C" w14:textId="77777777" w:rsidR="00880C44" w:rsidRDefault="00880C44" w:rsidP="00347B54">
      <w:pPr>
        <w:pStyle w:val="NoSpacing"/>
        <w:rPr>
          <w:rFonts w:ascii="Century Gothic" w:hAnsi="Century Gothic"/>
          <w:sz w:val="20"/>
          <w:szCs w:val="20"/>
        </w:rPr>
      </w:pPr>
    </w:p>
    <w:p w14:paraId="2A1FC112" w14:textId="5B6C1117" w:rsidR="00880C44" w:rsidRDefault="00880C44" w:rsidP="00347B54">
      <w:pPr>
        <w:pStyle w:val="NoSpacing"/>
        <w:rPr>
          <w:rFonts w:ascii="Century Gothic" w:hAnsi="Century Gothic"/>
          <w:sz w:val="20"/>
          <w:szCs w:val="20"/>
        </w:rPr>
      </w:pPr>
      <w:r>
        <w:rPr>
          <w:rFonts w:ascii="Century Gothic" w:hAnsi="Century Gothic"/>
          <w:sz w:val="20"/>
          <w:szCs w:val="20"/>
        </w:rPr>
        <w:t xml:space="preserve">In Key Stages 1 and 2 Design </w:t>
      </w:r>
      <w:r w:rsidR="00720EB3">
        <w:rPr>
          <w:rFonts w:ascii="Century Gothic" w:hAnsi="Century Gothic"/>
          <w:sz w:val="20"/>
          <w:szCs w:val="20"/>
        </w:rPr>
        <w:t xml:space="preserve">and Technology </w:t>
      </w:r>
      <w:r>
        <w:rPr>
          <w:rFonts w:ascii="Century Gothic" w:hAnsi="Century Gothic"/>
          <w:sz w:val="20"/>
          <w:szCs w:val="20"/>
        </w:rPr>
        <w:t xml:space="preserve">is timetabled for 1 </w:t>
      </w:r>
      <w:r w:rsidR="00720EB3">
        <w:rPr>
          <w:rFonts w:ascii="Century Gothic" w:hAnsi="Century Gothic"/>
          <w:sz w:val="20"/>
          <w:szCs w:val="20"/>
        </w:rPr>
        <w:t>day per half term</w:t>
      </w:r>
      <w:r>
        <w:rPr>
          <w:rFonts w:ascii="Century Gothic" w:hAnsi="Century Gothic"/>
          <w:sz w:val="20"/>
          <w:szCs w:val="20"/>
        </w:rPr>
        <w:t xml:space="preserve"> and extra sessions are provided where there are cross curricular opportunities for </w:t>
      </w:r>
      <w:r w:rsidR="00720EB3">
        <w:rPr>
          <w:rFonts w:ascii="Century Gothic" w:hAnsi="Century Gothic"/>
          <w:sz w:val="20"/>
          <w:szCs w:val="20"/>
        </w:rPr>
        <w:t>Design and Technology.</w:t>
      </w:r>
      <w:r w:rsidR="002F7028">
        <w:rPr>
          <w:rFonts w:ascii="Century Gothic" w:hAnsi="Century Gothic"/>
          <w:sz w:val="20"/>
          <w:szCs w:val="20"/>
        </w:rPr>
        <w:t xml:space="preserve"> </w:t>
      </w:r>
    </w:p>
    <w:p w14:paraId="1F3EA7E2" w14:textId="77777777" w:rsidR="00C25C9F" w:rsidRDefault="00C25C9F" w:rsidP="00347B54">
      <w:pPr>
        <w:pStyle w:val="NoSpacing"/>
        <w:rPr>
          <w:rFonts w:ascii="Century Gothic" w:hAnsi="Century Gothic"/>
          <w:sz w:val="20"/>
          <w:szCs w:val="20"/>
        </w:rPr>
      </w:pPr>
    </w:p>
    <w:p w14:paraId="47F2E138" w14:textId="77777777" w:rsidR="00C25C9F" w:rsidRDefault="00C25C9F" w:rsidP="00347B54">
      <w:pPr>
        <w:pStyle w:val="NoSpacing"/>
        <w:rPr>
          <w:rFonts w:ascii="Century Gothic" w:hAnsi="Century Gothic"/>
          <w:sz w:val="20"/>
          <w:szCs w:val="20"/>
        </w:rPr>
      </w:pPr>
    </w:p>
    <w:p w14:paraId="4BB70E70" w14:textId="77777777" w:rsidR="00AD2F4D" w:rsidRDefault="00AD2F4D" w:rsidP="00347B54">
      <w:pPr>
        <w:pStyle w:val="NoSpacing"/>
        <w:rPr>
          <w:rFonts w:ascii="Century Gothic" w:hAnsi="Century Gothic"/>
          <w:sz w:val="20"/>
          <w:szCs w:val="20"/>
        </w:rPr>
      </w:pPr>
    </w:p>
    <w:p w14:paraId="48B1CA82" w14:textId="77777777" w:rsidR="00C83A65" w:rsidRPr="00C83A65" w:rsidRDefault="00C83A65" w:rsidP="00C83A65">
      <w:pPr>
        <w:pStyle w:val="NoSpacing"/>
        <w:rPr>
          <w:rFonts w:ascii="Century Gothic" w:hAnsi="Century Gothic"/>
          <w:b/>
          <w:sz w:val="20"/>
          <w:szCs w:val="20"/>
        </w:rPr>
      </w:pPr>
      <w:r w:rsidRPr="00C83A65">
        <w:rPr>
          <w:rFonts w:ascii="Century Gothic" w:hAnsi="Century Gothic"/>
          <w:b/>
          <w:sz w:val="20"/>
          <w:szCs w:val="20"/>
        </w:rPr>
        <w:t>Impact</w:t>
      </w:r>
    </w:p>
    <w:p w14:paraId="67B2C5AD" w14:textId="77777777" w:rsidR="00C83A65" w:rsidRPr="001C5B49" w:rsidRDefault="00C83A65" w:rsidP="00C83A65">
      <w:pPr>
        <w:pStyle w:val="NoSpacing"/>
        <w:rPr>
          <w:rFonts w:ascii="Century Gothic" w:hAnsi="Century Gothic"/>
          <w:sz w:val="20"/>
          <w:szCs w:val="20"/>
        </w:rPr>
      </w:pPr>
      <w:r w:rsidRPr="001C5B49">
        <w:rPr>
          <w:rFonts w:ascii="Century Gothic" w:hAnsi="Century Gothic"/>
          <w:sz w:val="20"/>
          <w:szCs w:val="20"/>
        </w:rPr>
        <w:t>Children will:</w:t>
      </w:r>
    </w:p>
    <w:p w14:paraId="378FFE68" w14:textId="011D555C" w:rsidR="001C5B49" w:rsidRPr="001C5B49" w:rsidRDefault="001C5B49" w:rsidP="003313E4">
      <w:pPr>
        <w:pStyle w:val="NoSpacing"/>
        <w:numPr>
          <w:ilvl w:val="0"/>
          <w:numId w:val="1"/>
        </w:numPr>
        <w:rPr>
          <w:rFonts w:ascii="Century Gothic" w:hAnsi="Century Gothic"/>
          <w:sz w:val="20"/>
          <w:szCs w:val="20"/>
        </w:rPr>
      </w:pPr>
      <w:r w:rsidRPr="001C5B49">
        <w:rPr>
          <w:rFonts w:ascii="Century Gothic" w:hAnsi="Century Gothic"/>
          <w:sz w:val="20"/>
          <w:szCs w:val="20"/>
        </w:rPr>
        <w:t>Develop the creative, technical and practical expertise needed to perform everyday tasks confidently and to participate successfully in an increasingly technological world.</w:t>
      </w:r>
    </w:p>
    <w:p w14:paraId="4DB4DDE7" w14:textId="764979E9" w:rsidR="001C5B49" w:rsidRPr="001C5B49" w:rsidRDefault="001C5B49" w:rsidP="003313E4">
      <w:pPr>
        <w:pStyle w:val="NoSpacing"/>
        <w:numPr>
          <w:ilvl w:val="0"/>
          <w:numId w:val="1"/>
        </w:numPr>
        <w:rPr>
          <w:rFonts w:ascii="Century Gothic" w:hAnsi="Century Gothic"/>
          <w:sz w:val="20"/>
          <w:szCs w:val="20"/>
        </w:rPr>
      </w:pPr>
      <w:r w:rsidRPr="001C5B49">
        <w:rPr>
          <w:rFonts w:ascii="Century Gothic" w:hAnsi="Century Gothic"/>
          <w:sz w:val="20"/>
          <w:szCs w:val="20"/>
        </w:rPr>
        <w:t>Build and apply a repertoire of knowledge, understanding and skills in order to design and make high-quality prototypes and products for a wide range of users.</w:t>
      </w:r>
    </w:p>
    <w:p w14:paraId="04DA8DE2" w14:textId="193B4868" w:rsidR="001C5B49" w:rsidRPr="001C5B49" w:rsidRDefault="001C5B49" w:rsidP="003313E4">
      <w:pPr>
        <w:pStyle w:val="NoSpacing"/>
        <w:numPr>
          <w:ilvl w:val="0"/>
          <w:numId w:val="1"/>
        </w:numPr>
        <w:rPr>
          <w:rFonts w:ascii="Century Gothic" w:hAnsi="Century Gothic"/>
          <w:sz w:val="20"/>
          <w:szCs w:val="20"/>
        </w:rPr>
      </w:pPr>
      <w:r w:rsidRPr="001C5B49">
        <w:rPr>
          <w:rFonts w:ascii="Century Gothic" w:hAnsi="Century Gothic"/>
          <w:sz w:val="20"/>
          <w:szCs w:val="20"/>
        </w:rPr>
        <w:t>Critique, evaluate and test their ideas and products and the work of others.</w:t>
      </w:r>
    </w:p>
    <w:p w14:paraId="00B2E281" w14:textId="30B80192" w:rsidR="00416CB5" w:rsidRPr="001C5B49" w:rsidRDefault="001C5B49" w:rsidP="003313E4">
      <w:pPr>
        <w:pStyle w:val="NoSpacing"/>
        <w:numPr>
          <w:ilvl w:val="0"/>
          <w:numId w:val="1"/>
        </w:numPr>
        <w:rPr>
          <w:rFonts w:ascii="Century Gothic" w:hAnsi="Century Gothic"/>
          <w:sz w:val="20"/>
          <w:szCs w:val="20"/>
        </w:rPr>
      </w:pPr>
      <w:r w:rsidRPr="001C5B49">
        <w:rPr>
          <w:rFonts w:ascii="Century Gothic" w:hAnsi="Century Gothic"/>
          <w:sz w:val="20"/>
          <w:szCs w:val="20"/>
        </w:rPr>
        <w:t>Understand and apply the principles of nutrition and learn how to cook.</w:t>
      </w:r>
    </w:p>
    <w:p w14:paraId="69A81706" w14:textId="77777777" w:rsidR="00416CB5" w:rsidRDefault="00416CB5" w:rsidP="00C83A65">
      <w:pPr>
        <w:pStyle w:val="NoSpacing"/>
        <w:rPr>
          <w:rFonts w:ascii="Century Gothic" w:hAnsi="Century Gothic"/>
          <w:b/>
          <w:sz w:val="20"/>
          <w:szCs w:val="20"/>
        </w:rPr>
      </w:pPr>
    </w:p>
    <w:p w14:paraId="708828CE" w14:textId="6524FF63" w:rsidR="00416CB5" w:rsidRDefault="00416CB5" w:rsidP="00C83A65">
      <w:pPr>
        <w:pStyle w:val="NoSpacing"/>
        <w:rPr>
          <w:rFonts w:ascii="Century Gothic" w:hAnsi="Century Gothic"/>
          <w:sz w:val="20"/>
          <w:szCs w:val="20"/>
        </w:rPr>
      </w:pPr>
      <w:r>
        <w:rPr>
          <w:rFonts w:ascii="Century Gothic" w:hAnsi="Century Gothic"/>
          <w:sz w:val="20"/>
          <w:szCs w:val="20"/>
        </w:rPr>
        <w:t xml:space="preserve">The impact of the </w:t>
      </w:r>
      <w:r w:rsidR="001C5B49">
        <w:rPr>
          <w:rFonts w:ascii="Century Gothic" w:hAnsi="Century Gothic"/>
          <w:sz w:val="20"/>
          <w:szCs w:val="20"/>
        </w:rPr>
        <w:t>Design and Technology</w:t>
      </w:r>
      <w:r>
        <w:rPr>
          <w:rFonts w:ascii="Century Gothic" w:hAnsi="Century Gothic"/>
          <w:sz w:val="20"/>
          <w:szCs w:val="20"/>
        </w:rPr>
        <w:t xml:space="preserve"> curriculum </w:t>
      </w:r>
      <w:r w:rsidR="000756FA">
        <w:rPr>
          <w:rFonts w:ascii="Century Gothic" w:hAnsi="Century Gothic"/>
          <w:sz w:val="20"/>
          <w:szCs w:val="20"/>
        </w:rPr>
        <w:t>is</w:t>
      </w:r>
      <w:r w:rsidR="00524640">
        <w:rPr>
          <w:rFonts w:ascii="Century Gothic" w:hAnsi="Century Gothic"/>
          <w:sz w:val="20"/>
          <w:szCs w:val="20"/>
        </w:rPr>
        <w:t xml:space="preserve"> constantly monitored through both formative and summative assessment opp</w:t>
      </w:r>
      <w:r w:rsidR="00AE4327">
        <w:rPr>
          <w:rFonts w:ascii="Century Gothic" w:hAnsi="Century Gothic"/>
          <w:sz w:val="20"/>
          <w:szCs w:val="20"/>
        </w:rPr>
        <w:t>o</w:t>
      </w:r>
      <w:r w:rsidR="00524640">
        <w:rPr>
          <w:rFonts w:ascii="Century Gothic" w:hAnsi="Century Gothic"/>
          <w:sz w:val="20"/>
          <w:szCs w:val="20"/>
        </w:rPr>
        <w:t>rtun</w:t>
      </w:r>
      <w:r w:rsidR="00AE4327">
        <w:rPr>
          <w:rFonts w:ascii="Century Gothic" w:hAnsi="Century Gothic"/>
          <w:sz w:val="20"/>
          <w:szCs w:val="20"/>
        </w:rPr>
        <w:t>it</w:t>
      </w:r>
      <w:r w:rsidR="00524640">
        <w:rPr>
          <w:rFonts w:ascii="Century Gothic" w:hAnsi="Century Gothic"/>
          <w:sz w:val="20"/>
          <w:szCs w:val="20"/>
        </w:rPr>
        <w:t xml:space="preserve">ies. Each lesson in the scheme includes guidance to support teachers </w:t>
      </w:r>
      <w:r w:rsidR="002136BD">
        <w:rPr>
          <w:rFonts w:ascii="Century Gothic" w:hAnsi="Century Gothic"/>
          <w:sz w:val="20"/>
          <w:szCs w:val="20"/>
        </w:rPr>
        <w:t>assessing</w:t>
      </w:r>
      <w:r w:rsidR="00524640">
        <w:rPr>
          <w:rFonts w:ascii="Century Gothic" w:hAnsi="Century Gothic"/>
          <w:sz w:val="20"/>
          <w:szCs w:val="20"/>
        </w:rPr>
        <w:t xml:space="preserve"> pupils against learning o</w:t>
      </w:r>
      <w:r w:rsidR="00AE4327">
        <w:rPr>
          <w:rFonts w:ascii="Century Gothic" w:hAnsi="Century Gothic"/>
          <w:sz w:val="20"/>
          <w:szCs w:val="20"/>
        </w:rPr>
        <w:t>b</w:t>
      </w:r>
      <w:r w:rsidR="00524640">
        <w:rPr>
          <w:rFonts w:ascii="Century Gothic" w:hAnsi="Century Gothic"/>
          <w:sz w:val="20"/>
          <w:szCs w:val="20"/>
        </w:rPr>
        <w:t>jectives</w:t>
      </w:r>
      <w:r w:rsidR="000756FA">
        <w:rPr>
          <w:rFonts w:ascii="Century Gothic" w:hAnsi="Century Gothic"/>
          <w:sz w:val="20"/>
          <w:szCs w:val="20"/>
        </w:rPr>
        <w:t>.</w:t>
      </w:r>
      <w:r w:rsidR="00524640">
        <w:rPr>
          <w:rFonts w:ascii="Century Gothic" w:hAnsi="Century Gothic"/>
          <w:sz w:val="20"/>
          <w:szCs w:val="20"/>
        </w:rPr>
        <w:t xml:space="preserve"> </w:t>
      </w:r>
    </w:p>
    <w:p w14:paraId="32925428" w14:textId="77777777" w:rsidR="000756FA" w:rsidRDefault="000756FA" w:rsidP="00C83A65">
      <w:pPr>
        <w:pStyle w:val="NoSpacing"/>
        <w:rPr>
          <w:rFonts w:ascii="Century Gothic" w:hAnsi="Century Gothic"/>
          <w:b/>
          <w:sz w:val="20"/>
          <w:szCs w:val="20"/>
        </w:rPr>
      </w:pPr>
    </w:p>
    <w:p w14:paraId="32B35CF9" w14:textId="1A77AAAF" w:rsidR="00416CB5" w:rsidRPr="00524640" w:rsidRDefault="00AE4327" w:rsidP="00C83A65">
      <w:pPr>
        <w:pStyle w:val="NoSpacing"/>
        <w:rPr>
          <w:rFonts w:ascii="Century Gothic" w:hAnsi="Century Gothic"/>
          <w:sz w:val="20"/>
          <w:szCs w:val="20"/>
        </w:rPr>
      </w:pPr>
      <w:r>
        <w:rPr>
          <w:rFonts w:ascii="Century Gothic" w:hAnsi="Century Gothic"/>
          <w:sz w:val="20"/>
          <w:szCs w:val="20"/>
        </w:rPr>
        <w:t xml:space="preserve">After the implementation of the Design </w:t>
      </w:r>
      <w:r w:rsidR="001C5B49">
        <w:rPr>
          <w:rFonts w:ascii="Century Gothic" w:hAnsi="Century Gothic"/>
          <w:sz w:val="20"/>
          <w:szCs w:val="20"/>
        </w:rPr>
        <w:t xml:space="preserve">and Technology </w:t>
      </w:r>
      <w:r>
        <w:rPr>
          <w:rFonts w:ascii="Century Gothic" w:hAnsi="Century Gothic"/>
          <w:sz w:val="20"/>
          <w:szCs w:val="20"/>
        </w:rPr>
        <w:t xml:space="preserve">scheme, pupils should leave primary school equipped with a range of techniques and the confidence to form a strong foundation for </w:t>
      </w:r>
      <w:r w:rsidR="002136BD">
        <w:rPr>
          <w:rFonts w:ascii="Century Gothic" w:hAnsi="Century Gothic"/>
          <w:sz w:val="20"/>
          <w:szCs w:val="20"/>
        </w:rPr>
        <w:t>their</w:t>
      </w:r>
      <w:r>
        <w:rPr>
          <w:rFonts w:ascii="Century Gothic" w:hAnsi="Century Gothic"/>
          <w:sz w:val="20"/>
          <w:szCs w:val="20"/>
        </w:rPr>
        <w:t xml:space="preserve"> </w:t>
      </w:r>
      <w:r w:rsidR="001C5B49">
        <w:rPr>
          <w:rFonts w:ascii="Century Gothic" w:hAnsi="Century Gothic"/>
          <w:sz w:val="20"/>
          <w:szCs w:val="20"/>
        </w:rPr>
        <w:t>D</w:t>
      </w:r>
      <w:r>
        <w:rPr>
          <w:rFonts w:ascii="Century Gothic" w:hAnsi="Century Gothic"/>
          <w:sz w:val="20"/>
          <w:szCs w:val="20"/>
        </w:rPr>
        <w:t xml:space="preserve">esign </w:t>
      </w:r>
      <w:r w:rsidR="001C5B49">
        <w:rPr>
          <w:rFonts w:ascii="Century Gothic" w:hAnsi="Century Gothic"/>
          <w:sz w:val="20"/>
          <w:szCs w:val="20"/>
        </w:rPr>
        <w:t xml:space="preserve">and Technology </w:t>
      </w:r>
      <w:r>
        <w:rPr>
          <w:rFonts w:ascii="Century Gothic" w:hAnsi="Century Gothic"/>
          <w:sz w:val="20"/>
          <w:szCs w:val="20"/>
        </w:rPr>
        <w:t>learning at Key Stage 3 and beyond.</w:t>
      </w:r>
    </w:p>
    <w:p w14:paraId="26027927" w14:textId="77777777" w:rsidR="00416CB5" w:rsidRDefault="00416CB5" w:rsidP="00C83A65">
      <w:pPr>
        <w:pStyle w:val="NoSpacing"/>
        <w:rPr>
          <w:rFonts w:ascii="Century Gothic" w:hAnsi="Century Gothic"/>
          <w:b/>
          <w:sz w:val="20"/>
          <w:szCs w:val="20"/>
        </w:rPr>
      </w:pPr>
    </w:p>
    <w:p w14:paraId="47EE8597" w14:textId="77777777" w:rsidR="00C83A65" w:rsidRPr="00C83A65" w:rsidRDefault="00C83A65" w:rsidP="00C83A65">
      <w:pPr>
        <w:pStyle w:val="NoSpacing"/>
        <w:rPr>
          <w:rFonts w:ascii="Century Gothic" w:hAnsi="Century Gothic"/>
          <w:b/>
          <w:sz w:val="20"/>
          <w:szCs w:val="20"/>
        </w:rPr>
      </w:pPr>
      <w:r w:rsidRPr="00C83A65">
        <w:rPr>
          <w:rFonts w:ascii="Century Gothic" w:hAnsi="Century Gothic"/>
          <w:b/>
          <w:sz w:val="20"/>
          <w:szCs w:val="20"/>
        </w:rPr>
        <w:t xml:space="preserve">Additional </w:t>
      </w:r>
      <w:r w:rsidR="000756FA">
        <w:rPr>
          <w:rFonts w:ascii="Century Gothic" w:hAnsi="Century Gothic"/>
          <w:b/>
          <w:sz w:val="20"/>
          <w:szCs w:val="20"/>
        </w:rPr>
        <w:t>A</w:t>
      </w:r>
      <w:r w:rsidR="007707AA">
        <w:rPr>
          <w:rFonts w:ascii="Century Gothic" w:hAnsi="Century Gothic"/>
          <w:b/>
          <w:sz w:val="20"/>
          <w:szCs w:val="20"/>
        </w:rPr>
        <w:t>rt</w:t>
      </w:r>
      <w:r w:rsidRPr="00C83A65">
        <w:rPr>
          <w:rFonts w:ascii="Century Gothic" w:hAnsi="Century Gothic"/>
          <w:b/>
          <w:sz w:val="20"/>
          <w:szCs w:val="20"/>
        </w:rPr>
        <w:t xml:space="preserve"> teaching</w:t>
      </w:r>
    </w:p>
    <w:p w14:paraId="2487C314" w14:textId="4215B18A" w:rsidR="000756FA" w:rsidRDefault="001C5B49" w:rsidP="000756FA">
      <w:pPr>
        <w:pStyle w:val="NoSpacing"/>
        <w:rPr>
          <w:rFonts w:ascii="Century Gothic" w:hAnsi="Century Gothic"/>
          <w:sz w:val="20"/>
          <w:szCs w:val="20"/>
        </w:rPr>
      </w:pPr>
      <w:r>
        <w:rPr>
          <w:rFonts w:ascii="Century Gothic" w:hAnsi="Century Gothic"/>
          <w:sz w:val="20"/>
          <w:szCs w:val="20"/>
        </w:rPr>
        <w:t>Design and Technology</w:t>
      </w:r>
      <w:r w:rsidR="000756FA">
        <w:rPr>
          <w:rFonts w:ascii="Century Gothic" w:hAnsi="Century Gothic"/>
          <w:sz w:val="20"/>
          <w:szCs w:val="20"/>
        </w:rPr>
        <w:t xml:space="preserve"> activities are taken outside where appropriate within the school grounds </w:t>
      </w:r>
      <w:r>
        <w:rPr>
          <w:rFonts w:ascii="Century Gothic" w:hAnsi="Century Gothic"/>
          <w:sz w:val="20"/>
          <w:szCs w:val="20"/>
        </w:rPr>
        <w:t xml:space="preserve">for example inviting local parish members to take part in crocheting. </w:t>
      </w:r>
    </w:p>
    <w:p w14:paraId="0753AC36" w14:textId="77777777" w:rsidR="000756FA" w:rsidRDefault="000756FA" w:rsidP="000756FA">
      <w:pPr>
        <w:pStyle w:val="NoSpacing"/>
        <w:rPr>
          <w:rFonts w:ascii="Century Gothic" w:hAnsi="Century Gothic"/>
          <w:sz w:val="20"/>
          <w:szCs w:val="20"/>
        </w:rPr>
      </w:pPr>
    </w:p>
    <w:p w14:paraId="64653EC2" w14:textId="77777777" w:rsidR="00C83A65" w:rsidRPr="00C83A65" w:rsidRDefault="00C83A65" w:rsidP="00C83A65">
      <w:pPr>
        <w:pStyle w:val="NoSpacing"/>
        <w:rPr>
          <w:rFonts w:ascii="Century Gothic" w:hAnsi="Century Gothic"/>
          <w:sz w:val="20"/>
          <w:szCs w:val="20"/>
        </w:rPr>
      </w:pPr>
    </w:p>
    <w:p w14:paraId="1B257996" w14:textId="77777777" w:rsidR="00C83A65" w:rsidRPr="00814492" w:rsidRDefault="00C83A65" w:rsidP="00C83A65">
      <w:pPr>
        <w:pStyle w:val="NoSpacing"/>
        <w:rPr>
          <w:rFonts w:ascii="Century Gothic" w:hAnsi="Century Gothic"/>
          <w:b/>
          <w:color w:val="0D0D0D" w:themeColor="text1" w:themeTint="F2"/>
          <w:sz w:val="20"/>
          <w:szCs w:val="20"/>
        </w:rPr>
      </w:pPr>
      <w:r w:rsidRPr="00814492">
        <w:rPr>
          <w:rFonts w:ascii="Century Gothic" w:hAnsi="Century Gothic"/>
          <w:b/>
          <w:color w:val="0D0D0D" w:themeColor="text1" w:themeTint="F2"/>
          <w:sz w:val="20"/>
          <w:szCs w:val="20"/>
        </w:rPr>
        <w:t>Assessment</w:t>
      </w:r>
    </w:p>
    <w:p w14:paraId="09FC06AC" w14:textId="77777777" w:rsidR="001C5B49" w:rsidRPr="001C5B49" w:rsidRDefault="001C5B49" w:rsidP="001C5B49">
      <w:pPr>
        <w:rPr>
          <w:rFonts w:ascii="Century Gothic" w:hAnsi="Century Gothic"/>
          <w:sz w:val="20"/>
          <w:szCs w:val="20"/>
        </w:rPr>
      </w:pPr>
      <w:r w:rsidRPr="001C5B49">
        <w:rPr>
          <w:rFonts w:ascii="Century Gothic" w:hAnsi="Century Gothic"/>
          <w:sz w:val="20"/>
          <w:szCs w:val="20"/>
        </w:rPr>
        <w:t>Teachers assess each unit through questioning, observation and discussion, checking pupils’ explanations, practical techniques and independence. Timely, specific feedback helps children recognise a successful choice and understand what to try next.</w:t>
      </w:r>
    </w:p>
    <w:p w14:paraId="2498A9D6" w14:textId="77777777" w:rsidR="001C5B49" w:rsidRPr="001C5B49" w:rsidRDefault="001C5B49" w:rsidP="001C5B49">
      <w:pPr>
        <w:rPr>
          <w:rFonts w:ascii="Century Gothic" w:hAnsi="Century Gothic"/>
          <w:sz w:val="20"/>
          <w:szCs w:val="20"/>
        </w:rPr>
      </w:pPr>
      <w:r w:rsidRPr="001C5B49">
        <w:rPr>
          <w:rFonts w:ascii="Century Gothic" w:hAnsi="Century Gothic"/>
          <w:sz w:val="20"/>
          <w:szCs w:val="20"/>
        </w:rPr>
        <w:t>Evidence includes initial ideas, photographs of work in progress, practical demonstrations, products and evaluations. Judgements consider the whole learning process. In group activities, teachers check each child’s contribution and understanding to identify individual learning needs.</w:t>
      </w:r>
    </w:p>
    <w:p w14:paraId="0FB836CF" w14:textId="22BB5CE2" w:rsidR="001C5B49" w:rsidRPr="00B51590" w:rsidRDefault="001C5B49" w:rsidP="001C5B49">
      <w:pPr>
        <w:rPr>
          <w:rFonts w:ascii="Century Gothic" w:hAnsi="Century Gothic"/>
          <w:sz w:val="20"/>
          <w:szCs w:val="20"/>
          <w:highlight w:val="yellow"/>
        </w:rPr>
      </w:pPr>
      <w:r w:rsidRPr="001C5B49">
        <w:rPr>
          <w:rFonts w:ascii="Century Gothic" w:hAnsi="Century Gothic"/>
          <w:sz w:val="20"/>
          <w:szCs w:val="20"/>
        </w:rPr>
        <w:t xml:space="preserve">At the end of each unit, teachers assess pupils against the intended knowledge and skills. Judgements are recorded </w:t>
      </w:r>
      <w:r w:rsidR="00B51590" w:rsidRPr="00B51590">
        <w:rPr>
          <w:rFonts w:ascii="Century Gothic" w:hAnsi="Century Gothic"/>
          <w:sz w:val="20"/>
          <w:szCs w:val="20"/>
        </w:rPr>
        <w:t>using Insight</w:t>
      </w:r>
      <w:r w:rsidRPr="00B51590">
        <w:rPr>
          <w:rFonts w:ascii="Century Gothic" w:hAnsi="Century Gothic"/>
          <w:sz w:val="20"/>
          <w:szCs w:val="20"/>
        </w:rPr>
        <w:t xml:space="preserve"> in</w:t>
      </w:r>
      <w:r w:rsidRPr="001C5B49">
        <w:rPr>
          <w:rFonts w:ascii="Century Gothic" w:hAnsi="Century Gothic"/>
          <w:sz w:val="20"/>
          <w:szCs w:val="20"/>
        </w:rPr>
        <w:t xml:space="preserve"> line with whole-school practice and inform subsequent teaching, including further practice or additional challenge.</w:t>
      </w:r>
    </w:p>
    <w:p w14:paraId="6876D4B1" w14:textId="336B8349" w:rsidR="006676FB" w:rsidRPr="001C5B49" w:rsidRDefault="001C5B49" w:rsidP="001C5B49">
      <w:pPr>
        <w:pStyle w:val="NoSpacing"/>
        <w:rPr>
          <w:rFonts w:ascii="Century Gothic" w:hAnsi="Century Gothic"/>
          <w:sz w:val="20"/>
          <w:szCs w:val="20"/>
        </w:rPr>
      </w:pPr>
      <w:r w:rsidRPr="001C5B49">
        <w:rPr>
          <w:rFonts w:ascii="Century Gothic" w:hAnsi="Century Gothic"/>
          <w:sz w:val="20"/>
          <w:szCs w:val="20"/>
        </w:rPr>
        <w:t>Children are supported to reflect on their own work and give respectful feedback to others. Teachers share examples to develop a consistent understanding of progression. In Reception, assessment remains part of everyday interaction and professional judgement, without requiring unnecessary evidence collection.</w:t>
      </w:r>
    </w:p>
    <w:p w14:paraId="62AD74ED" w14:textId="77777777" w:rsidR="001C5B49" w:rsidRPr="00416A7F" w:rsidRDefault="001C5B49" w:rsidP="001C5B49">
      <w:pPr>
        <w:pStyle w:val="NoSpacing"/>
        <w:rPr>
          <w:rFonts w:ascii="Century Gothic" w:hAnsi="Century Gothic"/>
          <w:color w:val="0D0D0D" w:themeColor="text1" w:themeTint="F2"/>
          <w:sz w:val="20"/>
          <w:szCs w:val="20"/>
        </w:rPr>
      </w:pPr>
    </w:p>
    <w:p w14:paraId="31CA7FCA" w14:textId="77777777" w:rsidR="002F4FBF" w:rsidRPr="00AD2F4D" w:rsidRDefault="00C83A65" w:rsidP="002F4FBF">
      <w:pPr>
        <w:pStyle w:val="NoSpacing"/>
        <w:rPr>
          <w:rFonts w:ascii="Century Gothic" w:hAnsi="Century Gothic"/>
          <w:b/>
          <w:color w:val="0D0D0D" w:themeColor="text1" w:themeTint="F2"/>
          <w:sz w:val="20"/>
          <w:szCs w:val="20"/>
        </w:rPr>
      </w:pPr>
      <w:r w:rsidRPr="00AD2F4D">
        <w:rPr>
          <w:rFonts w:ascii="Century Gothic" w:hAnsi="Century Gothic"/>
          <w:b/>
          <w:color w:val="0D0D0D" w:themeColor="text1" w:themeTint="F2"/>
          <w:sz w:val="20"/>
          <w:szCs w:val="20"/>
        </w:rPr>
        <w:t>Equal opportunities</w:t>
      </w:r>
      <w:r w:rsidR="002F4FBF" w:rsidRPr="00AD2F4D">
        <w:rPr>
          <w:rFonts w:ascii="Century Gothic" w:hAnsi="Century Gothic"/>
          <w:b/>
          <w:color w:val="0D0D0D" w:themeColor="text1" w:themeTint="F2"/>
          <w:sz w:val="20"/>
          <w:szCs w:val="20"/>
        </w:rPr>
        <w:t xml:space="preserve"> and Inclusion</w:t>
      </w:r>
    </w:p>
    <w:p w14:paraId="40953B07" w14:textId="77777777" w:rsidR="002F4FBF" w:rsidRPr="00AD2F4D" w:rsidRDefault="002F4FBF" w:rsidP="00C83A65">
      <w:pPr>
        <w:pStyle w:val="NoSpacing"/>
        <w:rPr>
          <w:rFonts w:ascii="Century Gothic" w:hAnsi="Century Gothic"/>
          <w:color w:val="0D0D0D" w:themeColor="text1" w:themeTint="F2"/>
          <w:sz w:val="20"/>
          <w:szCs w:val="20"/>
        </w:rPr>
      </w:pPr>
      <w:r w:rsidRPr="00AD2F4D">
        <w:rPr>
          <w:rFonts w:ascii="Century Gothic" w:hAnsi="Century Gothic"/>
          <w:color w:val="0D0D0D" w:themeColor="text1" w:themeTint="F2"/>
          <w:sz w:val="20"/>
          <w:szCs w:val="20"/>
        </w:rPr>
        <w:t>Activities both inside and outside the classroom are planned in such a way that encourages full and active participation</w:t>
      </w:r>
      <w:r w:rsidR="00416A7F" w:rsidRPr="00AD2F4D">
        <w:rPr>
          <w:rFonts w:ascii="Century Gothic" w:hAnsi="Century Gothic"/>
          <w:color w:val="0D0D0D" w:themeColor="text1" w:themeTint="F2"/>
          <w:sz w:val="20"/>
          <w:szCs w:val="20"/>
        </w:rPr>
        <w:t xml:space="preserve"> for all children</w:t>
      </w:r>
      <w:r w:rsidRPr="00AD2F4D">
        <w:rPr>
          <w:rFonts w:ascii="Century Gothic" w:hAnsi="Century Gothic"/>
          <w:color w:val="0D0D0D" w:themeColor="text1" w:themeTint="F2"/>
          <w:sz w:val="20"/>
          <w:szCs w:val="20"/>
        </w:rPr>
        <w:t>. The class teacher provides teaching and learning that is appropriate for all children including those with SEN and gifted and talented pupils.</w:t>
      </w:r>
    </w:p>
    <w:p w14:paraId="380662CC" w14:textId="77777777" w:rsidR="002F4FBF" w:rsidRPr="00AD2F4D" w:rsidRDefault="002F4FBF" w:rsidP="00C83A65">
      <w:pPr>
        <w:pStyle w:val="NoSpacing"/>
        <w:rPr>
          <w:rFonts w:ascii="Century Gothic" w:hAnsi="Century Gothic"/>
          <w:color w:val="0D0D0D" w:themeColor="text1" w:themeTint="F2"/>
          <w:sz w:val="20"/>
          <w:szCs w:val="20"/>
        </w:rPr>
      </w:pPr>
    </w:p>
    <w:p w14:paraId="6808EB1F" w14:textId="77777777" w:rsidR="006676FB" w:rsidRDefault="00C83A65" w:rsidP="00C83A65">
      <w:pPr>
        <w:pStyle w:val="NoSpacing"/>
        <w:rPr>
          <w:rFonts w:ascii="Century Gothic" w:hAnsi="Century Gothic"/>
          <w:color w:val="0D0D0D" w:themeColor="text1" w:themeTint="F2"/>
          <w:sz w:val="20"/>
          <w:szCs w:val="20"/>
        </w:rPr>
      </w:pPr>
      <w:r w:rsidRPr="00AD2F4D">
        <w:rPr>
          <w:rFonts w:ascii="Century Gothic" w:hAnsi="Century Gothic"/>
          <w:color w:val="0D0D0D" w:themeColor="text1" w:themeTint="F2"/>
          <w:sz w:val="20"/>
          <w:szCs w:val="20"/>
        </w:rPr>
        <w:t>Activities should be carefully planned by the class teacher and be differentiated</w:t>
      </w:r>
      <w:r w:rsidR="006676FB" w:rsidRPr="00AD2F4D">
        <w:rPr>
          <w:rFonts w:ascii="Century Gothic" w:hAnsi="Century Gothic"/>
          <w:color w:val="0D0D0D" w:themeColor="text1" w:themeTint="F2"/>
          <w:sz w:val="20"/>
          <w:szCs w:val="20"/>
        </w:rPr>
        <w:t xml:space="preserve"> </w:t>
      </w:r>
      <w:r w:rsidRPr="00AD2F4D">
        <w:rPr>
          <w:rFonts w:ascii="Century Gothic" w:hAnsi="Century Gothic"/>
          <w:color w:val="0D0D0D" w:themeColor="text1" w:themeTint="F2"/>
          <w:sz w:val="20"/>
          <w:szCs w:val="20"/>
        </w:rPr>
        <w:t>where appropriate for children with SEN and equally the more able and Gifted and</w:t>
      </w:r>
      <w:r w:rsidR="006676FB" w:rsidRPr="00AD2F4D">
        <w:rPr>
          <w:rFonts w:ascii="Century Gothic" w:hAnsi="Century Gothic"/>
          <w:color w:val="0D0D0D" w:themeColor="text1" w:themeTint="F2"/>
          <w:sz w:val="20"/>
          <w:szCs w:val="20"/>
        </w:rPr>
        <w:t xml:space="preserve"> </w:t>
      </w:r>
      <w:r w:rsidRPr="00AD2F4D">
        <w:rPr>
          <w:rFonts w:ascii="Century Gothic" w:hAnsi="Century Gothic"/>
          <w:color w:val="0D0D0D" w:themeColor="text1" w:themeTint="F2"/>
          <w:sz w:val="20"/>
          <w:szCs w:val="20"/>
        </w:rPr>
        <w:t>Talented children. All resources/materials have been reviewed with equal</w:t>
      </w:r>
      <w:r w:rsidR="006676FB" w:rsidRPr="00AD2F4D">
        <w:rPr>
          <w:rFonts w:ascii="Century Gothic" w:hAnsi="Century Gothic"/>
          <w:color w:val="0D0D0D" w:themeColor="text1" w:themeTint="F2"/>
          <w:sz w:val="20"/>
          <w:szCs w:val="20"/>
        </w:rPr>
        <w:t xml:space="preserve"> </w:t>
      </w:r>
      <w:r w:rsidRPr="00AD2F4D">
        <w:rPr>
          <w:rFonts w:ascii="Century Gothic" w:hAnsi="Century Gothic"/>
          <w:color w:val="0D0D0D" w:themeColor="text1" w:themeTint="F2"/>
          <w:sz w:val="20"/>
          <w:szCs w:val="20"/>
        </w:rPr>
        <w:t xml:space="preserve">opportunities in mind, e.g. race, gender, ethnicity. </w:t>
      </w:r>
      <w:r w:rsidR="00416A7F" w:rsidRPr="00AD2F4D">
        <w:rPr>
          <w:rFonts w:ascii="Century Gothic" w:hAnsi="Century Gothic"/>
          <w:color w:val="0D0D0D" w:themeColor="text1" w:themeTint="F2"/>
          <w:sz w:val="20"/>
          <w:szCs w:val="20"/>
        </w:rPr>
        <w:t>The range of skills and techniques studied at each stage of learning should present opportunities for children to gain an understanding of arts and craft</w:t>
      </w:r>
      <w:r w:rsidR="00AD2F4D" w:rsidRPr="00AD2F4D">
        <w:rPr>
          <w:rFonts w:ascii="Century Gothic" w:hAnsi="Century Gothic"/>
          <w:color w:val="0D0D0D" w:themeColor="text1" w:themeTint="F2"/>
          <w:sz w:val="20"/>
          <w:szCs w:val="20"/>
        </w:rPr>
        <w:t>s from the past and from varying cultures.</w:t>
      </w:r>
    </w:p>
    <w:p w14:paraId="3930FB40" w14:textId="77777777" w:rsidR="00AD2F4D" w:rsidRDefault="00AD2F4D" w:rsidP="00C83A65">
      <w:pPr>
        <w:pStyle w:val="NoSpacing"/>
        <w:rPr>
          <w:rFonts w:ascii="Century Gothic" w:hAnsi="Century Gothic"/>
          <w:color w:val="0D0D0D" w:themeColor="text1" w:themeTint="F2"/>
          <w:sz w:val="20"/>
          <w:szCs w:val="20"/>
        </w:rPr>
      </w:pPr>
    </w:p>
    <w:p w14:paraId="27238AD0" w14:textId="77777777" w:rsidR="00AD2F4D" w:rsidRDefault="00AD2F4D" w:rsidP="00C83A65">
      <w:pPr>
        <w:pStyle w:val="NoSpacing"/>
        <w:rPr>
          <w:rFonts w:ascii="Century Gothic" w:hAnsi="Century Gothic"/>
          <w:b/>
          <w:color w:val="0D0D0D" w:themeColor="text1" w:themeTint="F2"/>
          <w:sz w:val="20"/>
          <w:szCs w:val="20"/>
        </w:rPr>
      </w:pPr>
      <w:r w:rsidRPr="00AD2F4D">
        <w:rPr>
          <w:rFonts w:ascii="Century Gothic" w:hAnsi="Century Gothic"/>
          <w:b/>
          <w:color w:val="0D0D0D" w:themeColor="text1" w:themeTint="F2"/>
          <w:sz w:val="20"/>
          <w:szCs w:val="20"/>
        </w:rPr>
        <w:t>Resources</w:t>
      </w:r>
    </w:p>
    <w:p w14:paraId="4D3D5A77" w14:textId="262647F1" w:rsidR="005A0910" w:rsidRDefault="004673B3" w:rsidP="00C83A65">
      <w:pPr>
        <w:pStyle w:val="NoSpacing"/>
        <w:rPr>
          <w:rFonts w:ascii="Century Gothic" w:hAnsi="Century Gothic"/>
          <w:color w:val="0D0D0D" w:themeColor="text1" w:themeTint="F2"/>
          <w:sz w:val="20"/>
          <w:szCs w:val="20"/>
        </w:rPr>
      </w:pPr>
      <w:r w:rsidRPr="004673B3">
        <w:rPr>
          <w:rFonts w:ascii="Century Gothic" w:hAnsi="Century Gothic"/>
          <w:sz w:val="20"/>
          <w:szCs w:val="20"/>
        </w:rPr>
        <w:t xml:space="preserve">The subject leader coordinates the selection, maintenance and replenishment of resources. Teachers identify requirements before a unit begins and check that suitable tools, materials and working space are available. Shared resources are returned clean and stored </w:t>
      </w:r>
      <w:r w:rsidR="00AD2F4D" w:rsidRPr="004673B3">
        <w:rPr>
          <w:rFonts w:ascii="Century Gothic" w:hAnsi="Century Gothic"/>
          <w:color w:val="0D0D0D" w:themeColor="text1" w:themeTint="F2"/>
          <w:sz w:val="20"/>
          <w:szCs w:val="20"/>
        </w:rPr>
        <w:t xml:space="preserve">centrally </w:t>
      </w:r>
      <w:r w:rsidR="005A0910" w:rsidRPr="004673B3">
        <w:rPr>
          <w:rFonts w:ascii="Century Gothic" w:hAnsi="Century Gothic"/>
          <w:color w:val="0D0D0D" w:themeColor="text1" w:themeTint="F2"/>
          <w:sz w:val="20"/>
          <w:szCs w:val="20"/>
        </w:rPr>
        <w:t xml:space="preserve">on the shelves in the Class </w:t>
      </w:r>
      <w:r w:rsidR="005A0910">
        <w:rPr>
          <w:rFonts w:ascii="Century Gothic" w:hAnsi="Century Gothic"/>
          <w:color w:val="0D0D0D" w:themeColor="text1" w:themeTint="F2"/>
          <w:sz w:val="20"/>
          <w:szCs w:val="20"/>
        </w:rPr>
        <w:t xml:space="preserve">2 </w:t>
      </w:r>
      <w:r w:rsidR="005A0910">
        <w:rPr>
          <w:rFonts w:ascii="Century Gothic" w:hAnsi="Century Gothic"/>
          <w:color w:val="0D0D0D" w:themeColor="text1" w:themeTint="F2"/>
          <w:sz w:val="20"/>
          <w:szCs w:val="20"/>
        </w:rPr>
        <w:lastRenderedPageBreak/>
        <w:t xml:space="preserve">Resource Area. A variety of equipment can be located in the Staff Paper store by the Staff Room. Each Key Stage has their own supply of glue. </w:t>
      </w:r>
    </w:p>
    <w:p w14:paraId="6F8A7A66" w14:textId="77777777" w:rsidR="004673B3" w:rsidRDefault="004673B3" w:rsidP="00C83A65">
      <w:pPr>
        <w:pStyle w:val="NoSpacing"/>
        <w:rPr>
          <w:rFonts w:ascii="Century Gothic" w:hAnsi="Century Gothic"/>
          <w:color w:val="0D0D0D" w:themeColor="text1" w:themeTint="F2"/>
          <w:sz w:val="20"/>
          <w:szCs w:val="20"/>
        </w:rPr>
      </w:pPr>
    </w:p>
    <w:p w14:paraId="45C455AE" w14:textId="77777777" w:rsidR="005A0910" w:rsidRPr="005A0910" w:rsidRDefault="005A0910" w:rsidP="00C83A65">
      <w:pPr>
        <w:pStyle w:val="NoSpacing"/>
        <w:rPr>
          <w:rFonts w:ascii="Century Gothic" w:hAnsi="Century Gothic"/>
          <w:b/>
          <w:color w:val="0D0D0D" w:themeColor="text1" w:themeTint="F2"/>
          <w:sz w:val="20"/>
          <w:szCs w:val="20"/>
        </w:rPr>
      </w:pPr>
      <w:r w:rsidRPr="005A0910">
        <w:rPr>
          <w:rFonts w:ascii="Century Gothic" w:hAnsi="Century Gothic"/>
          <w:b/>
          <w:color w:val="0D0D0D" w:themeColor="text1" w:themeTint="F2"/>
          <w:sz w:val="20"/>
          <w:szCs w:val="20"/>
        </w:rPr>
        <w:t>Health and Safety</w:t>
      </w:r>
    </w:p>
    <w:p w14:paraId="1817D4DF" w14:textId="77777777" w:rsidR="005A0910" w:rsidRDefault="005A0910" w:rsidP="00C83A65">
      <w:pPr>
        <w:pStyle w:val="NoSpacing"/>
        <w:rPr>
          <w:rFonts w:ascii="Century Gothic" w:hAnsi="Century Gothic"/>
          <w:color w:val="0D0D0D" w:themeColor="text1" w:themeTint="F2"/>
          <w:sz w:val="20"/>
          <w:szCs w:val="20"/>
        </w:rPr>
      </w:pPr>
      <w:r>
        <w:rPr>
          <w:rFonts w:ascii="Century Gothic" w:hAnsi="Century Gothic"/>
          <w:color w:val="0D0D0D" w:themeColor="text1" w:themeTint="F2"/>
          <w:sz w:val="20"/>
          <w:szCs w:val="20"/>
        </w:rPr>
        <w:t>Children are taught to use materials, tools and equipment safely in line with the school Health and Safety Policy. Children are required to wear protective clothing when working with wet media such as glue, paint, printing ink, dyes, clay and plaster. Children are taught to clear away practical materials responsibly. The use of tools and equipment is closely supervised by teachers and sharp tools are introduced appropriately.</w:t>
      </w:r>
    </w:p>
    <w:p w14:paraId="33992029" w14:textId="77777777" w:rsidR="004673B3" w:rsidRDefault="004673B3" w:rsidP="00C83A65">
      <w:pPr>
        <w:pStyle w:val="NoSpacing"/>
        <w:rPr>
          <w:rFonts w:ascii="Century Gothic" w:hAnsi="Century Gothic"/>
          <w:color w:val="0D0D0D" w:themeColor="text1" w:themeTint="F2"/>
          <w:sz w:val="20"/>
          <w:szCs w:val="20"/>
        </w:rPr>
      </w:pPr>
    </w:p>
    <w:p w14:paraId="5B1AF37D" w14:textId="355C87FF" w:rsidR="004673B3" w:rsidRPr="004673B3" w:rsidRDefault="004673B3" w:rsidP="00C83A65">
      <w:pPr>
        <w:pStyle w:val="NoSpacing"/>
        <w:rPr>
          <w:rFonts w:ascii="Century Gothic" w:hAnsi="Century Gothic"/>
          <w:color w:val="0D0D0D" w:themeColor="text1" w:themeTint="F2"/>
          <w:sz w:val="20"/>
          <w:szCs w:val="20"/>
        </w:rPr>
      </w:pPr>
      <w:r w:rsidRPr="004673B3">
        <w:rPr>
          <w:rFonts w:ascii="Century Gothic" w:hAnsi="Century Gothic"/>
          <w:sz w:val="20"/>
          <w:szCs w:val="20"/>
        </w:rPr>
        <w:t>Teachers demonstrate safe techniques before children use tools and check pupils’ understanding. Equipment is appropriate to children’s age and competence and is checked before use. Cutting tools, needles, heated equipment and cooking appliances require the supervision identified in the risk assessment.</w:t>
      </w:r>
    </w:p>
    <w:p w14:paraId="654E2EA0" w14:textId="77777777" w:rsidR="00B05314" w:rsidRDefault="00B05314" w:rsidP="00C83A65">
      <w:pPr>
        <w:pStyle w:val="NoSpacing"/>
        <w:rPr>
          <w:rFonts w:ascii="Century Gothic" w:hAnsi="Century Gothic"/>
          <w:color w:val="FF0000"/>
          <w:sz w:val="20"/>
          <w:szCs w:val="20"/>
        </w:rPr>
      </w:pPr>
    </w:p>
    <w:p w14:paraId="2535C730" w14:textId="6ED6222A" w:rsidR="004673B3" w:rsidRDefault="004673B3" w:rsidP="00C83A65">
      <w:pPr>
        <w:pStyle w:val="NoSpacing"/>
        <w:rPr>
          <w:rFonts w:ascii="Century Gothic" w:hAnsi="Century Gothic"/>
          <w:b/>
          <w:bCs/>
          <w:sz w:val="20"/>
          <w:szCs w:val="20"/>
        </w:rPr>
      </w:pPr>
      <w:r>
        <w:rPr>
          <w:rFonts w:ascii="Century Gothic" w:hAnsi="Century Gothic"/>
          <w:b/>
          <w:bCs/>
          <w:sz w:val="20"/>
          <w:szCs w:val="20"/>
        </w:rPr>
        <w:t>Food Hygiene and Allergies</w:t>
      </w:r>
    </w:p>
    <w:p w14:paraId="105ADA87" w14:textId="380FEB50" w:rsidR="004673B3" w:rsidRPr="004673B3" w:rsidRDefault="004673B3" w:rsidP="004673B3">
      <w:pPr>
        <w:rPr>
          <w:rFonts w:ascii="Century Gothic" w:hAnsi="Century Gothic"/>
          <w:sz w:val="20"/>
          <w:szCs w:val="20"/>
        </w:rPr>
      </w:pPr>
      <w:r w:rsidRPr="004673B3">
        <w:rPr>
          <w:rFonts w:ascii="Century Gothic" w:hAnsi="Century Gothic"/>
          <w:sz w:val="20"/>
          <w:szCs w:val="20"/>
        </w:rPr>
        <w:t>Before food activities, teachers check current information about allergies, intolerances, medical needs and dietary requirements, consulting parents or carers where needed. Recipes, ingredient labels and substitutions are checked in advance. Suitable alternatives and arrangements to prevent allergen cross-contact are agreed before the lesson. Relevant individual healthcare plans and emergency arrangements must be accessible to supervising adults.</w:t>
      </w:r>
    </w:p>
    <w:p w14:paraId="035F9223" w14:textId="77777777" w:rsidR="006676FB" w:rsidRDefault="006676FB" w:rsidP="00B76137">
      <w:pPr>
        <w:pStyle w:val="NoSpacing"/>
        <w:ind w:left="720"/>
        <w:rPr>
          <w:rFonts w:ascii="Century Gothic" w:hAnsi="Century Gothic"/>
          <w:sz w:val="20"/>
          <w:szCs w:val="20"/>
        </w:rPr>
      </w:pPr>
    </w:p>
    <w:p w14:paraId="0475EC4F" w14:textId="77777777" w:rsidR="005A0910" w:rsidRPr="006676FB" w:rsidRDefault="005A0910" w:rsidP="00B76137">
      <w:pPr>
        <w:pStyle w:val="NoSpacing"/>
        <w:ind w:left="720"/>
        <w:rPr>
          <w:rFonts w:ascii="Century Gothic" w:hAnsi="Century Gothic"/>
          <w:sz w:val="20"/>
          <w:szCs w:val="20"/>
        </w:rPr>
      </w:pPr>
    </w:p>
    <w:p w14:paraId="3AF750E4" w14:textId="77777777" w:rsidR="00C83A65" w:rsidRPr="006676FB" w:rsidRDefault="00C83A65" w:rsidP="00C83A65">
      <w:pPr>
        <w:pStyle w:val="NoSpacing"/>
        <w:rPr>
          <w:rFonts w:ascii="Century Gothic" w:hAnsi="Century Gothic"/>
          <w:b/>
          <w:sz w:val="20"/>
          <w:szCs w:val="20"/>
        </w:rPr>
      </w:pPr>
      <w:r w:rsidRPr="006676FB">
        <w:rPr>
          <w:rFonts w:ascii="Century Gothic" w:hAnsi="Century Gothic"/>
          <w:b/>
          <w:sz w:val="20"/>
          <w:szCs w:val="20"/>
        </w:rPr>
        <w:t>Role of the Subject Leader</w:t>
      </w:r>
    </w:p>
    <w:p w14:paraId="3CE70B87" w14:textId="413B3134" w:rsidR="00C83A65" w:rsidRPr="00C83A65" w:rsidRDefault="00C83A65" w:rsidP="00C83A65">
      <w:pPr>
        <w:pStyle w:val="NoSpacing"/>
        <w:rPr>
          <w:rFonts w:ascii="Century Gothic" w:hAnsi="Century Gothic"/>
          <w:sz w:val="20"/>
          <w:szCs w:val="20"/>
        </w:rPr>
      </w:pPr>
      <w:r w:rsidRPr="00C83A65">
        <w:rPr>
          <w:rFonts w:ascii="Century Gothic" w:hAnsi="Century Gothic"/>
          <w:sz w:val="20"/>
          <w:szCs w:val="20"/>
        </w:rPr>
        <w:t xml:space="preserve">The coordination and planning of the </w:t>
      </w:r>
      <w:r w:rsidR="004673B3">
        <w:rPr>
          <w:rFonts w:ascii="Century Gothic" w:hAnsi="Century Gothic"/>
          <w:sz w:val="20"/>
          <w:szCs w:val="20"/>
        </w:rPr>
        <w:t>Design and Technology</w:t>
      </w:r>
      <w:r w:rsidRPr="00C83A65">
        <w:rPr>
          <w:rFonts w:ascii="Century Gothic" w:hAnsi="Century Gothic"/>
          <w:sz w:val="20"/>
          <w:szCs w:val="20"/>
        </w:rPr>
        <w:t xml:space="preserve"> curriculum are the responsibility of the</w:t>
      </w:r>
      <w:r w:rsidR="006676FB">
        <w:rPr>
          <w:rFonts w:ascii="Century Gothic" w:hAnsi="Century Gothic"/>
          <w:sz w:val="20"/>
          <w:szCs w:val="20"/>
        </w:rPr>
        <w:t xml:space="preserve"> </w:t>
      </w:r>
      <w:r w:rsidRPr="00C83A65">
        <w:rPr>
          <w:rFonts w:ascii="Century Gothic" w:hAnsi="Century Gothic"/>
          <w:sz w:val="20"/>
          <w:szCs w:val="20"/>
        </w:rPr>
        <w:t>subject leader, who also:</w:t>
      </w:r>
    </w:p>
    <w:p w14:paraId="06B20593" w14:textId="2202C584" w:rsidR="00C83A65" w:rsidRDefault="00C83A65" w:rsidP="008B5582">
      <w:pPr>
        <w:pStyle w:val="NoSpacing"/>
        <w:numPr>
          <w:ilvl w:val="0"/>
          <w:numId w:val="8"/>
        </w:numPr>
        <w:rPr>
          <w:rFonts w:ascii="Century Gothic" w:hAnsi="Century Gothic"/>
          <w:sz w:val="20"/>
          <w:szCs w:val="20"/>
        </w:rPr>
      </w:pPr>
      <w:r w:rsidRPr="006676FB">
        <w:rPr>
          <w:rFonts w:ascii="Century Gothic" w:hAnsi="Century Gothic"/>
          <w:sz w:val="20"/>
          <w:szCs w:val="20"/>
        </w:rPr>
        <w:t xml:space="preserve">keeps colleagues and school governors informed about developments in </w:t>
      </w:r>
      <w:r w:rsidR="004673B3">
        <w:rPr>
          <w:rFonts w:ascii="Century Gothic" w:hAnsi="Century Gothic"/>
          <w:sz w:val="20"/>
          <w:szCs w:val="20"/>
        </w:rPr>
        <w:t>Design and Technology</w:t>
      </w:r>
      <w:r w:rsidR="006676FB" w:rsidRPr="006676FB">
        <w:rPr>
          <w:rFonts w:ascii="Century Gothic" w:hAnsi="Century Gothic"/>
          <w:sz w:val="20"/>
          <w:szCs w:val="20"/>
        </w:rPr>
        <w:t xml:space="preserve"> </w:t>
      </w:r>
      <w:r w:rsidRPr="006676FB">
        <w:rPr>
          <w:rFonts w:ascii="Century Gothic" w:hAnsi="Century Gothic"/>
          <w:sz w:val="20"/>
          <w:szCs w:val="20"/>
        </w:rPr>
        <w:t>and provides a strategic lead and direction for the subject;</w:t>
      </w:r>
    </w:p>
    <w:p w14:paraId="768C8F79" w14:textId="77777777" w:rsidR="00B8637A" w:rsidRPr="006676FB" w:rsidRDefault="00B76137" w:rsidP="008B5582">
      <w:pPr>
        <w:pStyle w:val="NoSpacing"/>
        <w:numPr>
          <w:ilvl w:val="0"/>
          <w:numId w:val="8"/>
        </w:numPr>
        <w:rPr>
          <w:rFonts w:ascii="Century Gothic" w:hAnsi="Century Gothic"/>
          <w:sz w:val="20"/>
          <w:szCs w:val="20"/>
        </w:rPr>
      </w:pPr>
      <w:r>
        <w:rPr>
          <w:rFonts w:ascii="Century Gothic" w:hAnsi="Century Gothic"/>
          <w:sz w:val="20"/>
          <w:szCs w:val="20"/>
        </w:rPr>
        <w:t>keeps own CPD up-to-date and regularly feeds back to colleagues;</w:t>
      </w:r>
    </w:p>
    <w:p w14:paraId="09690235" w14:textId="385D78CB" w:rsidR="00C83A65" w:rsidRPr="006676FB" w:rsidRDefault="00C83A65" w:rsidP="00FD3041">
      <w:pPr>
        <w:pStyle w:val="NoSpacing"/>
        <w:numPr>
          <w:ilvl w:val="0"/>
          <w:numId w:val="8"/>
        </w:numPr>
        <w:rPr>
          <w:rFonts w:ascii="Century Gothic" w:hAnsi="Century Gothic"/>
          <w:sz w:val="20"/>
          <w:szCs w:val="20"/>
        </w:rPr>
      </w:pPr>
      <w:r w:rsidRPr="006676FB">
        <w:rPr>
          <w:rFonts w:ascii="Century Gothic" w:hAnsi="Century Gothic"/>
          <w:sz w:val="20"/>
          <w:szCs w:val="20"/>
        </w:rPr>
        <w:t>discusses progress with the Head Teacher a</w:t>
      </w:r>
      <w:r w:rsidR="004673B3">
        <w:rPr>
          <w:rFonts w:ascii="Century Gothic" w:hAnsi="Century Gothic"/>
          <w:sz w:val="20"/>
          <w:szCs w:val="20"/>
        </w:rPr>
        <w:t>n</w:t>
      </w:r>
      <w:r w:rsidRPr="006676FB">
        <w:rPr>
          <w:rFonts w:ascii="Century Gothic" w:hAnsi="Century Gothic"/>
          <w:sz w:val="20"/>
          <w:szCs w:val="20"/>
        </w:rPr>
        <w:t>d evaluates strengths and</w:t>
      </w:r>
      <w:r w:rsidR="006676FB" w:rsidRPr="006676FB">
        <w:rPr>
          <w:rFonts w:ascii="Century Gothic" w:hAnsi="Century Gothic"/>
          <w:sz w:val="20"/>
          <w:szCs w:val="20"/>
        </w:rPr>
        <w:t xml:space="preserve"> </w:t>
      </w:r>
      <w:r w:rsidRPr="006676FB">
        <w:rPr>
          <w:rFonts w:ascii="Century Gothic" w:hAnsi="Century Gothic"/>
          <w:sz w:val="20"/>
          <w:szCs w:val="20"/>
        </w:rPr>
        <w:t>weaknesses in</w:t>
      </w:r>
      <w:r w:rsidR="00B05314">
        <w:rPr>
          <w:rFonts w:ascii="Century Gothic" w:hAnsi="Century Gothic"/>
          <w:sz w:val="20"/>
          <w:szCs w:val="20"/>
        </w:rPr>
        <w:t xml:space="preserve"> Desi</w:t>
      </w:r>
      <w:r w:rsidR="006319FA">
        <w:rPr>
          <w:rFonts w:ascii="Century Gothic" w:hAnsi="Century Gothic"/>
          <w:sz w:val="20"/>
          <w:szCs w:val="20"/>
        </w:rPr>
        <w:t>gn and Technology</w:t>
      </w:r>
      <w:r w:rsidRPr="006676FB">
        <w:rPr>
          <w:rFonts w:ascii="Century Gothic" w:hAnsi="Century Gothic"/>
          <w:sz w:val="20"/>
          <w:szCs w:val="20"/>
        </w:rPr>
        <w:t>;</w:t>
      </w:r>
    </w:p>
    <w:p w14:paraId="1C865870" w14:textId="3C0A8D98" w:rsidR="00C83A65" w:rsidRPr="006676FB" w:rsidRDefault="00C83A65" w:rsidP="0012364E">
      <w:pPr>
        <w:pStyle w:val="NoSpacing"/>
        <w:numPr>
          <w:ilvl w:val="0"/>
          <w:numId w:val="8"/>
        </w:numPr>
        <w:rPr>
          <w:rFonts w:ascii="Century Gothic" w:hAnsi="Century Gothic"/>
          <w:sz w:val="20"/>
          <w:szCs w:val="20"/>
        </w:rPr>
      </w:pPr>
      <w:r w:rsidRPr="006676FB">
        <w:rPr>
          <w:rFonts w:ascii="Century Gothic" w:hAnsi="Century Gothic"/>
          <w:sz w:val="20"/>
          <w:szCs w:val="20"/>
        </w:rPr>
        <w:t xml:space="preserve">reviews the success of the </w:t>
      </w:r>
      <w:r w:rsidR="00B05314">
        <w:rPr>
          <w:rFonts w:ascii="Century Gothic" w:hAnsi="Century Gothic"/>
          <w:sz w:val="20"/>
          <w:szCs w:val="20"/>
        </w:rPr>
        <w:t xml:space="preserve">Kapow </w:t>
      </w:r>
      <w:r w:rsidR="006319FA">
        <w:rPr>
          <w:rFonts w:ascii="Century Gothic" w:hAnsi="Century Gothic"/>
          <w:sz w:val="20"/>
          <w:szCs w:val="20"/>
        </w:rPr>
        <w:t>Design and Technology</w:t>
      </w:r>
      <w:r w:rsidRPr="006676FB">
        <w:rPr>
          <w:rFonts w:ascii="Century Gothic" w:hAnsi="Century Gothic"/>
          <w:sz w:val="20"/>
          <w:szCs w:val="20"/>
        </w:rPr>
        <w:t xml:space="preserve"> scheme and reviews evidence of</w:t>
      </w:r>
      <w:r w:rsidR="006676FB" w:rsidRPr="006676FB">
        <w:rPr>
          <w:rFonts w:ascii="Century Gothic" w:hAnsi="Century Gothic"/>
          <w:sz w:val="20"/>
          <w:szCs w:val="20"/>
        </w:rPr>
        <w:t xml:space="preserve"> </w:t>
      </w:r>
      <w:r w:rsidRPr="006676FB">
        <w:rPr>
          <w:rFonts w:ascii="Century Gothic" w:hAnsi="Century Gothic"/>
          <w:sz w:val="20"/>
          <w:szCs w:val="20"/>
        </w:rPr>
        <w:t>children’s work;</w:t>
      </w:r>
    </w:p>
    <w:p w14:paraId="68FB8877" w14:textId="77777777" w:rsidR="00D67B83" w:rsidRDefault="00D67B83" w:rsidP="00C83A65">
      <w:pPr>
        <w:pStyle w:val="NoSpacing"/>
        <w:rPr>
          <w:rFonts w:ascii="Century Gothic" w:hAnsi="Century Gothic"/>
          <w:sz w:val="20"/>
          <w:szCs w:val="20"/>
        </w:rPr>
      </w:pPr>
    </w:p>
    <w:p w14:paraId="14AF3DE3" w14:textId="11AF80A4" w:rsidR="0079450F" w:rsidRDefault="00D75DF0" w:rsidP="00D75DF0">
      <w:pPr>
        <w:pStyle w:val="NoSpacing"/>
        <w:spacing w:line="360" w:lineRule="auto"/>
        <w:rPr>
          <w:rFonts w:ascii="Century Gothic" w:hAnsi="Century Gothic"/>
          <w:sz w:val="20"/>
          <w:szCs w:val="20"/>
        </w:rPr>
      </w:pPr>
      <w:r>
        <w:rPr>
          <w:rFonts w:ascii="Century Gothic" w:hAnsi="Century Gothic"/>
          <w:sz w:val="20"/>
          <w:szCs w:val="20"/>
        </w:rPr>
        <w:t xml:space="preserve">Updated: </w:t>
      </w:r>
      <w:r w:rsidR="006319FA">
        <w:rPr>
          <w:rFonts w:ascii="Century Gothic" w:hAnsi="Century Gothic"/>
          <w:sz w:val="20"/>
          <w:szCs w:val="20"/>
        </w:rPr>
        <w:t>September</w:t>
      </w:r>
      <w:r w:rsidR="002250F4">
        <w:rPr>
          <w:rFonts w:ascii="Century Gothic" w:hAnsi="Century Gothic"/>
          <w:sz w:val="20"/>
          <w:szCs w:val="20"/>
        </w:rPr>
        <w:t xml:space="preserve"> 202</w:t>
      </w:r>
      <w:r w:rsidR="006319FA">
        <w:rPr>
          <w:rFonts w:ascii="Century Gothic" w:hAnsi="Century Gothic"/>
          <w:sz w:val="20"/>
          <w:szCs w:val="20"/>
        </w:rPr>
        <w:t>5</w:t>
      </w:r>
      <w:r>
        <w:rPr>
          <w:rFonts w:ascii="Century Gothic" w:hAnsi="Century Gothic"/>
          <w:sz w:val="20"/>
          <w:szCs w:val="20"/>
        </w:rPr>
        <w:t xml:space="preserve">                                            </w:t>
      </w:r>
      <w:r w:rsidR="002250F4">
        <w:rPr>
          <w:rFonts w:ascii="Century Gothic" w:hAnsi="Century Gothic"/>
          <w:sz w:val="20"/>
          <w:szCs w:val="20"/>
        </w:rPr>
        <w:t xml:space="preserve">                        </w:t>
      </w:r>
      <w:r>
        <w:rPr>
          <w:rFonts w:ascii="Century Gothic" w:hAnsi="Century Gothic"/>
          <w:sz w:val="20"/>
          <w:szCs w:val="20"/>
        </w:rPr>
        <w:t xml:space="preserve">                                                                      </w:t>
      </w:r>
      <w:r w:rsidR="00C83A65" w:rsidRPr="00C83A65">
        <w:rPr>
          <w:rFonts w:ascii="Century Gothic" w:hAnsi="Century Gothic"/>
          <w:sz w:val="20"/>
          <w:szCs w:val="20"/>
        </w:rPr>
        <w:t xml:space="preserve">Review: </w:t>
      </w:r>
      <w:r w:rsidR="006319FA">
        <w:rPr>
          <w:rFonts w:ascii="Century Gothic" w:hAnsi="Century Gothic"/>
          <w:sz w:val="20"/>
          <w:szCs w:val="20"/>
        </w:rPr>
        <w:t>September 2026</w:t>
      </w:r>
    </w:p>
    <w:p w14:paraId="01FD21DC" w14:textId="77777777" w:rsidR="00526E21" w:rsidRPr="00526E21" w:rsidRDefault="00526E21" w:rsidP="00526E21"/>
    <w:p w14:paraId="51764B22" w14:textId="77777777" w:rsidR="00526E21" w:rsidRPr="00526E21" w:rsidRDefault="00526E21" w:rsidP="00526E21"/>
    <w:p w14:paraId="5E0C50B5" w14:textId="77777777" w:rsidR="00526E21" w:rsidRPr="00526E21" w:rsidRDefault="00526E21" w:rsidP="00526E21"/>
    <w:p w14:paraId="09EBF4C5" w14:textId="77777777" w:rsidR="00526E21" w:rsidRPr="00526E21" w:rsidRDefault="00526E21" w:rsidP="00526E21"/>
    <w:p w14:paraId="4644CC0C" w14:textId="77777777" w:rsidR="00526E21" w:rsidRPr="00526E21" w:rsidRDefault="00526E21" w:rsidP="00526E21"/>
    <w:p w14:paraId="493492F9" w14:textId="77777777" w:rsidR="00526E21" w:rsidRPr="00526E21" w:rsidRDefault="00526E21" w:rsidP="00526E21"/>
    <w:p w14:paraId="24F4AC6C" w14:textId="77777777" w:rsidR="00526E21" w:rsidRPr="00526E21" w:rsidRDefault="00526E21" w:rsidP="00526E21"/>
    <w:p w14:paraId="3E624E94" w14:textId="77777777" w:rsidR="00526E21" w:rsidRPr="00526E21" w:rsidRDefault="00526E21" w:rsidP="00526E21"/>
    <w:p w14:paraId="685F8F7D" w14:textId="3510AEFD" w:rsidR="00526E21" w:rsidRDefault="00526E21" w:rsidP="00526E21">
      <w:pPr>
        <w:tabs>
          <w:tab w:val="left" w:pos="7380"/>
        </w:tabs>
      </w:pPr>
      <w:r>
        <w:tab/>
      </w:r>
    </w:p>
    <w:p w14:paraId="505AA099" w14:textId="77777777" w:rsidR="00526E21" w:rsidRDefault="00526E21" w:rsidP="00526E21">
      <w:pPr>
        <w:tabs>
          <w:tab w:val="left" w:pos="7380"/>
        </w:tabs>
      </w:pPr>
    </w:p>
    <w:p w14:paraId="24783CB8" w14:textId="77777777" w:rsidR="00526E21" w:rsidRDefault="00526E21" w:rsidP="00526E21">
      <w:pPr>
        <w:tabs>
          <w:tab w:val="left" w:pos="7380"/>
        </w:tabs>
      </w:pPr>
    </w:p>
    <w:p w14:paraId="2272AD44" w14:textId="240A0017" w:rsidR="00526E21" w:rsidRPr="00526E21" w:rsidRDefault="00526E21" w:rsidP="00526E21">
      <w:pPr>
        <w:tabs>
          <w:tab w:val="left" w:pos="7380"/>
        </w:tabs>
      </w:pPr>
    </w:p>
    <w:sectPr w:rsidR="00526E21" w:rsidRPr="00526E21" w:rsidSect="00C83A65">
      <w:footerReference w:type="default" r:id="rId9"/>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A7205" w14:textId="77777777" w:rsidR="008660BF" w:rsidRDefault="008660BF" w:rsidP="00D75DF0">
      <w:pPr>
        <w:spacing w:after="0" w:line="240" w:lineRule="auto"/>
      </w:pPr>
      <w:r>
        <w:separator/>
      </w:r>
    </w:p>
  </w:endnote>
  <w:endnote w:type="continuationSeparator" w:id="0">
    <w:p w14:paraId="6DEFF066" w14:textId="77777777" w:rsidR="008660BF" w:rsidRDefault="008660BF" w:rsidP="00D75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Calligraphy">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26659" w14:textId="77777777" w:rsidR="00D75DF0" w:rsidRDefault="00D75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22B88" w14:textId="77777777" w:rsidR="008660BF" w:rsidRDefault="008660BF" w:rsidP="00D75DF0">
      <w:pPr>
        <w:spacing w:after="0" w:line="240" w:lineRule="auto"/>
      </w:pPr>
      <w:r>
        <w:separator/>
      </w:r>
    </w:p>
  </w:footnote>
  <w:footnote w:type="continuationSeparator" w:id="0">
    <w:p w14:paraId="5401B903" w14:textId="77777777" w:rsidR="008660BF" w:rsidRDefault="008660BF" w:rsidP="00D75D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7235F"/>
    <w:multiLevelType w:val="hybridMultilevel"/>
    <w:tmpl w:val="FC9818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D96CE8"/>
    <w:multiLevelType w:val="hybridMultilevel"/>
    <w:tmpl w:val="827E8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997F76"/>
    <w:multiLevelType w:val="hybridMultilevel"/>
    <w:tmpl w:val="FA705EFE"/>
    <w:lvl w:ilvl="0" w:tplc="06D2FC56">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F364AC"/>
    <w:multiLevelType w:val="hybridMultilevel"/>
    <w:tmpl w:val="DF50C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827184"/>
    <w:multiLevelType w:val="hybridMultilevel"/>
    <w:tmpl w:val="5CDA9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EE344C"/>
    <w:multiLevelType w:val="hybridMultilevel"/>
    <w:tmpl w:val="0816A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F73695"/>
    <w:multiLevelType w:val="hybridMultilevel"/>
    <w:tmpl w:val="370A04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EE2E34"/>
    <w:multiLevelType w:val="hybridMultilevel"/>
    <w:tmpl w:val="A4B05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3831EB"/>
    <w:multiLevelType w:val="hybridMultilevel"/>
    <w:tmpl w:val="730C1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93421E"/>
    <w:multiLevelType w:val="hybridMultilevel"/>
    <w:tmpl w:val="5A1A1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0D5133"/>
    <w:multiLevelType w:val="hybridMultilevel"/>
    <w:tmpl w:val="D304C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A84FE8"/>
    <w:multiLevelType w:val="hybridMultilevel"/>
    <w:tmpl w:val="69B0D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9598151">
    <w:abstractNumId w:val="5"/>
  </w:num>
  <w:num w:numId="2" w16cid:durableId="50151446">
    <w:abstractNumId w:val="2"/>
  </w:num>
  <w:num w:numId="3" w16cid:durableId="1018846459">
    <w:abstractNumId w:val="10"/>
  </w:num>
  <w:num w:numId="4" w16cid:durableId="876354333">
    <w:abstractNumId w:val="7"/>
  </w:num>
  <w:num w:numId="5" w16cid:durableId="1224945634">
    <w:abstractNumId w:val="4"/>
  </w:num>
  <w:num w:numId="6" w16cid:durableId="1650473162">
    <w:abstractNumId w:val="9"/>
  </w:num>
  <w:num w:numId="7" w16cid:durableId="612175687">
    <w:abstractNumId w:val="8"/>
  </w:num>
  <w:num w:numId="8" w16cid:durableId="1529297809">
    <w:abstractNumId w:val="1"/>
  </w:num>
  <w:num w:numId="9" w16cid:durableId="609557433">
    <w:abstractNumId w:val="0"/>
  </w:num>
  <w:num w:numId="10" w16cid:durableId="1463116629">
    <w:abstractNumId w:val="6"/>
  </w:num>
  <w:num w:numId="11" w16cid:durableId="781730186">
    <w:abstractNumId w:val="3"/>
  </w:num>
  <w:num w:numId="12" w16cid:durableId="1123425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65"/>
    <w:rsid w:val="000756FA"/>
    <w:rsid w:val="001C5B49"/>
    <w:rsid w:val="002136BD"/>
    <w:rsid w:val="002250F4"/>
    <w:rsid w:val="00276DC6"/>
    <w:rsid w:val="002F4FBF"/>
    <w:rsid w:val="002F7028"/>
    <w:rsid w:val="00347B54"/>
    <w:rsid w:val="00416A7F"/>
    <w:rsid w:val="00416CB5"/>
    <w:rsid w:val="004673B3"/>
    <w:rsid w:val="005060BA"/>
    <w:rsid w:val="00524640"/>
    <w:rsid w:val="00526E21"/>
    <w:rsid w:val="005822A0"/>
    <w:rsid w:val="005A0910"/>
    <w:rsid w:val="005B5BD6"/>
    <w:rsid w:val="005E2C1A"/>
    <w:rsid w:val="006319FA"/>
    <w:rsid w:val="00650C37"/>
    <w:rsid w:val="006676FB"/>
    <w:rsid w:val="006C5A7F"/>
    <w:rsid w:val="006E2563"/>
    <w:rsid w:val="00720EB3"/>
    <w:rsid w:val="007707AA"/>
    <w:rsid w:val="0079450F"/>
    <w:rsid w:val="00814492"/>
    <w:rsid w:val="008529A0"/>
    <w:rsid w:val="008660BF"/>
    <w:rsid w:val="00872A95"/>
    <w:rsid w:val="00880C44"/>
    <w:rsid w:val="009956B0"/>
    <w:rsid w:val="00AD2F4D"/>
    <w:rsid w:val="00AE4327"/>
    <w:rsid w:val="00B05314"/>
    <w:rsid w:val="00B51590"/>
    <w:rsid w:val="00B76137"/>
    <w:rsid w:val="00B8637A"/>
    <w:rsid w:val="00C25C9F"/>
    <w:rsid w:val="00C56902"/>
    <w:rsid w:val="00C83A65"/>
    <w:rsid w:val="00CB4A8E"/>
    <w:rsid w:val="00CF204B"/>
    <w:rsid w:val="00D67B83"/>
    <w:rsid w:val="00D75DF0"/>
    <w:rsid w:val="00E02A2E"/>
    <w:rsid w:val="00EA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B2C5"/>
  <w15:chartTrackingRefBased/>
  <w15:docId w15:val="{F2A52642-6644-4BEF-8D04-8F28F58A8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A65"/>
    <w:pPr>
      <w:spacing w:after="0" w:line="240" w:lineRule="auto"/>
    </w:pPr>
    <w:rPr>
      <w:lang w:val="en-GB"/>
    </w:rPr>
  </w:style>
  <w:style w:type="paragraph" w:styleId="Header">
    <w:name w:val="header"/>
    <w:basedOn w:val="Normal"/>
    <w:link w:val="HeaderChar"/>
    <w:uiPriority w:val="99"/>
    <w:unhideWhenUsed/>
    <w:rsid w:val="00D75D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5DF0"/>
    <w:rPr>
      <w:lang w:val="en-GB"/>
    </w:rPr>
  </w:style>
  <w:style w:type="paragraph" w:styleId="Footer">
    <w:name w:val="footer"/>
    <w:basedOn w:val="Normal"/>
    <w:link w:val="FooterChar"/>
    <w:uiPriority w:val="99"/>
    <w:unhideWhenUsed/>
    <w:rsid w:val="00D75D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5DF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1913C-2BE2-4EFF-97CA-77ED73B5C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St Jeromes Primary School</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Binns</dc:creator>
  <cp:keywords/>
  <dc:description/>
  <cp:lastModifiedBy>Catherine Mageer</cp:lastModifiedBy>
  <cp:revision>3</cp:revision>
  <cp:lastPrinted>2022-07-04T11:49:00Z</cp:lastPrinted>
  <dcterms:created xsi:type="dcterms:W3CDTF">2026-09-20T19:36:00Z</dcterms:created>
  <dcterms:modified xsi:type="dcterms:W3CDTF">2026-09-23T13:25:00Z</dcterms:modified>
</cp:coreProperties>
</file>