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343E" w14:textId="72F8739D" w:rsidR="00662E25" w:rsidRPr="00662E25" w:rsidRDefault="00662E25">
      <w:pPr>
        <w:rPr>
          <w:b/>
          <w:bCs/>
          <w:color w:val="FF0000"/>
        </w:rPr>
      </w:pPr>
      <w:r w:rsidRPr="00662E25">
        <w:rPr>
          <w:b/>
          <w:bCs/>
          <w:color w:val="FF0000"/>
        </w:rPr>
        <w:t>St Jerome’s Catholic Primary School</w:t>
      </w:r>
    </w:p>
    <w:p w14:paraId="5E115D5D" w14:textId="40BCCF8D" w:rsidR="00662E25" w:rsidRPr="00662E25" w:rsidRDefault="00662E25">
      <w:pPr>
        <w:rPr>
          <w:b/>
          <w:bCs/>
          <w:color w:val="FF0000"/>
        </w:rPr>
      </w:pPr>
      <w:r w:rsidRPr="00662E25">
        <w:rPr>
          <w:b/>
          <w:bCs/>
          <w:color w:val="FF0000"/>
        </w:rPr>
        <w:t>‘Growing in God’s love’</w:t>
      </w:r>
    </w:p>
    <w:p w14:paraId="4745F830" w14:textId="2B7030D9" w:rsidR="005A5644" w:rsidRPr="00662E25" w:rsidRDefault="005E7771">
      <w:pPr>
        <w:rPr>
          <w:b/>
          <w:bCs/>
          <w:color w:val="FF0000"/>
        </w:rPr>
      </w:pPr>
      <w:r w:rsidRPr="00662E25">
        <w:rPr>
          <w:b/>
          <w:bCs/>
          <w:color w:val="FF0000"/>
        </w:rPr>
        <w:t>KS2 SATS Results 202</w:t>
      </w:r>
      <w:r w:rsidR="00662E25" w:rsidRPr="00662E25">
        <w:rPr>
          <w:b/>
          <w:bCs/>
          <w:color w:val="FF0000"/>
        </w:rPr>
        <w:t>5</w:t>
      </w:r>
    </w:p>
    <w:p w14:paraId="624F29DE" w14:textId="77777777" w:rsidR="005E7771" w:rsidRDefault="005E77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4"/>
        <w:gridCol w:w="1844"/>
        <w:gridCol w:w="1856"/>
        <w:gridCol w:w="1601"/>
        <w:gridCol w:w="1821"/>
      </w:tblGrid>
      <w:tr w:rsidR="005E7771" w14:paraId="493C37C5" w14:textId="77777777" w:rsidTr="005E7771">
        <w:tc>
          <w:tcPr>
            <w:tcW w:w="1894" w:type="dxa"/>
          </w:tcPr>
          <w:p w14:paraId="12062116" w14:textId="77777777" w:rsidR="005E7771" w:rsidRDefault="005E7771">
            <w:r>
              <w:t>Subject</w:t>
            </w:r>
          </w:p>
        </w:tc>
        <w:tc>
          <w:tcPr>
            <w:tcW w:w="1844" w:type="dxa"/>
          </w:tcPr>
          <w:p w14:paraId="10301100" w14:textId="77777777" w:rsidR="005E7771" w:rsidRDefault="005E7771">
            <w:r>
              <w:t>National Ex+</w:t>
            </w:r>
          </w:p>
        </w:tc>
        <w:tc>
          <w:tcPr>
            <w:tcW w:w="1856" w:type="dxa"/>
          </w:tcPr>
          <w:p w14:paraId="1F08F5D5" w14:textId="77777777" w:rsidR="005E7771" w:rsidRDefault="005E7771">
            <w:r>
              <w:t>St Jerome’s Ex+</w:t>
            </w:r>
          </w:p>
        </w:tc>
        <w:tc>
          <w:tcPr>
            <w:tcW w:w="1601" w:type="dxa"/>
          </w:tcPr>
          <w:p w14:paraId="35CBB523" w14:textId="77777777" w:rsidR="005E7771" w:rsidRDefault="005E7771">
            <w:r>
              <w:t>National Greater Depth</w:t>
            </w:r>
          </w:p>
        </w:tc>
        <w:tc>
          <w:tcPr>
            <w:tcW w:w="1821" w:type="dxa"/>
          </w:tcPr>
          <w:p w14:paraId="62F0C180" w14:textId="77777777" w:rsidR="005E7771" w:rsidRDefault="00E1069F">
            <w:r>
              <w:t xml:space="preserve">St Jerome’s </w:t>
            </w:r>
            <w:r w:rsidR="005E7771">
              <w:t>Greater Depth</w:t>
            </w:r>
          </w:p>
        </w:tc>
      </w:tr>
      <w:tr w:rsidR="005E7771" w14:paraId="312D03BD" w14:textId="77777777" w:rsidTr="005E7771">
        <w:tc>
          <w:tcPr>
            <w:tcW w:w="1894" w:type="dxa"/>
          </w:tcPr>
          <w:p w14:paraId="26346C77" w14:textId="77777777" w:rsidR="005E7771" w:rsidRDefault="005E7771">
            <w:r>
              <w:t>SPAG</w:t>
            </w:r>
          </w:p>
        </w:tc>
        <w:tc>
          <w:tcPr>
            <w:tcW w:w="1844" w:type="dxa"/>
          </w:tcPr>
          <w:p w14:paraId="4431DA49" w14:textId="53FFB5C6" w:rsidR="005E7771" w:rsidRDefault="00662E25">
            <w:r>
              <w:t>73</w:t>
            </w:r>
            <w:r w:rsidR="005E7771">
              <w:t>%</w:t>
            </w:r>
          </w:p>
        </w:tc>
        <w:tc>
          <w:tcPr>
            <w:tcW w:w="1856" w:type="dxa"/>
          </w:tcPr>
          <w:p w14:paraId="4790002E" w14:textId="24C08CC5" w:rsidR="005E7771" w:rsidRDefault="00662E25">
            <w:r>
              <w:t>80</w:t>
            </w:r>
            <w:r w:rsidR="005E7771">
              <w:t>%</w:t>
            </w:r>
          </w:p>
        </w:tc>
        <w:tc>
          <w:tcPr>
            <w:tcW w:w="1601" w:type="dxa"/>
          </w:tcPr>
          <w:p w14:paraId="7A63C07F" w14:textId="77777777" w:rsidR="005E7771" w:rsidRDefault="005E7771" w:rsidP="005E7771">
            <w:pPr>
              <w:spacing w:line="360" w:lineRule="auto"/>
            </w:pPr>
            <w:r>
              <w:t>32%</w:t>
            </w:r>
          </w:p>
        </w:tc>
        <w:tc>
          <w:tcPr>
            <w:tcW w:w="1821" w:type="dxa"/>
          </w:tcPr>
          <w:p w14:paraId="5FDCB588" w14:textId="5CC874B9" w:rsidR="005E7771" w:rsidRDefault="00662E25">
            <w:r>
              <w:t>24</w:t>
            </w:r>
            <w:r w:rsidR="005E7771">
              <w:t>%</w:t>
            </w:r>
          </w:p>
        </w:tc>
      </w:tr>
      <w:tr w:rsidR="005E7771" w14:paraId="5B00E9D8" w14:textId="77777777" w:rsidTr="005E7771">
        <w:tc>
          <w:tcPr>
            <w:tcW w:w="1894" w:type="dxa"/>
          </w:tcPr>
          <w:p w14:paraId="26F541A1" w14:textId="77777777" w:rsidR="005E7771" w:rsidRDefault="005E7771">
            <w:r>
              <w:t>Writing</w:t>
            </w:r>
          </w:p>
        </w:tc>
        <w:tc>
          <w:tcPr>
            <w:tcW w:w="1844" w:type="dxa"/>
          </w:tcPr>
          <w:p w14:paraId="29E37A68" w14:textId="77777777" w:rsidR="005E7771" w:rsidRDefault="005E7771">
            <w:r>
              <w:t>72%</w:t>
            </w:r>
          </w:p>
        </w:tc>
        <w:tc>
          <w:tcPr>
            <w:tcW w:w="1856" w:type="dxa"/>
          </w:tcPr>
          <w:p w14:paraId="16DBB51C" w14:textId="1668F484" w:rsidR="005E7771" w:rsidRDefault="00662E25">
            <w:r>
              <w:t>68</w:t>
            </w:r>
            <w:r w:rsidR="005E7771">
              <w:t>%</w:t>
            </w:r>
          </w:p>
        </w:tc>
        <w:tc>
          <w:tcPr>
            <w:tcW w:w="1601" w:type="dxa"/>
          </w:tcPr>
          <w:p w14:paraId="05BFB809" w14:textId="77777777" w:rsidR="005E7771" w:rsidRDefault="005E7771">
            <w:r>
              <w:t>13%</w:t>
            </w:r>
          </w:p>
        </w:tc>
        <w:tc>
          <w:tcPr>
            <w:tcW w:w="1821" w:type="dxa"/>
          </w:tcPr>
          <w:p w14:paraId="2703E1FA" w14:textId="77777777" w:rsidR="005E7771" w:rsidRDefault="005E7771">
            <w:r>
              <w:t>0%</w:t>
            </w:r>
          </w:p>
        </w:tc>
      </w:tr>
      <w:tr w:rsidR="005E7771" w14:paraId="5E17C3CA" w14:textId="77777777" w:rsidTr="005E7771">
        <w:tc>
          <w:tcPr>
            <w:tcW w:w="1894" w:type="dxa"/>
          </w:tcPr>
          <w:p w14:paraId="4D17DBE2" w14:textId="77777777" w:rsidR="005E7771" w:rsidRDefault="005E7771">
            <w:r>
              <w:t>Reading</w:t>
            </w:r>
          </w:p>
        </w:tc>
        <w:tc>
          <w:tcPr>
            <w:tcW w:w="1844" w:type="dxa"/>
          </w:tcPr>
          <w:p w14:paraId="275B53D5" w14:textId="69138C7E" w:rsidR="005E7771" w:rsidRDefault="005E7771">
            <w:r>
              <w:t>7</w:t>
            </w:r>
            <w:r w:rsidR="00662E25">
              <w:t>5</w:t>
            </w:r>
            <w:r>
              <w:t>%</w:t>
            </w:r>
          </w:p>
        </w:tc>
        <w:tc>
          <w:tcPr>
            <w:tcW w:w="1856" w:type="dxa"/>
          </w:tcPr>
          <w:p w14:paraId="75ABC6FA" w14:textId="6F1F32D8" w:rsidR="005E7771" w:rsidRDefault="00662E25">
            <w:r>
              <w:t>88</w:t>
            </w:r>
            <w:r w:rsidR="005E7771">
              <w:t>%</w:t>
            </w:r>
          </w:p>
        </w:tc>
        <w:tc>
          <w:tcPr>
            <w:tcW w:w="1601" w:type="dxa"/>
          </w:tcPr>
          <w:p w14:paraId="59FD524A" w14:textId="2EE5F67E" w:rsidR="005E7771" w:rsidRDefault="00E1069F">
            <w:r>
              <w:t>2</w:t>
            </w:r>
            <w:r w:rsidR="00662E25">
              <w:t>8</w:t>
            </w:r>
            <w:r w:rsidR="005E7771">
              <w:t>%</w:t>
            </w:r>
          </w:p>
        </w:tc>
        <w:tc>
          <w:tcPr>
            <w:tcW w:w="1821" w:type="dxa"/>
          </w:tcPr>
          <w:p w14:paraId="664AC942" w14:textId="4A88510B" w:rsidR="005E7771" w:rsidRDefault="00E1069F">
            <w:r>
              <w:t>4</w:t>
            </w:r>
            <w:r w:rsidR="00662E25">
              <w:t>8</w:t>
            </w:r>
            <w:r>
              <w:t>%</w:t>
            </w:r>
          </w:p>
        </w:tc>
      </w:tr>
      <w:tr w:rsidR="005E7771" w14:paraId="2D11A0AA" w14:textId="77777777" w:rsidTr="005E7771">
        <w:tc>
          <w:tcPr>
            <w:tcW w:w="1894" w:type="dxa"/>
          </w:tcPr>
          <w:p w14:paraId="50BEFBEA" w14:textId="77777777" w:rsidR="005E7771" w:rsidRDefault="005E7771">
            <w:r>
              <w:t>Maths</w:t>
            </w:r>
          </w:p>
        </w:tc>
        <w:tc>
          <w:tcPr>
            <w:tcW w:w="1844" w:type="dxa"/>
          </w:tcPr>
          <w:p w14:paraId="49D3308D" w14:textId="04E3209B" w:rsidR="005E7771" w:rsidRDefault="005E7771">
            <w:r>
              <w:t>7</w:t>
            </w:r>
            <w:r w:rsidR="00662E25">
              <w:t>4</w:t>
            </w:r>
            <w:r>
              <w:t>%</w:t>
            </w:r>
          </w:p>
        </w:tc>
        <w:tc>
          <w:tcPr>
            <w:tcW w:w="1856" w:type="dxa"/>
          </w:tcPr>
          <w:p w14:paraId="45FA6451" w14:textId="6ACD67AA" w:rsidR="005E7771" w:rsidRDefault="00662E25">
            <w:r>
              <w:t>77</w:t>
            </w:r>
            <w:r w:rsidR="00E1069F">
              <w:t>%</w:t>
            </w:r>
          </w:p>
        </w:tc>
        <w:tc>
          <w:tcPr>
            <w:tcW w:w="1601" w:type="dxa"/>
          </w:tcPr>
          <w:p w14:paraId="31E76220" w14:textId="77777777" w:rsidR="005E7771" w:rsidRDefault="00E1069F">
            <w:r>
              <w:t>24%</w:t>
            </w:r>
          </w:p>
        </w:tc>
        <w:tc>
          <w:tcPr>
            <w:tcW w:w="1821" w:type="dxa"/>
          </w:tcPr>
          <w:p w14:paraId="14AC3248" w14:textId="2F68E011" w:rsidR="005E7771" w:rsidRDefault="00662E25">
            <w:r>
              <w:t>2</w:t>
            </w:r>
            <w:r w:rsidR="00E1069F">
              <w:t>1%</w:t>
            </w:r>
          </w:p>
        </w:tc>
      </w:tr>
      <w:tr w:rsidR="005E7771" w14:paraId="51A6A297" w14:textId="77777777" w:rsidTr="005E7771">
        <w:tc>
          <w:tcPr>
            <w:tcW w:w="1894" w:type="dxa"/>
          </w:tcPr>
          <w:p w14:paraId="184D6F8E" w14:textId="77777777" w:rsidR="005E7771" w:rsidRDefault="005E7771">
            <w:r>
              <w:t>Combined</w:t>
            </w:r>
          </w:p>
        </w:tc>
        <w:tc>
          <w:tcPr>
            <w:tcW w:w="1844" w:type="dxa"/>
          </w:tcPr>
          <w:p w14:paraId="6DBD4D3C" w14:textId="3EEF9D6C" w:rsidR="005E7771" w:rsidRDefault="00662E25">
            <w:r>
              <w:t>62</w:t>
            </w:r>
            <w:r w:rsidR="005E7771">
              <w:t>%</w:t>
            </w:r>
          </w:p>
        </w:tc>
        <w:tc>
          <w:tcPr>
            <w:tcW w:w="1856" w:type="dxa"/>
          </w:tcPr>
          <w:p w14:paraId="1248EEE9" w14:textId="7D7C684F" w:rsidR="005E7771" w:rsidRDefault="00662E25">
            <w:r>
              <w:t>56</w:t>
            </w:r>
            <w:r w:rsidR="00E1069F">
              <w:t>%</w:t>
            </w:r>
          </w:p>
        </w:tc>
        <w:tc>
          <w:tcPr>
            <w:tcW w:w="1601" w:type="dxa"/>
          </w:tcPr>
          <w:p w14:paraId="13021AB8" w14:textId="77777777" w:rsidR="005E7771" w:rsidRDefault="00E1069F">
            <w:r>
              <w:t>8%</w:t>
            </w:r>
          </w:p>
        </w:tc>
        <w:tc>
          <w:tcPr>
            <w:tcW w:w="1821" w:type="dxa"/>
          </w:tcPr>
          <w:p w14:paraId="52C7AF8D" w14:textId="77777777" w:rsidR="005E7771" w:rsidRDefault="00E1069F">
            <w:r>
              <w:t>0%</w:t>
            </w:r>
          </w:p>
        </w:tc>
      </w:tr>
    </w:tbl>
    <w:p w14:paraId="00B86A0E" w14:textId="77777777" w:rsidR="005E7771" w:rsidRDefault="005E7771"/>
    <w:p w14:paraId="3DC93D7A" w14:textId="77777777" w:rsidR="00E1069F" w:rsidRDefault="00E1069F"/>
    <w:p w14:paraId="6C485978" w14:textId="77777777" w:rsidR="00E1069F" w:rsidRPr="00662E25" w:rsidRDefault="00E1069F">
      <w:pPr>
        <w:rPr>
          <w:color w:val="FF0000"/>
        </w:rPr>
      </w:pPr>
      <w:r w:rsidRPr="00662E25">
        <w:rPr>
          <w:color w:val="FF0000"/>
        </w:rPr>
        <w:t>Y1 Phonics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1069F" w14:paraId="36609C74" w14:textId="77777777" w:rsidTr="00E1069F">
        <w:tc>
          <w:tcPr>
            <w:tcW w:w="3005" w:type="dxa"/>
          </w:tcPr>
          <w:p w14:paraId="2E9D4855" w14:textId="77777777" w:rsidR="00E1069F" w:rsidRDefault="00E1069F">
            <w:r>
              <w:t>Y1 Phonics</w:t>
            </w:r>
          </w:p>
        </w:tc>
        <w:tc>
          <w:tcPr>
            <w:tcW w:w="3005" w:type="dxa"/>
          </w:tcPr>
          <w:p w14:paraId="62ECA28B" w14:textId="77777777" w:rsidR="00E1069F" w:rsidRDefault="00E1069F">
            <w:r>
              <w:t>National</w:t>
            </w:r>
          </w:p>
        </w:tc>
        <w:tc>
          <w:tcPr>
            <w:tcW w:w="3006" w:type="dxa"/>
          </w:tcPr>
          <w:p w14:paraId="2B249B25" w14:textId="77777777" w:rsidR="00E1069F" w:rsidRDefault="00E1069F">
            <w:r>
              <w:t>St Jerome’s</w:t>
            </w:r>
          </w:p>
        </w:tc>
      </w:tr>
      <w:tr w:rsidR="00E1069F" w14:paraId="1F04EE24" w14:textId="77777777" w:rsidTr="00E1069F">
        <w:tc>
          <w:tcPr>
            <w:tcW w:w="3005" w:type="dxa"/>
          </w:tcPr>
          <w:p w14:paraId="335EE8F4" w14:textId="77777777" w:rsidR="00E1069F" w:rsidRDefault="00E1069F"/>
        </w:tc>
        <w:tc>
          <w:tcPr>
            <w:tcW w:w="3005" w:type="dxa"/>
          </w:tcPr>
          <w:p w14:paraId="5B1BB82C" w14:textId="597AB323" w:rsidR="00E1069F" w:rsidRDefault="00662E25">
            <w:r>
              <w:t>80</w:t>
            </w:r>
            <w:r w:rsidR="00E1069F">
              <w:t>%</w:t>
            </w:r>
          </w:p>
        </w:tc>
        <w:tc>
          <w:tcPr>
            <w:tcW w:w="3006" w:type="dxa"/>
          </w:tcPr>
          <w:p w14:paraId="51756087" w14:textId="03DF467B" w:rsidR="00E1069F" w:rsidRDefault="00E1069F">
            <w:r>
              <w:t>8</w:t>
            </w:r>
            <w:r w:rsidR="00662E25">
              <w:t>0</w:t>
            </w:r>
            <w:r>
              <w:t>%</w:t>
            </w:r>
          </w:p>
        </w:tc>
      </w:tr>
    </w:tbl>
    <w:p w14:paraId="1B309F6A" w14:textId="77777777" w:rsidR="00E1069F" w:rsidRDefault="00E1069F"/>
    <w:p w14:paraId="2C65095B" w14:textId="083014AF" w:rsidR="00662E25" w:rsidRPr="00662E25" w:rsidRDefault="00662E25">
      <w:pPr>
        <w:rPr>
          <w:color w:val="FF0000"/>
        </w:rPr>
      </w:pPr>
      <w:r w:rsidRPr="00662E25">
        <w:rPr>
          <w:color w:val="FF0000"/>
        </w:rPr>
        <w:t>EYFS GLD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62E25" w14:paraId="32208503" w14:textId="77777777" w:rsidTr="00662E25">
        <w:tc>
          <w:tcPr>
            <w:tcW w:w="3005" w:type="dxa"/>
          </w:tcPr>
          <w:p w14:paraId="7F4F8B25" w14:textId="4E0C358F" w:rsidR="00662E25" w:rsidRDefault="00662E25">
            <w:r>
              <w:t>EYFS GLD</w:t>
            </w:r>
          </w:p>
        </w:tc>
        <w:tc>
          <w:tcPr>
            <w:tcW w:w="3005" w:type="dxa"/>
          </w:tcPr>
          <w:p w14:paraId="299A1A01" w14:textId="524D5483" w:rsidR="00662E25" w:rsidRDefault="00662E25">
            <w:r>
              <w:t>National</w:t>
            </w:r>
          </w:p>
        </w:tc>
        <w:tc>
          <w:tcPr>
            <w:tcW w:w="3006" w:type="dxa"/>
          </w:tcPr>
          <w:p w14:paraId="17E4731B" w14:textId="23268269" w:rsidR="00662E25" w:rsidRDefault="00662E25">
            <w:r>
              <w:t>St Jerome’s</w:t>
            </w:r>
          </w:p>
        </w:tc>
      </w:tr>
      <w:tr w:rsidR="00662E25" w14:paraId="77DB0218" w14:textId="77777777" w:rsidTr="00662E25">
        <w:tc>
          <w:tcPr>
            <w:tcW w:w="3005" w:type="dxa"/>
          </w:tcPr>
          <w:p w14:paraId="249B9264" w14:textId="77777777" w:rsidR="00662E25" w:rsidRDefault="00662E25"/>
        </w:tc>
        <w:tc>
          <w:tcPr>
            <w:tcW w:w="3005" w:type="dxa"/>
          </w:tcPr>
          <w:p w14:paraId="7F4BD90C" w14:textId="67E5A18E" w:rsidR="00662E25" w:rsidRDefault="00662E25">
            <w:r>
              <w:t>68%</w:t>
            </w:r>
          </w:p>
        </w:tc>
        <w:tc>
          <w:tcPr>
            <w:tcW w:w="3006" w:type="dxa"/>
          </w:tcPr>
          <w:p w14:paraId="1BD28F95" w14:textId="61D0AAAE" w:rsidR="00662E25" w:rsidRDefault="00662E25">
            <w:r>
              <w:t>80%</w:t>
            </w:r>
          </w:p>
        </w:tc>
      </w:tr>
    </w:tbl>
    <w:p w14:paraId="193D81E1" w14:textId="77777777" w:rsidR="00662E25" w:rsidRDefault="00662E25"/>
    <w:p w14:paraId="4902FAE0" w14:textId="77777777" w:rsidR="00B67B19" w:rsidRDefault="00B67B19"/>
    <w:sectPr w:rsidR="00B67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771"/>
    <w:rsid w:val="00052022"/>
    <w:rsid w:val="003B004F"/>
    <w:rsid w:val="005A5644"/>
    <w:rsid w:val="005E7771"/>
    <w:rsid w:val="00662E25"/>
    <w:rsid w:val="009F3171"/>
    <w:rsid w:val="00AC212D"/>
    <w:rsid w:val="00B67B19"/>
    <w:rsid w:val="00E1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71FF"/>
  <w15:chartTrackingRefBased/>
  <w15:docId w15:val="{DE017EAC-E994-4FD0-867E-FE93F810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SJPS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Veevers</dc:creator>
  <cp:keywords/>
  <dc:description/>
  <cp:lastModifiedBy>Gemma Veevers</cp:lastModifiedBy>
  <cp:revision>3</cp:revision>
  <dcterms:created xsi:type="dcterms:W3CDTF">2025-11-28T13:33:00Z</dcterms:created>
  <dcterms:modified xsi:type="dcterms:W3CDTF">2025-11-28T13:35:00Z</dcterms:modified>
</cp:coreProperties>
</file>