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9CB" w:rsidRDefault="00582808">
      <w:r>
        <w:rPr>
          <w:noProof/>
          <w:lang w:val="en-US"/>
        </w:rPr>
        <mc:AlternateContent>
          <mc:Choice Requires="wpg">
            <w:drawing>
              <wp:anchor distT="0" distB="0" distL="114300" distR="114300" simplePos="0" relativeHeight="251668480" behindDoc="0" locked="0" layoutInCell="1" allowOverlap="1">
                <wp:simplePos x="0" y="0"/>
                <wp:positionH relativeFrom="column">
                  <wp:posOffset>5057775</wp:posOffset>
                </wp:positionH>
                <wp:positionV relativeFrom="paragraph">
                  <wp:posOffset>114300</wp:posOffset>
                </wp:positionV>
                <wp:extent cx="4758690" cy="859790"/>
                <wp:effectExtent l="0" t="0" r="41910" b="16510"/>
                <wp:wrapNone/>
                <wp:docPr id="12" name="Group 12"/>
                <wp:cNvGraphicFramePr/>
                <a:graphic xmlns:a="http://schemas.openxmlformats.org/drawingml/2006/main">
                  <a:graphicData uri="http://schemas.microsoft.com/office/word/2010/wordprocessingGroup">
                    <wpg:wgp>
                      <wpg:cNvGrpSpPr/>
                      <wpg:grpSpPr>
                        <a:xfrm>
                          <a:off x="0" y="0"/>
                          <a:ext cx="4758690" cy="859790"/>
                          <a:chOff x="0" y="1"/>
                          <a:chExt cx="4758955" cy="114610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0" y="1"/>
                            <a:ext cx="4591306" cy="1038498"/>
                          </a:xfrm>
                          <a:prstGeom prst="rect">
                            <a:avLst/>
                          </a:prstGeom>
                          <a:noFill/>
                          <a:ln w="9525">
                            <a:noFill/>
                            <a:miter lim="800000"/>
                            <a:headEnd/>
                            <a:tailEnd/>
                          </a:ln>
                        </wps:spPr>
                        <wps:txbx>
                          <w:txbxContent>
                            <w:p w:rsidR="00D42719" w:rsidRPr="00582808" w:rsidRDefault="00D42719" w:rsidP="00D42719">
                              <w:pPr>
                                <w:spacing w:after="0" w:line="240" w:lineRule="auto"/>
                                <w:rPr>
                                  <w:rFonts w:ascii="Century Gothic" w:hAnsi="Century Gothic"/>
                                  <w:b/>
                                  <w:sz w:val="24"/>
                                  <w:u w:val="single"/>
                                </w:rPr>
                              </w:pPr>
                              <w:r w:rsidRPr="00582808">
                                <w:rPr>
                                  <w:rFonts w:ascii="Century Gothic" w:hAnsi="Century Gothic"/>
                                  <w:b/>
                                  <w:sz w:val="24"/>
                                  <w:u w:val="single"/>
                                </w:rPr>
                                <w:t>Prior Learning</w:t>
                              </w:r>
                            </w:p>
                            <w:p w:rsidR="00DB3309" w:rsidRPr="00DB3309" w:rsidRDefault="00DB3309" w:rsidP="00DB3309">
                              <w:pPr>
                                <w:spacing w:after="0" w:line="240" w:lineRule="auto"/>
                                <w:rPr>
                                  <w:rFonts w:ascii="Century Gothic" w:hAnsi="Century Gothic"/>
                                  <w:sz w:val="16"/>
                                  <w:szCs w:val="16"/>
                                </w:rPr>
                              </w:pPr>
                            </w:p>
                            <w:p w:rsidR="00424D38" w:rsidRPr="00DB3309" w:rsidRDefault="00424D38" w:rsidP="00DB3309">
                              <w:pPr>
                                <w:spacing w:after="0" w:line="240" w:lineRule="auto"/>
                                <w:rPr>
                                  <w:rFonts w:ascii="Century Gothic" w:hAnsi="Century Gothic"/>
                                </w:rPr>
                              </w:pPr>
                              <w:r w:rsidRPr="00DB3309">
                                <w:rPr>
                                  <w:rFonts w:ascii="Century Gothic" w:hAnsi="Century Gothic"/>
                                </w:rPr>
                                <w:t>Year 3 – How did the lives of ancient Britons change so much during the Stone Age?</w:t>
                              </w:r>
                            </w:p>
                            <w:p w:rsidR="00D42719" w:rsidRDefault="00D42719"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398.25pt;margin-top:9pt;width:374.7pt;height:67.7pt;z-index:251668480;mso-width-relative:margin;mso-height-relative:margin" coordorigin="" coordsize="47589,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type id="_x0000_t202" coordsize="21600,21600" o:spt="202" path="m,l,21600r21600,l21600,xe">
                  <v:stroke joinstyle="miter"/>
                  <v:path gradientshapeok="t" o:connecttype="rect"/>
                </v:shapetype>
                <v:shape id="_x0000_s1028" type="#_x0000_t202" style="position:absolute;width:45913;height:10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582808" w:rsidRDefault="00D42719" w:rsidP="00D42719">
                        <w:pPr>
                          <w:spacing w:after="0" w:line="240" w:lineRule="auto"/>
                          <w:rPr>
                            <w:rFonts w:ascii="Century Gothic" w:hAnsi="Century Gothic"/>
                            <w:b/>
                            <w:sz w:val="24"/>
                            <w:u w:val="single"/>
                          </w:rPr>
                        </w:pPr>
                        <w:r w:rsidRPr="00582808">
                          <w:rPr>
                            <w:rFonts w:ascii="Century Gothic" w:hAnsi="Century Gothic"/>
                            <w:b/>
                            <w:sz w:val="24"/>
                            <w:u w:val="single"/>
                          </w:rPr>
                          <w:t>Prior Learning</w:t>
                        </w:r>
                      </w:p>
                      <w:p w:rsidR="00DB3309" w:rsidRPr="00DB3309" w:rsidRDefault="00DB3309" w:rsidP="00DB3309">
                        <w:pPr>
                          <w:spacing w:after="0" w:line="240" w:lineRule="auto"/>
                          <w:rPr>
                            <w:rFonts w:ascii="Century Gothic" w:hAnsi="Century Gothic"/>
                            <w:sz w:val="16"/>
                            <w:szCs w:val="16"/>
                          </w:rPr>
                        </w:pPr>
                      </w:p>
                      <w:p w:rsidR="00424D38" w:rsidRPr="00DB3309" w:rsidRDefault="00424D38" w:rsidP="00DB3309">
                        <w:pPr>
                          <w:spacing w:after="0" w:line="240" w:lineRule="auto"/>
                          <w:rPr>
                            <w:rFonts w:ascii="Century Gothic" w:hAnsi="Century Gothic"/>
                          </w:rPr>
                        </w:pPr>
                        <w:r w:rsidRPr="00DB3309">
                          <w:rPr>
                            <w:rFonts w:ascii="Century Gothic" w:hAnsi="Century Gothic"/>
                          </w:rPr>
                          <w:t>Year 3 – How did the lives of ancient Britons change so much during the Stone Age?</w:t>
                        </w:r>
                      </w:p>
                      <w:p w:rsidR="00D42719" w:rsidRDefault="00D42719" w:rsidP="00D42719"/>
                    </w:txbxContent>
                  </v:textbox>
                </v:shape>
              </v:group>
            </w:pict>
          </mc:Fallback>
        </mc:AlternateContent>
      </w:r>
    </w:p>
    <w:p w:rsidR="00585202" w:rsidRDefault="00DB3309">
      <w:r>
        <w:rPr>
          <w:noProof/>
          <w:lang w:val="en-US"/>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posOffset>2552700</wp:posOffset>
                </wp:positionH>
                <wp:positionV relativeFrom="paragraph">
                  <wp:posOffset>3418840</wp:posOffset>
                </wp:positionV>
                <wp:extent cx="2265680" cy="2790825"/>
                <wp:effectExtent l="95250" t="114300" r="115570"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7908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AF69CB" w:rsidRDefault="007C3B9D" w:rsidP="007C3B9D">
                            <w:pPr>
                              <w:rPr>
                                <w:rFonts w:ascii="Century Gothic" w:hAnsi="Century Gothic"/>
                                <w:b/>
                                <w:sz w:val="24"/>
                                <w:u w:val="single"/>
                              </w:rPr>
                            </w:pPr>
                            <w:r w:rsidRPr="00AF69CB">
                              <w:rPr>
                                <w:rFonts w:ascii="Century Gothic" w:hAnsi="Century Gothic"/>
                                <w:b/>
                                <w:sz w:val="24"/>
                                <w:u w:val="single"/>
                              </w:rPr>
                              <w:t xml:space="preserve">Key </w:t>
                            </w:r>
                            <w:r w:rsidR="00B52913" w:rsidRPr="00AF69CB">
                              <w:rPr>
                                <w:rFonts w:ascii="Century Gothic" w:hAnsi="Century Gothic"/>
                                <w:b/>
                                <w:sz w:val="24"/>
                                <w:u w:val="single"/>
                              </w:rPr>
                              <w:t>Individual</w:t>
                            </w:r>
                          </w:p>
                          <w:p w:rsidR="007C3B9D" w:rsidRDefault="007C3B9D" w:rsidP="00AF69CB">
                            <w:pPr>
                              <w:jc w:val="center"/>
                              <w:rPr>
                                <w:rFonts w:ascii="Comic Sans MS" w:hAnsi="Comic Sans MS"/>
                                <w:sz w:val="24"/>
                              </w:rPr>
                            </w:pPr>
                          </w:p>
                          <w:p w:rsidR="00AF69CB" w:rsidRDefault="00AF69CB" w:rsidP="00AF69CB">
                            <w:pPr>
                              <w:pStyle w:val="NoSpacing"/>
                              <w:jc w:val="center"/>
                              <w:rPr>
                                <w:rFonts w:ascii="Century Gothic" w:hAnsi="Century Gothic"/>
                                <w:b/>
                              </w:rPr>
                            </w:pPr>
                          </w:p>
                          <w:p w:rsidR="00AF69CB" w:rsidRDefault="00AF69CB" w:rsidP="00AF69CB">
                            <w:pPr>
                              <w:pStyle w:val="NoSpacing"/>
                              <w:jc w:val="center"/>
                              <w:rPr>
                                <w:rFonts w:ascii="Century Gothic" w:hAnsi="Century Gothic"/>
                                <w:b/>
                              </w:rPr>
                            </w:pPr>
                          </w:p>
                          <w:p w:rsidR="00AF69CB" w:rsidRDefault="00AF69CB" w:rsidP="00AF69CB">
                            <w:pPr>
                              <w:pStyle w:val="NoSpacing"/>
                              <w:jc w:val="center"/>
                              <w:rPr>
                                <w:rFonts w:ascii="Century Gothic" w:hAnsi="Century Gothic"/>
                                <w:b/>
                              </w:rPr>
                            </w:pPr>
                          </w:p>
                          <w:p w:rsidR="00AF69CB" w:rsidRDefault="00AF69CB" w:rsidP="00AF69CB">
                            <w:pPr>
                              <w:pStyle w:val="NoSpacing"/>
                              <w:jc w:val="center"/>
                              <w:rPr>
                                <w:rFonts w:ascii="Century Gothic" w:hAnsi="Century Gothic"/>
                                <w:b/>
                              </w:rPr>
                            </w:pPr>
                          </w:p>
                          <w:p w:rsidR="00AF69CB" w:rsidRPr="00AF69CB" w:rsidRDefault="00AF69CB" w:rsidP="00AF69CB">
                            <w:pPr>
                              <w:pStyle w:val="NoSpacing"/>
                              <w:jc w:val="center"/>
                              <w:rPr>
                                <w:rFonts w:ascii="Century Gothic" w:hAnsi="Century Gothic"/>
                                <w:b/>
                              </w:rPr>
                            </w:pPr>
                            <w:r w:rsidRPr="00AF69CB">
                              <w:rPr>
                                <w:rFonts w:ascii="Century Gothic" w:hAnsi="Century Gothic"/>
                                <w:b/>
                              </w:rPr>
                              <w:t>The Amesbury Archer</w:t>
                            </w:r>
                          </w:p>
                          <w:p w:rsidR="00AF69CB" w:rsidRPr="00AF69CB" w:rsidRDefault="00AF69CB" w:rsidP="00AF69CB">
                            <w:pPr>
                              <w:pStyle w:val="NoSpacing"/>
                              <w:jc w:val="center"/>
                              <w:rPr>
                                <w:rFonts w:ascii="Century Gothic" w:hAnsi="Century Gothic"/>
                              </w:rPr>
                            </w:pPr>
                            <w:r w:rsidRPr="00AF69CB">
                              <w:rPr>
                                <w:rFonts w:ascii="Century Gothic" w:hAnsi="Century Gothic"/>
                              </w:rPr>
                              <w:t>A</w:t>
                            </w:r>
                            <w:r w:rsidRPr="00AF69CB">
                              <w:rPr>
                                <w:rFonts w:ascii="Century Gothic" w:hAnsi="Century Gothic"/>
                              </w:rPr>
                              <w:t xml:space="preserve"> grave of </w:t>
                            </w:r>
                            <w:r w:rsidRPr="00AF69CB">
                              <w:rPr>
                                <w:rFonts w:ascii="Century Gothic" w:hAnsi="Century Gothic"/>
                              </w:rPr>
                              <w:t xml:space="preserve">Bronze Age </w:t>
                            </w:r>
                            <w:r w:rsidRPr="00AF69CB">
                              <w:rPr>
                                <w:rFonts w:ascii="Century Gothic" w:hAnsi="Century Gothic"/>
                              </w:rPr>
                              <w:t xml:space="preserve">man dating to around 2300BC and was discovered three miles from Stonehenge by Wessex Archaeology </w:t>
                            </w:r>
                            <w:r w:rsidRPr="00AF69CB">
                              <w:rPr>
                                <w:rFonts w:ascii="Century Gothic" w:hAnsi="Century Gothic"/>
                              </w:rPr>
                              <w:t>staff in 2002.</w:t>
                            </w:r>
                          </w:p>
                          <w:p w:rsidR="006E5E8B" w:rsidRPr="00AF69CB" w:rsidRDefault="006E5E8B" w:rsidP="00AF69CB">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Text Box 2" o:spid="_x0000_s1029" type="#_x0000_t202" style="position:absolute;margin-left:201pt;margin-top:269.2pt;width:178.4pt;height:219.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" strokecolor="black [3213]" strokeweight="1.5pt">
                <v:textbox>
                  <w:txbxContent>
                    <w:p w:rsidR="007C3B9D" w:rsidRPr="00AF69CB" w:rsidRDefault="007C3B9D" w:rsidP="007C3B9D">
                      <w:pPr>
                        <w:rPr>
                          <w:rFonts w:ascii="Century Gothic" w:hAnsi="Century Gothic"/>
                          <w:b/>
                          <w:sz w:val="24"/>
                          <w:u w:val="single"/>
                        </w:rPr>
                      </w:pPr>
                      <w:r w:rsidRPr="00AF69CB">
                        <w:rPr>
                          <w:rFonts w:ascii="Century Gothic" w:hAnsi="Century Gothic"/>
                          <w:b/>
                          <w:sz w:val="24"/>
                          <w:u w:val="single"/>
                        </w:rPr>
                        <w:t xml:space="preserve">Key </w:t>
                      </w:r>
                      <w:r w:rsidR="00B52913" w:rsidRPr="00AF69CB">
                        <w:rPr>
                          <w:rFonts w:ascii="Century Gothic" w:hAnsi="Century Gothic"/>
                          <w:b/>
                          <w:sz w:val="24"/>
                          <w:u w:val="single"/>
                        </w:rPr>
                        <w:t>Individual</w:t>
                      </w:r>
                    </w:p>
                    <w:p w:rsidR="007C3B9D" w:rsidRDefault="007C3B9D" w:rsidP="00AF69CB">
                      <w:pPr>
                        <w:jc w:val="center"/>
                        <w:rPr>
                          <w:rFonts w:ascii="Comic Sans MS" w:hAnsi="Comic Sans MS"/>
                          <w:sz w:val="24"/>
                        </w:rPr>
                      </w:pPr>
                    </w:p>
                    <w:p w:rsidR="00AF69CB" w:rsidRDefault="00AF69CB" w:rsidP="00AF69CB">
                      <w:pPr>
                        <w:pStyle w:val="NoSpacing"/>
                        <w:jc w:val="center"/>
                        <w:rPr>
                          <w:rFonts w:ascii="Century Gothic" w:hAnsi="Century Gothic"/>
                          <w:b/>
                        </w:rPr>
                      </w:pPr>
                    </w:p>
                    <w:p w:rsidR="00AF69CB" w:rsidRDefault="00AF69CB" w:rsidP="00AF69CB">
                      <w:pPr>
                        <w:pStyle w:val="NoSpacing"/>
                        <w:jc w:val="center"/>
                        <w:rPr>
                          <w:rFonts w:ascii="Century Gothic" w:hAnsi="Century Gothic"/>
                          <w:b/>
                        </w:rPr>
                      </w:pPr>
                    </w:p>
                    <w:p w:rsidR="00AF69CB" w:rsidRDefault="00AF69CB" w:rsidP="00AF69CB">
                      <w:pPr>
                        <w:pStyle w:val="NoSpacing"/>
                        <w:jc w:val="center"/>
                        <w:rPr>
                          <w:rFonts w:ascii="Century Gothic" w:hAnsi="Century Gothic"/>
                          <w:b/>
                        </w:rPr>
                      </w:pPr>
                    </w:p>
                    <w:p w:rsidR="00AF69CB" w:rsidRDefault="00AF69CB" w:rsidP="00AF69CB">
                      <w:pPr>
                        <w:pStyle w:val="NoSpacing"/>
                        <w:jc w:val="center"/>
                        <w:rPr>
                          <w:rFonts w:ascii="Century Gothic" w:hAnsi="Century Gothic"/>
                          <w:b/>
                        </w:rPr>
                      </w:pPr>
                    </w:p>
                    <w:p w:rsidR="00AF69CB" w:rsidRPr="00AF69CB" w:rsidRDefault="00AF69CB" w:rsidP="00AF69CB">
                      <w:pPr>
                        <w:pStyle w:val="NoSpacing"/>
                        <w:jc w:val="center"/>
                        <w:rPr>
                          <w:rFonts w:ascii="Century Gothic" w:hAnsi="Century Gothic"/>
                          <w:b/>
                        </w:rPr>
                      </w:pPr>
                      <w:r w:rsidRPr="00AF69CB">
                        <w:rPr>
                          <w:rFonts w:ascii="Century Gothic" w:hAnsi="Century Gothic"/>
                          <w:b/>
                        </w:rPr>
                        <w:t>The Amesbury Archer</w:t>
                      </w:r>
                    </w:p>
                    <w:p w:rsidR="00AF69CB" w:rsidRPr="00AF69CB" w:rsidRDefault="00AF69CB" w:rsidP="00AF69CB">
                      <w:pPr>
                        <w:pStyle w:val="NoSpacing"/>
                        <w:jc w:val="center"/>
                        <w:rPr>
                          <w:rFonts w:ascii="Century Gothic" w:hAnsi="Century Gothic"/>
                        </w:rPr>
                      </w:pPr>
                      <w:r w:rsidRPr="00AF69CB">
                        <w:rPr>
                          <w:rFonts w:ascii="Century Gothic" w:hAnsi="Century Gothic"/>
                        </w:rPr>
                        <w:t>A</w:t>
                      </w:r>
                      <w:r w:rsidRPr="00AF69CB">
                        <w:rPr>
                          <w:rFonts w:ascii="Century Gothic" w:hAnsi="Century Gothic"/>
                        </w:rPr>
                        <w:t xml:space="preserve"> grave of </w:t>
                      </w:r>
                      <w:r w:rsidRPr="00AF69CB">
                        <w:rPr>
                          <w:rFonts w:ascii="Century Gothic" w:hAnsi="Century Gothic"/>
                        </w:rPr>
                        <w:t xml:space="preserve">Bronze Age </w:t>
                      </w:r>
                      <w:r w:rsidRPr="00AF69CB">
                        <w:rPr>
                          <w:rFonts w:ascii="Century Gothic" w:hAnsi="Century Gothic"/>
                        </w:rPr>
                        <w:t xml:space="preserve">man dating to around 2300BC and was discovered three miles from Stonehenge by Wessex Archaeology </w:t>
                      </w:r>
                      <w:r w:rsidRPr="00AF69CB">
                        <w:rPr>
                          <w:rFonts w:ascii="Century Gothic" w:hAnsi="Century Gothic"/>
                        </w:rPr>
                        <w:t>staff in 2002.</w:t>
                      </w:r>
                    </w:p>
                    <w:p w:rsidR="006E5E8B" w:rsidRPr="00AF69CB" w:rsidRDefault="006E5E8B" w:rsidP="00AF69CB">
                      <w:pPr>
                        <w:pStyle w:val="NoSpacing"/>
                      </w:pPr>
                    </w:p>
                  </w:txbxContent>
                </v:textbox>
                <w10:wrap type="square" anchorx="margin"/>
              </v:shape>
            </w:pict>
          </mc:Fallback>
        </mc:AlternateContent>
      </w:r>
      <w:r>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-19050</wp:posOffset>
                </wp:positionH>
                <wp:positionV relativeFrom="paragraph">
                  <wp:posOffset>3390900</wp:posOffset>
                </wp:positionV>
                <wp:extent cx="2333625" cy="2809875"/>
                <wp:effectExtent l="95250" t="114300" r="123825"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80987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AF69CB" w:rsidRDefault="007C3B9D">
                            <w:pPr>
                              <w:rPr>
                                <w:rFonts w:ascii="Century Gothic" w:hAnsi="Century Gothic"/>
                                <w:b/>
                                <w:sz w:val="24"/>
                                <w:u w:val="single"/>
                              </w:rPr>
                            </w:pPr>
                            <w:r w:rsidRPr="00AF69CB">
                              <w:rPr>
                                <w:rFonts w:ascii="Century Gothic" w:hAnsi="Century Gothic"/>
                                <w:b/>
                                <w:sz w:val="24"/>
                                <w:u w:val="single"/>
                              </w:rPr>
                              <w:t>Key Vocabulary</w:t>
                            </w:r>
                          </w:p>
                          <w:p w:rsidR="007C3B9D" w:rsidRPr="00AF69CB" w:rsidRDefault="00424D38">
                            <w:pPr>
                              <w:rPr>
                                <w:rFonts w:ascii="Century Gothic" w:hAnsi="Century Gothic"/>
                                <w:sz w:val="24"/>
                              </w:rPr>
                            </w:pPr>
                            <w:r w:rsidRPr="00AF69CB">
                              <w:rPr>
                                <w:rFonts w:ascii="Century Gothic" w:hAnsi="Century Gothic"/>
                              </w:rPr>
                              <w:t>Copper; tin; smelting; bronze; manufacture;  discovery; artefacts; advancement; progress; social status; functional; skeleton; wealthy; powerful; hunter; warrior; community; status; trade; hill fort; area; mound; archaeologist; evidence; population; culture; social customs; religious beliefs;</w:t>
                            </w:r>
                            <w:r w:rsidR="00C605C9" w:rsidRPr="00AF69CB">
                              <w:rPr>
                                <w:rFonts w:ascii="Century Gothic" w:hAnsi="Century Gothic"/>
                              </w:rPr>
                              <w:t xml:space="preserve"> siege; barter; swap; exchange; goods;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pt;margin-top:267pt;width:183.75pt;height:221.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" strokecolor="black [3213]" strokeweight="1.5pt">
                <v:textbox>
                  <w:txbxContent>
                    <w:p w:rsidR="007C3B9D" w:rsidRPr="00AF69CB" w:rsidRDefault="007C3B9D">
                      <w:pPr>
                        <w:rPr>
                          <w:rFonts w:ascii="Century Gothic" w:hAnsi="Century Gothic"/>
                          <w:b/>
                          <w:sz w:val="24"/>
                          <w:u w:val="single"/>
                        </w:rPr>
                      </w:pPr>
                      <w:r w:rsidRPr="00AF69CB">
                        <w:rPr>
                          <w:rFonts w:ascii="Century Gothic" w:hAnsi="Century Gothic"/>
                          <w:b/>
                          <w:sz w:val="24"/>
                          <w:u w:val="single"/>
                        </w:rPr>
                        <w:t>Key Vocabulary</w:t>
                      </w:r>
                    </w:p>
                    <w:p w:rsidR="007C3B9D" w:rsidRPr="00AF69CB" w:rsidRDefault="00424D38">
                      <w:pPr>
                        <w:rPr>
                          <w:rFonts w:ascii="Century Gothic" w:hAnsi="Century Gothic"/>
                          <w:sz w:val="24"/>
                        </w:rPr>
                      </w:pPr>
                      <w:r w:rsidRPr="00AF69CB">
                        <w:rPr>
                          <w:rFonts w:ascii="Century Gothic" w:hAnsi="Century Gothic"/>
                        </w:rPr>
                        <w:t>Copper; tin; smelting; bronze; manufacture;  discovery; artefacts; advancement; progress; social status; functional; skeleton; wealthy; powerful; hunter; warrior; community; status; trade; hill fort; area; mound; archaeologist; evidence; population; culture; social customs; religious beliefs;</w:t>
                      </w:r>
                      <w:r w:rsidR="00C605C9" w:rsidRPr="00AF69CB">
                        <w:rPr>
                          <w:rFonts w:ascii="Century Gothic" w:hAnsi="Century Gothic"/>
                        </w:rPr>
                        <w:t xml:space="preserve"> siege; barter; swap; exchange; goods; services;</w:t>
                      </w:r>
                    </w:p>
                  </w:txbxContent>
                </v:textbox>
                <w10:wrap type="square" anchorx="margin"/>
              </v:shape>
            </w:pict>
          </mc:Fallback>
        </mc:AlternateContent>
      </w:r>
      <w:r w:rsidR="00582808">
        <w:rPr>
          <w:noProof/>
          <w:lang w:val="en-US"/>
        </w:rPr>
        <mc:AlternateContent>
          <mc:Choice Requires="wpg">
            <w:drawing>
              <wp:anchor distT="0" distB="0" distL="114300" distR="114300" simplePos="0" relativeHeight="251665408" behindDoc="0" locked="0" layoutInCell="1" allowOverlap="1">
                <wp:simplePos x="0" y="0"/>
                <wp:positionH relativeFrom="margin">
                  <wp:align>left</wp:align>
                </wp:positionH>
                <wp:positionV relativeFrom="paragraph">
                  <wp:posOffset>1457325</wp:posOffset>
                </wp:positionV>
                <wp:extent cx="4758690" cy="1800225"/>
                <wp:effectExtent l="0" t="0" r="41910" b="9525"/>
                <wp:wrapNone/>
                <wp:docPr id="13" name="Group 13"/>
                <wp:cNvGraphicFramePr/>
                <a:graphic xmlns:a="http://schemas.openxmlformats.org/drawingml/2006/main">
                  <a:graphicData uri="http://schemas.microsoft.com/office/word/2010/wordprocessingGroup">
                    <wpg:wgp>
                      <wpg:cNvGrpSpPr/>
                      <wpg:grpSpPr>
                        <a:xfrm>
                          <a:off x="0" y="0"/>
                          <a:ext cx="4758690" cy="1800225"/>
                          <a:chOff x="0" y="0"/>
                          <a:chExt cx="4758955" cy="1211580"/>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582808" w:rsidRDefault="000430F3" w:rsidP="00D42719">
                              <w:pPr>
                                <w:spacing w:after="0" w:line="240" w:lineRule="auto"/>
                                <w:rPr>
                                  <w:rFonts w:ascii="Century Gothic" w:hAnsi="Century Gothic"/>
                                  <w:b/>
                                  <w:sz w:val="24"/>
                                  <w:u w:val="single"/>
                                </w:rPr>
                              </w:pPr>
                              <w:r w:rsidRPr="00582808">
                                <w:rPr>
                                  <w:rFonts w:ascii="Century Gothic" w:hAnsi="Century Gothic"/>
                                  <w:b/>
                                  <w:sz w:val="24"/>
                                  <w:u w:val="single"/>
                                </w:rPr>
                                <w:t>Subject Specific Skills</w:t>
                              </w:r>
                            </w:p>
                            <w:p w:rsidR="00582808" w:rsidRPr="00582808" w:rsidRDefault="00582808" w:rsidP="00D42719">
                              <w:pPr>
                                <w:spacing w:after="0" w:line="240" w:lineRule="auto"/>
                                <w:rPr>
                                  <w:rFonts w:ascii="Comic Sans MS" w:hAnsi="Comic Sans MS"/>
                                  <w:b/>
                                  <w:sz w:val="16"/>
                                  <w:szCs w:val="16"/>
                                  <w:u w:val="single"/>
                                </w:rPr>
                              </w:pPr>
                            </w:p>
                            <w:p w:rsidR="00A2167A" w:rsidRPr="00582808" w:rsidRDefault="00A2167A" w:rsidP="00A2167A">
                              <w:pPr>
                                <w:pStyle w:val="LOsbullets"/>
                                <w:numPr>
                                  <w:ilvl w:val="0"/>
                                  <w:numId w:val="1"/>
                                </w:numPr>
                                <w:rPr>
                                  <w:rFonts w:ascii="Century Gothic" w:hAnsi="Century Gothic"/>
                                  <w:color w:val="auto"/>
                                  <w:szCs w:val="20"/>
                                </w:rPr>
                              </w:pPr>
                              <w:r w:rsidRPr="00582808">
                                <w:rPr>
                                  <w:rFonts w:ascii="Century Gothic" w:hAnsi="Century Gothic"/>
                                  <w:b/>
                                  <w:color w:val="auto"/>
                                  <w:szCs w:val="20"/>
                                </w:rPr>
                                <w:t>Identify</w:t>
                              </w:r>
                              <w:r w:rsidRPr="00582808">
                                <w:rPr>
                                  <w:rFonts w:ascii="Century Gothic" w:hAnsi="Century Gothic"/>
                                  <w:color w:val="auto"/>
                                  <w:szCs w:val="20"/>
                                </w:rPr>
                                <w:t xml:space="preserve"> and </w:t>
                              </w:r>
                              <w:r w:rsidRPr="00582808">
                                <w:rPr>
                                  <w:rFonts w:ascii="Century Gothic" w:hAnsi="Century Gothic"/>
                                  <w:b/>
                                  <w:color w:val="auto"/>
                                  <w:szCs w:val="20"/>
                                </w:rPr>
                                <w:t>describe</w:t>
                              </w:r>
                              <w:r w:rsidRPr="00582808">
                                <w:rPr>
                                  <w:rFonts w:ascii="Century Gothic" w:hAnsi="Century Gothic"/>
                                  <w:color w:val="auto"/>
                                  <w:szCs w:val="20"/>
                                </w:rPr>
                                <w:t xml:space="preserve"> the likely use of a range of Bronze</w:t>
                              </w:r>
                              <w:r w:rsidR="00582808">
                                <w:rPr>
                                  <w:rFonts w:ascii="Century Gothic" w:hAnsi="Century Gothic"/>
                                  <w:color w:val="auto"/>
                                  <w:szCs w:val="20"/>
                                </w:rPr>
                                <w:t xml:space="preserve">    </w:t>
                              </w:r>
                              <w:r w:rsidRPr="00582808">
                                <w:rPr>
                                  <w:rFonts w:ascii="Century Gothic" w:hAnsi="Century Gothic"/>
                                  <w:color w:val="auto"/>
                                  <w:szCs w:val="20"/>
                                </w:rPr>
                                <w:t xml:space="preserve"> Age artefacts and </w:t>
                              </w:r>
                              <w:r w:rsidRPr="00582808">
                                <w:rPr>
                                  <w:rFonts w:ascii="Century Gothic" w:hAnsi="Century Gothic"/>
                                  <w:b/>
                                  <w:color w:val="auto"/>
                                  <w:szCs w:val="20"/>
                                </w:rPr>
                                <w:t>explain</w:t>
                              </w:r>
                              <w:r w:rsidRPr="00582808">
                                <w:rPr>
                                  <w:rFonts w:ascii="Century Gothic" w:hAnsi="Century Gothic"/>
                                  <w:color w:val="auto"/>
                                  <w:szCs w:val="20"/>
                                </w:rPr>
                                <w:t xml:space="preserve"> why these items demonstrate progress in the way that people lived in Britain compared with the Stone Age;</w:t>
                              </w:r>
                            </w:p>
                            <w:p w:rsidR="00F4656C" w:rsidRPr="00582808" w:rsidRDefault="00F4656C" w:rsidP="00F4656C">
                              <w:pPr>
                                <w:pStyle w:val="LOsbullets"/>
                                <w:numPr>
                                  <w:ilvl w:val="0"/>
                                  <w:numId w:val="1"/>
                                </w:numPr>
                                <w:rPr>
                                  <w:rFonts w:ascii="Century Gothic" w:hAnsi="Century Gothic"/>
                                  <w:color w:val="auto"/>
                                  <w:szCs w:val="20"/>
                                </w:rPr>
                              </w:pPr>
                              <w:r w:rsidRPr="00582808">
                                <w:rPr>
                                  <w:rFonts w:ascii="Century Gothic" w:hAnsi="Century Gothic"/>
                                  <w:b/>
                                  <w:color w:val="auto"/>
                                  <w:szCs w:val="20"/>
                                </w:rPr>
                                <w:t xml:space="preserve">Describe </w:t>
                              </w:r>
                              <w:r w:rsidRPr="00582808">
                                <w:rPr>
                                  <w:rFonts w:ascii="Century Gothic" w:hAnsi="Century Gothic"/>
                                  <w:color w:val="auto"/>
                                  <w:szCs w:val="20"/>
                                </w:rPr>
                                <w:t xml:space="preserve">the main features of an Iron Age hill fort and </w:t>
                              </w:r>
                              <w:r w:rsidRPr="00582808">
                                <w:rPr>
                                  <w:rFonts w:ascii="Century Gothic" w:hAnsi="Century Gothic"/>
                                  <w:b/>
                                  <w:color w:val="auto"/>
                                  <w:szCs w:val="20"/>
                                </w:rPr>
                                <w:t>identify</w:t>
                              </w:r>
                              <w:r w:rsidRPr="00582808">
                                <w:rPr>
                                  <w:rFonts w:ascii="Century Gothic" w:hAnsi="Century Gothic"/>
                                  <w:color w:val="auto"/>
                                  <w:szCs w:val="20"/>
                                </w:rPr>
                                <w:t xml:space="preserve"> and </w:t>
                              </w:r>
                              <w:r w:rsidRPr="00582808">
                                <w:rPr>
                                  <w:rFonts w:ascii="Century Gothic" w:hAnsi="Century Gothic"/>
                                  <w:b/>
                                  <w:color w:val="auto"/>
                                  <w:szCs w:val="20"/>
                                </w:rPr>
                                <w:t>suggest reasons</w:t>
                              </w:r>
                              <w:r w:rsidRPr="00582808">
                                <w:rPr>
                                  <w:rFonts w:ascii="Century Gothic" w:hAnsi="Century Gothic"/>
                                  <w:color w:val="auto"/>
                                  <w:szCs w:val="20"/>
                                </w:rPr>
                                <w:t xml:space="preserve"> for the purpose of artefacts found within them;</w:t>
                              </w:r>
                            </w:p>
                            <w:p w:rsidR="00D42719" w:rsidRPr="00D42719" w:rsidRDefault="00D42719" w:rsidP="00582808">
                              <w:pPr>
                                <w:pStyle w:val="ListParagraph"/>
                                <w:spacing w:after="0" w:line="240" w:lineRule="auto"/>
                                <w:ind w:left="360"/>
                                <w:rPr>
                                  <w:rFonts w:ascii="Comic Sans MS" w:hAnsi="Comic Sans MS"/>
                                </w:rPr>
                              </w:pPr>
                            </w:p>
                            <w:p w:rsidR="00D42719" w:rsidRDefault="00D42719"/>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3" o:spid="_x0000_s1031" style="position:absolute;margin-left:0;margin-top:114.75pt;width:374.7pt;height:141.75pt;z-index:251665408;mso-position-horizontal:left;mso-position-horizontal-relative:margin;mso-height-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">
                <v:shape id="Pentagon 2" o:spid="_x0000_s1032"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33"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582808" w:rsidRDefault="000430F3" w:rsidP="00D42719">
                        <w:pPr>
                          <w:spacing w:after="0" w:line="240" w:lineRule="auto"/>
                          <w:rPr>
                            <w:rFonts w:ascii="Century Gothic" w:hAnsi="Century Gothic"/>
                            <w:b/>
                            <w:sz w:val="24"/>
                            <w:u w:val="single"/>
                          </w:rPr>
                        </w:pPr>
                        <w:r w:rsidRPr="00582808">
                          <w:rPr>
                            <w:rFonts w:ascii="Century Gothic" w:hAnsi="Century Gothic"/>
                            <w:b/>
                            <w:sz w:val="24"/>
                            <w:u w:val="single"/>
                          </w:rPr>
                          <w:t>Subject Specific Skills</w:t>
                        </w:r>
                      </w:p>
                      <w:p w:rsidR="00582808" w:rsidRPr="00582808" w:rsidRDefault="00582808" w:rsidP="00D42719">
                        <w:pPr>
                          <w:spacing w:after="0" w:line="240" w:lineRule="auto"/>
                          <w:rPr>
                            <w:rFonts w:ascii="Comic Sans MS" w:hAnsi="Comic Sans MS"/>
                            <w:b/>
                            <w:sz w:val="16"/>
                            <w:szCs w:val="16"/>
                            <w:u w:val="single"/>
                          </w:rPr>
                        </w:pPr>
                      </w:p>
                      <w:p w:rsidR="00A2167A" w:rsidRPr="00582808" w:rsidRDefault="00A2167A" w:rsidP="00A2167A">
                        <w:pPr>
                          <w:pStyle w:val="LOsbullets"/>
                          <w:numPr>
                            <w:ilvl w:val="0"/>
                            <w:numId w:val="1"/>
                          </w:numPr>
                          <w:rPr>
                            <w:rFonts w:ascii="Century Gothic" w:hAnsi="Century Gothic"/>
                            <w:color w:val="auto"/>
                            <w:szCs w:val="20"/>
                          </w:rPr>
                        </w:pPr>
                        <w:r w:rsidRPr="00582808">
                          <w:rPr>
                            <w:rFonts w:ascii="Century Gothic" w:hAnsi="Century Gothic"/>
                            <w:b/>
                            <w:color w:val="auto"/>
                            <w:szCs w:val="20"/>
                          </w:rPr>
                          <w:t>Identify</w:t>
                        </w:r>
                        <w:r w:rsidRPr="00582808">
                          <w:rPr>
                            <w:rFonts w:ascii="Century Gothic" w:hAnsi="Century Gothic"/>
                            <w:color w:val="auto"/>
                            <w:szCs w:val="20"/>
                          </w:rPr>
                          <w:t xml:space="preserve"> and </w:t>
                        </w:r>
                        <w:r w:rsidRPr="00582808">
                          <w:rPr>
                            <w:rFonts w:ascii="Century Gothic" w:hAnsi="Century Gothic"/>
                            <w:b/>
                            <w:color w:val="auto"/>
                            <w:szCs w:val="20"/>
                          </w:rPr>
                          <w:t>describe</w:t>
                        </w:r>
                        <w:r w:rsidRPr="00582808">
                          <w:rPr>
                            <w:rFonts w:ascii="Century Gothic" w:hAnsi="Century Gothic"/>
                            <w:color w:val="auto"/>
                            <w:szCs w:val="20"/>
                          </w:rPr>
                          <w:t xml:space="preserve"> the likely use of a range of Bronze</w:t>
                        </w:r>
                        <w:r w:rsidR="00582808">
                          <w:rPr>
                            <w:rFonts w:ascii="Century Gothic" w:hAnsi="Century Gothic"/>
                            <w:color w:val="auto"/>
                            <w:szCs w:val="20"/>
                          </w:rPr>
                          <w:t xml:space="preserve">    </w:t>
                        </w:r>
                        <w:r w:rsidRPr="00582808">
                          <w:rPr>
                            <w:rFonts w:ascii="Century Gothic" w:hAnsi="Century Gothic"/>
                            <w:color w:val="auto"/>
                            <w:szCs w:val="20"/>
                          </w:rPr>
                          <w:t xml:space="preserve"> Age artefacts and </w:t>
                        </w:r>
                        <w:r w:rsidRPr="00582808">
                          <w:rPr>
                            <w:rFonts w:ascii="Century Gothic" w:hAnsi="Century Gothic"/>
                            <w:b/>
                            <w:color w:val="auto"/>
                            <w:szCs w:val="20"/>
                          </w:rPr>
                          <w:t>explain</w:t>
                        </w:r>
                        <w:r w:rsidRPr="00582808">
                          <w:rPr>
                            <w:rFonts w:ascii="Century Gothic" w:hAnsi="Century Gothic"/>
                            <w:color w:val="auto"/>
                            <w:szCs w:val="20"/>
                          </w:rPr>
                          <w:t xml:space="preserve"> why these items demonstrate progress in the way that people lived in Britain compared with the Stone Age;</w:t>
                        </w:r>
                      </w:p>
                      <w:p w:rsidR="00F4656C" w:rsidRPr="00582808" w:rsidRDefault="00F4656C" w:rsidP="00F4656C">
                        <w:pPr>
                          <w:pStyle w:val="LOsbullets"/>
                          <w:numPr>
                            <w:ilvl w:val="0"/>
                            <w:numId w:val="1"/>
                          </w:numPr>
                          <w:rPr>
                            <w:rFonts w:ascii="Century Gothic" w:hAnsi="Century Gothic"/>
                            <w:color w:val="auto"/>
                            <w:szCs w:val="20"/>
                          </w:rPr>
                        </w:pPr>
                        <w:r w:rsidRPr="00582808">
                          <w:rPr>
                            <w:rFonts w:ascii="Century Gothic" w:hAnsi="Century Gothic"/>
                            <w:b/>
                            <w:color w:val="auto"/>
                            <w:szCs w:val="20"/>
                          </w:rPr>
                          <w:t xml:space="preserve">Describe </w:t>
                        </w:r>
                        <w:r w:rsidRPr="00582808">
                          <w:rPr>
                            <w:rFonts w:ascii="Century Gothic" w:hAnsi="Century Gothic"/>
                            <w:color w:val="auto"/>
                            <w:szCs w:val="20"/>
                          </w:rPr>
                          <w:t xml:space="preserve">the main features of an Iron Age hill fort and </w:t>
                        </w:r>
                        <w:r w:rsidRPr="00582808">
                          <w:rPr>
                            <w:rFonts w:ascii="Century Gothic" w:hAnsi="Century Gothic"/>
                            <w:b/>
                            <w:color w:val="auto"/>
                            <w:szCs w:val="20"/>
                          </w:rPr>
                          <w:t>identify</w:t>
                        </w:r>
                        <w:r w:rsidRPr="00582808">
                          <w:rPr>
                            <w:rFonts w:ascii="Century Gothic" w:hAnsi="Century Gothic"/>
                            <w:color w:val="auto"/>
                            <w:szCs w:val="20"/>
                          </w:rPr>
                          <w:t xml:space="preserve"> and </w:t>
                        </w:r>
                        <w:r w:rsidRPr="00582808">
                          <w:rPr>
                            <w:rFonts w:ascii="Century Gothic" w:hAnsi="Century Gothic"/>
                            <w:b/>
                            <w:color w:val="auto"/>
                            <w:szCs w:val="20"/>
                          </w:rPr>
                          <w:t>suggest reasons</w:t>
                        </w:r>
                        <w:r w:rsidRPr="00582808">
                          <w:rPr>
                            <w:rFonts w:ascii="Century Gothic" w:hAnsi="Century Gothic"/>
                            <w:color w:val="auto"/>
                            <w:szCs w:val="20"/>
                          </w:rPr>
                          <w:t xml:space="preserve"> for the purpose of artefacts found within them;</w:t>
                        </w:r>
                      </w:p>
                      <w:p w:rsidR="00D42719" w:rsidRPr="00D42719" w:rsidRDefault="00D42719" w:rsidP="00582808">
                        <w:pPr>
                          <w:pStyle w:val="ListParagraph"/>
                          <w:spacing w:after="0" w:line="240" w:lineRule="auto"/>
                          <w:ind w:left="360"/>
                          <w:rPr>
                            <w:rFonts w:ascii="Comic Sans MS" w:hAnsi="Comic Sans MS"/>
                          </w:rPr>
                        </w:pPr>
                      </w:p>
                      <w:p w:rsidR="00D42719" w:rsidRDefault="00D42719"/>
                    </w:txbxContent>
                  </v:textbox>
                </v:shape>
                <w10:wrap anchorx="margin"/>
              </v:group>
            </w:pict>
          </mc:Fallback>
        </mc:AlternateContent>
      </w:r>
      <w:r w:rsidR="00582808">
        <w:rPr>
          <w:noProof/>
          <w:lang w:val="en-US"/>
        </w:rPr>
        <w:drawing>
          <wp:anchor distT="0" distB="0" distL="114300" distR="114300" simplePos="0" relativeHeight="251679744" behindDoc="1" locked="0" layoutInCell="1" allowOverlap="1">
            <wp:simplePos x="0" y="0"/>
            <wp:positionH relativeFrom="column">
              <wp:posOffset>3238500</wp:posOffset>
            </wp:positionH>
            <wp:positionV relativeFrom="paragraph">
              <wp:posOffset>3801110</wp:posOffset>
            </wp:positionV>
            <wp:extent cx="723900" cy="889971"/>
            <wp:effectExtent l="0" t="0" r="0" b="5715"/>
            <wp:wrapTight wrapText="bothSides">
              <wp:wrapPolygon edited="0">
                <wp:start x="0" y="0"/>
                <wp:lineTo x="0" y="21276"/>
                <wp:lineTo x="21032" y="21276"/>
                <wp:lineTo x="2103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9971"/>
                    </a:xfrm>
                    <a:prstGeom prst="rect">
                      <a:avLst/>
                    </a:prstGeom>
                    <a:noFill/>
                  </pic:spPr>
                </pic:pic>
              </a:graphicData>
            </a:graphic>
            <wp14:sizeRelH relativeFrom="page">
              <wp14:pctWidth>0</wp14:pctWidth>
            </wp14:sizeRelH>
            <wp14:sizeRelV relativeFrom="page">
              <wp14:pctHeight>0</wp14:pctHeight>
            </wp14:sizeRelV>
          </wp:anchor>
        </w:drawing>
      </w:r>
      <w:r w:rsidR="00AF69CB">
        <w:rPr>
          <w:noProof/>
          <w:lang w:val="en-US"/>
        </w:rPr>
        <mc:AlternateContent>
          <mc:Choice Requires="wps">
            <w:drawing>
              <wp:inline distT="0" distB="0" distL="0" distR="0" wp14:anchorId="734E1D98" wp14:editId="0B253C62">
                <wp:extent cx="304800" cy="304800"/>
                <wp:effectExtent l="0" t="0" r="0" b="0"/>
                <wp:docPr id="17" name="AutoShape 1" descr="BBC - History - Ancient History in depth: The Amesbury Archer: The King of  Stonehen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D9D68" id="AutoShape 1" o:spid="_x0000_s1026" alt="BBC - History - Ancient History in depth: The Amesbury Archer: The King of  Stonehen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6kfJDtAgAAGAYAAA4AAAAA&#10;AAAAAAAAAAAALgIAAGRycy9lMm9Eb2MueG1sUEsBAi0AFAAGAAgAAAAhAEyg6SzYAAAAAwEAAA8A&#10;AAAAAAAAAAAAAAAARwUAAGRycy9kb3ducmV2LnhtbFBLBQYAAAAABAAEAPMAAABMBgAAAAA=&#10;" filled="f" stroked="f">
                <o:lock v:ext="edit" aspectratio="t"/>
                <w10:anchorlock/>
              </v:rect>
            </w:pict>
          </mc:Fallback>
        </mc:AlternateContent>
      </w:r>
      <w:bookmarkStart w:id="0" w:name="_GoBack"/>
      <w:bookmarkEnd w:id="0"/>
      <w:r w:rsidR="009876B8">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align>right</wp:align>
                </wp:positionH>
                <wp:positionV relativeFrom="paragraph">
                  <wp:posOffset>1066800</wp:posOffset>
                </wp:positionV>
                <wp:extent cx="4528185" cy="5433695"/>
                <wp:effectExtent l="95250" t="114300" r="120015" b="1289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543369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CB01DB" w:rsidRPr="009876B8" w:rsidRDefault="00B52913" w:rsidP="009876B8">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r w:rsidR="009876B8">
                              <w:rPr>
                                <w:rFonts w:ascii="Comic Sans MS" w:hAnsi="Comic Sans MS"/>
                                <w:b/>
                                <w:sz w:val="24"/>
                                <w:u w:val="single"/>
                              </w:rPr>
                              <w:t xml:space="preserve">                                                  </w:t>
                            </w:r>
                            <w:r w:rsidR="00235ACE" w:rsidRPr="00235ACE">
                              <w:rPr>
                                <w:rFonts w:ascii="Century Gothic" w:hAnsi="Century Gothic"/>
                                <w:sz w:val="20"/>
                                <w:szCs w:val="20"/>
                              </w:rPr>
                              <w:t>This investigation allows pupils to understand some of the key changes that occurred in Britain towards the end of the Neolithic period of the Stone Age and the progress these brought about in society. The first of these was the arrival of metal-smelting skills carried by Bell Beaker people from Europe and the ability of communities to create alloys such as bronze. This was a significant breakthrough because even though bronze was of similar hardness to flint, it was nevertheless much more versatile in its use and easier to mould and shape into weapon</w:t>
                            </w:r>
                            <w:r w:rsidR="00235ACE">
                              <w:rPr>
                                <w:rFonts w:ascii="Century Gothic" w:hAnsi="Century Gothic"/>
                                <w:sz w:val="20"/>
                                <w:szCs w:val="20"/>
                              </w:rPr>
                              <w:t>s, tools and domestic utensils.</w:t>
                            </w:r>
                            <w:r w:rsidR="009876B8">
                              <w:rPr>
                                <w:rFonts w:ascii="Century Gothic" w:hAnsi="Century Gothic"/>
                                <w:sz w:val="20"/>
                                <w:szCs w:val="20"/>
                              </w:rPr>
                              <w:t xml:space="preserve"> </w:t>
                            </w:r>
                            <w:r w:rsidR="00235ACE" w:rsidRPr="00235ACE">
                              <w:rPr>
                                <w:rFonts w:ascii="Century Gothic" w:hAnsi="Century Gothic"/>
                                <w:sz w:val="20"/>
                                <w:szCs w:val="20"/>
                              </w:rPr>
                              <w:t xml:space="preserve">The enquiry also enables pupils to reflect upon the reasons why Bronze Age people may have constructed the large number of stone monuments that still exist in many parts of the country. Their construction is an important feature of the Bronze Age. </w:t>
                            </w:r>
                            <w:r w:rsidR="009876B8">
                              <w:rPr>
                                <w:rFonts w:ascii="Century Gothic" w:hAnsi="Century Gothic"/>
                                <w:sz w:val="20"/>
                                <w:szCs w:val="20"/>
                              </w:rPr>
                              <w:t xml:space="preserve">                                                                                     </w:t>
                            </w:r>
                            <w:r w:rsidR="009876B8" w:rsidRPr="009876B8">
                              <w:rPr>
                                <w:rFonts w:ascii="Century Gothic" w:hAnsi="Century Gothic"/>
                                <w:sz w:val="20"/>
                                <w:szCs w:val="20"/>
                              </w:rPr>
                              <w:t xml:space="preserve">The Iron Age represents the last period of prehistory in Britain and a time of both great change and significant progress in society. It is also an ideal context for pupils to explore the importance to archaeologists and historians of </w:t>
                            </w:r>
                            <w:proofErr w:type="spellStart"/>
                            <w:r w:rsidR="009876B8" w:rsidRPr="009876B8">
                              <w:rPr>
                                <w:rFonts w:ascii="Century Gothic" w:hAnsi="Century Gothic"/>
                                <w:sz w:val="20"/>
                                <w:szCs w:val="20"/>
                              </w:rPr>
                              <w:t>artefactual</w:t>
                            </w:r>
                            <w:proofErr w:type="spellEnd"/>
                            <w:r w:rsidR="009876B8" w:rsidRPr="009876B8">
                              <w:rPr>
                                <w:rFonts w:ascii="Century Gothic" w:hAnsi="Century Gothic"/>
                                <w:sz w:val="20"/>
                                <w:szCs w:val="20"/>
                              </w:rPr>
                              <w:t xml:space="preserve"> evidence as a means of interpreting the past. There is a greater quantity and variety of artefacts in Britain from the Iron Age than either the Bronze Age or the Neolithic period of the New Stone Age. In a similar way to Bronze Age peoples, with their stone monuments, the hill forts created by Iron Age societies are a major feature of the landscapes of many parts of Britain. Some represent the largest artefacts of prehistory to be </w:t>
                            </w:r>
                            <w:r w:rsidR="009876B8">
                              <w:rPr>
                                <w:rFonts w:ascii="Century Gothic" w:hAnsi="Century Gothic"/>
                                <w:sz w:val="20"/>
                                <w:szCs w:val="20"/>
                              </w:rPr>
                              <w:t xml:space="preserve">found anywhere in the country.                                                                          </w:t>
                            </w:r>
                            <w:r w:rsidR="009876B8" w:rsidRPr="009876B8">
                              <w:rPr>
                                <w:rFonts w:ascii="Century Gothic" w:hAnsi="Century Gothic"/>
                                <w:sz w:val="20"/>
                                <w:szCs w:val="20"/>
                              </w:rPr>
                              <w:t xml:space="preserve">The invasion of the Romans in AD 43 marked the beginning of the end of the Iron Age in Britain, although many tribes (such as the Iceni) fought long and hard to resist. In some parts of Britain ignored by the Roman invaders, Iron Age Celtic culture persisted in some form or another for up to 800 years. When thinking of Celtic resistance, one name above all others comes to mind – </w:t>
                            </w:r>
                            <w:proofErr w:type="spellStart"/>
                            <w:r w:rsidR="009876B8" w:rsidRPr="009876B8">
                              <w:rPr>
                                <w:rFonts w:ascii="Century Gothic" w:hAnsi="Century Gothic"/>
                                <w:sz w:val="20"/>
                                <w:szCs w:val="20"/>
                              </w:rPr>
                              <w:t>Boudica</w:t>
                            </w:r>
                            <w:proofErr w:type="spellEnd"/>
                            <w:r w:rsidR="009876B8" w:rsidRPr="009876B8">
                              <w:rPr>
                                <w:rFonts w:ascii="Century Gothic" w:hAnsi="Century Gothic"/>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4" type="#_x0000_t202" style="position:absolute;margin-left:305.35pt;margin-top:84pt;width:356.55pt;height:427.8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" strokecolor="black [3213]" strokeweight="1.5pt">
                <v:textbox>
                  <w:txbxContent>
                    <w:p w:rsidR="00CB01DB" w:rsidRPr="009876B8" w:rsidRDefault="00B52913" w:rsidP="009876B8">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r w:rsidR="009876B8">
                        <w:rPr>
                          <w:rFonts w:ascii="Comic Sans MS" w:hAnsi="Comic Sans MS"/>
                          <w:b/>
                          <w:sz w:val="24"/>
                          <w:u w:val="single"/>
                        </w:rPr>
                        <w:t xml:space="preserve">                                                  </w:t>
                      </w:r>
                      <w:r w:rsidR="00235ACE" w:rsidRPr="00235ACE">
                        <w:rPr>
                          <w:rFonts w:ascii="Century Gothic" w:hAnsi="Century Gothic"/>
                          <w:sz w:val="20"/>
                          <w:szCs w:val="20"/>
                        </w:rPr>
                        <w:t>This investigation allows pupils to understand some of the key changes that occurred in Britain towards the end of the Neolithic period of the Stone Age and the progress these brought about in society. The first of these was the arrival of metal-smelting skills carried by Bell Beaker people from Europe and the ability of communities to create alloys such as bronze. This was a significant breakthrough because even though bronze was of similar hardness to flint, it was nevertheless much more versatile in its use and easier to mould and shape into weapon</w:t>
                      </w:r>
                      <w:r w:rsidR="00235ACE">
                        <w:rPr>
                          <w:rFonts w:ascii="Century Gothic" w:hAnsi="Century Gothic"/>
                          <w:sz w:val="20"/>
                          <w:szCs w:val="20"/>
                        </w:rPr>
                        <w:t>s, tools and domestic utensils.</w:t>
                      </w:r>
                      <w:r w:rsidR="009876B8">
                        <w:rPr>
                          <w:rFonts w:ascii="Century Gothic" w:hAnsi="Century Gothic"/>
                          <w:sz w:val="20"/>
                          <w:szCs w:val="20"/>
                        </w:rPr>
                        <w:t xml:space="preserve"> </w:t>
                      </w:r>
                      <w:r w:rsidR="00235ACE" w:rsidRPr="00235ACE">
                        <w:rPr>
                          <w:rFonts w:ascii="Century Gothic" w:hAnsi="Century Gothic"/>
                          <w:sz w:val="20"/>
                          <w:szCs w:val="20"/>
                        </w:rPr>
                        <w:t xml:space="preserve">The enquiry also enables pupils to reflect upon the reasons why Bronze Age people may have constructed the large number of stone monuments that still exist in many parts of the country. Their construction is an important feature of the Bronze Age. </w:t>
                      </w:r>
                      <w:r w:rsidR="009876B8">
                        <w:rPr>
                          <w:rFonts w:ascii="Century Gothic" w:hAnsi="Century Gothic"/>
                          <w:sz w:val="20"/>
                          <w:szCs w:val="20"/>
                        </w:rPr>
                        <w:t xml:space="preserve">                                                                                     </w:t>
                      </w:r>
                      <w:r w:rsidR="009876B8" w:rsidRPr="009876B8">
                        <w:rPr>
                          <w:rFonts w:ascii="Century Gothic" w:hAnsi="Century Gothic"/>
                          <w:sz w:val="20"/>
                          <w:szCs w:val="20"/>
                        </w:rPr>
                        <w:t xml:space="preserve">The Iron Age represents the last period of prehistory in Britain and a time of both great change and significant progress in society. It is also an ideal context for pupils to explore the importance to archaeologists and historians of </w:t>
                      </w:r>
                      <w:proofErr w:type="spellStart"/>
                      <w:r w:rsidR="009876B8" w:rsidRPr="009876B8">
                        <w:rPr>
                          <w:rFonts w:ascii="Century Gothic" w:hAnsi="Century Gothic"/>
                          <w:sz w:val="20"/>
                          <w:szCs w:val="20"/>
                        </w:rPr>
                        <w:t>artefactual</w:t>
                      </w:r>
                      <w:proofErr w:type="spellEnd"/>
                      <w:r w:rsidR="009876B8" w:rsidRPr="009876B8">
                        <w:rPr>
                          <w:rFonts w:ascii="Century Gothic" w:hAnsi="Century Gothic"/>
                          <w:sz w:val="20"/>
                          <w:szCs w:val="20"/>
                        </w:rPr>
                        <w:t xml:space="preserve"> evidence as a means of interpreting the past. There is a greater quantity and variety of artefacts in Britain from the Iron Age than either the Bronze Age or the Neolithic period of the New Stone Age. In a similar way to Bronze Age peoples, with their stone monuments, the hill forts created by Iron Age societies are a major feature of the landscapes of many parts of Britain. Some represent the largest artefacts of prehistory to be </w:t>
                      </w:r>
                      <w:r w:rsidR="009876B8">
                        <w:rPr>
                          <w:rFonts w:ascii="Century Gothic" w:hAnsi="Century Gothic"/>
                          <w:sz w:val="20"/>
                          <w:szCs w:val="20"/>
                        </w:rPr>
                        <w:t xml:space="preserve">found anywhere in the country.                                                                          </w:t>
                      </w:r>
                      <w:r w:rsidR="009876B8" w:rsidRPr="009876B8">
                        <w:rPr>
                          <w:rFonts w:ascii="Century Gothic" w:hAnsi="Century Gothic"/>
                          <w:sz w:val="20"/>
                          <w:szCs w:val="20"/>
                        </w:rPr>
                        <w:t xml:space="preserve">The invasion of the Romans in AD 43 marked the beginning of the end of the Iron Age in Britain, although many tribes (such as the Iceni) fought long and hard to resist. In some parts of Britain ignored by the Roman invaders, Iron Age Celtic culture persisted in some form or another for up to 800 years. When thinking of Celtic resistance, one name above all others comes to mind – </w:t>
                      </w:r>
                      <w:proofErr w:type="spellStart"/>
                      <w:r w:rsidR="009876B8" w:rsidRPr="009876B8">
                        <w:rPr>
                          <w:rFonts w:ascii="Century Gothic" w:hAnsi="Century Gothic"/>
                          <w:sz w:val="20"/>
                          <w:szCs w:val="20"/>
                        </w:rPr>
                        <w:t>Boudica</w:t>
                      </w:r>
                      <w:proofErr w:type="spellEnd"/>
                      <w:r w:rsidR="009876B8" w:rsidRPr="009876B8">
                        <w:rPr>
                          <w:rFonts w:ascii="Century Gothic" w:hAnsi="Century Gothic"/>
                          <w:sz w:val="20"/>
                          <w:szCs w:val="20"/>
                        </w:rPr>
                        <w:t>.</w:t>
                      </w:r>
                    </w:p>
                  </w:txbxContent>
                </v:textbox>
                <w10:wrap type="square" anchorx="margin"/>
              </v:shape>
            </w:pict>
          </mc:Fallback>
        </mc:AlternateContent>
      </w:r>
      <w:r w:rsidR="00235ACE">
        <w:rPr>
          <w:noProof/>
          <w:lang w:val="en-US"/>
        </w:rPr>
        <mc:AlternateContent>
          <mc:Choice Requires="wpg">
            <w:drawing>
              <wp:anchor distT="0" distB="0" distL="114300" distR="114300" simplePos="0" relativeHeight="251659264" behindDoc="0" locked="0" layoutInCell="1" allowOverlap="1">
                <wp:simplePos x="0" y="0"/>
                <wp:positionH relativeFrom="column">
                  <wp:posOffset>590550</wp:posOffset>
                </wp:positionH>
                <wp:positionV relativeFrom="paragraph">
                  <wp:posOffset>-257175</wp:posOffset>
                </wp:positionV>
                <wp:extent cx="3614420" cy="1423035"/>
                <wp:effectExtent l="19050" t="0" r="43180" b="24765"/>
                <wp:wrapNone/>
                <wp:docPr id="14" name="Group 14"/>
                <wp:cNvGraphicFramePr/>
                <a:graphic xmlns:a="http://schemas.openxmlformats.org/drawingml/2006/main">
                  <a:graphicData uri="http://schemas.microsoft.com/office/word/2010/wordprocessingGroup">
                    <wpg:wgp>
                      <wpg:cNvGrpSpPr/>
                      <wpg:grpSpPr>
                        <a:xfrm>
                          <a:off x="0" y="0"/>
                          <a:ext cx="3614420" cy="1423035"/>
                          <a:chOff x="0" y="9525"/>
                          <a:chExt cx="3434006" cy="1127051"/>
                        </a:xfrm>
                      </wpg:grpSpPr>
                      <wps:wsp>
                        <wps:cNvPr id="1" name="Up Ribbon 1"/>
                        <wps:cNvSpPr/>
                        <wps:spPr>
                          <a:xfrm>
                            <a:off x="0" y="9525"/>
                            <a:ext cx="3434006" cy="1127051"/>
                          </a:xfrm>
                          <a:prstGeom prst="ribbon2">
                            <a:avLst>
                              <a:gd name="adj1" fmla="val 16667"/>
                              <a:gd name="adj2" fmla="val 72222"/>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078" y="9525"/>
                            <a:ext cx="2562225" cy="1009858"/>
                          </a:xfrm>
                          <a:prstGeom prst="rect">
                            <a:avLst/>
                          </a:prstGeom>
                          <a:noFill/>
                          <a:ln w="9525">
                            <a:noFill/>
                            <a:miter lim="800000"/>
                            <a:headEnd/>
                            <a:tailEnd/>
                          </a:ln>
                        </wps:spPr>
                        <wps:txbx>
                          <w:txbxContent>
                            <w:p w:rsidR="00914444" w:rsidRDefault="00550409" w:rsidP="00914444">
                              <w:pPr>
                                <w:spacing w:after="0" w:line="240" w:lineRule="auto"/>
                                <w:jc w:val="center"/>
                                <w:rPr>
                                  <w:rFonts w:ascii="Century Gothic" w:hAnsi="Century Gothic"/>
                                  <w:b/>
                                  <w:sz w:val="32"/>
                                  <w:u w:val="single"/>
                                </w:rPr>
                              </w:pPr>
                              <w:r w:rsidRPr="00235ACE">
                                <w:rPr>
                                  <w:rFonts w:ascii="Century Gothic" w:hAnsi="Century Gothic"/>
                                  <w:b/>
                                  <w:sz w:val="32"/>
                                  <w:u w:val="single"/>
                                </w:rPr>
                                <w:t xml:space="preserve">Year </w:t>
                              </w:r>
                              <w:r w:rsidR="00914444" w:rsidRPr="00235ACE">
                                <w:rPr>
                                  <w:rFonts w:ascii="Century Gothic" w:hAnsi="Century Gothic"/>
                                  <w:b/>
                                  <w:sz w:val="32"/>
                                  <w:u w:val="single"/>
                                </w:rPr>
                                <w:t>3</w:t>
                              </w:r>
                            </w:p>
                            <w:p w:rsidR="00235ACE" w:rsidRPr="00235ACE" w:rsidRDefault="00235ACE" w:rsidP="00914444">
                              <w:pPr>
                                <w:spacing w:after="0" w:line="240" w:lineRule="auto"/>
                                <w:jc w:val="center"/>
                                <w:rPr>
                                  <w:rFonts w:ascii="Century Gothic" w:hAnsi="Century Gothic"/>
                                  <w:b/>
                                  <w:sz w:val="32"/>
                                  <w:u w:val="single"/>
                                </w:rPr>
                              </w:pPr>
                              <w:r>
                                <w:rPr>
                                  <w:rFonts w:ascii="Century Gothic" w:hAnsi="Century Gothic"/>
                                  <w:b/>
                                  <w:sz w:val="32"/>
                                  <w:u w:val="single"/>
                                </w:rPr>
                                <w:t>Bronze age and Iron Age</w:t>
                              </w:r>
                            </w:p>
                            <w:p w:rsidR="00A2167A" w:rsidRPr="00235ACE" w:rsidRDefault="00A2167A" w:rsidP="00914444">
                              <w:pPr>
                                <w:spacing w:after="0" w:line="240" w:lineRule="auto"/>
                                <w:jc w:val="center"/>
                                <w:rPr>
                                  <w:rFonts w:ascii="Century Gothic" w:hAnsi="Century Gothic"/>
                                  <w:b/>
                                  <w:sz w:val="20"/>
                                  <w:szCs w:val="20"/>
                                </w:rPr>
                              </w:pPr>
                              <w:r w:rsidRPr="00235ACE">
                                <w:rPr>
                                  <w:rFonts w:ascii="Century Gothic" w:hAnsi="Century Gothic"/>
                                  <w:b/>
                                  <w:sz w:val="20"/>
                                  <w:szCs w:val="20"/>
                                </w:rPr>
                                <w:t>How do the standing stones and other artefacts help us understand the lives of people in the Bronze &amp; Iron Ages?</w:t>
                              </w:r>
                            </w:p>
                            <w:p w:rsidR="00D42719" w:rsidRPr="00D42719" w:rsidRDefault="00D42719" w:rsidP="00D42719">
                              <w:pPr>
                                <w:spacing w:after="0" w:line="240" w:lineRule="auto"/>
                                <w:jc w:val="center"/>
                                <w:rPr>
                                  <w:rFonts w:ascii="Comic Sans MS" w:hAnsi="Comic Sans MS"/>
                                  <w:b/>
                                  <w:sz w:val="32"/>
                                  <w:u w:val="single"/>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35" style="position:absolute;margin-left:46.5pt;margin-top:-20.25pt;width:284.6pt;height:112.05pt;z-index:251659264;mso-width-relative:margin;mso-height-relative:margin" coordorigin=",95" coordsize="343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6"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" adj="3000,18000" fillcolor="#00b0f0" strokecolor="black [3213]" strokeweight="1.5pt">
                  <v:stroke joinstyle="miter"/>
                </v:shape>
                <v:shape id="_x0000_s1037" type="#_x0000_t202" style="position:absolute;left:4380;top:95;width:25623;height:10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914444" w:rsidRDefault="00550409" w:rsidP="00914444">
                        <w:pPr>
                          <w:spacing w:after="0" w:line="240" w:lineRule="auto"/>
                          <w:jc w:val="center"/>
                          <w:rPr>
                            <w:rFonts w:ascii="Century Gothic" w:hAnsi="Century Gothic"/>
                            <w:b/>
                            <w:sz w:val="32"/>
                            <w:u w:val="single"/>
                          </w:rPr>
                        </w:pPr>
                        <w:r w:rsidRPr="00235ACE">
                          <w:rPr>
                            <w:rFonts w:ascii="Century Gothic" w:hAnsi="Century Gothic"/>
                            <w:b/>
                            <w:sz w:val="32"/>
                            <w:u w:val="single"/>
                          </w:rPr>
                          <w:t xml:space="preserve">Year </w:t>
                        </w:r>
                        <w:r w:rsidR="00914444" w:rsidRPr="00235ACE">
                          <w:rPr>
                            <w:rFonts w:ascii="Century Gothic" w:hAnsi="Century Gothic"/>
                            <w:b/>
                            <w:sz w:val="32"/>
                            <w:u w:val="single"/>
                          </w:rPr>
                          <w:t>3</w:t>
                        </w:r>
                      </w:p>
                      <w:p w:rsidR="00235ACE" w:rsidRPr="00235ACE" w:rsidRDefault="00235ACE" w:rsidP="00914444">
                        <w:pPr>
                          <w:spacing w:after="0" w:line="240" w:lineRule="auto"/>
                          <w:jc w:val="center"/>
                          <w:rPr>
                            <w:rFonts w:ascii="Century Gothic" w:hAnsi="Century Gothic"/>
                            <w:b/>
                            <w:sz w:val="32"/>
                            <w:u w:val="single"/>
                          </w:rPr>
                        </w:pPr>
                        <w:r>
                          <w:rPr>
                            <w:rFonts w:ascii="Century Gothic" w:hAnsi="Century Gothic"/>
                            <w:b/>
                            <w:sz w:val="32"/>
                            <w:u w:val="single"/>
                          </w:rPr>
                          <w:t>Bronze age and Iron Age</w:t>
                        </w:r>
                      </w:p>
                      <w:p w:rsidR="00A2167A" w:rsidRPr="00235ACE" w:rsidRDefault="00A2167A" w:rsidP="00914444">
                        <w:pPr>
                          <w:spacing w:after="0" w:line="240" w:lineRule="auto"/>
                          <w:jc w:val="center"/>
                          <w:rPr>
                            <w:rFonts w:ascii="Century Gothic" w:hAnsi="Century Gothic"/>
                            <w:b/>
                            <w:sz w:val="20"/>
                            <w:szCs w:val="20"/>
                          </w:rPr>
                        </w:pPr>
                        <w:r w:rsidRPr="00235ACE">
                          <w:rPr>
                            <w:rFonts w:ascii="Century Gothic" w:hAnsi="Century Gothic"/>
                            <w:b/>
                            <w:sz w:val="20"/>
                            <w:szCs w:val="20"/>
                          </w:rPr>
                          <w:t>How do the standing stones and other artefacts help us understand the lives of people in the Bronze &amp; Iron Ages?</w:t>
                        </w:r>
                      </w:p>
                      <w:p w:rsidR="00D42719" w:rsidRPr="00D42719" w:rsidRDefault="00D42719" w:rsidP="00D42719">
                        <w:pPr>
                          <w:spacing w:after="0" w:line="240" w:lineRule="auto"/>
                          <w:jc w:val="center"/>
                          <w:rPr>
                            <w:rFonts w:ascii="Comic Sans MS" w:hAnsi="Comic Sans MS"/>
                            <w:b/>
                            <w:sz w:val="32"/>
                            <w:u w:val="single"/>
                          </w:rPr>
                        </w:pPr>
                      </w:p>
                    </w:txbxContent>
                  </v:textbox>
                </v:shape>
              </v:group>
            </w:pict>
          </mc:Fallback>
        </mc:AlternateContent>
      </w:r>
      <w:r w:rsidR="00A2167A">
        <w:rPr>
          <w:noProof/>
          <w:lang w:val="en-US"/>
        </w:rPr>
        <w:drawing>
          <wp:anchor distT="0" distB="0" distL="114300" distR="114300" simplePos="0" relativeHeight="251677696" behindDoc="1" locked="0" layoutInCell="1" allowOverlap="1">
            <wp:simplePos x="0" y="0"/>
            <wp:positionH relativeFrom="margin">
              <wp:posOffset>-127000</wp:posOffset>
            </wp:positionH>
            <wp:positionV relativeFrom="paragraph">
              <wp:posOffset>257222</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6">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A96F3C">
        <w:rPr>
          <w:noProof/>
          <w:lang w:val="en-US"/>
        </w:rPr>
        <w:drawing>
          <wp:anchor distT="0" distB="0" distL="114300" distR="114300" simplePos="0" relativeHeight="251678720" behindDoc="0" locked="0" layoutInCell="1" allowOverlap="1">
            <wp:simplePos x="0" y="0"/>
            <wp:positionH relativeFrom="margin">
              <wp:posOffset>3944588</wp:posOffset>
            </wp:positionH>
            <wp:positionV relativeFrom="paragraph">
              <wp:posOffset>203200</wp:posOffset>
            </wp:positionV>
            <wp:extent cx="1045909" cy="941006"/>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5909" cy="941006"/>
                    </a:xfrm>
                    <a:prstGeom prst="ellipse">
                      <a:avLst/>
                    </a:prstGeom>
                  </pic:spPr>
                </pic:pic>
              </a:graphicData>
            </a:graphic>
            <wp14:sizeRelH relativeFrom="margin">
              <wp14:pctWidth>0</wp14:pctWidth>
            </wp14:sizeRelH>
            <wp14:sizeRelV relativeFrom="margin">
              <wp14:pctHeight>0</wp14:pctHeight>
            </wp14:sizeRelV>
          </wp:anchor>
        </w:drawing>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D37"/>
    <w:multiLevelType w:val="hybridMultilevel"/>
    <w:tmpl w:val="FD3459BA"/>
    <w:lvl w:ilvl="0" w:tplc="46EE7646">
      <w:numFmt w:val="bullet"/>
      <w:lvlText w:val="-"/>
      <w:lvlJc w:val="left"/>
      <w:pPr>
        <w:ind w:left="720" w:hanging="360"/>
      </w:pPr>
      <w:rPr>
        <w:rFonts w:ascii="Comic Sans MS" w:eastAsia="Cambria"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E33DF"/>
    <w:multiLevelType w:val="hybridMultilevel"/>
    <w:tmpl w:val="4B94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25C05"/>
    <w:multiLevelType w:val="hybridMultilevel"/>
    <w:tmpl w:val="27EAA9FE"/>
    <w:lvl w:ilvl="0" w:tplc="69C06592">
      <w:numFmt w:val="bullet"/>
      <w:lvlText w:val="-"/>
      <w:lvlJc w:val="left"/>
      <w:pPr>
        <w:ind w:left="720" w:hanging="360"/>
      </w:pPr>
      <w:rPr>
        <w:rFonts w:ascii="Comic Sans MS" w:eastAsiaTheme="minorHAnsi"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475A5"/>
    <w:multiLevelType w:val="hybridMultilevel"/>
    <w:tmpl w:val="8C50650E"/>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0430F3"/>
    <w:rsid w:val="000620A5"/>
    <w:rsid w:val="00173801"/>
    <w:rsid w:val="00235ACE"/>
    <w:rsid w:val="00393B67"/>
    <w:rsid w:val="0039604F"/>
    <w:rsid w:val="00424D38"/>
    <w:rsid w:val="00550409"/>
    <w:rsid w:val="00582808"/>
    <w:rsid w:val="00585202"/>
    <w:rsid w:val="00623684"/>
    <w:rsid w:val="00692D65"/>
    <w:rsid w:val="006B10E0"/>
    <w:rsid w:val="006D5380"/>
    <w:rsid w:val="006E5E8B"/>
    <w:rsid w:val="007C3B9D"/>
    <w:rsid w:val="00914444"/>
    <w:rsid w:val="009876B8"/>
    <w:rsid w:val="00A2167A"/>
    <w:rsid w:val="00A96F3C"/>
    <w:rsid w:val="00AF69CB"/>
    <w:rsid w:val="00B2242D"/>
    <w:rsid w:val="00B52913"/>
    <w:rsid w:val="00C605C9"/>
    <w:rsid w:val="00CB01DB"/>
    <w:rsid w:val="00CF2061"/>
    <w:rsid w:val="00D42719"/>
    <w:rsid w:val="00DB3309"/>
    <w:rsid w:val="00F4620A"/>
    <w:rsid w:val="00F4656C"/>
    <w:rsid w:val="00FB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6989E"/>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styleId="BalloonText">
    <w:name w:val="Balloon Text"/>
    <w:basedOn w:val="Normal"/>
    <w:link w:val="BalloonTextChar"/>
    <w:uiPriority w:val="99"/>
    <w:semiHidden/>
    <w:unhideWhenUsed/>
    <w:rsid w:val="00B2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2D"/>
    <w:rPr>
      <w:rFonts w:ascii="Segoe UI" w:hAnsi="Segoe UI" w:cs="Segoe UI"/>
      <w:sz w:val="18"/>
      <w:szCs w:val="18"/>
    </w:rPr>
  </w:style>
  <w:style w:type="paragraph" w:customStyle="1" w:styleId="LOsbullets">
    <w:name w:val="LOs bullets"/>
    <w:basedOn w:val="Normal"/>
    <w:rsid w:val="00A2167A"/>
    <w:pPr>
      <w:numPr>
        <w:numId w:val="2"/>
      </w:numPr>
      <w:tabs>
        <w:tab w:val="clear" w:pos="227"/>
      </w:tabs>
      <w:spacing w:after="120" w:line="264" w:lineRule="auto"/>
      <w:ind w:left="198" w:hanging="198"/>
    </w:pPr>
    <w:rPr>
      <w:rFonts w:ascii="Arial Narrow" w:eastAsia="Cambria" w:hAnsi="Arial Narrow" w:cs="Times New Roman"/>
      <w:color w:val="1F3864"/>
      <w:sz w:val="20"/>
      <w:szCs w:val="24"/>
    </w:rPr>
  </w:style>
  <w:style w:type="character" w:styleId="Hyperlink">
    <w:name w:val="Hyperlink"/>
    <w:rsid w:val="00FB35A7"/>
    <w:rPr>
      <w:color w:val="0070C0"/>
      <w:u w:val="single"/>
    </w:rPr>
  </w:style>
  <w:style w:type="paragraph" w:customStyle="1" w:styleId="AncQbodytext">
    <w:name w:val="Anc Q body text"/>
    <w:basedOn w:val="Normal"/>
    <w:rsid w:val="00FB35A7"/>
    <w:pPr>
      <w:spacing w:before="80" w:after="80" w:line="240" w:lineRule="auto"/>
    </w:pPr>
    <w:rPr>
      <w:rFonts w:ascii="Arial" w:eastAsia="Cambria" w:hAnsi="Arial" w:cs="Arial"/>
      <w:color w:val="1F3864"/>
      <w:szCs w:val="24"/>
    </w:rPr>
  </w:style>
  <w:style w:type="character" w:customStyle="1" w:styleId="watch-title">
    <w:name w:val="watch-title"/>
    <w:basedOn w:val="DefaultParagraphFont"/>
    <w:rsid w:val="00FB35A7"/>
    <w:rPr>
      <w:sz w:val="24"/>
      <w:szCs w:val="24"/>
      <w:bdr w:val="none" w:sz="0" w:space="0" w:color="auto" w:frame="1"/>
      <w:shd w:val="clear" w:color="auto" w:fill="auto"/>
    </w:rPr>
  </w:style>
  <w:style w:type="paragraph" w:styleId="NoSpacing">
    <w:name w:val="No Spacing"/>
    <w:uiPriority w:val="1"/>
    <w:qFormat/>
    <w:rsid w:val="00AF6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Jan Binns</cp:lastModifiedBy>
  <cp:revision>3</cp:revision>
  <cp:lastPrinted>2021-12-01T15:36:00Z</cp:lastPrinted>
  <dcterms:created xsi:type="dcterms:W3CDTF">2023-02-16T17:00:00Z</dcterms:created>
  <dcterms:modified xsi:type="dcterms:W3CDTF">2023-02-16T17:02:00Z</dcterms:modified>
</cp:coreProperties>
</file>