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6846" w14:textId="77777777" w:rsidR="00345EE2" w:rsidRPr="009878FD" w:rsidRDefault="00345EE2" w:rsidP="00345EE2">
      <w:pPr>
        <w:tabs>
          <w:tab w:val="left" w:pos="1275"/>
        </w:tabs>
        <w:jc w:val="center"/>
        <w:rPr>
          <w:rFonts w:ascii="Arial" w:hAnsi="Arial" w:cs="Arial"/>
          <w:b/>
          <w:sz w:val="96"/>
          <w:szCs w:val="96"/>
        </w:rPr>
      </w:pPr>
      <w:r w:rsidRPr="009878FD">
        <w:rPr>
          <w:rFonts w:ascii="Arial" w:hAnsi="Arial" w:cs="Arial"/>
          <w:b/>
          <w:sz w:val="96"/>
          <w:szCs w:val="96"/>
        </w:rPr>
        <w:t>Bleak Hill Primary School</w:t>
      </w:r>
    </w:p>
    <w:p w14:paraId="37623CDE" w14:textId="77777777" w:rsidR="00345EE2" w:rsidRDefault="00345EE2" w:rsidP="00345EE2">
      <w:pPr>
        <w:tabs>
          <w:tab w:val="left" w:pos="1275"/>
        </w:tabs>
        <w:jc w:val="both"/>
        <w:rPr>
          <w:rFonts w:ascii="Arial" w:hAnsi="Arial" w:cs="Arial"/>
          <w:b/>
          <w:sz w:val="28"/>
          <w:szCs w:val="28"/>
        </w:rPr>
      </w:pPr>
    </w:p>
    <w:p w14:paraId="4EC5D8A7" w14:textId="77777777" w:rsidR="00345EE2" w:rsidRDefault="00345EE2" w:rsidP="00345EE2">
      <w:pPr>
        <w:spacing w:before="240"/>
        <w:jc w:val="center"/>
        <w:rPr>
          <w:rFonts w:ascii="Arial" w:eastAsiaTheme="minorEastAsia" w:hAnsi="Arial" w:cs="Arial"/>
          <w:b/>
          <w:color w:val="000000" w:themeColor="text1"/>
          <w:sz w:val="72"/>
          <w:szCs w:val="72"/>
          <w:lang w:val="en-US" w:eastAsia="ja-JP"/>
        </w:rPr>
      </w:pPr>
      <w:r w:rsidRPr="009878FD">
        <w:rPr>
          <w:rFonts w:ascii="Arial" w:eastAsiaTheme="minorEastAsia" w:hAnsi="Arial" w:cs="Arial"/>
          <w:b/>
          <w:color w:val="000000" w:themeColor="text1"/>
          <w:sz w:val="72"/>
          <w:szCs w:val="72"/>
          <w:lang w:val="en-US" w:eastAsia="ja-JP"/>
        </w:rPr>
        <w:t>SEN</w:t>
      </w:r>
      <w:r>
        <w:rPr>
          <w:rFonts w:ascii="Arial" w:eastAsiaTheme="minorEastAsia" w:hAnsi="Arial" w:cs="Arial"/>
          <w:b/>
          <w:color w:val="000000" w:themeColor="text1"/>
          <w:sz w:val="72"/>
          <w:szCs w:val="72"/>
          <w:lang w:val="en-US" w:eastAsia="ja-JP"/>
        </w:rPr>
        <w:t>D</w:t>
      </w:r>
      <w:r w:rsidRPr="009878FD">
        <w:rPr>
          <w:rFonts w:ascii="Arial" w:eastAsiaTheme="minorEastAsia" w:hAnsi="Arial" w:cs="Arial"/>
          <w:b/>
          <w:color w:val="000000" w:themeColor="text1"/>
          <w:sz w:val="72"/>
          <w:szCs w:val="72"/>
          <w:lang w:val="en-US" w:eastAsia="ja-JP"/>
        </w:rPr>
        <w:t xml:space="preserve"> </w:t>
      </w:r>
      <w:r>
        <w:rPr>
          <w:rFonts w:ascii="Arial" w:eastAsiaTheme="minorEastAsia" w:hAnsi="Arial" w:cs="Arial"/>
          <w:b/>
          <w:color w:val="000000" w:themeColor="text1"/>
          <w:sz w:val="72"/>
          <w:szCs w:val="72"/>
          <w:lang w:val="en-US" w:eastAsia="ja-JP"/>
        </w:rPr>
        <w:t>I</w:t>
      </w:r>
      <w:r w:rsidRPr="009878FD">
        <w:rPr>
          <w:rFonts w:ascii="Arial" w:eastAsiaTheme="minorEastAsia" w:hAnsi="Arial" w:cs="Arial"/>
          <w:b/>
          <w:color w:val="000000" w:themeColor="text1"/>
          <w:sz w:val="72"/>
          <w:szCs w:val="72"/>
          <w:lang w:val="en-US" w:eastAsia="ja-JP"/>
        </w:rPr>
        <w:t xml:space="preserve">nformation </w:t>
      </w:r>
      <w:r>
        <w:rPr>
          <w:rFonts w:ascii="Arial" w:eastAsiaTheme="minorEastAsia" w:hAnsi="Arial" w:cs="Arial"/>
          <w:b/>
          <w:color w:val="000000" w:themeColor="text1"/>
          <w:sz w:val="72"/>
          <w:szCs w:val="72"/>
          <w:lang w:val="en-US" w:eastAsia="ja-JP"/>
        </w:rPr>
        <w:t>R</w:t>
      </w:r>
      <w:r w:rsidRPr="009878FD">
        <w:rPr>
          <w:rFonts w:ascii="Arial" w:eastAsiaTheme="minorEastAsia" w:hAnsi="Arial" w:cs="Arial"/>
          <w:b/>
          <w:color w:val="000000" w:themeColor="text1"/>
          <w:sz w:val="72"/>
          <w:szCs w:val="72"/>
          <w:lang w:val="en-US" w:eastAsia="ja-JP"/>
        </w:rPr>
        <w:t>eport</w:t>
      </w:r>
    </w:p>
    <w:p w14:paraId="17156DDD" w14:textId="77777777" w:rsidR="00345EE2" w:rsidRPr="009878FD" w:rsidRDefault="00345EE2" w:rsidP="00345EE2">
      <w:pPr>
        <w:spacing w:before="240"/>
        <w:jc w:val="center"/>
        <w:rPr>
          <w:rFonts w:ascii="Arial" w:eastAsiaTheme="minorEastAsia" w:hAnsi="Arial" w:cs="Arial"/>
          <w:b/>
          <w:color w:val="000000" w:themeColor="text1"/>
          <w:sz w:val="72"/>
          <w:szCs w:val="72"/>
          <w:lang w:val="en-US" w:eastAsia="ja-JP"/>
        </w:rPr>
      </w:pPr>
      <w:r>
        <w:rPr>
          <w:rFonts w:ascii="Calibri" w:eastAsia="Times New Roman" w:hAnsi="Calibri" w:cs="Calibri"/>
          <w:noProof/>
          <w:sz w:val="20"/>
          <w:szCs w:val="20"/>
          <w:lang w:eastAsia="en-GB"/>
        </w:rPr>
        <w:drawing>
          <wp:anchor distT="0" distB="0" distL="114300" distR="114300" simplePos="0" relativeHeight="251659264" behindDoc="0" locked="0" layoutInCell="1" allowOverlap="1" wp14:anchorId="5E763909" wp14:editId="7876F106">
            <wp:simplePos x="0" y="0"/>
            <wp:positionH relativeFrom="margin">
              <wp:align>center</wp:align>
            </wp:positionH>
            <wp:positionV relativeFrom="paragraph">
              <wp:posOffset>50165</wp:posOffset>
            </wp:positionV>
            <wp:extent cx="1844040" cy="2566670"/>
            <wp:effectExtent l="0" t="0" r="3810" b="5080"/>
            <wp:wrapSquare wrapText="bothSides"/>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2566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4800B" w14:textId="77777777" w:rsidR="00345EE2" w:rsidRDefault="00345EE2" w:rsidP="00345EE2">
      <w:pPr>
        <w:tabs>
          <w:tab w:val="left" w:pos="1275"/>
        </w:tabs>
        <w:jc w:val="both"/>
        <w:rPr>
          <w:rFonts w:ascii="Arial" w:hAnsi="Arial" w:cs="Arial"/>
          <w:b/>
          <w:sz w:val="28"/>
          <w:szCs w:val="28"/>
        </w:rPr>
      </w:pPr>
    </w:p>
    <w:p w14:paraId="0F50E7C9" w14:textId="77777777" w:rsidR="00345EE2" w:rsidRDefault="00345EE2" w:rsidP="00345EE2">
      <w:pPr>
        <w:tabs>
          <w:tab w:val="left" w:pos="1275"/>
        </w:tabs>
        <w:jc w:val="both"/>
        <w:rPr>
          <w:rFonts w:ascii="Arial" w:hAnsi="Arial" w:cs="Arial"/>
          <w:b/>
          <w:sz w:val="28"/>
          <w:szCs w:val="28"/>
        </w:rPr>
      </w:pPr>
    </w:p>
    <w:p w14:paraId="2DD8CFEE" w14:textId="77777777" w:rsidR="00345EE2" w:rsidRDefault="00345EE2" w:rsidP="00345EE2">
      <w:pPr>
        <w:tabs>
          <w:tab w:val="left" w:pos="1275"/>
        </w:tabs>
        <w:jc w:val="both"/>
        <w:rPr>
          <w:rFonts w:ascii="Arial" w:hAnsi="Arial" w:cs="Arial"/>
          <w:b/>
          <w:sz w:val="28"/>
          <w:szCs w:val="28"/>
        </w:rPr>
      </w:pPr>
    </w:p>
    <w:p w14:paraId="71ADA2FE" w14:textId="77777777" w:rsidR="00345EE2" w:rsidRDefault="00345EE2" w:rsidP="00345EE2">
      <w:pPr>
        <w:tabs>
          <w:tab w:val="left" w:pos="1275"/>
        </w:tabs>
        <w:jc w:val="both"/>
        <w:rPr>
          <w:rFonts w:ascii="Arial" w:hAnsi="Arial" w:cs="Arial"/>
          <w:b/>
          <w:sz w:val="28"/>
          <w:szCs w:val="28"/>
        </w:rPr>
      </w:pPr>
    </w:p>
    <w:p w14:paraId="2D52D9B1" w14:textId="77777777" w:rsidR="00345EE2" w:rsidRDefault="00345EE2" w:rsidP="00345EE2">
      <w:pPr>
        <w:tabs>
          <w:tab w:val="left" w:pos="1275"/>
        </w:tabs>
        <w:jc w:val="both"/>
        <w:rPr>
          <w:rFonts w:ascii="Arial" w:hAnsi="Arial" w:cs="Arial"/>
          <w:b/>
          <w:sz w:val="28"/>
          <w:szCs w:val="28"/>
        </w:rPr>
      </w:pPr>
    </w:p>
    <w:p w14:paraId="408E0F8E" w14:textId="06095C75" w:rsidR="000A4BA5" w:rsidRDefault="0077329B"/>
    <w:p w14:paraId="302CAFEC" w14:textId="3D65CC26" w:rsidR="00345EE2" w:rsidRDefault="00345EE2"/>
    <w:p w14:paraId="0555985D" w14:textId="3FC2D0FF" w:rsidR="00345EE2" w:rsidRDefault="00345EE2"/>
    <w:p w14:paraId="6DFC6B55" w14:textId="77777777" w:rsidR="00345EE2" w:rsidRPr="00E41D86" w:rsidRDefault="00345EE2" w:rsidP="00345EE2">
      <w:pPr>
        <w:tabs>
          <w:tab w:val="left" w:pos="1275"/>
        </w:tabs>
        <w:jc w:val="both"/>
        <w:rPr>
          <w:rFonts w:ascii="Arial" w:hAnsi="Arial" w:cs="Arial"/>
          <w:b/>
          <w:sz w:val="36"/>
          <w:szCs w:val="36"/>
        </w:rPr>
      </w:pPr>
      <w:r w:rsidRPr="00E41D86">
        <w:rPr>
          <w:rFonts w:ascii="Arial" w:hAnsi="Arial" w:cs="Arial"/>
          <w:b/>
          <w:sz w:val="36"/>
          <w:szCs w:val="36"/>
        </w:rPr>
        <w:lastRenderedPageBreak/>
        <w:t>Contents</w:t>
      </w:r>
    </w:p>
    <w:p w14:paraId="07AE8262"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Ourschoolsapproachtosupportingpupilswith" w:history="1">
        <w:r w:rsidR="00345EE2" w:rsidRPr="00E41D86">
          <w:rPr>
            <w:rStyle w:val="Hyperlink"/>
            <w:rFonts w:ascii="Arial" w:eastAsiaTheme="minorEastAsia" w:hAnsi="Arial" w:cs="Arial"/>
            <w:color w:val="auto"/>
            <w:sz w:val="32"/>
            <w:szCs w:val="32"/>
            <w:u w:val="none"/>
            <w:lang w:val="en-US" w:eastAsia="ja-JP"/>
          </w:rPr>
          <w:t>Our school’s approach to supporting pupils with SEND</w:t>
        </w:r>
      </w:hyperlink>
    </w:p>
    <w:p w14:paraId="4CCCAFA9"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CateringfordifferentkindsofSEND" w:history="1">
        <w:r w:rsidR="00345EE2" w:rsidRPr="00E41D86">
          <w:rPr>
            <w:rStyle w:val="Hyperlink"/>
            <w:rFonts w:ascii="Arial" w:eastAsiaTheme="minorEastAsia" w:hAnsi="Arial" w:cs="Arial"/>
            <w:color w:val="auto"/>
            <w:sz w:val="32"/>
            <w:szCs w:val="32"/>
            <w:u w:val="none"/>
            <w:lang w:val="en-US" w:eastAsia="ja-JP"/>
          </w:rPr>
          <w:t>Catering for different kinds of SEND</w:t>
        </w:r>
      </w:hyperlink>
    </w:p>
    <w:p w14:paraId="637BB9DD" w14:textId="1AE23C8E" w:rsidR="00345EE2" w:rsidRPr="00E41D86" w:rsidRDefault="0077329B" w:rsidP="00345EE2">
      <w:pPr>
        <w:pStyle w:val="ListParagraph"/>
        <w:numPr>
          <w:ilvl w:val="0"/>
          <w:numId w:val="1"/>
        </w:numPr>
        <w:rPr>
          <w:rStyle w:val="Hyperlink"/>
          <w:rFonts w:ascii="Arial" w:eastAsiaTheme="minorEastAsia" w:hAnsi="Arial" w:cs="Arial"/>
          <w:color w:val="auto"/>
          <w:sz w:val="32"/>
          <w:szCs w:val="32"/>
          <w:u w:val="none"/>
          <w:lang w:val="en-US" w:eastAsia="ja-JP"/>
        </w:rPr>
      </w:pPr>
      <w:hyperlink w:anchor="Keystaffandexpertise" w:history="1">
        <w:r w:rsidR="00345EE2" w:rsidRPr="00E41D86">
          <w:rPr>
            <w:rStyle w:val="Hyperlink"/>
            <w:rFonts w:ascii="Arial" w:eastAsiaTheme="minorEastAsia" w:hAnsi="Arial" w:cs="Arial"/>
            <w:color w:val="auto"/>
            <w:sz w:val="32"/>
            <w:szCs w:val="32"/>
            <w:u w:val="none"/>
            <w:lang w:val="en-US" w:eastAsia="ja-JP"/>
          </w:rPr>
          <w:t>Key staff and expertise</w:t>
        </w:r>
      </w:hyperlink>
    </w:p>
    <w:p w14:paraId="7439C5DC" w14:textId="4A0A4FE6" w:rsidR="00E41D86" w:rsidRPr="00E41D86" w:rsidRDefault="00E41D86" w:rsidP="00345EE2">
      <w:pPr>
        <w:pStyle w:val="ListParagraph"/>
        <w:numPr>
          <w:ilvl w:val="0"/>
          <w:numId w:val="1"/>
        </w:numPr>
        <w:rPr>
          <w:rStyle w:val="Hyperlink"/>
          <w:rFonts w:ascii="Arial" w:eastAsiaTheme="minorEastAsia" w:hAnsi="Arial" w:cs="Arial"/>
          <w:color w:val="auto"/>
          <w:sz w:val="32"/>
          <w:szCs w:val="32"/>
          <w:u w:val="none"/>
          <w:lang w:val="en-US" w:eastAsia="ja-JP"/>
        </w:rPr>
      </w:pPr>
      <w:r w:rsidRPr="00E41D86">
        <w:rPr>
          <w:rStyle w:val="Hyperlink"/>
          <w:rFonts w:ascii="Arial" w:eastAsiaTheme="minorEastAsia" w:hAnsi="Arial" w:cs="Arial"/>
          <w:color w:val="auto"/>
          <w:sz w:val="32"/>
          <w:szCs w:val="32"/>
          <w:u w:val="none"/>
          <w:lang w:val="en-US" w:eastAsia="ja-JP"/>
        </w:rPr>
        <w:t>Securing and Deploying Expertise</w:t>
      </w:r>
    </w:p>
    <w:p w14:paraId="08A8110F" w14:textId="6EFE82F5" w:rsidR="00E41D86" w:rsidRPr="00E41D86" w:rsidRDefault="00E41D86" w:rsidP="00345EE2">
      <w:pPr>
        <w:pStyle w:val="ListParagraph"/>
        <w:numPr>
          <w:ilvl w:val="0"/>
          <w:numId w:val="1"/>
        </w:numPr>
        <w:rPr>
          <w:rFonts w:ascii="Arial" w:eastAsiaTheme="minorEastAsia" w:hAnsi="Arial" w:cs="Arial"/>
          <w:sz w:val="32"/>
          <w:szCs w:val="32"/>
          <w:lang w:val="en-US" w:eastAsia="ja-JP"/>
        </w:rPr>
      </w:pPr>
      <w:r w:rsidRPr="00E41D86">
        <w:rPr>
          <w:rStyle w:val="Hyperlink"/>
          <w:rFonts w:ascii="Arial" w:eastAsiaTheme="minorEastAsia" w:hAnsi="Arial" w:cs="Arial"/>
          <w:color w:val="auto"/>
          <w:sz w:val="32"/>
          <w:szCs w:val="32"/>
          <w:u w:val="none"/>
          <w:lang w:val="en-US" w:eastAsia="ja-JP"/>
        </w:rPr>
        <w:t>Equipment and Facilities</w:t>
      </w:r>
    </w:p>
    <w:p w14:paraId="1C963A77"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IdentifyingandassessingpupilswithSEND" w:history="1">
        <w:r w:rsidR="00345EE2" w:rsidRPr="00E41D86">
          <w:rPr>
            <w:rStyle w:val="Hyperlink"/>
            <w:rFonts w:ascii="Arial" w:eastAsiaTheme="minorEastAsia" w:hAnsi="Arial" w:cs="Arial"/>
            <w:color w:val="auto"/>
            <w:sz w:val="32"/>
            <w:szCs w:val="32"/>
            <w:u w:val="none"/>
            <w:lang w:val="en-US" w:eastAsia="ja-JP"/>
          </w:rPr>
          <w:t>Identifying and assessing pupils with SEND</w:t>
        </w:r>
      </w:hyperlink>
    </w:p>
    <w:p w14:paraId="4A4D9F47"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Consultingwithpupilsandparents" w:history="1">
        <w:r w:rsidR="00345EE2" w:rsidRPr="00E41D86">
          <w:rPr>
            <w:rStyle w:val="Hyperlink"/>
            <w:rFonts w:ascii="Arial" w:eastAsiaTheme="minorEastAsia" w:hAnsi="Arial" w:cs="Arial"/>
            <w:color w:val="auto"/>
            <w:sz w:val="32"/>
            <w:szCs w:val="32"/>
            <w:u w:val="none"/>
            <w:lang w:val="en-US" w:eastAsia="ja-JP"/>
          </w:rPr>
          <w:t>Consulting with pupils and parents</w:t>
        </w:r>
      </w:hyperlink>
    </w:p>
    <w:p w14:paraId="1EE43B8A"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Involvingkeystakeholders" w:history="1">
        <w:r w:rsidR="00345EE2" w:rsidRPr="00E41D86">
          <w:rPr>
            <w:rStyle w:val="Hyperlink"/>
            <w:rFonts w:ascii="Arial" w:eastAsiaTheme="minorEastAsia" w:hAnsi="Arial" w:cs="Arial"/>
            <w:color w:val="auto"/>
            <w:sz w:val="32"/>
            <w:szCs w:val="32"/>
            <w:u w:val="none"/>
            <w:lang w:val="en-US" w:eastAsia="ja-JP"/>
          </w:rPr>
          <w:t>Involving key stakeholders</w:t>
        </w:r>
      </w:hyperlink>
    </w:p>
    <w:p w14:paraId="34CCE152" w14:textId="77777777" w:rsidR="00345EE2" w:rsidRPr="00E41D86" w:rsidRDefault="0077329B" w:rsidP="00345EE2">
      <w:pPr>
        <w:pStyle w:val="ListParagraph"/>
        <w:numPr>
          <w:ilvl w:val="0"/>
          <w:numId w:val="2"/>
        </w:numPr>
        <w:rPr>
          <w:rFonts w:ascii="Arial" w:eastAsiaTheme="minorEastAsia" w:hAnsi="Arial" w:cs="Arial"/>
          <w:sz w:val="32"/>
          <w:szCs w:val="32"/>
          <w:lang w:val="en-US" w:eastAsia="ja-JP"/>
        </w:rPr>
      </w:pPr>
      <w:hyperlink w:anchor="Progressingtowardsoutcomes" w:history="1">
        <w:r w:rsidR="00345EE2" w:rsidRPr="00E41D86">
          <w:rPr>
            <w:rStyle w:val="Hyperlink"/>
            <w:rFonts w:ascii="Arial" w:eastAsiaTheme="minorEastAsia" w:hAnsi="Arial" w:cs="Arial"/>
            <w:color w:val="auto"/>
            <w:sz w:val="32"/>
            <w:szCs w:val="32"/>
            <w:u w:val="none"/>
            <w:lang w:val="en-US" w:eastAsia="ja-JP"/>
          </w:rPr>
          <w:t>Progressing towards outcomes</w:t>
        </w:r>
      </w:hyperlink>
    </w:p>
    <w:p w14:paraId="4061C0FA" w14:textId="125FFACA" w:rsidR="00345EE2" w:rsidRPr="00AC2702" w:rsidRDefault="0077329B" w:rsidP="00AC2702">
      <w:pPr>
        <w:pStyle w:val="ListParagraph"/>
        <w:numPr>
          <w:ilvl w:val="0"/>
          <w:numId w:val="2"/>
        </w:numPr>
        <w:rPr>
          <w:rFonts w:ascii="Arial" w:eastAsiaTheme="minorEastAsia" w:hAnsi="Arial" w:cs="Arial"/>
          <w:sz w:val="32"/>
          <w:szCs w:val="32"/>
          <w:lang w:val="en-US" w:eastAsia="ja-JP"/>
        </w:rPr>
      </w:pPr>
      <w:hyperlink w:anchor="Transitionsupport" w:history="1">
        <w:r w:rsidR="00345EE2" w:rsidRPr="00E41D86">
          <w:rPr>
            <w:rStyle w:val="Hyperlink"/>
            <w:rFonts w:ascii="Arial" w:eastAsiaTheme="minorEastAsia" w:hAnsi="Arial" w:cs="Arial"/>
            <w:color w:val="auto"/>
            <w:sz w:val="32"/>
            <w:szCs w:val="32"/>
            <w:u w:val="none"/>
            <w:lang w:val="en-US" w:eastAsia="ja-JP"/>
          </w:rPr>
          <w:t>Transition support</w:t>
        </w:r>
      </w:hyperlink>
    </w:p>
    <w:p w14:paraId="01350BDE"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Adaptationstothecurriculumandlearning" w:history="1">
        <w:r w:rsidR="00345EE2" w:rsidRPr="00E41D86">
          <w:rPr>
            <w:rStyle w:val="Hyperlink"/>
            <w:rFonts w:ascii="Arial" w:eastAsiaTheme="minorEastAsia" w:hAnsi="Arial" w:cs="Arial"/>
            <w:color w:val="auto"/>
            <w:sz w:val="32"/>
            <w:szCs w:val="32"/>
            <w:u w:val="none"/>
            <w:lang w:val="en-US" w:eastAsia="ja-JP"/>
          </w:rPr>
          <w:t>Adaptations to the curriculum and learning environment</w:t>
        </w:r>
      </w:hyperlink>
    </w:p>
    <w:p w14:paraId="6B14FD57" w14:textId="6E74A7A9"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Inclusivityinactivities" w:history="1">
        <w:r w:rsidR="00345EE2" w:rsidRPr="00E41D86">
          <w:rPr>
            <w:rStyle w:val="Hyperlink"/>
            <w:rFonts w:ascii="Arial" w:eastAsiaTheme="minorEastAsia" w:hAnsi="Arial" w:cs="Arial"/>
            <w:color w:val="auto"/>
            <w:sz w:val="32"/>
            <w:szCs w:val="32"/>
            <w:u w:val="none"/>
            <w:lang w:val="en-US" w:eastAsia="ja-JP"/>
          </w:rPr>
          <w:t xml:space="preserve">Inclusivity in </w:t>
        </w:r>
        <w:r w:rsidR="007926D5">
          <w:rPr>
            <w:rStyle w:val="Hyperlink"/>
            <w:rFonts w:ascii="Arial" w:eastAsiaTheme="minorEastAsia" w:hAnsi="Arial" w:cs="Arial"/>
            <w:color w:val="auto"/>
            <w:sz w:val="32"/>
            <w:szCs w:val="32"/>
            <w:u w:val="none"/>
            <w:lang w:val="en-US" w:eastAsia="ja-JP"/>
          </w:rPr>
          <w:t>A</w:t>
        </w:r>
        <w:r w:rsidR="00345EE2" w:rsidRPr="00E41D86">
          <w:rPr>
            <w:rStyle w:val="Hyperlink"/>
            <w:rFonts w:ascii="Arial" w:eastAsiaTheme="minorEastAsia" w:hAnsi="Arial" w:cs="Arial"/>
            <w:color w:val="auto"/>
            <w:sz w:val="32"/>
            <w:szCs w:val="32"/>
            <w:u w:val="none"/>
            <w:lang w:val="en-US" w:eastAsia="ja-JP"/>
          </w:rPr>
          <w:t>ctivities</w:t>
        </w:r>
      </w:hyperlink>
    </w:p>
    <w:p w14:paraId="2571958A" w14:textId="16B1928B" w:rsidR="00345EE2" w:rsidRPr="00E41D86" w:rsidRDefault="0077329B" w:rsidP="00E41D86">
      <w:pPr>
        <w:pStyle w:val="ListParagraph"/>
        <w:numPr>
          <w:ilvl w:val="0"/>
          <w:numId w:val="1"/>
        </w:numPr>
        <w:rPr>
          <w:rFonts w:ascii="Arial" w:eastAsiaTheme="minorEastAsia" w:hAnsi="Arial" w:cs="Arial"/>
          <w:sz w:val="32"/>
          <w:szCs w:val="32"/>
          <w:lang w:val="en-US" w:eastAsia="ja-JP"/>
        </w:rPr>
      </w:pPr>
      <w:hyperlink w:anchor="Supportingemotionalandsocialdevelopment" w:history="1">
        <w:r w:rsidR="00345EE2" w:rsidRPr="00E41D86">
          <w:rPr>
            <w:rStyle w:val="Hyperlink"/>
            <w:rFonts w:ascii="Arial" w:eastAsiaTheme="minorEastAsia" w:hAnsi="Arial" w:cs="Arial"/>
            <w:color w:val="auto"/>
            <w:sz w:val="32"/>
            <w:szCs w:val="32"/>
            <w:u w:val="none"/>
            <w:lang w:val="en-US" w:eastAsia="ja-JP"/>
          </w:rPr>
          <w:t>Supporting emotional and social development</w:t>
        </w:r>
      </w:hyperlink>
      <w:r w:rsidR="00345EE2" w:rsidRPr="00E41D86">
        <w:rPr>
          <w:rFonts w:ascii="Arial" w:eastAsiaTheme="minorEastAsia" w:hAnsi="Arial" w:cs="Arial"/>
          <w:sz w:val="32"/>
          <w:szCs w:val="32"/>
          <w:lang w:val="en-US" w:eastAsia="ja-JP"/>
        </w:rPr>
        <w:t xml:space="preserve"> </w:t>
      </w:r>
    </w:p>
    <w:p w14:paraId="11829C03" w14:textId="77777777" w:rsidR="00345EE2" w:rsidRPr="00E41D86" w:rsidRDefault="0077329B" w:rsidP="00345EE2">
      <w:pPr>
        <w:pStyle w:val="ListParagraph"/>
        <w:numPr>
          <w:ilvl w:val="0"/>
          <w:numId w:val="1"/>
        </w:numPr>
        <w:rPr>
          <w:rFonts w:ascii="Arial" w:eastAsiaTheme="minorEastAsia" w:hAnsi="Arial" w:cs="Arial"/>
          <w:sz w:val="32"/>
          <w:szCs w:val="32"/>
          <w:lang w:val="en-US" w:eastAsia="ja-JP"/>
        </w:rPr>
      </w:pPr>
      <w:hyperlink w:anchor="Evaluatingeffectiveness" w:history="1">
        <w:r w:rsidR="00345EE2" w:rsidRPr="00E41D86">
          <w:rPr>
            <w:rStyle w:val="Hyperlink"/>
            <w:rFonts w:ascii="Arial" w:hAnsi="Arial" w:cs="Arial"/>
            <w:color w:val="auto"/>
            <w:sz w:val="32"/>
            <w:szCs w:val="32"/>
            <w:u w:val="none"/>
          </w:rPr>
          <w:t>Evaluating effectiveness</w:t>
        </w:r>
      </w:hyperlink>
    </w:p>
    <w:p w14:paraId="755C7E4A" w14:textId="44604E10" w:rsidR="00345EE2" w:rsidRDefault="0077329B" w:rsidP="00345EE2">
      <w:pPr>
        <w:pStyle w:val="ListParagraph"/>
        <w:numPr>
          <w:ilvl w:val="0"/>
          <w:numId w:val="1"/>
        </w:numPr>
        <w:rPr>
          <w:rStyle w:val="Hyperlink"/>
          <w:rFonts w:ascii="Arial" w:eastAsiaTheme="minorEastAsia" w:hAnsi="Arial" w:cs="Arial"/>
          <w:color w:val="auto"/>
          <w:sz w:val="32"/>
          <w:szCs w:val="32"/>
          <w:u w:val="none"/>
          <w:lang w:val="en-US" w:eastAsia="ja-JP"/>
        </w:rPr>
      </w:pPr>
      <w:hyperlink w:anchor="Spendingthebudget" w:history="1">
        <w:r w:rsidR="00345EE2" w:rsidRPr="00E41D86">
          <w:rPr>
            <w:rStyle w:val="Hyperlink"/>
            <w:rFonts w:ascii="Arial" w:eastAsiaTheme="minorEastAsia" w:hAnsi="Arial" w:cs="Arial"/>
            <w:color w:val="auto"/>
            <w:sz w:val="32"/>
            <w:szCs w:val="32"/>
            <w:u w:val="none"/>
            <w:lang w:val="en-US" w:eastAsia="ja-JP"/>
          </w:rPr>
          <w:t>Spending the budget</w:t>
        </w:r>
      </w:hyperlink>
    </w:p>
    <w:p w14:paraId="710BE0AC" w14:textId="77777777" w:rsidR="00AC2702" w:rsidRPr="00E41D86" w:rsidRDefault="0077329B" w:rsidP="00AC2702">
      <w:pPr>
        <w:pStyle w:val="ListParagraph"/>
        <w:numPr>
          <w:ilvl w:val="0"/>
          <w:numId w:val="1"/>
        </w:numPr>
        <w:rPr>
          <w:rFonts w:ascii="Arial" w:eastAsiaTheme="minorEastAsia" w:hAnsi="Arial" w:cs="Arial"/>
          <w:sz w:val="32"/>
          <w:szCs w:val="32"/>
          <w:lang w:val="en-US" w:eastAsia="ja-JP"/>
        </w:rPr>
      </w:pPr>
      <w:hyperlink w:anchor="Handlingcomplaints" w:history="1">
        <w:r w:rsidR="00AC2702" w:rsidRPr="00E41D86">
          <w:rPr>
            <w:rStyle w:val="Hyperlink"/>
            <w:rFonts w:ascii="Arial" w:eastAsiaTheme="minorEastAsia" w:hAnsi="Arial" w:cs="Arial"/>
            <w:color w:val="auto"/>
            <w:sz w:val="32"/>
            <w:szCs w:val="32"/>
            <w:u w:val="none"/>
            <w:lang w:val="en-US" w:eastAsia="ja-JP"/>
          </w:rPr>
          <w:t>Handling complaints</w:t>
        </w:r>
      </w:hyperlink>
    </w:p>
    <w:p w14:paraId="7865DD62" w14:textId="0724E53D" w:rsidR="00345EE2" w:rsidRDefault="0077329B" w:rsidP="00345EE2">
      <w:pPr>
        <w:pStyle w:val="ListParagraph"/>
        <w:numPr>
          <w:ilvl w:val="0"/>
          <w:numId w:val="1"/>
        </w:numPr>
        <w:rPr>
          <w:rStyle w:val="Hyperlink"/>
          <w:rFonts w:ascii="Arial" w:eastAsiaTheme="minorEastAsia" w:hAnsi="Arial" w:cs="Arial"/>
          <w:color w:val="auto"/>
          <w:sz w:val="32"/>
          <w:szCs w:val="32"/>
          <w:u w:val="none"/>
          <w:lang w:val="en-US" w:eastAsia="ja-JP"/>
        </w:rPr>
      </w:pPr>
      <w:hyperlink w:anchor="LocalOffer" w:history="1">
        <w:r w:rsidR="00345EE2" w:rsidRPr="00E41D86">
          <w:rPr>
            <w:rStyle w:val="Hyperlink"/>
            <w:rFonts w:ascii="Arial" w:eastAsiaTheme="minorEastAsia" w:hAnsi="Arial" w:cs="Arial"/>
            <w:color w:val="auto"/>
            <w:sz w:val="32"/>
            <w:szCs w:val="32"/>
            <w:u w:val="none"/>
            <w:lang w:val="en-US" w:eastAsia="ja-JP"/>
          </w:rPr>
          <w:t>Local Offer</w:t>
        </w:r>
      </w:hyperlink>
    </w:p>
    <w:p w14:paraId="2D7AFE13" w14:textId="77777777" w:rsidR="00AC2702" w:rsidRPr="00E41D86" w:rsidRDefault="00AC2702" w:rsidP="00AC2702">
      <w:pPr>
        <w:pStyle w:val="ListParagraph"/>
        <w:rPr>
          <w:rFonts w:ascii="Arial" w:eastAsiaTheme="minorEastAsia" w:hAnsi="Arial" w:cs="Arial"/>
          <w:sz w:val="32"/>
          <w:szCs w:val="32"/>
          <w:lang w:val="en-US" w:eastAsia="ja-JP"/>
        </w:rPr>
      </w:pPr>
    </w:p>
    <w:p w14:paraId="2FD89CBB" w14:textId="68063131" w:rsidR="00345EE2" w:rsidRDefault="00345EE2" w:rsidP="00345EE2">
      <w:pPr>
        <w:rPr>
          <w:rStyle w:val="Hyperlink"/>
          <w:rFonts w:ascii="Arial" w:eastAsiaTheme="minorEastAsia" w:hAnsi="Arial" w:cs="Arial"/>
          <w:lang w:val="en-US" w:eastAsia="ja-JP"/>
        </w:rPr>
      </w:pPr>
    </w:p>
    <w:p w14:paraId="4A84F9C6" w14:textId="680F9911" w:rsidR="00345EE2" w:rsidRPr="00345EE2" w:rsidRDefault="00345EE2" w:rsidP="00345EE2">
      <w:pPr>
        <w:pStyle w:val="Default"/>
        <w:rPr>
          <w:rFonts w:ascii="Arial" w:hAnsi="Arial" w:cs="Arial"/>
          <w:b/>
          <w:bCs/>
          <w:sz w:val="32"/>
          <w:szCs w:val="32"/>
          <w:u w:val="single"/>
        </w:rPr>
      </w:pPr>
      <w:r w:rsidRPr="00345EE2">
        <w:rPr>
          <w:rFonts w:ascii="Arial" w:hAnsi="Arial" w:cs="Arial"/>
          <w:b/>
          <w:bCs/>
          <w:sz w:val="32"/>
          <w:szCs w:val="32"/>
          <w:u w:val="single"/>
        </w:rPr>
        <w:lastRenderedPageBreak/>
        <w:t>Our school’s approach to supporting children with SEND</w:t>
      </w:r>
    </w:p>
    <w:p w14:paraId="403AD65B" w14:textId="77777777" w:rsidR="00345EE2" w:rsidRDefault="00345EE2" w:rsidP="00345EE2">
      <w:pPr>
        <w:pStyle w:val="Default"/>
      </w:pPr>
    </w:p>
    <w:p w14:paraId="7763FEBF" w14:textId="68309703" w:rsidR="00345EE2" w:rsidRPr="00345EE2" w:rsidRDefault="00345EE2" w:rsidP="00345EE2">
      <w:pPr>
        <w:pStyle w:val="Default"/>
        <w:rPr>
          <w:rFonts w:ascii="Arial" w:hAnsi="Arial" w:cs="Arial"/>
        </w:rPr>
      </w:pPr>
      <w:r w:rsidRPr="00345EE2">
        <w:rPr>
          <w:rFonts w:ascii="Arial" w:hAnsi="Arial" w:cs="Arial"/>
        </w:rPr>
        <w:t xml:space="preserve">At Bleak Hill Primary School, we believe in inclusion for all. We want all children to take part in all learning experiences, and we celebrate </w:t>
      </w:r>
      <w:r w:rsidR="00765C7F" w:rsidRPr="00345EE2">
        <w:rPr>
          <w:rFonts w:ascii="Arial" w:hAnsi="Arial" w:cs="Arial"/>
        </w:rPr>
        <w:t>each</w:t>
      </w:r>
      <w:r w:rsidRPr="00345EE2">
        <w:rPr>
          <w:rFonts w:ascii="Arial" w:hAnsi="Arial" w:cs="Arial"/>
        </w:rPr>
        <w:t xml:space="preserve"> member of our community. We want to create an inclusive culture in our school, and we aim to be more responsive to the diversity of children’s backgrounds, interests, experience, knowledge and skills. </w:t>
      </w:r>
    </w:p>
    <w:p w14:paraId="5230D4BB" w14:textId="77777777" w:rsidR="00345EE2" w:rsidRPr="00345EE2" w:rsidRDefault="00345EE2" w:rsidP="00345EE2">
      <w:pPr>
        <w:pStyle w:val="Default"/>
        <w:rPr>
          <w:rFonts w:ascii="Arial" w:hAnsi="Arial" w:cs="Arial"/>
        </w:rPr>
      </w:pPr>
      <w:r w:rsidRPr="00345EE2">
        <w:rPr>
          <w:rFonts w:ascii="Arial" w:hAnsi="Arial" w:cs="Arial"/>
        </w:rPr>
        <w:t xml:space="preserve">We value high quality teaching for all learners (Quality First Teaching as mentioned in the SEND Policy) and actively monitor the teaching and learning taking place in the school. We aim to create a learning environment which is flexible enough to meet the needs of all members of our school community. We monitor the progress of all learners, and staff carry out assessments to ensure that learning is taking place. Our whole school system for monitoring progress includes regular pupil progress meetings, we follow a graduated programme of review, Assess, Plan and Do which underpins our provision. </w:t>
      </w:r>
    </w:p>
    <w:p w14:paraId="6F28822A" w14:textId="00167F05" w:rsidR="00345EE2" w:rsidRDefault="00345EE2" w:rsidP="00345EE2">
      <w:pPr>
        <w:rPr>
          <w:rStyle w:val="Hyperlink"/>
          <w:rFonts w:ascii="Arial" w:eastAsiaTheme="minorEastAsia" w:hAnsi="Arial" w:cs="Arial"/>
          <w:lang w:val="en-US" w:eastAsia="ja-JP"/>
        </w:rPr>
      </w:pPr>
    </w:p>
    <w:p w14:paraId="7A139CBC" w14:textId="09AA1FF2" w:rsidR="00345EE2" w:rsidRPr="00345EE2" w:rsidRDefault="00345EE2" w:rsidP="00345EE2">
      <w:pPr>
        <w:rPr>
          <w:rFonts w:ascii="Arial" w:hAnsi="Arial" w:cs="Arial"/>
          <w:b/>
          <w:bCs/>
          <w:sz w:val="32"/>
          <w:szCs w:val="32"/>
          <w:u w:val="single"/>
        </w:rPr>
      </w:pPr>
      <w:r w:rsidRPr="00345EE2">
        <w:rPr>
          <w:rFonts w:ascii="Arial" w:hAnsi="Arial" w:cs="Arial"/>
          <w:b/>
          <w:bCs/>
          <w:sz w:val="32"/>
          <w:szCs w:val="32"/>
          <w:u w:val="single"/>
        </w:rPr>
        <w:t>Catering for different kinds of SEND</w:t>
      </w:r>
    </w:p>
    <w:p w14:paraId="5E98331F" w14:textId="01795704" w:rsidR="00345EE2" w:rsidRPr="00345EE2" w:rsidRDefault="00345EE2" w:rsidP="00345EE2">
      <w:pPr>
        <w:rPr>
          <w:rFonts w:ascii="Arial" w:hAnsi="Arial" w:cs="Arial"/>
          <w:b/>
          <w:bCs/>
          <w:sz w:val="28"/>
          <w:szCs w:val="28"/>
        </w:rPr>
      </w:pPr>
      <w:r w:rsidRPr="00345EE2">
        <w:rPr>
          <w:rFonts w:ascii="Arial" w:hAnsi="Arial" w:cs="Arial"/>
          <w:b/>
          <w:bCs/>
          <w:sz w:val="28"/>
          <w:szCs w:val="28"/>
        </w:rPr>
        <w:t>Cognition &amp; Learning</w:t>
      </w:r>
    </w:p>
    <w:p w14:paraId="606419A8" w14:textId="77777777" w:rsidR="00345EE2" w:rsidRPr="00345EE2" w:rsidRDefault="00345EE2" w:rsidP="00345EE2">
      <w:pPr>
        <w:tabs>
          <w:tab w:val="left" w:pos="7560"/>
        </w:tabs>
        <w:spacing w:after="160" w:line="259" w:lineRule="auto"/>
        <w:rPr>
          <w:rFonts w:ascii="Arial" w:hAnsi="Arial" w:cs="Arial"/>
          <w:sz w:val="24"/>
          <w:szCs w:val="24"/>
        </w:rPr>
      </w:pPr>
      <w:r w:rsidRPr="00345EE2">
        <w:rPr>
          <w:rFonts w:ascii="Arial" w:hAnsi="Arial" w:cs="Arial"/>
          <w:color w:val="000000"/>
          <w:sz w:val="24"/>
          <w:szCs w:val="24"/>
        </w:rPr>
        <w:t>At Bleak Hill Primary School, we support children with cognition and learning difficulties through high quality teaching and effective differentiation. This includes children with Specific Learning Difficulties such as dyslexia (specific difficulties with reading or spelling), dyscalculia (specific difficulties with Maths) or dyspraxia (specific difficulties with coordination). We also support children with moderate learning difficulties. We support children by breaking down activities into smaller, achievable chunks; providing appropriate resources including the use of technology; we also provide adult support when needed. We also run a number of interventions including support for students with dyslexia, reading and additional numeracy sessions.</w:t>
      </w:r>
    </w:p>
    <w:p w14:paraId="68A9F021" w14:textId="687D0156" w:rsidR="00345EE2" w:rsidRPr="00345EE2" w:rsidRDefault="00345EE2">
      <w:pPr>
        <w:rPr>
          <w:rFonts w:ascii="Arial" w:hAnsi="Arial" w:cs="Arial"/>
          <w:b/>
          <w:bCs/>
          <w:sz w:val="28"/>
          <w:szCs w:val="28"/>
        </w:rPr>
      </w:pPr>
      <w:r w:rsidRPr="00345EE2">
        <w:rPr>
          <w:rFonts w:ascii="Arial" w:hAnsi="Arial" w:cs="Arial"/>
          <w:b/>
          <w:bCs/>
          <w:sz w:val="28"/>
          <w:szCs w:val="28"/>
        </w:rPr>
        <w:t>Communication &amp; Interaction</w:t>
      </w:r>
    </w:p>
    <w:p w14:paraId="5BA543A2" w14:textId="3D8EEEE6" w:rsidR="00345EE2" w:rsidRDefault="00345EE2" w:rsidP="00345EE2">
      <w:pPr>
        <w:tabs>
          <w:tab w:val="left" w:pos="7560"/>
        </w:tabs>
        <w:rPr>
          <w:rFonts w:ascii="Arial" w:hAnsi="Arial" w:cs="Arial"/>
          <w:color w:val="000000"/>
          <w:sz w:val="24"/>
          <w:szCs w:val="24"/>
        </w:rPr>
      </w:pPr>
      <w:r w:rsidRPr="00345EE2">
        <w:rPr>
          <w:rFonts w:ascii="Arial" w:hAnsi="Arial" w:cs="Arial"/>
          <w:color w:val="000000"/>
          <w:sz w:val="24"/>
          <w:szCs w:val="24"/>
        </w:rPr>
        <w:t xml:space="preserve">Communication and Interaction includes those children who require speech and language support along with those who have social/communication difficulties such as Autism Spectrum Disorder. The </w:t>
      </w:r>
      <w:proofErr w:type="gramStart"/>
      <w:r w:rsidRPr="00345EE2">
        <w:rPr>
          <w:rFonts w:ascii="Arial" w:hAnsi="Arial" w:cs="Arial"/>
          <w:color w:val="000000"/>
          <w:sz w:val="24"/>
          <w:szCs w:val="24"/>
        </w:rPr>
        <w:t>school works</w:t>
      </w:r>
      <w:proofErr w:type="gramEnd"/>
      <w:r w:rsidRPr="00345EE2">
        <w:rPr>
          <w:rFonts w:ascii="Arial" w:hAnsi="Arial" w:cs="Arial"/>
          <w:color w:val="000000"/>
          <w:sz w:val="24"/>
          <w:szCs w:val="24"/>
        </w:rPr>
        <w:t xml:space="preserve"> closely with the Speech and Language Therapists to put in place effective strategies to enable students to succeed within their classrooms. We provide 1:1 support to deliver intervention recommended by Speech and Language Therapists. We also support pupils with Autism Spectrum Disorder; all staff have received training on how to support those with ASD. We support pupils with targeted intervention, provide resources and deliver bespoke curriculums where needed. </w:t>
      </w:r>
    </w:p>
    <w:p w14:paraId="2F6FCDB0" w14:textId="76E4E3A7" w:rsidR="00345EE2" w:rsidRPr="00345EE2" w:rsidRDefault="00345EE2" w:rsidP="00345EE2">
      <w:pPr>
        <w:tabs>
          <w:tab w:val="left" w:pos="7560"/>
        </w:tabs>
        <w:rPr>
          <w:rFonts w:ascii="Arial" w:hAnsi="Arial" w:cs="Arial"/>
          <w:b/>
          <w:bCs/>
          <w:color w:val="000000"/>
          <w:sz w:val="28"/>
          <w:szCs w:val="28"/>
        </w:rPr>
      </w:pPr>
      <w:r w:rsidRPr="00345EE2">
        <w:rPr>
          <w:rFonts w:ascii="Arial" w:hAnsi="Arial" w:cs="Arial"/>
          <w:b/>
          <w:bCs/>
          <w:color w:val="000000"/>
          <w:sz w:val="28"/>
          <w:szCs w:val="28"/>
        </w:rPr>
        <w:lastRenderedPageBreak/>
        <w:t>Social, Emotional and Mental Health</w:t>
      </w:r>
    </w:p>
    <w:p w14:paraId="5C357199" w14:textId="11961FEA" w:rsidR="00345EE2" w:rsidRDefault="00345EE2">
      <w:pPr>
        <w:rPr>
          <w:rFonts w:ascii="Arial" w:hAnsi="Arial" w:cs="Arial"/>
          <w:color w:val="000000"/>
          <w:sz w:val="24"/>
          <w:szCs w:val="24"/>
        </w:rPr>
      </w:pPr>
      <w:r w:rsidRPr="00345EE2">
        <w:rPr>
          <w:rFonts w:ascii="Arial" w:hAnsi="Arial" w:cs="Arial"/>
          <w:color w:val="000000"/>
          <w:sz w:val="24"/>
          <w:szCs w:val="24"/>
        </w:rPr>
        <w:t xml:space="preserve">For some children, difficulties in their social and emotional development can mean that they require additional or different provision. We support these children through emotional support sessions and social skills groups. We involve outside agencies such as CYPMHS (Child and Young People’s Mental Health Service), Barnardo’s or the Community Paediatrician if necessary. We also access support from the St Helens Mental Health Support Team, where appropriate, and other external agencies. Our Pastoral Support Team work closely with children to </w:t>
      </w:r>
      <w:r>
        <w:rPr>
          <w:rFonts w:ascii="Arial" w:hAnsi="Arial" w:cs="Arial"/>
          <w:color w:val="000000"/>
          <w:sz w:val="24"/>
          <w:szCs w:val="24"/>
        </w:rPr>
        <w:t xml:space="preserve">ensure that we put effective support in place as soon as possible. </w:t>
      </w:r>
    </w:p>
    <w:p w14:paraId="4D34811F" w14:textId="1EDFEBE7" w:rsidR="00345EE2" w:rsidRPr="00345EE2" w:rsidRDefault="00345EE2" w:rsidP="00345EE2">
      <w:pPr>
        <w:tabs>
          <w:tab w:val="left" w:pos="7560"/>
        </w:tabs>
        <w:autoSpaceDE w:val="0"/>
        <w:autoSpaceDN w:val="0"/>
        <w:adjustRightInd w:val="0"/>
        <w:spacing w:after="0" w:line="240" w:lineRule="auto"/>
        <w:rPr>
          <w:rFonts w:ascii="Arial" w:hAnsi="Arial" w:cs="Arial"/>
          <w:b/>
          <w:bCs/>
          <w:color w:val="000000"/>
          <w:sz w:val="28"/>
          <w:szCs w:val="28"/>
        </w:rPr>
      </w:pPr>
      <w:r w:rsidRPr="00345EE2">
        <w:rPr>
          <w:rFonts w:ascii="Arial" w:hAnsi="Arial" w:cs="Arial"/>
          <w:b/>
          <w:bCs/>
          <w:color w:val="000000"/>
          <w:sz w:val="28"/>
          <w:szCs w:val="28"/>
        </w:rPr>
        <w:t>Sensory and/or Physical Needs</w:t>
      </w:r>
    </w:p>
    <w:p w14:paraId="29156A9F" w14:textId="77777777" w:rsidR="00345EE2" w:rsidRDefault="00345EE2" w:rsidP="00345EE2">
      <w:pPr>
        <w:tabs>
          <w:tab w:val="left" w:pos="7560"/>
        </w:tabs>
        <w:autoSpaceDE w:val="0"/>
        <w:autoSpaceDN w:val="0"/>
        <w:adjustRightInd w:val="0"/>
        <w:spacing w:after="0" w:line="240" w:lineRule="auto"/>
        <w:rPr>
          <w:rFonts w:ascii="Arial" w:hAnsi="Arial" w:cs="Arial"/>
          <w:color w:val="000000"/>
          <w:sz w:val="24"/>
          <w:szCs w:val="24"/>
        </w:rPr>
      </w:pPr>
    </w:p>
    <w:p w14:paraId="5BCB879A" w14:textId="724A57C1" w:rsidR="00345EE2" w:rsidRPr="00345EE2" w:rsidRDefault="00345EE2" w:rsidP="00E41D86">
      <w:pPr>
        <w:tabs>
          <w:tab w:val="left" w:pos="7560"/>
        </w:tabs>
        <w:autoSpaceDE w:val="0"/>
        <w:autoSpaceDN w:val="0"/>
        <w:adjustRightInd w:val="0"/>
        <w:spacing w:after="0"/>
        <w:rPr>
          <w:rFonts w:ascii="Arial" w:hAnsi="Arial" w:cs="Arial"/>
          <w:color w:val="000000"/>
          <w:sz w:val="24"/>
          <w:szCs w:val="24"/>
        </w:rPr>
      </w:pPr>
      <w:r w:rsidRPr="00345EE2">
        <w:rPr>
          <w:rFonts w:ascii="Arial" w:hAnsi="Arial" w:cs="Arial"/>
          <w:color w:val="000000"/>
          <w:sz w:val="24"/>
          <w:szCs w:val="24"/>
        </w:rPr>
        <w:t xml:space="preserve">Where required, staff work closely with outside agencies to provide support for children who have sensory or physical difficulties. Where necessary, we make adaptations to the curriculum or environment in order to make lessons and learning experiences accessible to all children. We work closely with parents to put in place the Seedlings Programme which runs over an 8-week period. Following on from this, we may put a sensory diet in place as recommended from the OT Service. Examples of external agencies are Occupational and Physio Therapists. </w:t>
      </w:r>
    </w:p>
    <w:p w14:paraId="3AAA7135" w14:textId="77777777" w:rsidR="00E41D86" w:rsidRDefault="00E41D86">
      <w:pPr>
        <w:rPr>
          <w:rFonts w:ascii="Arial" w:hAnsi="Arial" w:cs="Arial"/>
          <w:b/>
          <w:bCs/>
          <w:sz w:val="28"/>
          <w:szCs w:val="28"/>
          <w:u w:val="single"/>
        </w:rPr>
      </w:pPr>
    </w:p>
    <w:p w14:paraId="73DB3D53" w14:textId="28575D7E" w:rsidR="00C30070" w:rsidRPr="00E41D86" w:rsidRDefault="00C30070">
      <w:pPr>
        <w:rPr>
          <w:rFonts w:ascii="Arial" w:hAnsi="Arial" w:cs="Arial"/>
          <w:b/>
          <w:bCs/>
          <w:sz w:val="28"/>
          <w:szCs w:val="28"/>
          <w:u w:val="single"/>
        </w:rPr>
      </w:pPr>
      <w:r w:rsidRPr="00E41D86">
        <w:rPr>
          <w:rFonts w:ascii="Arial" w:hAnsi="Arial" w:cs="Arial"/>
          <w:b/>
          <w:bCs/>
          <w:sz w:val="28"/>
          <w:szCs w:val="28"/>
          <w:u w:val="single"/>
        </w:rPr>
        <w:t>Key Staff and Expertise</w:t>
      </w:r>
    </w:p>
    <w:p w14:paraId="3CB9C017" w14:textId="3AAE2DA7" w:rsidR="00345EE2" w:rsidRDefault="00C30070">
      <w:pPr>
        <w:rPr>
          <w:rFonts w:ascii="Arial" w:hAnsi="Arial" w:cs="Arial"/>
          <w:sz w:val="24"/>
          <w:szCs w:val="24"/>
        </w:rPr>
      </w:pPr>
      <w:r w:rsidRPr="00C30070">
        <w:rPr>
          <w:rFonts w:ascii="Arial" w:hAnsi="Arial" w:cs="Arial"/>
          <w:b/>
          <w:bCs/>
          <w:sz w:val="24"/>
          <w:szCs w:val="24"/>
        </w:rPr>
        <w:t>Training</w:t>
      </w:r>
      <w:r w:rsidR="00E41D86">
        <w:rPr>
          <w:rFonts w:ascii="Arial" w:hAnsi="Arial" w:cs="Arial"/>
          <w:b/>
          <w:bCs/>
          <w:sz w:val="24"/>
          <w:szCs w:val="24"/>
        </w:rPr>
        <w:t xml:space="preserve"> </w:t>
      </w:r>
      <w:r w:rsidR="00345EE2" w:rsidRPr="00345EE2">
        <w:rPr>
          <w:rFonts w:ascii="Arial" w:hAnsi="Arial" w:cs="Arial"/>
          <w:sz w:val="24"/>
          <w:szCs w:val="24"/>
        </w:rPr>
        <w:t xml:space="preserve">All our staff are trained and have experience of dealing with children who have additional needs. </w:t>
      </w:r>
      <w:r w:rsidR="00345EE2">
        <w:rPr>
          <w:rFonts w:ascii="Arial" w:hAnsi="Arial" w:cs="Arial"/>
          <w:sz w:val="24"/>
          <w:szCs w:val="24"/>
        </w:rPr>
        <w:t>Recent training sessions have included ASD; ADHD; Sensory Training; Team Teach Training</w:t>
      </w:r>
      <w:r w:rsidR="00DC58F4">
        <w:rPr>
          <w:rFonts w:ascii="Arial" w:hAnsi="Arial" w:cs="Arial"/>
          <w:sz w:val="24"/>
          <w:szCs w:val="24"/>
        </w:rPr>
        <w:t>; Early Childhood Traumas</w:t>
      </w:r>
      <w:r w:rsidR="00345EE2">
        <w:rPr>
          <w:rFonts w:ascii="Arial" w:hAnsi="Arial" w:cs="Arial"/>
          <w:sz w:val="24"/>
          <w:szCs w:val="24"/>
        </w:rPr>
        <w:t xml:space="preserve"> and Asthma and Allergy Training. </w:t>
      </w:r>
    </w:p>
    <w:p w14:paraId="7E27FB0D" w14:textId="30E99E88" w:rsidR="00C30070" w:rsidRDefault="00345EE2" w:rsidP="00C30070">
      <w:pPr>
        <w:rPr>
          <w:rFonts w:ascii="Arial" w:hAnsi="Arial" w:cs="Arial"/>
          <w:b/>
          <w:bCs/>
          <w:sz w:val="28"/>
          <w:szCs w:val="28"/>
        </w:rPr>
      </w:pPr>
      <w:r>
        <w:rPr>
          <w:rFonts w:ascii="Arial" w:hAnsi="Arial" w:cs="Arial"/>
          <w:sz w:val="24"/>
          <w:szCs w:val="24"/>
        </w:rPr>
        <w:t xml:space="preserve">Staff members attend relevant training such as Makaton; Speech and Language </w:t>
      </w:r>
      <w:r w:rsidR="00C30070">
        <w:rPr>
          <w:rFonts w:ascii="Arial" w:hAnsi="Arial" w:cs="Arial"/>
          <w:sz w:val="24"/>
          <w:szCs w:val="24"/>
        </w:rPr>
        <w:t>–</w:t>
      </w:r>
      <w:r>
        <w:rPr>
          <w:rFonts w:ascii="Arial" w:hAnsi="Arial" w:cs="Arial"/>
          <w:sz w:val="24"/>
          <w:szCs w:val="24"/>
        </w:rPr>
        <w:t xml:space="preserve"> DLD</w:t>
      </w:r>
      <w:r w:rsidR="00C30070">
        <w:rPr>
          <w:rFonts w:ascii="Arial" w:hAnsi="Arial" w:cs="Arial"/>
          <w:sz w:val="24"/>
          <w:szCs w:val="24"/>
        </w:rPr>
        <w:t>, Sensory</w:t>
      </w:r>
      <w:r w:rsidR="00817E64">
        <w:rPr>
          <w:rFonts w:ascii="Arial" w:hAnsi="Arial" w:cs="Arial"/>
          <w:sz w:val="24"/>
          <w:szCs w:val="24"/>
        </w:rPr>
        <w:t xml:space="preserve"> Training, Nurture/ Attachment Training, U</w:t>
      </w:r>
      <w:r w:rsidR="00C30070">
        <w:rPr>
          <w:rFonts w:ascii="Arial" w:hAnsi="Arial" w:cs="Arial"/>
          <w:sz w:val="24"/>
          <w:szCs w:val="24"/>
        </w:rPr>
        <w:t xml:space="preserve">sing </w:t>
      </w:r>
      <w:r w:rsidR="00817E64">
        <w:rPr>
          <w:rFonts w:ascii="Arial" w:hAnsi="Arial" w:cs="Arial"/>
          <w:sz w:val="24"/>
          <w:szCs w:val="24"/>
        </w:rPr>
        <w:t>C</w:t>
      </w:r>
      <w:r w:rsidR="00C30070">
        <w:rPr>
          <w:rFonts w:ascii="Arial" w:hAnsi="Arial" w:cs="Arial"/>
          <w:sz w:val="24"/>
          <w:szCs w:val="24"/>
        </w:rPr>
        <w:t xml:space="preserve">ommunication </w:t>
      </w:r>
      <w:r w:rsidR="00817E64">
        <w:rPr>
          <w:rFonts w:ascii="Arial" w:hAnsi="Arial" w:cs="Arial"/>
          <w:sz w:val="24"/>
          <w:szCs w:val="24"/>
        </w:rPr>
        <w:t>B</w:t>
      </w:r>
      <w:r w:rsidR="00C30070">
        <w:rPr>
          <w:rFonts w:ascii="Arial" w:hAnsi="Arial" w:cs="Arial"/>
          <w:sz w:val="24"/>
          <w:szCs w:val="24"/>
        </w:rPr>
        <w:t xml:space="preserve">oards as necessary to ensure they are fully equipped to support the pupils they are working with. Training is relevant and updated regularly.  </w:t>
      </w:r>
      <w:r w:rsidR="00C30070" w:rsidRPr="00345EE2">
        <w:rPr>
          <w:rFonts w:ascii="Arial" w:hAnsi="Arial" w:cs="Arial"/>
          <w:b/>
          <w:bCs/>
          <w:sz w:val="28"/>
          <w:szCs w:val="28"/>
        </w:rPr>
        <w:t xml:space="preserve"> </w:t>
      </w:r>
    </w:p>
    <w:p w14:paraId="0D73A6DE" w14:textId="28D555DC" w:rsidR="0077329B" w:rsidRDefault="0077329B" w:rsidP="00C30070">
      <w:pPr>
        <w:rPr>
          <w:rFonts w:ascii="Arial" w:hAnsi="Arial" w:cs="Arial"/>
          <w:b/>
          <w:bCs/>
          <w:sz w:val="28"/>
          <w:szCs w:val="28"/>
        </w:rPr>
      </w:pPr>
    </w:p>
    <w:p w14:paraId="1B4BB024" w14:textId="77777777" w:rsidR="0077329B" w:rsidRPr="00E41D86" w:rsidRDefault="0077329B" w:rsidP="00C3007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C30070" w:rsidRPr="003B059B" w14:paraId="3A3F294A" w14:textId="77777777" w:rsidTr="005E343C">
        <w:trPr>
          <w:trHeight w:val="567"/>
        </w:trPr>
        <w:tc>
          <w:tcPr>
            <w:tcW w:w="4649" w:type="dxa"/>
            <w:tcBorders>
              <w:top w:val="single" w:sz="2" w:space="0" w:color="041E42"/>
              <w:left w:val="single" w:sz="2" w:space="0" w:color="041E42"/>
              <w:bottom w:val="single" w:sz="2" w:space="0" w:color="041E42"/>
              <w:right w:val="single" w:sz="2" w:space="0" w:color="041E42"/>
            </w:tcBorders>
            <w:shd w:val="clear" w:color="auto" w:fill="041E42"/>
            <w:vAlign w:val="center"/>
          </w:tcPr>
          <w:p w14:paraId="5ED72AD7" w14:textId="324ABF35" w:rsidR="00C30070" w:rsidRPr="003B059B" w:rsidRDefault="00C30070" w:rsidP="005E343C">
            <w:pPr>
              <w:jc w:val="center"/>
              <w:rPr>
                <w:rFonts w:ascii="Arial" w:hAnsi="Arial" w:cs="Arial"/>
                <w:b/>
                <w:bCs/>
                <w:color w:val="FFFFFF" w:themeColor="background1"/>
              </w:rPr>
            </w:pPr>
            <w:r w:rsidRPr="003B059B">
              <w:rPr>
                <w:rFonts w:ascii="Arial" w:hAnsi="Arial" w:cs="Arial"/>
                <w:b/>
                <w:bCs/>
                <w:color w:val="FFFFFF" w:themeColor="background1"/>
              </w:rPr>
              <w:lastRenderedPageBreak/>
              <w:t>Name of SEN</w:t>
            </w:r>
            <w:r>
              <w:rPr>
                <w:rFonts w:ascii="Arial" w:hAnsi="Arial" w:cs="Arial"/>
                <w:b/>
                <w:bCs/>
                <w:color w:val="FFFFFF" w:themeColor="background1"/>
              </w:rPr>
              <w:t>D</w:t>
            </w:r>
            <w:r w:rsidRPr="003B059B">
              <w:rPr>
                <w:rFonts w:ascii="Arial" w:hAnsi="Arial" w:cs="Arial"/>
                <w:b/>
                <w:bCs/>
                <w:color w:val="FFFFFF" w:themeColor="background1"/>
              </w:rPr>
              <w:t>CO</w:t>
            </w:r>
          </w:p>
        </w:tc>
        <w:tc>
          <w:tcPr>
            <w:tcW w:w="4649" w:type="dxa"/>
            <w:tcBorders>
              <w:top w:val="single" w:sz="2" w:space="0" w:color="041E42"/>
              <w:left w:val="single" w:sz="2" w:space="0" w:color="041E42"/>
              <w:bottom w:val="single" w:sz="2" w:space="0" w:color="041E42"/>
              <w:right w:val="single" w:sz="2" w:space="0" w:color="041E42"/>
            </w:tcBorders>
            <w:shd w:val="clear" w:color="auto" w:fill="041E42"/>
            <w:vAlign w:val="center"/>
          </w:tcPr>
          <w:p w14:paraId="7F936387" w14:textId="77777777" w:rsidR="00C30070" w:rsidRPr="003B059B" w:rsidRDefault="00C30070" w:rsidP="005E343C">
            <w:pPr>
              <w:jc w:val="center"/>
              <w:rPr>
                <w:rFonts w:ascii="Arial" w:hAnsi="Arial" w:cs="Arial"/>
                <w:b/>
                <w:bCs/>
                <w:color w:val="FFFFFF" w:themeColor="background1"/>
              </w:rPr>
            </w:pPr>
            <w:r w:rsidRPr="003B059B">
              <w:rPr>
                <w:rFonts w:ascii="Arial" w:hAnsi="Arial" w:cs="Arial"/>
                <w:b/>
                <w:bCs/>
                <w:color w:val="FFFFFF" w:themeColor="background1"/>
              </w:rPr>
              <w:t>Email address</w:t>
            </w:r>
          </w:p>
        </w:tc>
        <w:tc>
          <w:tcPr>
            <w:tcW w:w="4650" w:type="dxa"/>
            <w:tcBorders>
              <w:top w:val="single" w:sz="2" w:space="0" w:color="041E42"/>
              <w:left w:val="single" w:sz="2" w:space="0" w:color="041E42"/>
              <w:bottom w:val="single" w:sz="2" w:space="0" w:color="041E42"/>
              <w:right w:val="single" w:sz="2" w:space="0" w:color="041E42"/>
            </w:tcBorders>
            <w:shd w:val="clear" w:color="auto" w:fill="041E42"/>
            <w:vAlign w:val="center"/>
          </w:tcPr>
          <w:p w14:paraId="545E21AF" w14:textId="77777777" w:rsidR="00C30070" w:rsidRPr="003B059B" w:rsidRDefault="00C30070" w:rsidP="005E343C">
            <w:pPr>
              <w:jc w:val="center"/>
              <w:rPr>
                <w:rFonts w:ascii="Arial" w:hAnsi="Arial" w:cs="Arial"/>
                <w:b/>
                <w:bCs/>
                <w:color w:val="FFFFFF" w:themeColor="background1"/>
              </w:rPr>
            </w:pPr>
            <w:r w:rsidRPr="003B059B">
              <w:rPr>
                <w:rFonts w:ascii="Arial" w:hAnsi="Arial" w:cs="Arial"/>
                <w:b/>
                <w:bCs/>
                <w:color w:val="FFFFFF" w:themeColor="background1"/>
              </w:rPr>
              <w:t>Phone number</w:t>
            </w:r>
          </w:p>
        </w:tc>
      </w:tr>
      <w:tr w:rsidR="00C30070" w:rsidRPr="00DD10B2" w14:paraId="5842A9BE" w14:textId="77777777" w:rsidTr="00E41D86">
        <w:trPr>
          <w:trHeight w:val="421"/>
        </w:trPr>
        <w:tc>
          <w:tcPr>
            <w:tcW w:w="4649" w:type="dxa"/>
            <w:tcBorders>
              <w:top w:val="single" w:sz="2" w:space="0" w:color="041E42"/>
              <w:left w:val="single" w:sz="2" w:space="0" w:color="041E42"/>
              <w:bottom w:val="single" w:sz="2" w:space="0" w:color="041E42"/>
              <w:right w:val="single" w:sz="2" w:space="0" w:color="041E42"/>
            </w:tcBorders>
          </w:tcPr>
          <w:p w14:paraId="48C15B15" w14:textId="3EEE2668" w:rsidR="0077329B" w:rsidRDefault="0077329B" w:rsidP="005E343C">
            <w:pPr>
              <w:jc w:val="both"/>
              <w:rPr>
                <w:rFonts w:ascii="Arial" w:hAnsi="Arial" w:cs="Arial"/>
              </w:rPr>
            </w:pPr>
            <w:r>
              <w:rPr>
                <w:rFonts w:ascii="Arial" w:hAnsi="Arial" w:cs="Arial"/>
              </w:rPr>
              <w:t>Clare Ashton (Maternity Cover)</w:t>
            </w:r>
          </w:p>
          <w:p w14:paraId="241FD93F" w14:textId="7CEAC0C1" w:rsidR="00C30070" w:rsidRPr="00DD10B2" w:rsidRDefault="001D388D" w:rsidP="005E343C">
            <w:pPr>
              <w:jc w:val="both"/>
              <w:rPr>
                <w:rFonts w:ascii="Arial" w:hAnsi="Arial" w:cs="Arial"/>
              </w:rPr>
            </w:pPr>
            <w:r>
              <w:rPr>
                <w:rFonts w:ascii="Arial" w:hAnsi="Arial" w:cs="Arial"/>
              </w:rPr>
              <w:t>Sophie</w:t>
            </w:r>
            <w:r w:rsidR="00C30070">
              <w:rPr>
                <w:rFonts w:ascii="Arial" w:hAnsi="Arial" w:cs="Arial"/>
              </w:rPr>
              <w:t xml:space="preserve"> </w:t>
            </w:r>
            <w:r>
              <w:rPr>
                <w:rFonts w:ascii="Arial" w:hAnsi="Arial" w:cs="Arial"/>
              </w:rPr>
              <w:t>Cozens</w:t>
            </w:r>
            <w:r w:rsidR="00C30070">
              <w:rPr>
                <w:rFonts w:ascii="Arial" w:hAnsi="Arial" w:cs="Arial"/>
              </w:rPr>
              <w:t xml:space="preserve"> </w:t>
            </w:r>
            <w:r w:rsidR="0077329B">
              <w:rPr>
                <w:rFonts w:ascii="Arial" w:hAnsi="Arial" w:cs="Arial"/>
              </w:rPr>
              <w:t>(Maternity Leave)</w:t>
            </w:r>
          </w:p>
        </w:tc>
        <w:tc>
          <w:tcPr>
            <w:tcW w:w="4649" w:type="dxa"/>
            <w:tcBorders>
              <w:top w:val="single" w:sz="2" w:space="0" w:color="041E42"/>
              <w:left w:val="single" w:sz="2" w:space="0" w:color="041E42"/>
              <w:bottom w:val="single" w:sz="2" w:space="0" w:color="041E42"/>
              <w:right w:val="single" w:sz="2" w:space="0" w:color="041E42"/>
            </w:tcBorders>
          </w:tcPr>
          <w:p w14:paraId="74DE05CC" w14:textId="0ACB362A" w:rsidR="00C30070" w:rsidRPr="00DD10B2" w:rsidRDefault="0077329B" w:rsidP="005E343C">
            <w:pPr>
              <w:jc w:val="both"/>
              <w:rPr>
                <w:rFonts w:ascii="Arial" w:hAnsi="Arial" w:cs="Arial"/>
              </w:rPr>
            </w:pPr>
            <w:r>
              <w:rPr>
                <w:rFonts w:ascii="Arial" w:hAnsi="Arial" w:cs="Arial"/>
              </w:rPr>
              <w:t>bleakhillsend@sthelens.org.uk</w:t>
            </w:r>
          </w:p>
        </w:tc>
        <w:tc>
          <w:tcPr>
            <w:tcW w:w="4650" w:type="dxa"/>
            <w:tcBorders>
              <w:top w:val="single" w:sz="2" w:space="0" w:color="041E42"/>
              <w:left w:val="single" w:sz="2" w:space="0" w:color="041E42"/>
              <w:bottom w:val="single" w:sz="2" w:space="0" w:color="041E42"/>
              <w:right w:val="single" w:sz="2" w:space="0" w:color="041E42"/>
            </w:tcBorders>
          </w:tcPr>
          <w:p w14:paraId="049160FE" w14:textId="77777777" w:rsidR="00C30070" w:rsidRPr="00DD10B2" w:rsidRDefault="00C30070" w:rsidP="005E343C">
            <w:pPr>
              <w:jc w:val="both"/>
              <w:rPr>
                <w:rFonts w:ascii="Arial" w:hAnsi="Arial" w:cs="Arial"/>
              </w:rPr>
            </w:pPr>
            <w:r>
              <w:rPr>
                <w:rFonts w:ascii="Arial" w:hAnsi="Arial" w:cs="Arial"/>
              </w:rPr>
              <w:t>01744 678190</w:t>
            </w:r>
          </w:p>
        </w:tc>
      </w:tr>
    </w:tbl>
    <w:p w14:paraId="1076C414" w14:textId="77777777" w:rsidR="00C30070" w:rsidRDefault="00C30070" w:rsidP="00C30070"/>
    <w:p w14:paraId="67B24C6F" w14:textId="643541AD" w:rsidR="00345EE2" w:rsidRPr="00C30070" w:rsidRDefault="00C30070">
      <w:pPr>
        <w:rPr>
          <w:sz w:val="28"/>
          <w:szCs w:val="28"/>
        </w:rPr>
      </w:pPr>
      <w:r w:rsidRPr="00C30070">
        <w:rPr>
          <w:rFonts w:ascii="Arial" w:hAnsi="Arial" w:cs="Arial"/>
          <w:b/>
          <w:bCs/>
          <w:sz w:val="28"/>
          <w:szCs w:val="28"/>
        </w:rPr>
        <w:t>Securing and deploying expertise</w:t>
      </w:r>
    </w:p>
    <w:p w14:paraId="1AF3BF43" w14:textId="1AEF650E" w:rsidR="00345EE2" w:rsidRPr="00C30070" w:rsidRDefault="00C30070">
      <w:pPr>
        <w:rPr>
          <w:rFonts w:ascii="Arial" w:hAnsi="Arial" w:cs="Arial"/>
          <w:b/>
          <w:bCs/>
          <w:sz w:val="28"/>
          <w:szCs w:val="28"/>
        </w:rPr>
      </w:pPr>
      <w:r w:rsidRPr="00C30070">
        <w:rPr>
          <w:rFonts w:ascii="Arial" w:hAnsi="Arial" w:cs="Arial"/>
          <w:sz w:val="24"/>
          <w:szCs w:val="24"/>
        </w:rPr>
        <w:t>As a school, we employ staff according to their area of expertise and their willingness to access relevant training</w:t>
      </w:r>
      <w:r>
        <w:rPr>
          <w:rFonts w:ascii="Arial" w:hAnsi="Arial" w:cs="Arial"/>
          <w:sz w:val="24"/>
          <w:szCs w:val="24"/>
        </w:rPr>
        <w:t xml:space="preserve">. We work hard to ensure that every class has the appropriate </w:t>
      </w:r>
      <w:r w:rsidR="00087DBC">
        <w:rPr>
          <w:rFonts w:ascii="Arial" w:hAnsi="Arial" w:cs="Arial"/>
          <w:sz w:val="24"/>
          <w:szCs w:val="24"/>
        </w:rPr>
        <w:t xml:space="preserve">number of support staff to ensure the high-quality education is maintained at all times, where all pupils can access the curriculum. </w:t>
      </w:r>
      <w:r w:rsidRPr="00C30070">
        <w:rPr>
          <w:rFonts w:ascii="Arial" w:hAnsi="Arial" w:cs="Arial"/>
          <w:b/>
          <w:bCs/>
          <w:sz w:val="28"/>
          <w:szCs w:val="28"/>
        </w:rPr>
        <w:t xml:space="preserve"> </w:t>
      </w:r>
    </w:p>
    <w:p w14:paraId="7D50940C" w14:textId="62F829DF" w:rsidR="00C30070" w:rsidRPr="00C30070" w:rsidRDefault="00C30070">
      <w:pPr>
        <w:rPr>
          <w:sz w:val="28"/>
          <w:szCs w:val="28"/>
        </w:rPr>
      </w:pPr>
      <w:r w:rsidRPr="00C30070">
        <w:rPr>
          <w:rFonts w:ascii="Arial" w:hAnsi="Arial" w:cs="Arial"/>
          <w:b/>
          <w:bCs/>
          <w:sz w:val="28"/>
          <w:szCs w:val="28"/>
        </w:rPr>
        <w:t>Equipment and facilities</w:t>
      </w:r>
    </w:p>
    <w:p w14:paraId="6D336E93" w14:textId="6D047B89" w:rsidR="00C30070" w:rsidRDefault="00C30070">
      <w:pPr>
        <w:rPr>
          <w:rFonts w:ascii="Arial" w:hAnsi="Arial" w:cs="Arial"/>
          <w:color w:val="000000"/>
          <w:sz w:val="24"/>
          <w:szCs w:val="24"/>
        </w:rPr>
      </w:pPr>
      <w:r w:rsidRPr="00087DBC">
        <w:rPr>
          <w:rFonts w:ascii="Arial" w:hAnsi="Arial" w:cs="Arial"/>
          <w:color w:val="000000"/>
          <w:sz w:val="24"/>
          <w:szCs w:val="24"/>
        </w:rPr>
        <w:t xml:space="preserve">We hold meetings with external agencies and parents to review the appropriate equipment and approaches that are in place for a child. We request additional support from the LA if a child requires a particular item of equipment for their specific needs. </w:t>
      </w:r>
    </w:p>
    <w:p w14:paraId="60043279" w14:textId="48234A0A" w:rsidR="00087DBC" w:rsidRPr="00E41D86" w:rsidRDefault="00087DBC">
      <w:pPr>
        <w:rPr>
          <w:rFonts w:ascii="Arial" w:hAnsi="Arial" w:cs="Arial"/>
          <w:b/>
          <w:bCs/>
          <w:color w:val="000000"/>
          <w:sz w:val="28"/>
          <w:szCs w:val="28"/>
          <w:u w:val="single"/>
        </w:rPr>
      </w:pPr>
      <w:r w:rsidRPr="00E41D86">
        <w:rPr>
          <w:rFonts w:ascii="Arial" w:hAnsi="Arial" w:cs="Arial"/>
          <w:b/>
          <w:bCs/>
          <w:color w:val="000000"/>
          <w:sz w:val="28"/>
          <w:szCs w:val="28"/>
          <w:u w:val="single"/>
        </w:rPr>
        <w:t>Identifying and Assessing Pupils with SEND</w:t>
      </w:r>
    </w:p>
    <w:p w14:paraId="4C64A90C" w14:textId="0D10E4E6" w:rsidR="00087DBC" w:rsidRDefault="00087DBC" w:rsidP="00087DBC">
      <w:pPr>
        <w:autoSpaceDE w:val="0"/>
        <w:autoSpaceDN w:val="0"/>
        <w:adjustRightInd w:val="0"/>
        <w:rPr>
          <w:rFonts w:ascii="Arial" w:hAnsi="Arial" w:cs="Arial"/>
          <w:color w:val="000000"/>
          <w:sz w:val="24"/>
          <w:szCs w:val="24"/>
        </w:rPr>
      </w:pPr>
      <w:r w:rsidRPr="00256AFE">
        <w:rPr>
          <w:rFonts w:ascii="Arial" w:hAnsi="Arial" w:cs="Arial"/>
          <w:color w:val="000000"/>
          <w:sz w:val="24"/>
          <w:szCs w:val="24"/>
        </w:rPr>
        <w:t>Class teachers and support staff, along with parents, work closely together to assess the progress of pupils within their class. Should a teacher, teaching assistant or parent have a concern that a child may have special educational needs they will speak with the SEN</w:t>
      </w:r>
      <w:r w:rsidRPr="00087DBC">
        <w:rPr>
          <w:rFonts w:ascii="Arial" w:hAnsi="Arial" w:cs="Arial"/>
          <w:color w:val="000000"/>
          <w:sz w:val="24"/>
          <w:szCs w:val="24"/>
        </w:rPr>
        <w:t>D</w:t>
      </w:r>
      <w:r w:rsidRPr="00256AFE">
        <w:rPr>
          <w:rFonts w:ascii="Arial" w:hAnsi="Arial" w:cs="Arial"/>
          <w:color w:val="000000"/>
          <w:sz w:val="24"/>
          <w:szCs w:val="24"/>
        </w:rPr>
        <w:t xml:space="preserve">Co (Mrs </w:t>
      </w:r>
      <w:r w:rsidR="0077329B">
        <w:rPr>
          <w:rFonts w:ascii="Arial" w:hAnsi="Arial" w:cs="Arial"/>
          <w:color w:val="000000"/>
          <w:sz w:val="24"/>
          <w:szCs w:val="24"/>
        </w:rPr>
        <w:t>Ashton</w:t>
      </w:r>
      <w:r w:rsidRPr="00256AFE">
        <w:rPr>
          <w:rFonts w:ascii="Arial" w:hAnsi="Arial" w:cs="Arial"/>
          <w:color w:val="000000"/>
          <w:sz w:val="24"/>
          <w:szCs w:val="24"/>
        </w:rPr>
        <w:t>)</w:t>
      </w:r>
      <w:r w:rsidRPr="00087DBC">
        <w:rPr>
          <w:rFonts w:ascii="Arial" w:hAnsi="Arial" w:cs="Arial"/>
          <w:color w:val="000000"/>
          <w:sz w:val="24"/>
          <w:szCs w:val="24"/>
        </w:rPr>
        <w:t>.</w:t>
      </w:r>
      <w:r>
        <w:rPr>
          <w:rFonts w:ascii="Arial" w:hAnsi="Arial" w:cs="Arial"/>
          <w:color w:val="000000"/>
          <w:sz w:val="24"/>
          <w:szCs w:val="24"/>
        </w:rPr>
        <w:t xml:space="preserve"> </w:t>
      </w:r>
      <w:r w:rsidRPr="00256AFE">
        <w:rPr>
          <w:rFonts w:ascii="Arial" w:hAnsi="Arial" w:cs="Arial"/>
          <w:color w:val="000000"/>
          <w:sz w:val="24"/>
          <w:szCs w:val="24"/>
        </w:rPr>
        <w:t xml:space="preserve">A period of observation may follow, with the child being added to </w:t>
      </w:r>
      <w:r w:rsidRPr="00087DBC">
        <w:rPr>
          <w:rFonts w:ascii="Arial" w:hAnsi="Arial" w:cs="Arial"/>
          <w:color w:val="000000"/>
          <w:sz w:val="24"/>
          <w:szCs w:val="24"/>
        </w:rPr>
        <w:t>our first phase</w:t>
      </w:r>
      <w:r w:rsidRPr="00256AFE">
        <w:rPr>
          <w:rFonts w:ascii="Arial" w:hAnsi="Arial" w:cs="Arial"/>
          <w:color w:val="000000"/>
          <w:sz w:val="24"/>
          <w:szCs w:val="24"/>
        </w:rPr>
        <w:t xml:space="preserve"> of our SEND register. During this time, specific</w:t>
      </w:r>
      <w:r w:rsidRPr="00087DBC">
        <w:rPr>
          <w:rFonts w:ascii="Arial" w:hAnsi="Arial" w:cs="Arial"/>
          <w:color w:val="000000"/>
          <w:sz w:val="24"/>
          <w:szCs w:val="24"/>
        </w:rPr>
        <w:t xml:space="preserve"> </w:t>
      </w:r>
      <w:r w:rsidRPr="00256AFE">
        <w:rPr>
          <w:rFonts w:ascii="Arial" w:hAnsi="Arial" w:cs="Arial"/>
          <w:color w:val="000000"/>
          <w:sz w:val="24"/>
          <w:szCs w:val="24"/>
        </w:rPr>
        <w:t xml:space="preserve">interventions will be introduced to try and encourage progress. </w:t>
      </w:r>
      <w:r w:rsidRPr="00087DBC">
        <w:rPr>
          <w:rFonts w:ascii="Arial" w:hAnsi="Arial" w:cs="Arial"/>
          <w:color w:val="000000"/>
          <w:sz w:val="24"/>
          <w:szCs w:val="24"/>
        </w:rPr>
        <w:t xml:space="preserve">Staff follow </w:t>
      </w:r>
      <w:r w:rsidRPr="00256AFE">
        <w:rPr>
          <w:rFonts w:ascii="Arial" w:hAnsi="Arial" w:cs="Arial"/>
          <w:color w:val="000000"/>
          <w:sz w:val="24"/>
          <w:szCs w:val="24"/>
        </w:rPr>
        <w:t xml:space="preserve">the ‘Assess, Plan, Do, Review’ process. Following this period and one cycle of ‘Assess, Plan, Do, Review,’ if the concerns remain, further investigations may be required. At this stage a pupil may be added to our SEND register and may receive a </w:t>
      </w:r>
      <w:r w:rsidRPr="00087DBC">
        <w:rPr>
          <w:rFonts w:ascii="Arial" w:hAnsi="Arial" w:cs="Arial"/>
          <w:color w:val="000000"/>
          <w:sz w:val="24"/>
          <w:szCs w:val="24"/>
        </w:rPr>
        <w:t xml:space="preserve">SEND Support Plan, </w:t>
      </w:r>
      <w:r w:rsidRPr="00256AFE">
        <w:rPr>
          <w:rFonts w:ascii="Arial" w:hAnsi="Arial" w:cs="Arial"/>
          <w:color w:val="000000"/>
          <w:sz w:val="24"/>
          <w:szCs w:val="24"/>
        </w:rPr>
        <w:t xml:space="preserve">which includes detailed targets and strategies to support them. </w:t>
      </w:r>
      <w:r w:rsidRPr="00087DBC">
        <w:rPr>
          <w:rFonts w:ascii="Arial" w:hAnsi="Arial" w:cs="Arial"/>
          <w:color w:val="000000"/>
          <w:sz w:val="24"/>
          <w:szCs w:val="24"/>
        </w:rPr>
        <w:t>(Please see our SEND Policy)</w:t>
      </w:r>
    </w:p>
    <w:p w14:paraId="5EEC4AC4" w14:textId="29FD2AA1" w:rsidR="00087DBC" w:rsidRDefault="00087DBC" w:rsidP="00087DBC">
      <w:pPr>
        <w:autoSpaceDE w:val="0"/>
        <w:autoSpaceDN w:val="0"/>
        <w:adjustRightInd w:val="0"/>
        <w:rPr>
          <w:rFonts w:ascii="Arial" w:hAnsi="Arial" w:cs="Arial"/>
          <w:color w:val="000000"/>
          <w:sz w:val="24"/>
          <w:szCs w:val="24"/>
        </w:rPr>
      </w:pPr>
    </w:p>
    <w:p w14:paraId="70592BC4" w14:textId="32936300" w:rsidR="00087DBC" w:rsidRPr="00E41D86" w:rsidRDefault="00087DBC" w:rsidP="00087DBC">
      <w:pPr>
        <w:autoSpaceDE w:val="0"/>
        <w:autoSpaceDN w:val="0"/>
        <w:adjustRightInd w:val="0"/>
        <w:rPr>
          <w:rFonts w:ascii="Arial" w:hAnsi="Arial" w:cs="Arial"/>
          <w:b/>
          <w:bCs/>
          <w:color w:val="000000"/>
          <w:sz w:val="28"/>
          <w:szCs w:val="28"/>
          <w:u w:val="single"/>
        </w:rPr>
      </w:pPr>
      <w:r w:rsidRPr="00E41D86">
        <w:rPr>
          <w:rFonts w:ascii="Arial" w:hAnsi="Arial" w:cs="Arial"/>
          <w:b/>
          <w:bCs/>
          <w:color w:val="000000"/>
          <w:sz w:val="28"/>
          <w:szCs w:val="28"/>
          <w:u w:val="single"/>
        </w:rPr>
        <w:lastRenderedPageBreak/>
        <w:t>Consulting with P</w:t>
      </w:r>
      <w:r w:rsidR="00E41D86" w:rsidRPr="00E41D86">
        <w:rPr>
          <w:rFonts w:ascii="Arial" w:hAnsi="Arial" w:cs="Arial"/>
          <w:b/>
          <w:bCs/>
          <w:color w:val="000000"/>
          <w:sz w:val="28"/>
          <w:szCs w:val="28"/>
          <w:u w:val="single"/>
        </w:rPr>
        <w:t>upils and P</w:t>
      </w:r>
      <w:r w:rsidRPr="00E41D86">
        <w:rPr>
          <w:rFonts w:ascii="Arial" w:hAnsi="Arial" w:cs="Arial"/>
          <w:b/>
          <w:bCs/>
          <w:color w:val="000000"/>
          <w:sz w:val="28"/>
          <w:szCs w:val="28"/>
          <w:u w:val="single"/>
        </w:rPr>
        <w:t xml:space="preserve">arents </w:t>
      </w:r>
    </w:p>
    <w:p w14:paraId="77DAFA1F" w14:textId="5B49BBB5" w:rsidR="00087DBC" w:rsidRDefault="00087DBC" w:rsidP="00087DB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At least each term, we review the child’s targets and report their progress to their parents. We hold meetings with parents and discuss the impact of any strategies/ interventions that have taken place and decide upon new targets for the child. The children have an opportunity to give their views about how they feel they are developing; they will be included in the review meeting where appropriate. </w:t>
      </w:r>
    </w:p>
    <w:p w14:paraId="36B2FE40" w14:textId="77777777" w:rsidR="00E41D86" w:rsidRDefault="00E41D86" w:rsidP="00087DBC">
      <w:pPr>
        <w:autoSpaceDE w:val="0"/>
        <w:autoSpaceDN w:val="0"/>
        <w:adjustRightInd w:val="0"/>
        <w:rPr>
          <w:rFonts w:ascii="Arial" w:hAnsi="Arial" w:cs="Arial"/>
          <w:color w:val="000000"/>
          <w:sz w:val="24"/>
          <w:szCs w:val="24"/>
        </w:rPr>
      </w:pPr>
    </w:p>
    <w:p w14:paraId="13E65F13" w14:textId="0E86B798" w:rsidR="00087DBC" w:rsidRPr="00E41D86" w:rsidRDefault="00087DBC" w:rsidP="00087DBC">
      <w:pPr>
        <w:autoSpaceDE w:val="0"/>
        <w:autoSpaceDN w:val="0"/>
        <w:adjustRightInd w:val="0"/>
        <w:rPr>
          <w:rFonts w:ascii="Arial" w:hAnsi="Arial" w:cs="Arial"/>
          <w:b/>
          <w:bCs/>
          <w:color w:val="000000"/>
          <w:sz w:val="28"/>
          <w:szCs w:val="28"/>
          <w:u w:val="single"/>
        </w:rPr>
      </w:pPr>
      <w:r w:rsidRPr="00E41D86">
        <w:rPr>
          <w:rFonts w:ascii="Arial" w:hAnsi="Arial" w:cs="Arial"/>
          <w:b/>
          <w:bCs/>
          <w:color w:val="000000"/>
          <w:sz w:val="28"/>
          <w:szCs w:val="28"/>
          <w:u w:val="single"/>
        </w:rPr>
        <w:t>Involving</w:t>
      </w:r>
      <w:r w:rsidR="00D05E8B">
        <w:rPr>
          <w:rFonts w:ascii="Arial" w:hAnsi="Arial" w:cs="Arial"/>
          <w:b/>
          <w:bCs/>
          <w:color w:val="000000"/>
          <w:sz w:val="28"/>
          <w:szCs w:val="28"/>
          <w:u w:val="single"/>
        </w:rPr>
        <w:t xml:space="preserve"> Key</w:t>
      </w:r>
      <w:r w:rsidRPr="00E41D86">
        <w:rPr>
          <w:rFonts w:ascii="Arial" w:hAnsi="Arial" w:cs="Arial"/>
          <w:b/>
          <w:bCs/>
          <w:color w:val="000000"/>
          <w:sz w:val="28"/>
          <w:szCs w:val="28"/>
          <w:u w:val="single"/>
        </w:rPr>
        <w:t xml:space="preserve"> Stakeholders</w:t>
      </w:r>
    </w:p>
    <w:p w14:paraId="4BD65298" w14:textId="4F1CB45F" w:rsidR="005F4212" w:rsidRPr="005F4212" w:rsidRDefault="005F4212" w:rsidP="00765C7F">
      <w:pPr>
        <w:autoSpaceDE w:val="0"/>
        <w:autoSpaceDN w:val="0"/>
        <w:adjustRightInd w:val="0"/>
        <w:spacing w:after="0" w:line="240" w:lineRule="auto"/>
        <w:rPr>
          <w:rFonts w:ascii="Arial" w:hAnsi="Arial" w:cs="Arial"/>
          <w:color w:val="000000"/>
          <w:sz w:val="24"/>
          <w:szCs w:val="24"/>
        </w:rPr>
      </w:pPr>
      <w:r w:rsidRPr="005F4212">
        <w:rPr>
          <w:rFonts w:ascii="Arial" w:hAnsi="Arial" w:cs="Arial"/>
          <w:color w:val="000000"/>
          <w:sz w:val="24"/>
          <w:szCs w:val="24"/>
        </w:rPr>
        <w:t xml:space="preserve">Working together </w:t>
      </w:r>
      <w:r>
        <w:rPr>
          <w:rFonts w:ascii="Arial" w:hAnsi="Arial" w:cs="Arial"/>
          <w:color w:val="000000"/>
          <w:sz w:val="24"/>
          <w:szCs w:val="24"/>
        </w:rPr>
        <w:t xml:space="preserve">with all stakeholders, </w:t>
      </w:r>
      <w:r w:rsidRPr="005F4212">
        <w:rPr>
          <w:rFonts w:ascii="Arial" w:hAnsi="Arial" w:cs="Arial"/>
          <w:color w:val="000000"/>
          <w:sz w:val="24"/>
          <w:szCs w:val="24"/>
        </w:rPr>
        <w:t>we can shape and develop provision for our learners</w:t>
      </w:r>
      <w:r>
        <w:rPr>
          <w:rFonts w:ascii="Arial" w:hAnsi="Arial" w:cs="Arial"/>
          <w:color w:val="000000"/>
          <w:sz w:val="24"/>
          <w:szCs w:val="24"/>
        </w:rPr>
        <w:t>, therefore</w:t>
      </w:r>
      <w:r w:rsidRPr="005F4212">
        <w:rPr>
          <w:rFonts w:ascii="Arial" w:hAnsi="Arial" w:cs="Arial"/>
          <w:color w:val="000000"/>
          <w:sz w:val="24"/>
          <w:szCs w:val="24"/>
        </w:rPr>
        <w:t xml:space="preserve"> ensuring achievement for all. This SEN</w:t>
      </w:r>
      <w:r>
        <w:rPr>
          <w:rFonts w:ascii="Arial" w:hAnsi="Arial" w:cs="Arial"/>
          <w:color w:val="000000"/>
          <w:sz w:val="24"/>
          <w:szCs w:val="24"/>
        </w:rPr>
        <w:t>D</w:t>
      </w:r>
      <w:r w:rsidRPr="005F4212">
        <w:rPr>
          <w:rFonts w:ascii="Arial" w:hAnsi="Arial" w:cs="Arial"/>
          <w:color w:val="000000"/>
          <w:sz w:val="24"/>
          <w:szCs w:val="24"/>
        </w:rPr>
        <w:t xml:space="preserve"> report declares our annual offer to learners with SEN</w:t>
      </w:r>
      <w:r>
        <w:rPr>
          <w:rFonts w:ascii="Arial" w:hAnsi="Arial" w:cs="Arial"/>
          <w:color w:val="000000"/>
          <w:sz w:val="24"/>
          <w:szCs w:val="24"/>
        </w:rPr>
        <w:t>D</w:t>
      </w:r>
      <w:r w:rsidRPr="005F4212">
        <w:rPr>
          <w:rFonts w:ascii="Arial" w:hAnsi="Arial" w:cs="Arial"/>
          <w:color w:val="000000"/>
          <w:sz w:val="24"/>
          <w:szCs w:val="24"/>
        </w:rPr>
        <w:t xml:space="preserve">, but to be effective it needs the views of all </w:t>
      </w:r>
      <w:r w:rsidR="00765C7F">
        <w:rPr>
          <w:rFonts w:ascii="Arial" w:hAnsi="Arial" w:cs="Arial"/>
          <w:color w:val="000000"/>
          <w:sz w:val="24"/>
          <w:szCs w:val="24"/>
        </w:rPr>
        <w:t xml:space="preserve">pupils, </w:t>
      </w:r>
      <w:r w:rsidRPr="005F4212">
        <w:rPr>
          <w:rFonts w:ascii="Arial" w:hAnsi="Arial" w:cs="Arial"/>
          <w:color w:val="000000"/>
          <w:sz w:val="24"/>
          <w:szCs w:val="24"/>
        </w:rPr>
        <w:t xml:space="preserve">parents/carers, </w:t>
      </w:r>
      <w:r w:rsidR="00765C7F" w:rsidRPr="005F4212">
        <w:rPr>
          <w:rFonts w:ascii="Arial" w:hAnsi="Arial" w:cs="Arial"/>
          <w:color w:val="000000"/>
          <w:sz w:val="24"/>
          <w:szCs w:val="24"/>
        </w:rPr>
        <w:t>governors,</w:t>
      </w:r>
      <w:r w:rsidRPr="005F4212">
        <w:rPr>
          <w:rFonts w:ascii="Arial" w:hAnsi="Arial" w:cs="Arial"/>
          <w:color w:val="000000"/>
          <w:sz w:val="24"/>
          <w:szCs w:val="24"/>
        </w:rPr>
        <w:t xml:space="preserve"> and staff. We actively encourage parents to engage in the SEND support for their child. </w:t>
      </w:r>
      <w:r>
        <w:rPr>
          <w:rFonts w:ascii="Arial" w:hAnsi="Arial" w:cs="Arial"/>
          <w:color w:val="000000"/>
          <w:sz w:val="24"/>
          <w:szCs w:val="24"/>
        </w:rPr>
        <w:t xml:space="preserve">Termly reviews ensure we understand </w:t>
      </w:r>
      <w:r w:rsidRPr="005F4212">
        <w:rPr>
          <w:rFonts w:ascii="Arial" w:hAnsi="Arial" w:cs="Arial"/>
          <w:color w:val="000000"/>
          <w:sz w:val="24"/>
          <w:szCs w:val="24"/>
        </w:rPr>
        <w:t>parental views about the support their child receives</w:t>
      </w:r>
      <w:r>
        <w:rPr>
          <w:rFonts w:ascii="Arial" w:hAnsi="Arial" w:cs="Arial"/>
          <w:color w:val="000000"/>
          <w:sz w:val="24"/>
          <w:szCs w:val="24"/>
        </w:rPr>
        <w:t>; this is also a chance to discuss the progress made</w:t>
      </w:r>
      <w:r w:rsidRPr="005F4212">
        <w:rPr>
          <w:rFonts w:ascii="Arial" w:hAnsi="Arial" w:cs="Arial"/>
          <w:color w:val="000000"/>
          <w:sz w:val="24"/>
          <w:szCs w:val="24"/>
        </w:rPr>
        <w:t xml:space="preserve">. </w:t>
      </w:r>
    </w:p>
    <w:p w14:paraId="62A1109C" w14:textId="77777777" w:rsidR="00765C7F" w:rsidRDefault="00765C7F" w:rsidP="00087DBC">
      <w:pPr>
        <w:autoSpaceDE w:val="0"/>
        <w:autoSpaceDN w:val="0"/>
        <w:adjustRightInd w:val="0"/>
        <w:rPr>
          <w:rFonts w:ascii="Arial" w:hAnsi="Arial" w:cs="Arial"/>
          <w:b/>
          <w:bCs/>
          <w:color w:val="000000"/>
          <w:sz w:val="28"/>
          <w:szCs w:val="28"/>
        </w:rPr>
      </w:pPr>
    </w:p>
    <w:p w14:paraId="11E18C27" w14:textId="2E21D2CF" w:rsidR="008A13FB" w:rsidRPr="00D05E8B" w:rsidRDefault="006376E2" w:rsidP="00087DBC">
      <w:pPr>
        <w:autoSpaceDE w:val="0"/>
        <w:autoSpaceDN w:val="0"/>
        <w:adjustRightInd w:val="0"/>
        <w:rPr>
          <w:rFonts w:ascii="Arial" w:hAnsi="Arial" w:cs="Arial"/>
          <w:b/>
          <w:bCs/>
          <w:color w:val="000000"/>
          <w:sz w:val="28"/>
          <w:szCs w:val="28"/>
          <w:u w:val="single"/>
        </w:rPr>
      </w:pPr>
      <w:r w:rsidRPr="00D05E8B">
        <w:rPr>
          <w:rFonts w:ascii="Arial" w:hAnsi="Arial" w:cs="Arial"/>
          <w:b/>
          <w:bCs/>
          <w:color w:val="000000"/>
          <w:sz w:val="28"/>
          <w:szCs w:val="28"/>
          <w:u w:val="single"/>
        </w:rPr>
        <w:t>Progressing towards Outcomes</w:t>
      </w:r>
    </w:p>
    <w:p w14:paraId="3319A093" w14:textId="0FCD216C" w:rsidR="008A13FB" w:rsidRDefault="006376E2" w:rsidP="00087DBC">
      <w:pPr>
        <w:autoSpaceDE w:val="0"/>
        <w:autoSpaceDN w:val="0"/>
        <w:adjustRightInd w:val="0"/>
        <w:rPr>
          <w:rFonts w:ascii="Arial" w:hAnsi="Arial" w:cs="Arial"/>
          <w:color w:val="000000"/>
          <w:sz w:val="24"/>
          <w:szCs w:val="24"/>
        </w:rPr>
      </w:pPr>
      <w:r>
        <w:rPr>
          <w:rFonts w:ascii="Arial" w:hAnsi="Arial" w:cs="Arial"/>
          <w:color w:val="000000"/>
          <w:sz w:val="24"/>
          <w:szCs w:val="24"/>
        </w:rPr>
        <w:t>A</w:t>
      </w:r>
      <w:r w:rsidR="00765C7F">
        <w:rPr>
          <w:rFonts w:ascii="Arial" w:hAnsi="Arial" w:cs="Arial"/>
          <w:color w:val="000000"/>
          <w:sz w:val="24"/>
          <w:szCs w:val="24"/>
        </w:rPr>
        <w:t>t</w:t>
      </w:r>
      <w:r>
        <w:rPr>
          <w:rFonts w:ascii="Arial" w:hAnsi="Arial" w:cs="Arial"/>
          <w:color w:val="000000"/>
          <w:sz w:val="24"/>
          <w:szCs w:val="24"/>
        </w:rPr>
        <w:t xml:space="preserve"> Bleak Hill, we teach using our REACH </w:t>
      </w:r>
      <w:r w:rsidR="0017573F">
        <w:rPr>
          <w:rFonts w:ascii="Arial" w:hAnsi="Arial" w:cs="Arial"/>
          <w:color w:val="000000"/>
          <w:sz w:val="24"/>
          <w:szCs w:val="24"/>
        </w:rPr>
        <w:t xml:space="preserve">principles </w:t>
      </w:r>
      <w:r w:rsidR="00765C7F">
        <w:rPr>
          <w:rFonts w:ascii="Arial" w:hAnsi="Arial" w:cs="Arial"/>
          <w:color w:val="000000"/>
          <w:sz w:val="24"/>
          <w:szCs w:val="24"/>
        </w:rPr>
        <w:t>(</w:t>
      </w:r>
      <w:r w:rsidR="0017573F">
        <w:rPr>
          <w:rFonts w:ascii="Arial" w:hAnsi="Arial" w:cs="Arial"/>
          <w:color w:val="000000"/>
          <w:sz w:val="24"/>
          <w:szCs w:val="24"/>
        </w:rPr>
        <w:t>please refer to our school website</w:t>
      </w:r>
      <w:r w:rsidR="00765C7F">
        <w:rPr>
          <w:rFonts w:ascii="Arial" w:hAnsi="Arial" w:cs="Arial"/>
          <w:color w:val="000000"/>
          <w:sz w:val="24"/>
          <w:szCs w:val="24"/>
        </w:rPr>
        <w:t>)</w:t>
      </w:r>
      <w:r w:rsidR="0017573F">
        <w:rPr>
          <w:rFonts w:ascii="Arial" w:hAnsi="Arial" w:cs="Arial"/>
          <w:color w:val="000000"/>
          <w:sz w:val="24"/>
          <w:szCs w:val="24"/>
        </w:rPr>
        <w:t xml:space="preserve">. These principles ensure that new knowledge and skills build on what has been taught previously. We have identified potential barriers to learning across all subjects and staff have received </w:t>
      </w:r>
      <w:r w:rsidR="00765C7F">
        <w:rPr>
          <w:rFonts w:ascii="Arial" w:hAnsi="Arial" w:cs="Arial"/>
          <w:color w:val="000000"/>
          <w:sz w:val="24"/>
          <w:szCs w:val="24"/>
        </w:rPr>
        <w:t xml:space="preserve">extensive </w:t>
      </w:r>
      <w:r w:rsidR="0017573F">
        <w:rPr>
          <w:rFonts w:ascii="Arial" w:hAnsi="Arial" w:cs="Arial"/>
          <w:color w:val="000000"/>
          <w:sz w:val="24"/>
          <w:szCs w:val="24"/>
        </w:rPr>
        <w:t>training</w:t>
      </w:r>
      <w:r w:rsidR="00765C7F">
        <w:rPr>
          <w:rFonts w:ascii="Arial" w:hAnsi="Arial" w:cs="Arial"/>
          <w:color w:val="000000"/>
          <w:sz w:val="24"/>
          <w:szCs w:val="24"/>
        </w:rPr>
        <w:t xml:space="preserve"> on the </w:t>
      </w:r>
      <w:r w:rsidR="007F4028">
        <w:rPr>
          <w:rFonts w:ascii="Arial" w:hAnsi="Arial" w:cs="Arial"/>
          <w:color w:val="000000"/>
          <w:sz w:val="24"/>
          <w:szCs w:val="24"/>
        </w:rPr>
        <w:t xml:space="preserve">pedagogical </w:t>
      </w:r>
      <w:r w:rsidR="00765C7F">
        <w:rPr>
          <w:rFonts w:ascii="Arial" w:hAnsi="Arial" w:cs="Arial"/>
          <w:color w:val="000000"/>
          <w:sz w:val="24"/>
          <w:szCs w:val="24"/>
        </w:rPr>
        <w:t>research</w:t>
      </w:r>
      <w:r w:rsidR="0017573F">
        <w:rPr>
          <w:rFonts w:ascii="Arial" w:hAnsi="Arial" w:cs="Arial"/>
          <w:color w:val="000000"/>
          <w:sz w:val="24"/>
          <w:szCs w:val="24"/>
        </w:rPr>
        <w:t xml:space="preserve"> </w:t>
      </w:r>
      <w:r w:rsidR="007F4028">
        <w:rPr>
          <w:rFonts w:ascii="Arial" w:hAnsi="Arial" w:cs="Arial"/>
          <w:color w:val="000000"/>
          <w:sz w:val="24"/>
          <w:szCs w:val="24"/>
        </w:rPr>
        <w:t xml:space="preserve">of how children learn, </w:t>
      </w:r>
      <w:r w:rsidR="0017573F">
        <w:rPr>
          <w:rFonts w:ascii="Arial" w:hAnsi="Arial" w:cs="Arial"/>
          <w:color w:val="000000"/>
          <w:sz w:val="24"/>
          <w:szCs w:val="24"/>
        </w:rPr>
        <w:t xml:space="preserve">to be able to effectively implement reasonable adjustments and </w:t>
      </w:r>
      <w:r w:rsidR="00765C7F">
        <w:rPr>
          <w:rFonts w:ascii="Arial" w:hAnsi="Arial" w:cs="Arial"/>
          <w:color w:val="000000"/>
          <w:sz w:val="24"/>
          <w:szCs w:val="24"/>
        </w:rPr>
        <w:t xml:space="preserve">they differentiate lessons appropriately for individual children, as necessary. </w:t>
      </w:r>
      <w:r w:rsidR="00830B14">
        <w:rPr>
          <w:rFonts w:ascii="Arial" w:hAnsi="Arial" w:cs="Arial"/>
          <w:color w:val="000000"/>
          <w:sz w:val="24"/>
          <w:szCs w:val="24"/>
        </w:rPr>
        <w:t xml:space="preserve">We have a range of access for all documents (on the school website) to enable all of our learners to access our ambitious curriculum.  </w:t>
      </w:r>
    </w:p>
    <w:p w14:paraId="68ABDC8D" w14:textId="46F0A68B" w:rsidR="007F4028" w:rsidRPr="00D05E8B" w:rsidRDefault="007F4028" w:rsidP="00087DBC">
      <w:pPr>
        <w:autoSpaceDE w:val="0"/>
        <w:autoSpaceDN w:val="0"/>
        <w:adjustRightInd w:val="0"/>
        <w:rPr>
          <w:rFonts w:ascii="Arial" w:hAnsi="Arial" w:cs="Arial"/>
          <w:b/>
          <w:bCs/>
          <w:color w:val="000000"/>
          <w:sz w:val="28"/>
          <w:szCs w:val="28"/>
          <w:u w:val="single"/>
        </w:rPr>
      </w:pPr>
      <w:r w:rsidRPr="00D05E8B">
        <w:rPr>
          <w:rFonts w:ascii="Arial" w:hAnsi="Arial" w:cs="Arial"/>
          <w:b/>
          <w:bCs/>
          <w:color w:val="000000"/>
          <w:sz w:val="28"/>
          <w:szCs w:val="28"/>
          <w:u w:val="single"/>
        </w:rPr>
        <w:t>Transition Support</w:t>
      </w:r>
    </w:p>
    <w:p w14:paraId="1931EF27" w14:textId="31D450B9" w:rsidR="007F4028" w:rsidRDefault="007F4028" w:rsidP="007F4028">
      <w:pPr>
        <w:rPr>
          <w:rFonts w:ascii="Arial" w:hAnsi="Arial" w:cs="Arial"/>
          <w:sz w:val="24"/>
          <w:szCs w:val="24"/>
        </w:rPr>
      </w:pPr>
      <w:r w:rsidRPr="007F4028">
        <w:rPr>
          <w:rFonts w:ascii="Arial" w:hAnsi="Arial" w:cs="Arial"/>
          <w:sz w:val="24"/>
          <w:szCs w:val="24"/>
        </w:rPr>
        <w:t xml:space="preserve">At Bleak Hill, we are proactive when planning transitions for children at the different phases of education, and ensuring they are all equipped for adulthood. For children with additional needs, we ensure they have access to our transition booklets which show their new classroom, key </w:t>
      </w:r>
      <w:r w:rsidR="00D05E8B" w:rsidRPr="007F4028">
        <w:rPr>
          <w:rFonts w:ascii="Arial" w:hAnsi="Arial" w:cs="Arial"/>
          <w:sz w:val="24"/>
          <w:szCs w:val="24"/>
        </w:rPr>
        <w:t>staff,</w:t>
      </w:r>
      <w:r w:rsidRPr="007F4028">
        <w:rPr>
          <w:rFonts w:ascii="Arial" w:hAnsi="Arial" w:cs="Arial"/>
          <w:sz w:val="24"/>
          <w:szCs w:val="24"/>
        </w:rPr>
        <w:t xml:space="preserve"> and the taught curriculum for their new class. We provide extra sessions for some children to ensure that they feel supported through this transition. We have found that many children have felt reassured when we have arranged a time </w:t>
      </w:r>
      <w:r w:rsidRPr="007F4028">
        <w:rPr>
          <w:rFonts w:ascii="Arial" w:hAnsi="Arial" w:cs="Arial"/>
          <w:sz w:val="24"/>
          <w:szCs w:val="24"/>
        </w:rPr>
        <w:lastRenderedPageBreak/>
        <w:t xml:space="preserve">for them to visit school with their parents and meet their teacher and see their classroom before the start of the new term in </w:t>
      </w:r>
      <w:r>
        <w:rPr>
          <w:rFonts w:ascii="Arial" w:hAnsi="Arial" w:cs="Arial"/>
          <w:sz w:val="24"/>
          <w:szCs w:val="24"/>
        </w:rPr>
        <w:t>S</w:t>
      </w:r>
      <w:r w:rsidRPr="007F4028">
        <w:rPr>
          <w:rFonts w:ascii="Arial" w:hAnsi="Arial" w:cs="Arial"/>
          <w:sz w:val="24"/>
          <w:szCs w:val="24"/>
        </w:rPr>
        <w:t>eptember. In Year Six, we plan ‘life skill’ sessions which provide the children with a wealth of enrichment experiences that we feel will help them as the make the move to high school.</w:t>
      </w:r>
    </w:p>
    <w:p w14:paraId="6A3D3F3D" w14:textId="5FC50E62" w:rsidR="007F4028" w:rsidRPr="00D05E8B" w:rsidRDefault="00D05E8B" w:rsidP="007F4028">
      <w:pPr>
        <w:rPr>
          <w:rFonts w:ascii="Arial" w:hAnsi="Arial" w:cs="Arial"/>
          <w:b/>
          <w:bCs/>
          <w:sz w:val="28"/>
          <w:szCs w:val="28"/>
          <w:u w:val="single"/>
        </w:rPr>
      </w:pPr>
      <w:r w:rsidRPr="00D05E8B">
        <w:rPr>
          <w:rFonts w:ascii="Arial" w:hAnsi="Arial" w:cs="Arial"/>
          <w:b/>
          <w:bCs/>
          <w:sz w:val="28"/>
          <w:szCs w:val="28"/>
          <w:u w:val="single"/>
        </w:rPr>
        <w:t>Adaptations to the curriculum and learning environment</w:t>
      </w:r>
    </w:p>
    <w:p w14:paraId="335BB07B" w14:textId="77777777" w:rsidR="007926D5" w:rsidRDefault="00D05E8B" w:rsidP="007F4028">
      <w:pPr>
        <w:rPr>
          <w:rFonts w:ascii="Arial" w:hAnsi="Arial" w:cs="Arial"/>
          <w:sz w:val="24"/>
          <w:szCs w:val="24"/>
        </w:rPr>
      </w:pPr>
      <w:r>
        <w:rPr>
          <w:rFonts w:ascii="Arial" w:hAnsi="Arial" w:cs="Arial"/>
          <w:sz w:val="24"/>
          <w:szCs w:val="24"/>
        </w:rPr>
        <w:t>As a school, we seek advice and follow recommendations from external agencies to ensure both the curriculum and learning environment are accessible to all pupils. Examples of adaptions include pupils using alternative methods to record work – Dictaphone, laptops, scribing for pupils</w:t>
      </w:r>
      <w:r w:rsidR="007926D5">
        <w:rPr>
          <w:rFonts w:ascii="Arial" w:hAnsi="Arial" w:cs="Arial"/>
          <w:sz w:val="24"/>
          <w:szCs w:val="24"/>
        </w:rPr>
        <w:t xml:space="preserve">, </w:t>
      </w:r>
      <w:r>
        <w:rPr>
          <w:rFonts w:ascii="Arial" w:hAnsi="Arial" w:cs="Arial"/>
          <w:sz w:val="24"/>
          <w:szCs w:val="24"/>
        </w:rPr>
        <w:t>differentiat</w:t>
      </w:r>
      <w:r w:rsidR="007926D5">
        <w:rPr>
          <w:rFonts w:ascii="Arial" w:hAnsi="Arial" w:cs="Arial"/>
          <w:sz w:val="24"/>
          <w:szCs w:val="24"/>
        </w:rPr>
        <w:t>ion of</w:t>
      </w:r>
      <w:r>
        <w:rPr>
          <w:rFonts w:ascii="Arial" w:hAnsi="Arial" w:cs="Arial"/>
          <w:sz w:val="24"/>
          <w:szCs w:val="24"/>
        </w:rPr>
        <w:t xml:space="preserve"> work tasks, </w:t>
      </w:r>
      <w:r w:rsidR="007926D5">
        <w:rPr>
          <w:rFonts w:ascii="Arial" w:hAnsi="Arial" w:cs="Arial"/>
          <w:sz w:val="24"/>
          <w:szCs w:val="24"/>
        </w:rPr>
        <w:t>handrails to support when needed and the use of Now and Next/ Communication boards, etc.</w:t>
      </w:r>
    </w:p>
    <w:p w14:paraId="5C17A37A" w14:textId="7753715D" w:rsidR="007F4028" w:rsidRPr="007926D5" w:rsidRDefault="007926D5" w:rsidP="007F4028">
      <w:pPr>
        <w:rPr>
          <w:rFonts w:ascii="Arial" w:hAnsi="Arial" w:cs="Arial"/>
          <w:b/>
          <w:bCs/>
          <w:sz w:val="28"/>
          <w:szCs w:val="28"/>
          <w:u w:val="single"/>
        </w:rPr>
      </w:pPr>
      <w:r w:rsidRPr="007926D5">
        <w:rPr>
          <w:rFonts w:ascii="Arial" w:hAnsi="Arial" w:cs="Arial"/>
          <w:b/>
          <w:bCs/>
          <w:sz w:val="28"/>
          <w:szCs w:val="28"/>
          <w:u w:val="single"/>
        </w:rPr>
        <w:t xml:space="preserve">Inclusivity in Activities </w:t>
      </w:r>
    </w:p>
    <w:p w14:paraId="6E1761B3" w14:textId="77777777" w:rsidR="001419B6" w:rsidRDefault="007926D5" w:rsidP="007F4028">
      <w:pPr>
        <w:rPr>
          <w:rFonts w:ascii="Arial" w:hAnsi="Arial" w:cs="Arial"/>
          <w:color w:val="000000"/>
          <w:sz w:val="24"/>
          <w:szCs w:val="24"/>
        </w:rPr>
      </w:pPr>
      <w:r>
        <w:rPr>
          <w:rFonts w:ascii="Arial" w:hAnsi="Arial" w:cs="Arial"/>
          <w:color w:val="000000"/>
          <w:sz w:val="24"/>
          <w:szCs w:val="24"/>
        </w:rPr>
        <w:t xml:space="preserve">We offer a wide range of extra-curricular clubs and ensure that all children can attend these clubs by putting in place strategies to support them. This may include providing extra resources to enable a child with additional needs </w:t>
      </w:r>
      <w:r w:rsidR="001419B6">
        <w:rPr>
          <w:rFonts w:ascii="Arial" w:hAnsi="Arial" w:cs="Arial"/>
          <w:color w:val="000000"/>
          <w:sz w:val="24"/>
          <w:szCs w:val="24"/>
        </w:rPr>
        <w:t xml:space="preserve">to access an activity. We encourage all children to become involved in our school life and offer lunchtime and after school activities. </w:t>
      </w:r>
    </w:p>
    <w:p w14:paraId="4C1FAE7B" w14:textId="77777777" w:rsidR="001419B6" w:rsidRPr="001419B6" w:rsidRDefault="001419B6" w:rsidP="007F4028">
      <w:pPr>
        <w:rPr>
          <w:rFonts w:ascii="Arial" w:hAnsi="Arial" w:cs="Arial"/>
          <w:b/>
          <w:bCs/>
          <w:color w:val="000000"/>
          <w:sz w:val="28"/>
          <w:szCs w:val="28"/>
          <w:u w:val="single"/>
        </w:rPr>
      </w:pPr>
      <w:r w:rsidRPr="001419B6">
        <w:rPr>
          <w:rFonts w:ascii="Arial" w:hAnsi="Arial" w:cs="Arial"/>
          <w:b/>
          <w:bCs/>
          <w:color w:val="000000"/>
          <w:sz w:val="28"/>
          <w:szCs w:val="28"/>
          <w:u w:val="single"/>
        </w:rPr>
        <w:t>Supporting Emotional and Social Development</w:t>
      </w:r>
    </w:p>
    <w:p w14:paraId="2139B00F" w14:textId="02A61C59" w:rsidR="001419B6" w:rsidRDefault="00830B14" w:rsidP="00DC58F4">
      <w:pPr>
        <w:autoSpaceDE w:val="0"/>
        <w:autoSpaceDN w:val="0"/>
        <w:adjustRightInd w:val="0"/>
        <w:spacing w:after="0"/>
        <w:rPr>
          <w:rFonts w:ascii="Arial" w:hAnsi="Arial" w:cs="Arial"/>
          <w:color w:val="000000"/>
          <w:sz w:val="24"/>
          <w:szCs w:val="24"/>
        </w:rPr>
      </w:pPr>
      <w:r>
        <w:rPr>
          <w:rFonts w:ascii="Arial" w:hAnsi="Arial" w:cs="Arial"/>
          <w:color w:val="000000"/>
          <w:sz w:val="24"/>
          <w:szCs w:val="24"/>
        </w:rPr>
        <w:t>Members</w:t>
      </w:r>
      <w:r w:rsidR="001419B6">
        <w:rPr>
          <w:rFonts w:ascii="Arial" w:hAnsi="Arial" w:cs="Arial"/>
          <w:color w:val="000000"/>
          <w:sz w:val="24"/>
          <w:szCs w:val="24"/>
        </w:rPr>
        <w:t xml:space="preserve"> of our s</w:t>
      </w:r>
      <w:r w:rsidR="001419B6" w:rsidRPr="001419B6">
        <w:rPr>
          <w:rFonts w:ascii="Arial" w:hAnsi="Arial" w:cs="Arial"/>
          <w:color w:val="000000"/>
          <w:sz w:val="24"/>
          <w:szCs w:val="24"/>
        </w:rPr>
        <w:t xml:space="preserve">taff have received Mental Health and Wellbeing training to </w:t>
      </w:r>
      <w:r w:rsidR="001419B6">
        <w:rPr>
          <w:rFonts w:ascii="Arial" w:hAnsi="Arial" w:cs="Arial"/>
          <w:color w:val="000000"/>
          <w:sz w:val="24"/>
          <w:szCs w:val="24"/>
        </w:rPr>
        <w:t xml:space="preserve">help </w:t>
      </w:r>
      <w:r w:rsidR="001419B6" w:rsidRPr="001419B6">
        <w:rPr>
          <w:rFonts w:ascii="Arial" w:hAnsi="Arial" w:cs="Arial"/>
          <w:color w:val="000000"/>
          <w:sz w:val="24"/>
          <w:szCs w:val="24"/>
        </w:rPr>
        <w:t xml:space="preserve">them to recognise the signs of mental health problems. </w:t>
      </w:r>
      <w:r w:rsidR="001419B6">
        <w:rPr>
          <w:rFonts w:ascii="Arial" w:hAnsi="Arial" w:cs="Arial"/>
          <w:color w:val="000000"/>
          <w:sz w:val="24"/>
          <w:szCs w:val="24"/>
        </w:rPr>
        <w:t>Children who are displaying emotional difficulties are identified and our Pastoral Team are swift to engage with the pupil</w:t>
      </w:r>
      <w:r w:rsidR="00DC58F4">
        <w:rPr>
          <w:rFonts w:ascii="Arial" w:hAnsi="Arial" w:cs="Arial"/>
          <w:color w:val="000000"/>
          <w:sz w:val="24"/>
          <w:szCs w:val="24"/>
        </w:rPr>
        <w:t>s</w:t>
      </w:r>
      <w:r w:rsidR="001419B6">
        <w:rPr>
          <w:rFonts w:ascii="Arial" w:hAnsi="Arial" w:cs="Arial"/>
          <w:color w:val="000000"/>
          <w:sz w:val="24"/>
          <w:szCs w:val="24"/>
        </w:rPr>
        <w:t xml:space="preserve"> and their </w:t>
      </w:r>
      <w:r w:rsidR="00C77C8B">
        <w:rPr>
          <w:rFonts w:ascii="Arial" w:hAnsi="Arial" w:cs="Arial"/>
          <w:color w:val="000000"/>
          <w:sz w:val="24"/>
          <w:szCs w:val="24"/>
        </w:rPr>
        <w:t>families</w:t>
      </w:r>
      <w:r w:rsidR="001419B6">
        <w:rPr>
          <w:rFonts w:ascii="Arial" w:hAnsi="Arial" w:cs="Arial"/>
          <w:color w:val="000000"/>
          <w:sz w:val="24"/>
          <w:szCs w:val="24"/>
        </w:rPr>
        <w:t xml:space="preserve">. </w:t>
      </w:r>
      <w:r w:rsidR="001419B6" w:rsidRPr="001419B6">
        <w:rPr>
          <w:rFonts w:ascii="Arial" w:hAnsi="Arial" w:cs="Arial"/>
          <w:color w:val="000000"/>
          <w:sz w:val="24"/>
          <w:szCs w:val="24"/>
        </w:rPr>
        <w:t>Interventions to support pupil’s well-being are delivered to targeted pupils and aim to support improved interaction skills, emotional resilience and well-being</w:t>
      </w:r>
      <w:r w:rsidR="00DC58F4">
        <w:rPr>
          <w:rFonts w:ascii="Arial" w:hAnsi="Arial" w:cs="Arial"/>
          <w:color w:val="000000"/>
          <w:sz w:val="24"/>
          <w:szCs w:val="24"/>
        </w:rPr>
        <w:t xml:space="preserve">. </w:t>
      </w:r>
      <w:r w:rsidR="00DC58F4" w:rsidRPr="001419B6">
        <w:rPr>
          <w:rFonts w:ascii="Arial" w:hAnsi="Arial" w:cs="Arial"/>
          <w:color w:val="000000"/>
          <w:sz w:val="24"/>
          <w:szCs w:val="24"/>
        </w:rPr>
        <w:t>Pupils who find outside class times difficult are supported over break and lunchtime</w:t>
      </w:r>
      <w:r w:rsidR="00DC58F4">
        <w:rPr>
          <w:rFonts w:ascii="Arial" w:hAnsi="Arial" w:cs="Arial"/>
          <w:color w:val="000000"/>
          <w:sz w:val="24"/>
          <w:szCs w:val="24"/>
        </w:rPr>
        <w:t>s</w:t>
      </w:r>
      <w:r w:rsidR="00DC58F4" w:rsidRPr="001419B6">
        <w:rPr>
          <w:rFonts w:ascii="Arial" w:hAnsi="Arial" w:cs="Arial"/>
          <w:color w:val="000000"/>
          <w:sz w:val="24"/>
          <w:szCs w:val="24"/>
        </w:rPr>
        <w:t xml:space="preserve"> and offered alternative activities where appropriate.</w:t>
      </w:r>
      <w:r w:rsidR="00DC58F4">
        <w:rPr>
          <w:rFonts w:ascii="Arial" w:hAnsi="Arial" w:cs="Arial"/>
          <w:color w:val="000000"/>
          <w:sz w:val="24"/>
          <w:szCs w:val="24"/>
        </w:rPr>
        <w:t xml:space="preserve"> </w:t>
      </w:r>
    </w:p>
    <w:p w14:paraId="79296D33" w14:textId="77777777" w:rsidR="00DC58F4" w:rsidRDefault="00DC58F4" w:rsidP="00087DBC">
      <w:pPr>
        <w:autoSpaceDE w:val="0"/>
        <w:autoSpaceDN w:val="0"/>
        <w:adjustRightInd w:val="0"/>
        <w:rPr>
          <w:rFonts w:ascii="Arial" w:hAnsi="Arial" w:cs="Arial"/>
          <w:b/>
          <w:bCs/>
          <w:sz w:val="28"/>
          <w:szCs w:val="28"/>
        </w:rPr>
      </w:pPr>
    </w:p>
    <w:p w14:paraId="214F4745" w14:textId="7D2E6D70" w:rsidR="00087DBC" w:rsidRPr="00AC2702" w:rsidRDefault="005F4212" w:rsidP="00087DBC">
      <w:pPr>
        <w:autoSpaceDE w:val="0"/>
        <w:autoSpaceDN w:val="0"/>
        <w:adjustRightInd w:val="0"/>
        <w:rPr>
          <w:rFonts w:ascii="Arial" w:hAnsi="Arial" w:cs="Arial"/>
          <w:b/>
          <w:bCs/>
          <w:sz w:val="28"/>
          <w:szCs w:val="28"/>
          <w:u w:val="single"/>
        </w:rPr>
      </w:pPr>
      <w:r w:rsidRPr="00AC2702">
        <w:rPr>
          <w:rFonts w:ascii="Arial" w:hAnsi="Arial" w:cs="Arial"/>
          <w:b/>
          <w:bCs/>
          <w:sz w:val="28"/>
          <w:szCs w:val="28"/>
          <w:u w:val="single"/>
        </w:rPr>
        <w:t>Evaluating effectiveness</w:t>
      </w:r>
    </w:p>
    <w:p w14:paraId="3C3EA75F" w14:textId="783AE7D1" w:rsidR="005F4212" w:rsidRPr="005F4212" w:rsidRDefault="005F4212" w:rsidP="005F4212">
      <w:pPr>
        <w:tabs>
          <w:tab w:val="left" w:pos="7560"/>
        </w:tabs>
        <w:spacing w:after="160" w:line="259" w:lineRule="auto"/>
        <w:rPr>
          <w:rFonts w:ascii="Arial" w:hAnsi="Arial" w:cs="Arial"/>
          <w:color w:val="000000"/>
          <w:sz w:val="24"/>
          <w:szCs w:val="24"/>
        </w:rPr>
      </w:pPr>
      <w:r w:rsidRPr="005F4212">
        <w:rPr>
          <w:rFonts w:ascii="Arial" w:hAnsi="Arial" w:cs="Arial"/>
          <w:color w:val="000000"/>
          <w:sz w:val="24"/>
          <w:szCs w:val="24"/>
        </w:rPr>
        <w:t xml:space="preserve">Monitoring progress is an integral part of teaching and leadership at Bleak Hill Primary School. Parents/carers, pupils and staff are involved in reviewing the impact of interventions for learners with SEND. We follow the Assess; Plan; Do; Review model and </w:t>
      </w:r>
      <w:r w:rsidRPr="005F4212">
        <w:rPr>
          <w:rFonts w:ascii="Arial" w:hAnsi="Arial" w:cs="Arial"/>
          <w:color w:val="000000"/>
          <w:sz w:val="24"/>
          <w:szCs w:val="24"/>
        </w:rPr>
        <w:lastRenderedPageBreak/>
        <w:t>ensure that parents/carers and children are involved in each step. Before any additional provision is selected to help a child, the SENDCO, the class teacher, parent/carer and pupil agree what they expect to be different following this intervention.</w:t>
      </w:r>
    </w:p>
    <w:p w14:paraId="4AA7C5C5" w14:textId="46F47142" w:rsidR="005F4212" w:rsidRPr="005F4212" w:rsidRDefault="005F4212" w:rsidP="005F4212">
      <w:pPr>
        <w:autoSpaceDE w:val="0"/>
        <w:autoSpaceDN w:val="0"/>
        <w:adjustRightInd w:val="0"/>
        <w:spacing w:after="0" w:line="240" w:lineRule="auto"/>
        <w:rPr>
          <w:rFonts w:ascii="Arial" w:hAnsi="Arial" w:cs="Arial"/>
          <w:color w:val="000000"/>
          <w:sz w:val="24"/>
          <w:szCs w:val="24"/>
        </w:rPr>
      </w:pPr>
      <w:r w:rsidRPr="005F4212">
        <w:rPr>
          <w:rFonts w:ascii="Arial" w:hAnsi="Arial" w:cs="Arial"/>
          <w:color w:val="000000"/>
          <w:sz w:val="24"/>
          <w:szCs w:val="24"/>
        </w:rPr>
        <w:t xml:space="preserve">Children, Parents/Carers and their Teaching and Support Staff will be directly involved in reviewing progress. This review can be built into the intervention itself, or it can be a formal meeting held at least once a term, where we all discuss progress and next steps. If a learner has an Education Health and Care Plan (EHC plan) the same termly review conversations take place, but the EHC plan will also be formally reviewed annually. </w:t>
      </w:r>
    </w:p>
    <w:p w14:paraId="3BAB3616" w14:textId="35BCA8BA" w:rsidR="005F4212" w:rsidRPr="005F4212" w:rsidRDefault="005F4212" w:rsidP="005F4212">
      <w:pPr>
        <w:autoSpaceDE w:val="0"/>
        <w:autoSpaceDN w:val="0"/>
        <w:adjustRightInd w:val="0"/>
        <w:spacing w:after="0" w:line="240" w:lineRule="auto"/>
        <w:rPr>
          <w:rFonts w:ascii="Arial" w:hAnsi="Arial" w:cs="Arial"/>
          <w:color w:val="000000"/>
          <w:sz w:val="24"/>
          <w:szCs w:val="24"/>
        </w:rPr>
      </w:pPr>
      <w:r w:rsidRPr="005F4212">
        <w:rPr>
          <w:rFonts w:ascii="Arial" w:hAnsi="Arial" w:cs="Arial"/>
          <w:color w:val="000000"/>
          <w:sz w:val="24"/>
          <w:szCs w:val="24"/>
        </w:rPr>
        <w:t>The SEN</w:t>
      </w:r>
      <w:r>
        <w:rPr>
          <w:rFonts w:ascii="Arial" w:hAnsi="Arial" w:cs="Arial"/>
          <w:color w:val="000000"/>
          <w:sz w:val="24"/>
          <w:szCs w:val="24"/>
        </w:rPr>
        <w:t>D</w:t>
      </w:r>
      <w:r w:rsidRPr="005F4212">
        <w:rPr>
          <w:rFonts w:ascii="Arial" w:hAnsi="Arial" w:cs="Arial"/>
          <w:color w:val="000000"/>
          <w:sz w:val="24"/>
          <w:szCs w:val="24"/>
        </w:rPr>
        <w:t xml:space="preserve">CO collates the impact data of interventions, to ensure that we are only using interventions that work. Intervention data is shared with the </w:t>
      </w:r>
      <w:r>
        <w:rPr>
          <w:rFonts w:ascii="Arial" w:hAnsi="Arial" w:cs="Arial"/>
          <w:color w:val="000000"/>
          <w:sz w:val="24"/>
          <w:szCs w:val="24"/>
        </w:rPr>
        <w:t>SLT</w:t>
      </w:r>
      <w:r w:rsidRPr="005F4212">
        <w:rPr>
          <w:rFonts w:ascii="Arial" w:hAnsi="Arial" w:cs="Arial"/>
          <w:color w:val="000000"/>
          <w:sz w:val="24"/>
          <w:szCs w:val="24"/>
        </w:rPr>
        <w:t xml:space="preserve">. Progress data of all learners is collated by the whole school and monitored by Teachers, Senior Leaders and Governors. </w:t>
      </w:r>
    </w:p>
    <w:p w14:paraId="741E7873" w14:textId="1FED5A4A" w:rsidR="005F4212" w:rsidRDefault="005F4212" w:rsidP="00087DBC">
      <w:pPr>
        <w:autoSpaceDE w:val="0"/>
        <w:autoSpaceDN w:val="0"/>
        <w:adjustRightInd w:val="0"/>
        <w:rPr>
          <w:rFonts w:ascii="Arial" w:hAnsi="Arial" w:cs="Arial"/>
          <w:color w:val="000000"/>
          <w:sz w:val="24"/>
          <w:szCs w:val="24"/>
        </w:rPr>
      </w:pPr>
    </w:p>
    <w:p w14:paraId="6FAD954F" w14:textId="5BABEBD8" w:rsidR="00DC58F4" w:rsidRPr="00DC58F4" w:rsidRDefault="00DC58F4" w:rsidP="00087DBC">
      <w:pPr>
        <w:autoSpaceDE w:val="0"/>
        <w:autoSpaceDN w:val="0"/>
        <w:adjustRightInd w:val="0"/>
        <w:rPr>
          <w:rFonts w:ascii="Arial" w:hAnsi="Arial" w:cs="Arial"/>
          <w:b/>
          <w:bCs/>
          <w:color w:val="000000"/>
          <w:sz w:val="28"/>
          <w:szCs w:val="28"/>
          <w:u w:val="single"/>
        </w:rPr>
      </w:pPr>
      <w:r w:rsidRPr="00DC58F4">
        <w:rPr>
          <w:rFonts w:ascii="Arial" w:hAnsi="Arial" w:cs="Arial"/>
          <w:b/>
          <w:bCs/>
          <w:color w:val="000000"/>
          <w:sz w:val="28"/>
          <w:szCs w:val="28"/>
          <w:u w:val="single"/>
        </w:rPr>
        <w:t>Spending the Budget</w:t>
      </w:r>
    </w:p>
    <w:p w14:paraId="6D83B6B3" w14:textId="15E49A15" w:rsidR="00DC58F4" w:rsidRPr="00256AFE" w:rsidRDefault="00817E64" w:rsidP="00AC27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w:t>
      </w:r>
      <w:r w:rsidRPr="00817E64">
        <w:rPr>
          <w:rFonts w:ascii="Arial" w:hAnsi="Arial" w:cs="Arial"/>
          <w:color w:val="000000"/>
          <w:sz w:val="24"/>
          <w:szCs w:val="24"/>
        </w:rPr>
        <w:t>receive funding directly to the school from the Local Authority to support the needs of learners with SEN</w:t>
      </w:r>
      <w:r>
        <w:rPr>
          <w:rFonts w:ascii="Arial" w:hAnsi="Arial" w:cs="Arial"/>
          <w:color w:val="000000"/>
          <w:sz w:val="24"/>
          <w:szCs w:val="24"/>
        </w:rPr>
        <w:t>D</w:t>
      </w:r>
      <w:r w:rsidRPr="00817E64">
        <w:rPr>
          <w:rFonts w:ascii="Arial" w:hAnsi="Arial" w:cs="Arial"/>
          <w:color w:val="000000"/>
          <w:sz w:val="24"/>
          <w:szCs w:val="24"/>
        </w:rPr>
        <w:t>. This is described in a SEN</w:t>
      </w:r>
      <w:r>
        <w:rPr>
          <w:rFonts w:ascii="Arial" w:hAnsi="Arial" w:cs="Arial"/>
          <w:color w:val="000000"/>
          <w:sz w:val="24"/>
          <w:szCs w:val="24"/>
        </w:rPr>
        <w:t>D</w:t>
      </w:r>
      <w:r w:rsidRPr="00817E64">
        <w:rPr>
          <w:rFonts w:ascii="Arial" w:hAnsi="Arial" w:cs="Arial"/>
          <w:color w:val="000000"/>
          <w:sz w:val="24"/>
          <w:szCs w:val="24"/>
        </w:rPr>
        <w:t xml:space="preserve"> memorandum. </w:t>
      </w:r>
      <w:r>
        <w:rPr>
          <w:rFonts w:ascii="Arial" w:hAnsi="Arial" w:cs="Arial"/>
          <w:color w:val="000000"/>
          <w:sz w:val="24"/>
          <w:szCs w:val="24"/>
        </w:rPr>
        <w:t xml:space="preserve">Schools </w:t>
      </w:r>
      <w:r w:rsidRPr="00817E64">
        <w:rPr>
          <w:rFonts w:ascii="Arial" w:hAnsi="Arial" w:cs="Arial"/>
          <w:color w:val="000000"/>
          <w:sz w:val="24"/>
          <w:szCs w:val="24"/>
        </w:rPr>
        <w:t xml:space="preserve">can also apply for additional funding from the Local Authority which is distributed as ‘top up’ funding for learners who require support that exceeds that available to the school. </w:t>
      </w:r>
      <w:r w:rsidR="00016F0B" w:rsidRPr="00016F0B">
        <w:rPr>
          <w:rFonts w:ascii="Arial" w:hAnsi="Arial" w:cs="Arial"/>
          <w:color w:val="000000"/>
          <w:sz w:val="24"/>
          <w:szCs w:val="24"/>
        </w:rPr>
        <w:t>Our SEN profile for 202</w:t>
      </w:r>
      <w:r w:rsidR="00016F0B">
        <w:rPr>
          <w:rFonts w:ascii="Arial" w:hAnsi="Arial" w:cs="Arial"/>
          <w:color w:val="000000"/>
          <w:sz w:val="24"/>
          <w:szCs w:val="24"/>
        </w:rPr>
        <w:t>2</w:t>
      </w:r>
      <w:r w:rsidR="00016F0B" w:rsidRPr="00016F0B">
        <w:rPr>
          <w:rFonts w:ascii="Arial" w:hAnsi="Arial" w:cs="Arial"/>
          <w:color w:val="000000"/>
          <w:sz w:val="24"/>
          <w:szCs w:val="24"/>
        </w:rPr>
        <w:t xml:space="preserve"> - 202</w:t>
      </w:r>
      <w:r w:rsidR="00016F0B">
        <w:rPr>
          <w:rFonts w:ascii="Arial" w:hAnsi="Arial" w:cs="Arial"/>
          <w:color w:val="000000"/>
          <w:sz w:val="24"/>
          <w:szCs w:val="24"/>
        </w:rPr>
        <w:t>3</w:t>
      </w:r>
      <w:r w:rsidR="00016F0B" w:rsidRPr="00016F0B">
        <w:rPr>
          <w:rFonts w:ascii="Arial" w:hAnsi="Arial" w:cs="Arial"/>
          <w:color w:val="000000"/>
          <w:sz w:val="24"/>
          <w:szCs w:val="24"/>
        </w:rPr>
        <w:t xml:space="preserve"> shows that we have 1</w:t>
      </w:r>
      <w:r>
        <w:rPr>
          <w:rFonts w:ascii="Arial" w:hAnsi="Arial" w:cs="Arial"/>
          <w:color w:val="000000"/>
          <w:sz w:val="24"/>
          <w:szCs w:val="24"/>
        </w:rPr>
        <w:t>1</w:t>
      </w:r>
      <w:r w:rsidR="00016F0B" w:rsidRPr="00016F0B">
        <w:rPr>
          <w:rFonts w:ascii="Arial" w:hAnsi="Arial" w:cs="Arial"/>
          <w:color w:val="000000"/>
          <w:sz w:val="24"/>
          <w:szCs w:val="24"/>
        </w:rPr>
        <w:t xml:space="preserve">% of children identified as having SEN, </w:t>
      </w:r>
      <w:r>
        <w:rPr>
          <w:rFonts w:ascii="Arial" w:hAnsi="Arial" w:cs="Arial"/>
          <w:color w:val="000000"/>
          <w:sz w:val="24"/>
          <w:szCs w:val="24"/>
        </w:rPr>
        <w:t>18</w:t>
      </w:r>
      <w:r w:rsidR="00016F0B" w:rsidRPr="00016F0B">
        <w:rPr>
          <w:rFonts w:ascii="Arial" w:hAnsi="Arial" w:cs="Arial"/>
          <w:color w:val="000000"/>
          <w:sz w:val="24"/>
          <w:szCs w:val="24"/>
        </w:rPr>
        <w:t>% of these receive enhanced funding and 4</w:t>
      </w:r>
      <w:r>
        <w:rPr>
          <w:rFonts w:ascii="Arial" w:hAnsi="Arial" w:cs="Arial"/>
          <w:color w:val="000000"/>
          <w:sz w:val="24"/>
          <w:szCs w:val="24"/>
        </w:rPr>
        <w:t>4</w:t>
      </w:r>
      <w:r w:rsidR="00016F0B" w:rsidRPr="00016F0B">
        <w:rPr>
          <w:rFonts w:ascii="Arial" w:hAnsi="Arial" w:cs="Arial"/>
          <w:color w:val="000000"/>
          <w:sz w:val="24"/>
          <w:szCs w:val="24"/>
        </w:rPr>
        <w:t>% of those in receipt of funding have an Education Health and Care Plan.</w:t>
      </w:r>
      <w:r>
        <w:rPr>
          <w:rFonts w:ascii="Arial" w:hAnsi="Arial" w:cs="Arial"/>
          <w:color w:val="000000"/>
          <w:sz w:val="24"/>
          <w:szCs w:val="24"/>
        </w:rPr>
        <w:t xml:space="preserve"> </w:t>
      </w:r>
      <w:r w:rsidR="00AC2702">
        <w:rPr>
          <w:rFonts w:ascii="Arial" w:hAnsi="Arial" w:cs="Arial"/>
          <w:sz w:val="24"/>
          <w:szCs w:val="24"/>
        </w:rPr>
        <w:t>We purchase resources that allow children to have better access to the school curriculum and w</w:t>
      </w:r>
      <w:r>
        <w:rPr>
          <w:rFonts w:ascii="Arial" w:hAnsi="Arial" w:cs="Arial"/>
          <w:sz w:val="24"/>
          <w:szCs w:val="24"/>
        </w:rPr>
        <w:t xml:space="preserve">e employ learning support assistants who help children on a 1:1 or small group basis to access the whole curriculum. </w:t>
      </w:r>
    </w:p>
    <w:p w14:paraId="1BB25E9C" w14:textId="77777777" w:rsidR="008A13FB" w:rsidRDefault="008A13FB">
      <w:pPr>
        <w:rPr>
          <w:rFonts w:ascii="Arial" w:hAnsi="Arial" w:cs="Arial"/>
          <w:color w:val="000000"/>
          <w:sz w:val="24"/>
          <w:szCs w:val="24"/>
        </w:rPr>
      </w:pPr>
    </w:p>
    <w:p w14:paraId="63DC66DC" w14:textId="67FBDE61" w:rsidR="008A13FB" w:rsidRPr="00AC2702" w:rsidRDefault="008A13FB">
      <w:pPr>
        <w:rPr>
          <w:rFonts w:ascii="Arial" w:hAnsi="Arial" w:cs="Arial"/>
          <w:b/>
          <w:bCs/>
          <w:color w:val="000000"/>
          <w:sz w:val="28"/>
          <w:szCs w:val="28"/>
          <w:u w:val="single"/>
        </w:rPr>
      </w:pPr>
      <w:r w:rsidRPr="00AC2702">
        <w:rPr>
          <w:rFonts w:ascii="Arial" w:hAnsi="Arial" w:cs="Arial"/>
          <w:b/>
          <w:bCs/>
          <w:color w:val="000000"/>
          <w:sz w:val="28"/>
          <w:szCs w:val="28"/>
          <w:u w:val="single"/>
        </w:rPr>
        <w:t>Handling Complaints</w:t>
      </w:r>
    </w:p>
    <w:p w14:paraId="5E0299CF" w14:textId="4D588A86" w:rsidR="00087DBC" w:rsidRPr="008A13FB" w:rsidRDefault="008A13FB">
      <w:pPr>
        <w:rPr>
          <w:rFonts w:ascii="Arial" w:hAnsi="Arial" w:cs="Arial"/>
          <w:sz w:val="24"/>
          <w:szCs w:val="24"/>
        </w:rPr>
      </w:pPr>
      <w:r w:rsidRPr="00256AFE">
        <w:rPr>
          <w:rFonts w:ascii="Arial" w:hAnsi="Arial" w:cs="Arial"/>
          <w:color w:val="000000"/>
          <w:sz w:val="24"/>
          <w:szCs w:val="24"/>
        </w:rPr>
        <w:t>Any complaints should be addressed in writing to the</w:t>
      </w:r>
      <w:r w:rsidR="001D388D">
        <w:rPr>
          <w:rFonts w:ascii="Arial" w:hAnsi="Arial" w:cs="Arial"/>
          <w:color w:val="000000"/>
          <w:sz w:val="24"/>
          <w:szCs w:val="24"/>
        </w:rPr>
        <w:t xml:space="preserve"> Executive</w:t>
      </w:r>
      <w:r w:rsidRPr="00256AFE">
        <w:rPr>
          <w:rFonts w:ascii="Arial" w:hAnsi="Arial" w:cs="Arial"/>
          <w:color w:val="000000"/>
          <w:sz w:val="24"/>
          <w:szCs w:val="24"/>
        </w:rPr>
        <w:t xml:space="preserve"> Headteacher </w:t>
      </w:r>
      <w:r w:rsidR="001D388D">
        <w:rPr>
          <w:rFonts w:ascii="Arial" w:hAnsi="Arial" w:cs="Arial"/>
          <w:color w:val="000000"/>
          <w:sz w:val="24"/>
          <w:szCs w:val="24"/>
        </w:rPr>
        <w:t>Mr T McCoy</w:t>
      </w:r>
      <w:r>
        <w:rPr>
          <w:rFonts w:ascii="Arial" w:hAnsi="Arial" w:cs="Arial"/>
          <w:color w:val="000000"/>
          <w:sz w:val="24"/>
          <w:szCs w:val="24"/>
        </w:rPr>
        <w:t>,</w:t>
      </w:r>
      <w:r w:rsidRPr="00256AFE">
        <w:rPr>
          <w:rFonts w:ascii="Arial" w:hAnsi="Arial" w:cs="Arial"/>
          <w:color w:val="000000"/>
          <w:sz w:val="24"/>
          <w:szCs w:val="24"/>
        </w:rPr>
        <w:t xml:space="preserve"> or to our Chair of Governors</w:t>
      </w:r>
      <w:r w:rsidR="001D388D">
        <w:rPr>
          <w:rFonts w:ascii="Arial" w:hAnsi="Arial" w:cs="Arial"/>
          <w:color w:val="000000"/>
          <w:sz w:val="24"/>
          <w:szCs w:val="24"/>
        </w:rPr>
        <w:t xml:space="preserve"> Mrs D Kenny</w:t>
      </w:r>
      <w:r w:rsidRPr="008A13FB">
        <w:rPr>
          <w:rFonts w:ascii="Arial" w:hAnsi="Arial" w:cs="Arial"/>
          <w:color w:val="000000"/>
          <w:sz w:val="24"/>
          <w:szCs w:val="24"/>
        </w:rPr>
        <w:t xml:space="preserve">, </w:t>
      </w:r>
      <w:r w:rsidRPr="00256AFE">
        <w:rPr>
          <w:rFonts w:ascii="Arial" w:hAnsi="Arial" w:cs="Arial"/>
          <w:color w:val="000000"/>
          <w:sz w:val="24"/>
          <w:szCs w:val="24"/>
        </w:rPr>
        <w:t xml:space="preserve">if the complaint is about the Headteacher. </w:t>
      </w:r>
      <w:r w:rsidRPr="008A13FB">
        <w:rPr>
          <w:rFonts w:ascii="Arial" w:hAnsi="Arial" w:cs="Arial"/>
          <w:color w:val="000000"/>
          <w:sz w:val="24"/>
          <w:szCs w:val="24"/>
        </w:rPr>
        <w:t>Please refer to the Complaints Policy.</w:t>
      </w:r>
    </w:p>
    <w:p w14:paraId="040B7B64" w14:textId="7C0D0711" w:rsidR="008A13FB" w:rsidRPr="00AC2702" w:rsidRDefault="008A13FB">
      <w:pPr>
        <w:rPr>
          <w:rFonts w:ascii="Arial" w:hAnsi="Arial" w:cs="Arial"/>
          <w:b/>
          <w:bCs/>
          <w:sz w:val="28"/>
          <w:szCs w:val="28"/>
          <w:u w:val="single"/>
        </w:rPr>
      </w:pPr>
      <w:r w:rsidRPr="00AC2702">
        <w:rPr>
          <w:rFonts w:ascii="Arial" w:hAnsi="Arial" w:cs="Arial"/>
          <w:b/>
          <w:bCs/>
          <w:sz w:val="28"/>
          <w:szCs w:val="28"/>
          <w:u w:val="single"/>
        </w:rPr>
        <w:t>Local Offer</w:t>
      </w:r>
    </w:p>
    <w:p w14:paraId="67D67FB6" w14:textId="77777777" w:rsidR="008A13FB" w:rsidRPr="008A13FB" w:rsidRDefault="008A13FB" w:rsidP="008A13FB">
      <w:pPr>
        <w:rPr>
          <w:rFonts w:ascii="Arial" w:hAnsi="Arial" w:cs="Arial"/>
          <w:sz w:val="24"/>
          <w:szCs w:val="24"/>
        </w:rPr>
      </w:pPr>
      <w:r w:rsidRPr="008A13FB">
        <w:rPr>
          <w:rFonts w:ascii="Arial" w:hAnsi="Arial" w:cs="Arial"/>
          <w:sz w:val="24"/>
          <w:szCs w:val="24"/>
        </w:rPr>
        <w:t xml:space="preserve">Our local offer, which can be found on our school website, has been produced with pupils, parents/carers, governors, and members of staff.  We would welcome your feedback and future involvement in the review of our offer, so please do contact us. The best people to contact this year are: </w:t>
      </w:r>
    </w:p>
    <w:p w14:paraId="2AEE5996" w14:textId="77102F07" w:rsidR="008A13FB" w:rsidRPr="008A13FB" w:rsidRDefault="008A13FB" w:rsidP="008A13FB">
      <w:pPr>
        <w:pStyle w:val="Default"/>
        <w:rPr>
          <w:rFonts w:ascii="Arial" w:hAnsi="Arial" w:cs="Arial"/>
        </w:rPr>
      </w:pPr>
      <w:r w:rsidRPr="008A13FB">
        <w:rPr>
          <w:rFonts w:ascii="Arial" w:hAnsi="Arial" w:cs="Arial"/>
        </w:rPr>
        <w:lastRenderedPageBreak/>
        <w:t xml:space="preserve">Name of SEN Governor – </w:t>
      </w:r>
      <w:r w:rsidR="001D388D">
        <w:rPr>
          <w:rFonts w:ascii="Arial" w:hAnsi="Arial" w:cs="Arial"/>
        </w:rPr>
        <w:t xml:space="preserve">A Copple/ D Kenny </w:t>
      </w:r>
    </w:p>
    <w:p w14:paraId="14EF9B9F" w14:textId="27DAA59B" w:rsidR="008A13FB" w:rsidRPr="008A13FB" w:rsidRDefault="008A13FB" w:rsidP="008A13FB">
      <w:pPr>
        <w:pStyle w:val="Default"/>
        <w:rPr>
          <w:rFonts w:ascii="Arial" w:hAnsi="Arial" w:cs="Arial"/>
        </w:rPr>
      </w:pPr>
      <w:r w:rsidRPr="008A13FB">
        <w:rPr>
          <w:rFonts w:ascii="Arial" w:hAnsi="Arial" w:cs="Arial"/>
        </w:rPr>
        <w:t xml:space="preserve">Name of </w:t>
      </w:r>
      <w:r w:rsidR="001D388D">
        <w:rPr>
          <w:rFonts w:ascii="Arial" w:hAnsi="Arial" w:cs="Arial"/>
        </w:rPr>
        <w:t xml:space="preserve">Executive </w:t>
      </w:r>
      <w:r w:rsidRPr="008A13FB">
        <w:rPr>
          <w:rFonts w:ascii="Arial" w:hAnsi="Arial" w:cs="Arial"/>
        </w:rPr>
        <w:t xml:space="preserve">Headteacher – </w:t>
      </w:r>
      <w:r w:rsidR="001D388D">
        <w:rPr>
          <w:rFonts w:ascii="Arial" w:hAnsi="Arial" w:cs="Arial"/>
        </w:rPr>
        <w:t>Mr Tony McCoy</w:t>
      </w:r>
    </w:p>
    <w:p w14:paraId="4731EB38" w14:textId="0DA9C3C1" w:rsidR="008A13FB" w:rsidRPr="008A13FB" w:rsidRDefault="008A13FB" w:rsidP="008A13FB">
      <w:pPr>
        <w:pStyle w:val="Default"/>
        <w:rPr>
          <w:rFonts w:ascii="Arial" w:hAnsi="Arial" w:cs="Arial"/>
        </w:rPr>
      </w:pPr>
      <w:r w:rsidRPr="008A13FB">
        <w:rPr>
          <w:rFonts w:ascii="Arial" w:hAnsi="Arial" w:cs="Arial"/>
        </w:rPr>
        <w:t xml:space="preserve">Name of SENCO – </w:t>
      </w:r>
      <w:r w:rsidR="001D388D">
        <w:rPr>
          <w:rFonts w:ascii="Arial" w:hAnsi="Arial" w:cs="Arial"/>
        </w:rPr>
        <w:t>Mrs</w:t>
      </w:r>
      <w:r w:rsidR="0077329B">
        <w:rPr>
          <w:rFonts w:ascii="Arial" w:hAnsi="Arial" w:cs="Arial"/>
        </w:rPr>
        <w:t xml:space="preserve"> Clare Ashton (Maternity cover for Mrs</w:t>
      </w:r>
      <w:r w:rsidR="001D388D">
        <w:rPr>
          <w:rFonts w:ascii="Arial" w:hAnsi="Arial" w:cs="Arial"/>
        </w:rPr>
        <w:t xml:space="preserve"> Sophie</w:t>
      </w:r>
      <w:r w:rsidRPr="008A13FB">
        <w:rPr>
          <w:rFonts w:ascii="Arial" w:hAnsi="Arial" w:cs="Arial"/>
        </w:rPr>
        <w:t xml:space="preserve"> </w:t>
      </w:r>
      <w:r w:rsidR="001D388D">
        <w:rPr>
          <w:rFonts w:ascii="Arial" w:hAnsi="Arial" w:cs="Arial"/>
        </w:rPr>
        <w:t>Cozens</w:t>
      </w:r>
      <w:r w:rsidR="0077329B">
        <w:rPr>
          <w:rFonts w:ascii="Arial" w:hAnsi="Arial" w:cs="Arial"/>
        </w:rPr>
        <w:t>’</w:t>
      </w:r>
      <w:r w:rsidRPr="008A13FB">
        <w:rPr>
          <w:rFonts w:ascii="Arial" w:hAnsi="Arial" w:cs="Arial"/>
        </w:rPr>
        <w:t xml:space="preserve"> </w:t>
      </w:r>
      <w:r w:rsidR="0077329B">
        <w:rPr>
          <w:rFonts w:ascii="Arial" w:hAnsi="Arial" w:cs="Arial"/>
        </w:rPr>
        <w:t>Maternity Leave)</w:t>
      </w:r>
    </w:p>
    <w:p w14:paraId="7E6DFAD4" w14:textId="2BA1110D" w:rsidR="008A13FB" w:rsidRPr="001D388D" w:rsidRDefault="008A13FB" w:rsidP="00AC2702">
      <w:pPr>
        <w:tabs>
          <w:tab w:val="left" w:pos="7560"/>
        </w:tabs>
        <w:rPr>
          <w:rFonts w:ascii="Arial" w:hAnsi="Arial" w:cs="Arial"/>
          <w:b/>
          <w:bCs/>
          <w:sz w:val="24"/>
          <w:szCs w:val="24"/>
        </w:rPr>
      </w:pPr>
      <w:r w:rsidRPr="008A13FB">
        <w:rPr>
          <w:rFonts w:ascii="Arial" w:hAnsi="Arial" w:cs="Arial"/>
          <w:sz w:val="24"/>
          <w:szCs w:val="24"/>
        </w:rPr>
        <w:t>If you have specific questions about the St Helens Local Offer, please visit the St Helens Council Website</w:t>
      </w:r>
      <w:r w:rsidRPr="008A13FB">
        <w:rPr>
          <w:rFonts w:ascii="Arial" w:hAnsi="Arial" w:cs="Arial"/>
          <w:b/>
          <w:bCs/>
          <w:sz w:val="24"/>
          <w:szCs w:val="24"/>
        </w:rPr>
        <w:t xml:space="preserve">. </w:t>
      </w:r>
      <w:r w:rsidR="001D388D">
        <w:rPr>
          <w:rFonts w:ascii="Arial" w:hAnsi="Arial" w:cs="Arial"/>
          <w:sz w:val="24"/>
          <w:szCs w:val="24"/>
        </w:rPr>
        <w:t>I</w:t>
      </w:r>
      <w:r w:rsidRPr="008A13FB">
        <w:rPr>
          <w:rFonts w:ascii="Arial" w:hAnsi="Arial" w:cs="Arial"/>
          <w:sz w:val="24"/>
          <w:szCs w:val="24"/>
        </w:rPr>
        <w:t xml:space="preserve">f you think your child may have Special Educational Needs, please speak to their Class Teacher or contact </w:t>
      </w:r>
      <w:r w:rsidR="0077329B">
        <w:rPr>
          <w:rFonts w:ascii="Arial" w:hAnsi="Arial" w:cs="Arial"/>
          <w:sz w:val="24"/>
          <w:szCs w:val="24"/>
        </w:rPr>
        <w:t>Mrs Clare Ashton on</w:t>
      </w:r>
      <w:r w:rsidRPr="008A13FB">
        <w:rPr>
          <w:rFonts w:ascii="Arial" w:hAnsi="Arial" w:cs="Arial"/>
          <w:sz w:val="24"/>
          <w:szCs w:val="24"/>
        </w:rPr>
        <w:t xml:space="preserve"> 01744 678190 or via the school email </w:t>
      </w:r>
      <w:hyperlink r:id="rId9" w:history="1">
        <w:r w:rsidRPr="008A13FB">
          <w:rPr>
            <w:rStyle w:val="Hyperlink"/>
            <w:rFonts w:ascii="Arial" w:hAnsi="Arial" w:cs="Arial"/>
            <w:sz w:val="24"/>
            <w:szCs w:val="24"/>
            <w:shd w:val="clear" w:color="auto" w:fill="FFFFFF"/>
          </w:rPr>
          <w:t>Bleakhill@sthelens.org.uk</w:t>
        </w:r>
      </w:hyperlink>
    </w:p>
    <w:sectPr w:rsidR="008A13FB" w:rsidRPr="001D388D" w:rsidSect="00345EE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3EB"/>
    <w:multiLevelType w:val="hybridMultilevel"/>
    <w:tmpl w:val="A69E7E6C"/>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474F57"/>
    <w:multiLevelType w:val="hybridMultilevel"/>
    <w:tmpl w:val="E4BBC1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BE74114"/>
    <w:multiLevelType w:val="hybridMultilevel"/>
    <w:tmpl w:val="AF06F96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2"/>
    <w:rsid w:val="00016F0B"/>
    <w:rsid w:val="00087DBC"/>
    <w:rsid w:val="001419B6"/>
    <w:rsid w:val="0017573F"/>
    <w:rsid w:val="001D388D"/>
    <w:rsid w:val="00345EE2"/>
    <w:rsid w:val="00597A93"/>
    <w:rsid w:val="005F4212"/>
    <w:rsid w:val="006376E2"/>
    <w:rsid w:val="00765C7F"/>
    <w:rsid w:val="0077329B"/>
    <w:rsid w:val="007926D5"/>
    <w:rsid w:val="007F4028"/>
    <w:rsid w:val="00817E64"/>
    <w:rsid w:val="00830B14"/>
    <w:rsid w:val="008A13FB"/>
    <w:rsid w:val="00A31A92"/>
    <w:rsid w:val="00AA3D5E"/>
    <w:rsid w:val="00AC2702"/>
    <w:rsid w:val="00C30070"/>
    <w:rsid w:val="00C77C8B"/>
    <w:rsid w:val="00D05E8B"/>
    <w:rsid w:val="00DC58F4"/>
    <w:rsid w:val="00E41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68A0"/>
  <w15:chartTrackingRefBased/>
  <w15:docId w15:val="{02520B1C-84EC-4A4F-979D-2AB1795F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E2"/>
    <w:pPr>
      <w:ind w:left="720"/>
      <w:contextualSpacing/>
    </w:pPr>
  </w:style>
  <w:style w:type="character" w:styleId="Hyperlink">
    <w:name w:val="Hyperlink"/>
    <w:basedOn w:val="DefaultParagraphFont"/>
    <w:uiPriority w:val="99"/>
    <w:unhideWhenUsed/>
    <w:rsid w:val="00345EE2"/>
    <w:rPr>
      <w:color w:val="0563C1" w:themeColor="hyperlink"/>
      <w:u w:val="single"/>
    </w:rPr>
  </w:style>
  <w:style w:type="paragraph" w:customStyle="1" w:styleId="Default">
    <w:name w:val="Default"/>
    <w:rsid w:val="00345EE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45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leakhill@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824e0-6692-4d54-8d34-50fcdda9f5fa" xsi:nil="true"/>
    <lcf76f155ced4ddcb4097134ff3c332f xmlns="80180020-fad9-4cf1-ad15-de523f8333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3" ma:contentTypeDescription="Create a new document." ma:contentTypeScope="" ma:versionID="0804f9ee22f11c745d5d9307c1ae851d">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e979409cb62b61f5c9fec3b114f2f256"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37bddd-ab48-4d96-b174-c7d9e89b4f7c}"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8DEE-FD2E-4D38-82D3-4CB6180A7083}">
  <ds:schemaRefs>
    <ds:schemaRef ds:uri="http://schemas.microsoft.com/office/2006/metadata/properties"/>
    <ds:schemaRef ds:uri="http://schemas.microsoft.com/office/infopath/2007/PartnerControls"/>
    <ds:schemaRef ds:uri="fcdc013e-e707-4328-a5bd-3efe45254b6a"/>
    <ds:schemaRef ds:uri="0c464a31-f081-4383-9288-c8f453382b98"/>
    <ds:schemaRef ds:uri="fecaff18-cb94-4ddc-88c0-1c4290a3a2be"/>
    <ds:schemaRef ds:uri="4d5f7f43-c695-48bf-b87b-bb3b3ebfb81a"/>
  </ds:schemaRefs>
</ds:datastoreItem>
</file>

<file path=customXml/itemProps2.xml><?xml version="1.0" encoding="utf-8"?>
<ds:datastoreItem xmlns:ds="http://schemas.openxmlformats.org/officeDocument/2006/customXml" ds:itemID="{0D4C2668-45FA-4E34-B81A-28F551F420E3}">
  <ds:schemaRefs>
    <ds:schemaRef ds:uri="http://schemas.microsoft.com/sharepoint/v3/contenttype/forms"/>
  </ds:schemaRefs>
</ds:datastoreItem>
</file>

<file path=customXml/itemProps3.xml><?xml version="1.0" encoding="utf-8"?>
<ds:datastoreItem xmlns:ds="http://schemas.openxmlformats.org/officeDocument/2006/customXml" ds:itemID="{FD921EF4-F342-4B2B-B2DF-9573657C2947}"/>
</file>

<file path=docProps/app.xml><?xml version="1.0" encoding="utf-8"?>
<Properties xmlns="http://schemas.openxmlformats.org/officeDocument/2006/extended-properties" xmlns:vt="http://schemas.openxmlformats.org/officeDocument/2006/docPropsVTypes">
  <Template>Normal</Template>
  <TotalTime>3</TotalTime>
  <Pages>9</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Corkill</dc:creator>
  <cp:keywords/>
  <dc:description/>
  <cp:lastModifiedBy>Sophie Cozens</cp:lastModifiedBy>
  <cp:revision>2</cp:revision>
  <cp:lastPrinted>2023-09-12T10:56:00Z</cp:lastPrinted>
  <dcterms:created xsi:type="dcterms:W3CDTF">2024-04-16T09:00:00Z</dcterms:created>
  <dcterms:modified xsi:type="dcterms:W3CDTF">2024-04-16T09:00:00Z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ies>
</file>