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E895" w14:textId="5A4261A6" w:rsidR="000D2159" w:rsidRDefault="00954624" w:rsidP="000D2159">
      <w:pPr>
        <w:ind w:left="5040" w:hanging="5040"/>
        <w:jc w:val="center"/>
        <w:rPr>
          <w:rFonts w:ascii="Verdana" w:hAnsi="Verdana"/>
          <w:b/>
          <w:color w:val="FF0000"/>
          <w:sz w:val="22"/>
        </w:rPr>
      </w:pPr>
      <w:r>
        <w:rPr>
          <w:rFonts w:ascii="Verdana" w:hAnsi="Verdana"/>
          <w:b/>
          <w:noProof/>
          <w:color w:val="FF0000"/>
          <w:sz w:val="22"/>
        </w:rPr>
        <w:drawing>
          <wp:inline distT="0" distB="0" distL="0" distR="0" wp14:anchorId="3FA8F891" wp14:editId="1088645E">
            <wp:extent cx="1428075" cy="104001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535" cy="1044719"/>
                    </a:xfrm>
                    <a:prstGeom prst="rect">
                      <a:avLst/>
                    </a:prstGeom>
                  </pic:spPr>
                </pic:pic>
              </a:graphicData>
            </a:graphic>
          </wp:inline>
        </w:drawing>
      </w:r>
    </w:p>
    <w:p w14:paraId="266A626A" w14:textId="77777777" w:rsidR="000D2159" w:rsidRDefault="000D2159" w:rsidP="000D2159">
      <w:pPr>
        <w:ind w:left="5040" w:hanging="5040"/>
        <w:jc w:val="center"/>
        <w:rPr>
          <w:rFonts w:ascii="Verdana" w:hAnsi="Verdana"/>
          <w:b/>
          <w:color w:val="FF0000"/>
          <w:sz w:val="22"/>
        </w:rPr>
      </w:pPr>
    </w:p>
    <w:p w14:paraId="5A4E3E85" w14:textId="36B27FAC" w:rsidR="000D2159" w:rsidRPr="00BE76A2" w:rsidRDefault="000D2159" w:rsidP="000D2159">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 xml:space="preserve">Governors, Trustees, and Volunteers </w:t>
      </w:r>
      <w:r w:rsidRPr="00BE76A2">
        <w:rPr>
          <w:rFonts w:asciiTheme="majorHAnsi" w:hAnsiTheme="majorHAnsi"/>
          <w:b/>
          <w:color w:val="192550" w:themeColor="text2"/>
          <w:sz w:val="32"/>
          <w:szCs w:val="32"/>
        </w:rPr>
        <w:t>Privacy Notice</w:t>
      </w:r>
    </w:p>
    <w:p w14:paraId="2BEB61B9" w14:textId="77777777" w:rsidR="000D2159" w:rsidRPr="000D2159" w:rsidRDefault="000D2159" w:rsidP="000D2159">
      <w:pPr>
        <w:spacing w:line="276" w:lineRule="auto"/>
        <w:rPr>
          <w:rFonts w:asciiTheme="minorHAnsi" w:hAnsiTheme="minorHAnsi"/>
          <w:iCs/>
          <w:color w:val="000000"/>
          <w:sz w:val="22"/>
        </w:rPr>
      </w:pPr>
    </w:p>
    <w:p w14:paraId="1D71A980" w14:textId="2D4EA8E9" w:rsidR="003F081D" w:rsidRPr="000D2159" w:rsidRDefault="003F081D" w:rsidP="000D2159">
      <w:pPr>
        <w:spacing w:line="276" w:lineRule="auto"/>
        <w:rPr>
          <w:rFonts w:asciiTheme="minorHAnsi" w:hAnsiTheme="minorHAnsi"/>
          <w:iCs/>
          <w:color w:val="000000"/>
          <w:sz w:val="22"/>
        </w:rPr>
      </w:pPr>
      <w:r w:rsidRPr="000D2159">
        <w:rPr>
          <w:rFonts w:asciiTheme="minorHAnsi" w:hAnsiTheme="minorHAnsi"/>
          <w:iCs/>
          <w:color w:val="000000"/>
          <w:sz w:val="22"/>
        </w:rPr>
        <w:t xml:space="preserve">This privacy notice has been written to inform </w:t>
      </w:r>
      <w:r w:rsidR="002676EA" w:rsidRPr="000D2159">
        <w:rPr>
          <w:rFonts w:asciiTheme="minorHAnsi" w:hAnsiTheme="minorHAnsi"/>
          <w:iCs/>
          <w:sz w:val="22"/>
        </w:rPr>
        <w:t>governors, trustees</w:t>
      </w:r>
      <w:r w:rsidR="000D2159">
        <w:rPr>
          <w:rFonts w:asciiTheme="minorHAnsi" w:hAnsiTheme="minorHAnsi"/>
          <w:iCs/>
          <w:sz w:val="22"/>
        </w:rPr>
        <w:t>,</w:t>
      </w:r>
      <w:r w:rsidR="002676EA" w:rsidRPr="000D2159">
        <w:rPr>
          <w:rFonts w:asciiTheme="minorHAnsi" w:hAnsiTheme="minorHAnsi"/>
          <w:iCs/>
          <w:sz w:val="22"/>
        </w:rPr>
        <w:t xml:space="preserve"> </w:t>
      </w:r>
      <w:r w:rsidR="002676EA" w:rsidRPr="000D2159">
        <w:rPr>
          <w:rFonts w:asciiTheme="minorHAnsi" w:hAnsiTheme="minorHAnsi"/>
          <w:iCs/>
          <w:color w:val="000000"/>
          <w:sz w:val="22"/>
        </w:rPr>
        <w:t xml:space="preserve">and volunteers </w:t>
      </w:r>
      <w:r w:rsidR="000D2159">
        <w:rPr>
          <w:rFonts w:asciiTheme="minorHAnsi" w:hAnsiTheme="minorHAnsi"/>
          <w:iCs/>
          <w:color w:val="000000"/>
          <w:sz w:val="22"/>
        </w:rPr>
        <w:t xml:space="preserve">about </w:t>
      </w:r>
      <w:r w:rsidRPr="000D2159">
        <w:rPr>
          <w:rFonts w:asciiTheme="minorHAnsi" w:hAnsiTheme="minorHAnsi"/>
          <w:iCs/>
          <w:color w:val="000000"/>
          <w:sz w:val="22"/>
        </w:rPr>
        <w:t xml:space="preserve">how and why we process </w:t>
      </w:r>
      <w:r w:rsidR="00F371B1" w:rsidRPr="000D2159">
        <w:rPr>
          <w:rFonts w:asciiTheme="minorHAnsi" w:hAnsiTheme="minorHAnsi"/>
          <w:iCs/>
          <w:color w:val="000000"/>
          <w:sz w:val="22"/>
        </w:rPr>
        <w:t xml:space="preserve">your </w:t>
      </w:r>
      <w:r w:rsidRPr="000D2159">
        <w:rPr>
          <w:rFonts w:asciiTheme="minorHAnsi" w:hAnsiTheme="minorHAnsi"/>
          <w:iCs/>
          <w:color w:val="000000"/>
          <w:sz w:val="22"/>
        </w:rPr>
        <w:t>personal data.</w:t>
      </w:r>
    </w:p>
    <w:p w14:paraId="2C804E05" w14:textId="77777777" w:rsidR="003F081D" w:rsidRPr="000D2159" w:rsidRDefault="003F081D" w:rsidP="000D2159">
      <w:pPr>
        <w:tabs>
          <w:tab w:val="left" w:pos="1608"/>
        </w:tabs>
        <w:spacing w:line="276" w:lineRule="auto"/>
        <w:rPr>
          <w:rFonts w:asciiTheme="minorHAnsi" w:hAnsiTheme="minorHAnsi"/>
          <w:i/>
          <w:sz w:val="22"/>
        </w:rPr>
      </w:pPr>
    </w:p>
    <w:p w14:paraId="513DEA56" w14:textId="77777777" w:rsidR="003F081D" w:rsidRPr="000D2159" w:rsidRDefault="003F081D" w:rsidP="000D2159">
      <w:pPr>
        <w:pStyle w:val="Veritausubheading"/>
        <w:spacing w:line="276" w:lineRule="auto"/>
        <w:rPr>
          <w:rFonts w:asciiTheme="minorHAnsi" w:hAnsiTheme="minorHAnsi"/>
        </w:rPr>
      </w:pPr>
      <w:r w:rsidRPr="000D2159">
        <w:rPr>
          <w:rFonts w:asciiTheme="minorHAnsi" w:hAnsiTheme="minorHAnsi"/>
        </w:rPr>
        <w:t>Who are we?</w:t>
      </w:r>
    </w:p>
    <w:p w14:paraId="4F53BAE2" w14:textId="77777777" w:rsidR="00CC630A" w:rsidRPr="000D2159" w:rsidRDefault="00CC630A" w:rsidP="000D2159">
      <w:pPr>
        <w:pStyle w:val="Veritausubheading"/>
        <w:spacing w:line="276" w:lineRule="auto"/>
        <w:rPr>
          <w:rFonts w:asciiTheme="minorHAnsi" w:hAnsiTheme="minorHAnsi"/>
        </w:rPr>
      </w:pPr>
    </w:p>
    <w:p w14:paraId="5A35618B" w14:textId="2D25CDBA" w:rsidR="003F081D" w:rsidRPr="000D2159" w:rsidRDefault="00954624" w:rsidP="000D2159">
      <w:pPr>
        <w:tabs>
          <w:tab w:val="left" w:pos="1608"/>
        </w:tabs>
        <w:spacing w:line="276" w:lineRule="auto"/>
        <w:rPr>
          <w:rFonts w:asciiTheme="minorHAnsi" w:hAnsiTheme="minorHAnsi"/>
          <w:sz w:val="22"/>
        </w:rPr>
      </w:pPr>
      <w:r w:rsidRPr="00954624">
        <w:rPr>
          <w:rFonts w:asciiTheme="minorHAnsi" w:hAnsiTheme="minorHAnsi"/>
          <w:sz w:val="22"/>
        </w:rPr>
        <w:t xml:space="preserve">Somerville Federation </w:t>
      </w:r>
      <w:r w:rsidR="003F081D" w:rsidRPr="00954624">
        <w:rPr>
          <w:rFonts w:asciiTheme="minorHAnsi" w:hAnsiTheme="minorHAnsi"/>
          <w:sz w:val="22"/>
        </w:rPr>
        <w:t xml:space="preserve">is a </w:t>
      </w:r>
      <w:r w:rsidR="00F371B1" w:rsidRPr="000D2159">
        <w:rPr>
          <w:rFonts w:asciiTheme="minorHAnsi" w:hAnsiTheme="minorHAnsi"/>
          <w:sz w:val="22"/>
        </w:rPr>
        <w:t>d</w:t>
      </w:r>
      <w:r w:rsidR="003F081D" w:rsidRPr="000D2159">
        <w:rPr>
          <w:rFonts w:asciiTheme="minorHAnsi" w:hAnsiTheme="minorHAnsi"/>
          <w:sz w:val="22"/>
        </w:rPr>
        <w:t xml:space="preserve">ata </w:t>
      </w:r>
      <w:r w:rsidR="00F371B1" w:rsidRPr="000D2159">
        <w:rPr>
          <w:rFonts w:asciiTheme="minorHAnsi" w:hAnsiTheme="minorHAnsi"/>
          <w:sz w:val="22"/>
        </w:rPr>
        <w:t>c</w:t>
      </w:r>
      <w:r w:rsidR="003F081D" w:rsidRPr="000D2159">
        <w:rPr>
          <w:rFonts w:asciiTheme="minorHAnsi" w:hAnsiTheme="minorHAnsi"/>
          <w:sz w:val="22"/>
        </w:rPr>
        <w:t xml:space="preserve">ontroller as defined </w:t>
      </w:r>
      <w:r w:rsidR="00F371B1" w:rsidRPr="000D2159">
        <w:rPr>
          <w:rFonts w:asciiTheme="minorHAnsi" w:hAnsiTheme="minorHAnsi"/>
          <w:sz w:val="22"/>
        </w:rPr>
        <w:t xml:space="preserve">by </w:t>
      </w:r>
      <w:r w:rsidR="00892F45" w:rsidRPr="000D2159">
        <w:rPr>
          <w:rFonts w:asciiTheme="minorHAnsi" w:hAnsiTheme="minorHAnsi"/>
          <w:sz w:val="22"/>
        </w:rPr>
        <w:t>the UK</w:t>
      </w:r>
      <w:r w:rsidR="003F081D" w:rsidRPr="000D2159">
        <w:rPr>
          <w:rFonts w:asciiTheme="minorHAnsi" w:hAnsiTheme="minorHAnsi"/>
          <w:sz w:val="22"/>
        </w:rPr>
        <w:t xml:space="preserve"> GDPR.</w:t>
      </w:r>
      <w:r w:rsidR="00F8141A" w:rsidRPr="000D2159">
        <w:rPr>
          <w:rFonts w:asciiTheme="minorHAnsi" w:hAnsiTheme="minorHAnsi"/>
          <w:sz w:val="22"/>
        </w:rPr>
        <w:t xml:space="preserve"> </w:t>
      </w:r>
      <w:r w:rsidR="003F081D" w:rsidRPr="000D2159">
        <w:rPr>
          <w:rFonts w:asciiTheme="minorHAnsi" w:hAnsiTheme="minorHAnsi"/>
          <w:sz w:val="22"/>
        </w:rPr>
        <w:t>This means that we determine the purposes for which your personal data is processed</w:t>
      </w:r>
      <w:r w:rsidR="00F371B1" w:rsidRPr="000D2159">
        <w:rPr>
          <w:rFonts w:asciiTheme="minorHAnsi" w:hAnsiTheme="minorHAnsi"/>
          <w:sz w:val="22"/>
        </w:rPr>
        <w:t xml:space="preserve"> and </w:t>
      </w:r>
      <w:r w:rsidR="000D2159">
        <w:rPr>
          <w:rFonts w:asciiTheme="minorHAnsi" w:hAnsiTheme="minorHAnsi"/>
          <w:sz w:val="22"/>
        </w:rPr>
        <w:t>how it is processed</w:t>
      </w:r>
      <w:r w:rsidR="003F081D" w:rsidRPr="000D2159">
        <w:rPr>
          <w:rFonts w:asciiTheme="minorHAnsi" w:hAnsiTheme="minorHAnsi"/>
          <w:sz w:val="22"/>
        </w:rPr>
        <w:t xml:space="preserve">. </w:t>
      </w:r>
      <w:r w:rsidR="00F371B1" w:rsidRPr="000D2159">
        <w:rPr>
          <w:rFonts w:asciiTheme="minorHAnsi" w:hAnsiTheme="minorHAnsi"/>
          <w:sz w:val="22"/>
        </w:rPr>
        <w:t xml:space="preserve">We will only collect and use your </w:t>
      </w:r>
      <w:r w:rsidR="003F081D" w:rsidRPr="000D2159">
        <w:rPr>
          <w:rFonts w:asciiTheme="minorHAnsi" w:hAnsiTheme="minorHAnsi"/>
          <w:sz w:val="22"/>
        </w:rPr>
        <w:t xml:space="preserve">personal data in ways </w:t>
      </w:r>
      <w:r w:rsidR="00F371B1" w:rsidRPr="000D2159">
        <w:rPr>
          <w:rFonts w:asciiTheme="minorHAnsi" w:hAnsiTheme="minorHAnsi"/>
          <w:sz w:val="22"/>
        </w:rPr>
        <w:t xml:space="preserve">that </w:t>
      </w:r>
      <w:r w:rsidR="003F081D" w:rsidRPr="000D2159">
        <w:rPr>
          <w:rFonts w:asciiTheme="minorHAnsi" w:hAnsiTheme="minorHAnsi"/>
          <w:sz w:val="22"/>
        </w:rPr>
        <w:t xml:space="preserve">are compliant with data protection legislation. </w:t>
      </w:r>
    </w:p>
    <w:p w14:paraId="4CEBEB7C" w14:textId="77777777" w:rsidR="003F081D" w:rsidRPr="000D2159" w:rsidRDefault="003F081D" w:rsidP="000D2159">
      <w:pPr>
        <w:tabs>
          <w:tab w:val="left" w:pos="1608"/>
        </w:tabs>
        <w:spacing w:line="276" w:lineRule="auto"/>
        <w:rPr>
          <w:rFonts w:asciiTheme="minorHAnsi" w:hAnsiTheme="minorHAnsi"/>
          <w:sz w:val="22"/>
        </w:rPr>
      </w:pPr>
    </w:p>
    <w:p w14:paraId="08F4AD81" w14:textId="1E457BE1" w:rsidR="001C7A33" w:rsidRPr="000D2159" w:rsidRDefault="000D2159" w:rsidP="000D2159">
      <w:pPr>
        <w:tabs>
          <w:tab w:val="left" w:pos="1608"/>
        </w:tabs>
        <w:spacing w:line="276" w:lineRule="auto"/>
        <w:rPr>
          <w:rFonts w:asciiTheme="minorHAnsi" w:hAnsiTheme="minorHAnsi"/>
          <w:sz w:val="22"/>
        </w:rPr>
      </w:pPr>
      <w:r>
        <w:rPr>
          <w:rFonts w:asciiTheme="minorHAnsi" w:hAnsiTheme="minorHAnsi"/>
          <w:sz w:val="22"/>
        </w:rPr>
        <w:t>We have</w:t>
      </w:r>
      <w:r w:rsidR="001C7A33" w:rsidRPr="000D2159">
        <w:rPr>
          <w:rFonts w:asciiTheme="minorHAnsi" w:hAnsiTheme="minorHAnsi"/>
          <w:sz w:val="22"/>
        </w:rPr>
        <w:t xml:space="preserve"> appointed Veritau Ltd as</w:t>
      </w:r>
      <w:r>
        <w:rPr>
          <w:rFonts w:asciiTheme="minorHAnsi" w:hAnsiTheme="minorHAnsi"/>
          <w:sz w:val="22"/>
        </w:rPr>
        <w:t xml:space="preserve"> our</w:t>
      </w:r>
      <w:r w:rsidR="001C7A33" w:rsidRPr="000D2159">
        <w:rPr>
          <w:rFonts w:asciiTheme="minorHAnsi" w:hAnsiTheme="minorHAnsi"/>
          <w:sz w:val="22"/>
        </w:rPr>
        <w:t xml:space="preserve"> Data Protection Officer (DPO). The role of the DPO is to monitor our compliance with the UK GDPR and the Data Protection Act 2018 and advise on data protection issues. If you would like to discuss this privacy notice or our use of your data, please contact Veritau or</w:t>
      </w:r>
      <w:r w:rsidR="00954624">
        <w:rPr>
          <w:rFonts w:asciiTheme="minorHAnsi" w:hAnsiTheme="minorHAnsi"/>
          <w:sz w:val="22"/>
        </w:rPr>
        <w:t xml:space="preserve"> the Business Manager</w:t>
      </w:r>
      <w:r w:rsidR="001C7A33" w:rsidRPr="000D2159">
        <w:rPr>
          <w:rFonts w:asciiTheme="minorHAnsi" w:hAnsiTheme="minorHAnsi"/>
          <w:sz w:val="22"/>
        </w:rPr>
        <w:t xml:space="preserve">. </w:t>
      </w:r>
    </w:p>
    <w:p w14:paraId="6AEB1562" w14:textId="77777777" w:rsidR="0024279D" w:rsidRPr="000D2159" w:rsidRDefault="0024279D" w:rsidP="000D2159">
      <w:pPr>
        <w:tabs>
          <w:tab w:val="left" w:pos="1608"/>
        </w:tabs>
        <w:spacing w:line="276" w:lineRule="auto"/>
        <w:rPr>
          <w:rFonts w:asciiTheme="minorHAnsi" w:hAnsiTheme="minorHAnsi"/>
          <w:sz w:val="22"/>
        </w:rPr>
      </w:pPr>
    </w:p>
    <w:p w14:paraId="11B5D3A9" w14:textId="1E2C0BB2" w:rsidR="003F081D" w:rsidRPr="000D2159" w:rsidRDefault="003F081D" w:rsidP="000D2159">
      <w:pPr>
        <w:tabs>
          <w:tab w:val="left" w:pos="1608"/>
        </w:tabs>
        <w:spacing w:line="276" w:lineRule="auto"/>
        <w:rPr>
          <w:rFonts w:asciiTheme="minorHAnsi" w:hAnsiTheme="minorHAnsi"/>
          <w:sz w:val="22"/>
        </w:rPr>
      </w:pPr>
      <w:r w:rsidRPr="000D2159">
        <w:rPr>
          <w:rFonts w:asciiTheme="minorHAnsi" w:hAnsiTheme="minorHAnsi"/>
          <w:sz w:val="22"/>
        </w:rPr>
        <w:t>Veritau’s contact details are:</w:t>
      </w:r>
    </w:p>
    <w:p w14:paraId="6E1602CE" w14:textId="581FD6C8" w:rsidR="00F371B1" w:rsidRPr="000D2159" w:rsidRDefault="000D2159" w:rsidP="000D2159">
      <w:pPr>
        <w:tabs>
          <w:tab w:val="left" w:pos="1608"/>
        </w:tabs>
        <w:spacing w:line="276" w:lineRule="auto"/>
        <w:rPr>
          <w:rFonts w:asciiTheme="minorHAnsi" w:hAnsiTheme="minorHAnsi"/>
          <w:sz w:val="22"/>
        </w:rPr>
      </w:pPr>
      <w:r w:rsidRPr="000D2159">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5D8514B2">
                <wp:simplePos x="0" y="0"/>
                <wp:positionH relativeFrom="column">
                  <wp:posOffset>-635</wp:posOffset>
                </wp:positionH>
                <wp:positionV relativeFrom="paragraph">
                  <wp:posOffset>249555</wp:posOffset>
                </wp:positionV>
                <wp:extent cx="6049010" cy="1975485"/>
                <wp:effectExtent l="19050" t="19050" r="27940" b="24765"/>
                <wp:wrapSquare wrapText="bothSides"/>
                <wp:docPr id="1" name="Group 1"/>
                <wp:cNvGraphicFramePr/>
                <a:graphic xmlns:a="http://schemas.openxmlformats.org/drawingml/2006/main">
                  <a:graphicData uri="http://schemas.microsoft.com/office/word/2010/wordprocessingGroup">
                    <wpg:wgp>
                      <wpg:cNvGrpSpPr/>
                      <wpg:grpSpPr>
                        <a:xfrm>
                          <a:off x="0" y="0"/>
                          <a:ext cx="6049010" cy="1975485"/>
                          <a:chOff x="0" y="1"/>
                          <a:chExt cx="5702300" cy="2058479"/>
                        </a:xfrm>
                      </wpg:grpSpPr>
                      <wps:wsp>
                        <wps:cNvPr id="10" name="Text Box 2"/>
                        <wps:cNvSpPr txBox="1">
                          <a:spLocks noChangeArrowheads="1"/>
                        </wps:cNvSpPr>
                        <wps:spPr bwMode="auto">
                          <a:xfrm>
                            <a:off x="0" y="1"/>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6242302E"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0D2159">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7F9469C" w:rsidR="00AE13A0" w:rsidRPr="00DB4E2E" w:rsidRDefault="009079D9" w:rsidP="00DB4E2E">
                              <w:pPr>
                                <w:ind w:left="170"/>
                                <w:rPr>
                                  <w:rFonts w:asciiTheme="minorHAnsi" w:hAnsiTheme="minorHAnsi"/>
                                  <w:sz w:val="22"/>
                                </w:rPr>
                              </w:pPr>
                              <w:hyperlink r:id="rId6" w:history="1">
                                <w:r w:rsidR="000D2159">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0C348276" w14:textId="6116C0A3" w:rsidR="00AE13A0" w:rsidRPr="00DB4E2E" w:rsidRDefault="00AE13A0" w:rsidP="000D2159">
                              <w:pPr>
                                <w:rPr>
                                  <w:rFonts w:asciiTheme="minorHAnsi" w:eastAsiaTheme="minorHAnsi" w:hAnsiTheme="minorHAnsi" w:cstheme="minorBidi"/>
                                  <w:i/>
                                  <w:sz w:val="22"/>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05pt;margin-top:19.65pt;width:476.3pt;height:155.55pt;z-index:251664384" coordorigin=""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">
                <v:shapetype id="_x0000_t202" coordsize="21600,21600" o:spt="202" path="m,l,21600r21600,l21600,xe">
                  <v:stroke joinstyle="miter"/>
                  <v:path gradientshapeok="t" o:connecttype="rect"/>
                </v:shapetype>
                <v:shape id="Text Box 2" o:spid="_x0000_s1027" type="#_x0000_t202" style="position:absolute;width:57023;height:2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6242302E"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0D2159">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7F9469C" w:rsidR="00AE13A0" w:rsidRPr="00DB4E2E" w:rsidRDefault="009079D9" w:rsidP="00DB4E2E">
                        <w:pPr>
                          <w:ind w:left="170"/>
                          <w:rPr>
                            <w:rFonts w:asciiTheme="minorHAnsi" w:hAnsiTheme="minorHAnsi"/>
                            <w:sz w:val="22"/>
                          </w:rPr>
                        </w:pPr>
                        <w:hyperlink r:id="rId8" w:history="1">
                          <w:r w:rsidR="000D2159">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0C348276" w14:textId="6116C0A3" w:rsidR="00AE13A0" w:rsidRPr="00DB4E2E" w:rsidRDefault="00AE13A0" w:rsidP="000D2159">
                        <w:pPr>
                          <w:rPr>
                            <w:rFonts w:asciiTheme="minorHAnsi" w:eastAsiaTheme="minorHAnsi" w:hAnsiTheme="minorHAnsi" w:cstheme="minorBidi"/>
                            <w:i/>
                            <w:sz w:val="22"/>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52A9D366" w:rsidR="000341A7" w:rsidRPr="000D2159" w:rsidRDefault="000341A7" w:rsidP="000D2159">
      <w:pPr>
        <w:pStyle w:val="Veritausubheading"/>
        <w:spacing w:line="276" w:lineRule="auto"/>
        <w:rPr>
          <w:rFonts w:asciiTheme="minorHAnsi" w:hAnsiTheme="minorHAnsi"/>
        </w:rPr>
      </w:pPr>
    </w:p>
    <w:p w14:paraId="613A6BD9" w14:textId="557F8706" w:rsidR="003F081D" w:rsidRPr="000D2159" w:rsidRDefault="003F081D" w:rsidP="000D2159">
      <w:pPr>
        <w:pStyle w:val="Veritausubheading"/>
        <w:spacing w:line="276" w:lineRule="auto"/>
        <w:rPr>
          <w:rFonts w:asciiTheme="minorHAnsi" w:hAnsiTheme="minorHAnsi"/>
        </w:rPr>
      </w:pPr>
      <w:bookmarkStart w:id="0" w:name="_Hlk106794919"/>
      <w:r w:rsidRPr="000D2159">
        <w:rPr>
          <w:rFonts w:asciiTheme="minorHAnsi" w:hAnsiTheme="minorHAnsi"/>
        </w:rPr>
        <w:t xml:space="preserve">What </w:t>
      </w:r>
      <w:r w:rsidR="00DB4E2E" w:rsidRPr="000D2159">
        <w:rPr>
          <w:rFonts w:asciiTheme="minorHAnsi" w:hAnsiTheme="minorHAnsi"/>
        </w:rPr>
        <w:t xml:space="preserve">personal </w:t>
      </w:r>
      <w:r w:rsidRPr="000D2159">
        <w:rPr>
          <w:rFonts w:asciiTheme="minorHAnsi" w:hAnsiTheme="minorHAnsi"/>
        </w:rPr>
        <w:t>information do we collect?</w:t>
      </w:r>
    </w:p>
    <w:bookmarkEnd w:id="0"/>
    <w:p w14:paraId="19483C1A" w14:textId="77777777" w:rsidR="00CC630A" w:rsidRPr="000D2159" w:rsidRDefault="00CC630A" w:rsidP="000D2159">
      <w:pPr>
        <w:pStyle w:val="Veritausubheading"/>
        <w:spacing w:line="276" w:lineRule="auto"/>
        <w:rPr>
          <w:rFonts w:asciiTheme="minorHAnsi" w:hAnsiTheme="minorHAnsi"/>
        </w:rPr>
      </w:pPr>
    </w:p>
    <w:p w14:paraId="033663E0" w14:textId="77777777" w:rsidR="003F081D" w:rsidRPr="000D2159" w:rsidRDefault="003F081D" w:rsidP="000D2159">
      <w:pPr>
        <w:spacing w:line="276" w:lineRule="auto"/>
        <w:rPr>
          <w:rFonts w:asciiTheme="minorHAnsi" w:hAnsiTheme="minorHAnsi"/>
          <w:color w:val="000000"/>
          <w:sz w:val="22"/>
        </w:rPr>
      </w:pPr>
      <w:r w:rsidRPr="000D2159">
        <w:rPr>
          <w:rFonts w:asciiTheme="minorHAnsi" w:hAnsiTheme="minorHAnsi"/>
          <w:color w:val="000000"/>
          <w:sz w:val="22"/>
        </w:rPr>
        <w:t>The personal data we collect about you includes:</w:t>
      </w:r>
    </w:p>
    <w:p w14:paraId="58A24537" w14:textId="77777777" w:rsidR="003F081D" w:rsidRPr="000D2159" w:rsidRDefault="003F081D" w:rsidP="000D2159">
      <w:pPr>
        <w:spacing w:line="276" w:lineRule="auto"/>
        <w:rPr>
          <w:rFonts w:asciiTheme="minorHAnsi" w:hAnsiTheme="minorHAnsi"/>
          <w:color w:val="000000"/>
          <w:sz w:val="22"/>
        </w:rPr>
      </w:pPr>
    </w:p>
    <w:p w14:paraId="64463BB4" w14:textId="1B9B9A29" w:rsidR="003F081D" w:rsidRPr="000D2159" w:rsidRDefault="003F081D"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Personal identifiers</w:t>
      </w:r>
      <w:r w:rsidR="00A06AAC" w:rsidRPr="000D2159">
        <w:rPr>
          <w:rFonts w:asciiTheme="minorHAnsi" w:hAnsiTheme="minorHAnsi"/>
          <w:color w:val="000000"/>
          <w:sz w:val="22"/>
        </w:rPr>
        <w:t xml:space="preserve">, including </w:t>
      </w:r>
      <w:r w:rsidRPr="000D2159">
        <w:rPr>
          <w:rFonts w:asciiTheme="minorHAnsi" w:hAnsiTheme="minorHAnsi"/>
          <w:color w:val="000000"/>
          <w:sz w:val="22"/>
        </w:rPr>
        <w:t xml:space="preserve">your name, </w:t>
      </w:r>
      <w:r w:rsidR="00BA15D2" w:rsidRPr="000D2159">
        <w:rPr>
          <w:rFonts w:asciiTheme="minorHAnsi" w:hAnsiTheme="minorHAnsi"/>
          <w:color w:val="000000"/>
          <w:sz w:val="22"/>
        </w:rPr>
        <w:t xml:space="preserve">address and </w:t>
      </w:r>
      <w:r w:rsidR="00000C86" w:rsidRPr="000D2159">
        <w:rPr>
          <w:rFonts w:asciiTheme="minorHAnsi" w:hAnsiTheme="minorHAnsi"/>
          <w:color w:val="000000"/>
          <w:sz w:val="22"/>
        </w:rPr>
        <w:t>contact details</w:t>
      </w:r>
      <w:r w:rsidR="00BA15D2" w:rsidRPr="000D2159">
        <w:rPr>
          <w:rFonts w:asciiTheme="minorHAnsi" w:hAnsiTheme="minorHAnsi"/>
          <w:color w:val="000000"/>
          <w:sz w:val="22"/>
        </w:rPr>
        <w:t>.</w:t>
      </w:r>
    </w:p>
    <w:p w14:paraId="68023F45" w14:textId="626A50E2" w:rsidR="004B5CCB" w:rsidRPr="000D2159" w:rsidRDefault="0032208F"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Information relating to your particular role, i.e. parent governor, community governor</w:t>
      </w:r>
      <w:r w:rsidR="000D2159">
        <w:rPr>
          <w:rFonts w:asciiTheme="minorHAnsi" w:hAnsiTheme="minorHAnsi"/>
          <w:color w:val="000000"/>
          <w:sz w:val="22"/>
        </w:rPr>
        <w:t>,</w:t>
      </w:r>
      <w:r w:rsidRPr="000D2159">
        <w:rPr>
          <w:rFonts w:asciiTheme="minorHAnsi" w:hAnsiTheme="minorHAnsi"/>
          <w:color w:val="000000"/>
          <w:sz w:val="22"/>
        </w:rPr>
        <w:t xml:space="preserve"> etc.</w:t>
      </w:r>
    </w:p>
    <w:p w14:paraId="71450885" w14:textId="0BBCAE4A" w:rsidR="00746235" w:rsidRPr="000D2159" w:rsidRDefault="0032208F"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 xml:space="preserve">Information </w:t>
      </w:r>
      <w:r w:rsidR="002676EA" w:rsidRPr="000D2159">
        <w:rPr>
          <w:rFonts w:asciiTheme="minorHAnsi" w:hAnsiTheme="minorHAnsi"/>
          <w:color w:val="000000"/>
          <w:sz w:val="22"/>
        </w:rPr>
        <w:t xml:space="preserve">about </w:t>
      </w:r>
      <w:r w:rsidRPr="000D2159">
        <w:rPr>
          <w:rFonts w:asciiTheme="minorHAnsi" w:hAnsiTheme="minorHAnsi"/>
          <w:color w:val="000000"/>
          <w:sz w:val="22"/>
        </w:rPr>
        <w:t>the history of your appointment.</w:t>
      </w:r>
    </w:p>
    <w:p w14:paraId="4FD42771" w14:textId="7E5FF704" w:rsidR="00746235" w:rsidRPr="000D2159" w:rsidRDefault="002676EA"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 xml:space="preserve">Your </w:t>
      </w:r>
      <w:r w:rsidR="0032208F" w:rsidRPr="000D2159">
        <w:rPr>
          <w:rFonts w:asciiTheme="minorHAnsi" w:hAnsiTheme="minorHAnsi"/>
          <w:color w:val="000000"/>
          <w:sz w:val="22"/>
        </w:rPr>
        <w:t xml:space="preserve">business </w:t>
      </w:r>
      <w:r w:rsidR="00255236" w:rsidRPr="000D2159">
        <w:rPr>
          <w:rFonts w:asciiTheme="minorHAnsi" w:hAnsiTheme="minorHAnsi"/>
          <w:color w:val="000000"/>
          <w:sz w:val="22"/>
        </w:rPr>
        <w:t>and/or</w:t>
      </w:r>
      <w:r w:rsidR="0032208F" w:rsidRPr="000D2159">
        <w:rPr>
          <w:rFonts w:asciiTheme="minorHAnsi" w:hAnsiTheme="minorHAnsi"/>
          <w:color w:val="000000"/>
          <w:sz w:val="22"/>
        </w:rPr>
        <w:t xml:space="preserve"> financial interests</w:t>
      </w:r>
      <w:r w:rsidR="00340F67" w:rsidRPr="000D2159">
        <w:rPr>
          <w:rFonts w:asciiTheme="minorHAnsi" w:hAnsiTheme="minorHAnsi"/>
          <w:color w:val="000000"/>
          <w:sz w:val="22"/>
        </w:rPr>
        <w:t>, where applicable</w:t>
      </w:r>
      <w:r w:rsidR="00746235" w:rsidRPr="000D2159">
        <w:rPr>
          <w:rFonts w:asciiTheme="minorHAnsi" w:hAnsiTheme="minorHAnsi"/>
          <w:color w:val="000000"/>
          <w:sz w:val="22"/>
        </w:rPr>
        <w:t>.</w:t>
      </w:r>
    </w:p>
    <w:p w14:paraId="089B7CE6" w14:textId="28B201B1" w:rsidR="00FA3C85" w:rsidRDefault="00FA3C85" w:rsidP="000D2159">
      <w:pPr>
        <w:numPr>
          <w:ilvl w:val="0"/>
          <w:numId w:val="2"/>
        </w:numPr>
        <w:spacing w:line="276" w:lineRule="auto"/>
        <w:ind w:left="567" w:hanging="357"/>
        <w:rPr>
          <w:rFonts w:asciiTheme="minorHAnsi" w:hAnsiTheme="minorHAnsi"/>
          <w:color w:val="000000"/>
          <w:sz w:val="22"/>
        </w:rPr>
      </w:pPr>
      <w:r w:rsidRPr="000D2159">
        <w:rPr>
          <w:rFonts w:asciiTheme="minorHAnsi" w:hAnsiTheme="minorHAnsi"/>
          <w:color w:val="000000"/>
          <w:sz w:val="22"/>
        </w:rPr>
        <w:t>Relevant criminal history data, including your DBS check</w:t>
      </w:r>
      <w:r w:rsidR="00340F67" w:rsidRPr="000D2159">
        <w:rPr>
          <w:rFonts w:asciiTheme="minorHAnsi" w:hAnsiTheme="minorHAnsi"/>
          <w:color w:val="000000"/>
          <w:sz w:val="22"/>
        </w:rPr>
        <w:t>, where applicable</w:t>
      </w:r>
      <w:r w:rsidRPr="000D2159">
        <w:rPr>
          <w:rFonts w:asciiTheme="minorHAnsi" w:hAnsiTheme="minorHAnsi"/>
          <w:color w:val="000000"/>
          <w:sz w:val="22"/>
        </w:rPr>
        <w:t>.</w:t>
      </w:r>
    </w:p>
    <w:p w14:paraId="0F1BCBE7" w14:textId="77777777" w:rsidR="000D2159" w:rsidRPr="000D2159" w:rsidRDefault="000D2159"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lastRenderedPageBreak/>
        <w:t>Relevant skills, expertise and qualifications.</w:t>
      </w:r>
    </w:p>
    <w:p w14:paraId="1695AE87" w14:textId="77777777" w:rsidR="000D2159" w:rsidRDefault="000D2159"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References you have provided.</w:t>
      </w:r>
    </w:p>
    <w:p w14:paraId="14F424AA" w14:textId="4D46414D" w:rsidR="000D2159" w:rsidRPr="000D2159" w:rsidRDefault="000D2159"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Information about any health condition or disability you may disclose.</w:t>
      </w:r>
    </w:p>
    <w:p w14:paraId="00D8B4C5" w14:textId="67C2488C" w:rsidR="005E0317" w:rsidRPr="00954624" w:rsidRDefault="005E0317" w:rsidP="000D2159">
      <w:pPr>
        <w:pStyle w:val="ListParagraph"/>
        <w:numPr>
          <w:ilvl w:val="0"/>
          <w:numId w:val="2"/>
        </w:numPr>
        <w:spacing w:line="276" w:lineRule="auto"/>
        <w:ind w:left="567"/>
        <w:rPr>
          <w:rFonts w:asciiTheme="minorHAnsi" w:hAnsiTheme="minorHAnsi"/>
          <w:sz w:val="22"/>
        </w:rPr>
      </w:pPr>
      <w:r w:rsidRPr="000D2159">
        <w:rPr>
          <w:rFonts w:asciiTheme="minorHAnsi" w:hAnsiTheme="minorHAnsi"/>
          <w:color w:val="000000"/>
          <w:sz w:val="22"/>
        </w:rPr>
        <w:t xml:space="preserve">Photographs or </w:t>
      </w:r>
      <w:r w:rsidR="002676EA" w:rsidRPr="000D2159">
        <w:rPr>
          <w:rFonts w:asciiTheme="minorHAnsi" w:hAnsiTheme="minorHAnsi"/>
          <w:color w:val="000000"/>
          <w:sz w:val="22"/>
        </w:rPr>
        <w:t>video images of you</w:t>
      </w:r>
      <w:r w:rsidRPr="00954624">
        <w:rPr>
          <w:rFonts w:asciiTheme="minorHAnsi" w:hAnsiTheme="minorHAnsi"/>
          <w:sz w:val="22"/>
        </w:rPr>
        <w:t>, including CCTV footage.</w:t>
      </w:r>
    </w:p>
    <w:p w14:paraId="6B46CD3D" w14:textId="1825932B" w:rsidR="00FA3C85" w:rsidRPr="000D2159" w:rsidRDefault="00FA3C85" w:rsidP="000D2159">
      <w:pPr>
        <w:pStyle w:val="ListParagraph"/>
        <w:numPr>
          <w:ilvl w:val="0"/>
          <w:numId w:val="2"/>
        </w:numPr>
        <w:autoSpaceDN w:val="0"/>
        <w:spacing w:line="276" w:lineRule="auto"/>
        <w:ind w:left="567" w:hanging="357"/>
        <w:rPr>
          <w:rFonts w:asciiTheme="minorHAnsi" w:hAnsiTheme="minorHAnsi"/>
          <w:color w:val="000000"/>
          <w:sz w:val="22"/>
        </w:rPr>
      </w:pPr>
      <w:r w:rsidRPr="000D2159">
        <w:rPr>
          <w:rFonts w:asciiTheme="minorHAnsi" w:hAnsiTheme="minorHAnsi"/>
          <w:color w:val="000000"/>
          <w:sz w:val="22"/>
        </w:rPr>
        <w:t>Records of communications and interactions we have with you</w:t>
      </w:r>
      <w:r w:rsidR="00954624">
        <w:rPr>
          <w:rFonts w:asciiTheme="minorHAnsi" w:hAnsiTheme="minorHAnsi"/>
          <w:color w:val="000000"/>
          <w:sz w:val="22"/>
        </w:rPr>
        <w:t>.</w:t>
      </w:r>
    </w:p>
    <w:p w14:paraId="7C8E84B9" w14:textId="34CD1592" w:rsidR="00AA7132" w:rsidRPr="00954624" w:rsidRDefault="00AA7132" w:rsidP="000D2159">
      <w:pPr>
        <w:pStyle w:val="ListParagraph"/>
        <w:numPr>
          <w:ilvl w:val="0"/>
          <w:numId w:val="2"/>
        </w:numPr>
        <w:autoSpaceDN w:val="0"/>
        <w:spacing w:line="276" w:lineRule="auto"/>
        <w:ind w:left="567" w:hanging="357"/>
        <w:rPr>
          <w:rFonts w:asciiTheme="minorHAnsi" w:hAnsiTheme="minorHAnsi"/>
          <w:sz w:val="22"/>
        </w:rPr>
      </w:pPr>
      <w:r w:rsidRPr="00954624">
        <w:rPr>
          <w:rFonts w:asciiTheme="minorHAnsi" w:hAnsiTheme="minorHAnsi"/>
          <w:sz w:val="22"/>
        </w:rPr>
        <w:t xml:space="preserve">Equality monitoring information, such as your ethnicity, religious </w:t>
      </w:r>
      <w:r w:rsidR="004B5CCB" w:rsidRPr="00954624">
        <w:rPr>
          <w:rFonts w:asciiTheme="minorHAnsi" w:hAnsiTheme="minorHAnsi"/>
          <w:sz w:val="22"/>
        </w:rPr>
        <w:t>beliefs</w:t>
      </w:r>
      <w:r w:rsidRPr="00954624">
        <w:rPr>
          <w:rFonts w:asciiTheme="minorHAnsi" w:hAnsiTheme="minorHAnsi"/>
          <w:sz w:val="22"/>
        </w:rPr>
        <w:t xml:space="preserve"> and gender.</w:t>
      </w:r>
    </w:p>
    <w:p w14:paraId="24F67742" w14:textId="02AF3BCC" w:rsidR="00E6044B" w:rsidRPr="00954624" w:rsidRDefault="00B15726" w:rsidP="000D2159">
      <w:pPr>
        <w:pStyle w:val="ListParagraph"/>
        <w:numPr>
          <w:ilvl w:val="0"/>
          <w:numId w:val="2"/>
        </w:numPr>
        <w:autoSpaceDN w:val="0"/>
        <w:spacing w:line="276" w:lineRule="auto"/>
        <w:ind w:left="567" w:hanging="357"/>
        <w:rPr>
          <w:rFonts w:asciiTheme="minorHAnsi" w:hAnsiTheme="minorHAnsi"/>
          <w:sz w:val="22"/>
        </w:rPr>
      </w:pPr>
      <w:r w:rsidRPr="00954624">
        <w:rPr>
          <w:rFonts w:asciiTheme="minorHAnsi" w:hAnsiTheme="minorHAnsi"/>
          <w:sz w:val="22"/>
        </w:rPr>
        <w:t>E-monitoring</w:t>
      </w:r>
      <w:r w:rsidR="000D2159" w:rsidRPr="00954624">
        <w:rPr>
          <w:rFonts w:asciiTheme="minorHAnsi" w:hAnsiTheme="minorHAnsi"/>
          <w:sz w:val="22"/>
        </w:rPr>
        <w:t xml:space="preserve"> and filtering</w:t>
      </w:r>
      <w:r w:rsidRPr="00954624">
        <w:rPr>
          <w:rFonts w:asciiTheme="minorHAnsi" w:hAnsiTheme="minorHAnsi"/>
          <w:sz w:val="22"/>
        </w:rPr>
        <w:t xml:space="preserve"> i</w:t>
      </w:r>
      <w:r w:rsidR="00E6044B" w:rsidRPr="00954624">
        <w:rPr>
          <w:rFonts w:asciiTheme="minorHAnsi" w:hAnsiTheme="minorHAnsi"/>
          <w:sz w:val="22"/>
        </w:rPr>
        <w:t xml:space="preserve">nformation </w:t>
      </w:r>
      <w:r w:rsidRPr="00954624">
        <w:rPr>
          <w:rFonts w:asciiTheme="minorHAnsi" w:hAnsiTheme="minorHAnsi"/>
          <w:sz w:val="22"/>
        </w:rPr>
        <w:t xml:space="preserve">about </w:t>
      </w:r>
      <w:r w:rsidR="00E6044B" w:rsidRPr="00954624">
        <w:rPr>
          <w:rFonts w:asciiTheme="minorHAnsi" w:hAnsiTheme="minorHAnsi"/>
          <w:sz w:val="22"/>
        </w:rPr>
        <w:t xml:space="preserve">your use of </w:t>
      </w:r>
      <w:r w:rsidR="000D2159" w:rsidRPr="00954624">
        <w:rPr>
          <w:rFonts w:asciiTheme="minorHAnsi" w:hAnsiTheme="minorHAnsi"/>
          <w:sz w:val="22"/>
        </w:rPr>
        <w:t>our</w:t>
      </w:r>
      <w:r w:rsidR="00E6044B" w:rsidRPr="00954624">
        <w:rPr>
          <w:rFonts w:asciiTheme="minorHAnsi" w:hAnsiTheme="minorHAnsi"/>
          <w:sz w:val="22"/>
        </w:rPr>
        <w:t xml:space="preserve"> network and IT systems.</w:t>
      </w:r>
    </w:p>
    <w:p w14:paraId="3645B4C7" w14:textId="2BD22566" w:rsidR="00F87B22" w:rsidRPr="00954624" w:rsidRDefault="00F87B22" w:rsidP="000D2159">
      <w:pPr>
        <w:spacing w:line="276" w:lineRule="auto"/>
        <w:rPr>
          <w:rFonts w:asciiTheme="minorHAnsi" w:hAnsiTheme="minorHAnsi"/>
          <w:sz w:val="22"/>
          <w:lang w:eastAsia="en-GB" w:bidi="ar-SA"/>
        </w:rPr>
      </w:pPr>
    </w:p>
    <w:p w14:paraId="15EA8436" w14:textId="1F055B6A" w:rsidR="00A06AAC" w:rsidRPr="000D2159" w:rsidRDefault="00A06AAC" w:rsidP="000D2159">
      <w:pPr>
        <w:pStyle w:val="Veritausubheading"/>
        <w:spacing w:line="276" w:lineRule="auto"/>
        <w:rPr>
          <w:rFonts w:asciiTheme="minorHAnsi" w:hAnsiTheme="minorHAnsi"/>
        </w:rPr>
      </w:pPr>
      <w:bookmarkStart w:id="1" w:name="_Hlk106865184"/>
      <w:r w:rsidRPr="000D2159">
        <w:rPr>
          <w:rFonts w:asciiTheme="minorHAnsi" w:hAnsiTheme="minorHAnsi"/>
        </w:rPr>
        <w:t>Why do we collect your personal information?</w:t>
      </w:r>
    </w:p>
    <w:bookmarkEnd w:id="1"/>
    <w:p w14:paraId="37F1727A" w14:textId="77777777" w:rsidR="00A06AAC" w:rsidRPr="000D2159" w:rsidRDefault="00A06AAC" w:rsidP="000D2159">
      <w:pPr>
        <w:spacing w:line="276" w:lineRule="auto"/>
        <w:rPr>
          <w:rFonts w:asciiTheme="minorHAnsi" w:hAnsiTheme="minorHAnsi"/>
          <w:sz w:val="22"/>
          <w:lang w:eastAsia="en-GB" w:bidi="ar-SA"/>
        </w:rPr>
      </w:pPr>
    </w:p>
    <w:p w14:paraId="0FAC0DD6" w14:textId="2B2EF533" w:rsidR="004C2D3E" w:rsidRPr="000D2159" w:rsidRDefault="00E07319" w:rsidP="000D2159">
      <w:pPr>
        <w:spacing w:line="276" w:lineRule="auto"/>
        <w:rPr>
          <w:rFonts w:asciiTheme="minorHAnsi" w:hAnsiTheme="minorHAnsi"/>
          <w:color w:val="000000"/>
          <w:sz w:val="22"/>
        </w:rPr>
      </w:pPr>
      <w:r w:rsidRPr="000D2159">
        <w:rPr>
          <w:rFonts w:asciiTheme="minorHAnsi" w:hAnsiTheme="minorHAnsi"/>
          <w:color w:val="000000"/>
          <w:sz w:val="22"/>
        </w:rPr>
        <w:t xml:space="preserve">We process your information for the </w:t>
      </w:r>
      <w:r w:rsidR="001679A4" w:rsidRPr="000D2159">
        <w:rPr>
          <w:rFonts w:asciiTheme="minorHAnsi" w:hAnsiTheme="minorHAnsi"/>
          <w:color w:val="000000"/>
          <w:sz w:val="22"/>
        </w:rPr>
        <w:t>purpose</w:t>
      </w:r>
      <w:r w:rsidRPr="000D2159">
        <w:rPr>
          <w:rFonts w:asciiTheme="minorHAnsi" w:hAnsiTheme="minorHAnsi"/>
          <w:color w:val="000000"/>
          <w:sz w:val="22"/>
        </w:rPr>
        <w:t>s outlined below</w:t>
      </w:r>
      <w:r w:rsidR="004C2D3E" w:rsidRPr="000D2159">
        <w:rPr>
          <w:rFonts w:asciiTheme="minorHAnsi" w:hAnsiTheme="minorHAnsi"/>
          <w:color w:val="000000"/>
          <w:sz w:val="22"/>
        </w:rPr>
        <w:t>:</w:t>
      </w:r>
    </w:p>
    <w:p w14:paraId="492BB1D6" w14:textId="77777777" w:rsidR="004C2D3E" w:rsidRPr="000D2159" w:rsidRDefault="004C2D3E" w:rsidP="000D2159">
      <w:pPr>
        <w:spacing w:line="276" w:lineRule="auto"/>
        <w:rPr>
          <w:rFonts w:asciiTheme="minorHAnsi" w:hAnsiTheme="minorHAnsi"/>
          <w:color w:val="000000"/>
          <w:sz w:val="22"/>
        </w:rPr>
      </w:pPr>
    </w:p>
    <w:p w14:paraId="35F83477" w14:textId="4BACE77C" w:rsidR="004B5CCB" w:rsidRPr="000D2159" w:rsidRDefault="004B5CCB"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color w:val="000000"/>
          <w:sz w:val="22"/>
        </w:rPr>
        <w:t>T</w:t>
      </w:r>
      <w:r w:rsidR="001679A4" w:rsidRPr="000D2159">
        <w:rPr>
          <w:rFonts w:asciiTheme="minorHAnsi" w:hAnsiTheme="minorHAnsi"/>
          <w:color w:val="000000"/>
          <w:sz w:val="22"/>
        </w:rPr>
        <w:t xml:space="preserve">o </w:t>
      </w:r>
      <w:r w:rsidR="00C91578" w:rsidRPr="000D2159">
        <w:rPr>
          <w:rFonts w:asciiTheme="minorHAnsi" w:hAnsiTheme="minorHAnsi"/>
          <w:color w:val="000000"/>
          <w:sz w:val="22"/>
        </w:rPr>
        <w:t>establish and maintain effective governance</w:t>
      </w:r>
      <w:r w:rsidR="00F8141A" w:rsidRPr="000D2159">
        <w:rPr>
          <w:rFonts w:asciiTheme="minorHAnsi" w:hAnsiTheme="minorHAnsi"/>
          <w:color w:val="000000"/>
          <w:sz w:val="22"/>
        </w:rPr>
        <w:t>.</w:t>
      </w:r>
      <w:r w:rsidR="00746235" w:rsidRPr="000D2159">
        <w:rPr>
          <w:rFonts w:asciiTheme="minorHAnsi" w:hAnsiTheme="minorHAnsi"/>
          <w:color w:val="000000"/>
          <w:sz w:val="22"/>
        </w:rPr>
        <w:t xml:space="preserve"> </w:t>
      </w:r>
    </w:p>
    <w:p w14:paraId="79B7D730" w14:textId="0680348B" w:rsidR="00746235" w:rsidRPr="000D2159" w:rsidRDefault="004B5CCB"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color w:val="000000"/>
          <w:sz w:val="22"/>
        </w:rPr>
        <w:t xml:space="preserve">To </w:t>
      </w:r>
      <w:r w:rsidR="00746235" w:rsidRPr="000D2159">
        <w:rPr>
          <w:rFonts w:asciiTheme="minorHAnsi" w:hAnsiTheme="minorHAnsi"/>
          <w:sz w:val="22"/>
        </w:rPr>
        <w:t xml:space="preserve">meet our safeguarding </w:t>
      </w:r>
      <w:r w:rsidR="000D2159">
        <w:rPr>
          <w:rFonts w:asciiTheme="minorHAnsi" w:hAnsiTheme="minorHAnsi"/>
          <w:sz w:val="22"/>
        </w:rPr>
        <w:t xml:space="preserve">and health and safety </w:t>
      </w:r>
      <w:r w:rsidR="000D2159" w:rsidRPr="000D2159">
        <w:rPr>
          <w:rFonts w:asciiTheme="minorHAnsi" w:hAnsiTheme="minorHAnsi"/>
          <w:sz w:val="22"/>
        </w:rPr>
        <w:t>obligations</w:t>
      </w:r>
      <w:r w:rsidR="00746235" w:rsidRPr="000D2159">
        <w:rPr>
          <w:rFonts w:asciiTheme="minorHAnsi" w:hAnsiTheme="minorHAnsi"/>
          <w:sz w:val="22"/>
        </w:rPr>
        <w:t xml:space="preserve">. </w:t>
      </w:r>
    </w:p>
    <w:p w14:paraId="7546669B" w14:textId="571D2EE9" w:rsidR="00340F67" w:rsidRPr="000D2159" w:rsidRDefault="00340F67"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sz w:val="22"/>
        </w:rPr>
        <w:t xml:space="preserve">To meet statutory obligations for publishing and </w:t>
      </w:r>
      <w:r w:rsidRPr="001C2B49">
        <w:rPr>
          <w:rFonts w:asciiTheme="minorHAnsi" w:hAnsiTheme="minorHAnsi"/>
          <w:sz w:val="22"/>
        </w:rPr>
        <w:t xml:space="preserve">sharing </w:t>
      </w:r>
      <w:r w:rsidR="001C2B49" w:rsidRPr="001C2B49">
        <w:rPr>
          <w:rFonts w:asciiTheme="minorHAnsi" w:hAnsiTheme="minorHAnsi"/>
          <w:sz w:val="22"/>
        </w:rPr>
        <w:t>governor and trustee</w:t>
      </w:r>
      <w:r w:rsidRPr="001C2B49">
        <w:rPr>
          <w:rFonts w:asciiTheme="minorHAnsi" w:hAnsiTheme="minorHAnsi"/>
          <w:sz w:val="22"/>
        </w:rPr>
        <w:t xml:space="preserve"> </w:t>
      </w:r>
      <w:r w:rsidRPr="000D2159">
        <w:rPr>
          <w:rFonts w:asciiTheme="minorHAnsi" w:hAnsiTheme="minorHAnsi"/>
          <w:sz w:val="22"/>
        </w:rPr>
        <w:t>details.</w:t>
      </w:r>
    </w:p>
    <w:p w14:paraId="7AE20F4F" w14:textId="4F2F80C5" w:rsidR="00AA7132" w:rsidRPr="000D2159" w:rsidRDefault="004B5CCB"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color w:val="000000"/>
          <w:sz w:val="22"/>
        </w:rPr>
        <w:t>To m</w:t>
      </w:r>
      <w:r w:rsidR="00AA7132" w:rsidRPr="000D2159">
        <w:rPr>
          <w:rFonts w:asciiTheme="minorHAnsi" w:hAnsiTheme="minorHAnsi"/>
          <w:color w:val="000000"/>
          <w:sz w:val="22"/>
        </w:rPr>
        <w:t>onitor and manag</w:t>
      </w:r>
      <w:r w:rsidRPr="000D2159">
        <w:rPr>
          <w:rFonts w:asciiTheme="minorHAnsi" w:hAnsiTheme="minorHAnsi"/>
          <w:color w:val="000000"/>
          <w:sz w:val="22"/>
        </w:rPr>
        <w:t>e</w:t>
      </w:r>
      <w:r w:rsidR="00AA7132" w:rsidRPr="000D2159">
        <w:rPr>
          <w:rFonts w:asciiTheme="minorHAnsi" w:hAnsiTheme="minorHAnsi"/>
          <w:color w:val="000000"/>
          <w:sz w:val="22"/>
        </w:rPr>
        <w:t xml:space="preserve"> </w:t>
      </w:r>
      <w:r w:rsidR="00CA4348" w:rsidRPr="000D2159">
        <w:rPr>
          <w:rFonts w:asciiTheme="minorHAnsi" w:hAnsiTheme="minorHAnsi"/>
          <w:color w:val="000000"/>
          <w:sz w:val="22"/>
        </w:rPr>
        <w:t>skills, training</w:t>
      </w:r>
      <w:r w:rsidR="001C2B49">
        <w:rPr>
          <w:rFonts w:asciiTheme="minorHAnsi" w:hAnsiTheme="minorHAnsi"/>
          <w:color w:val="000000"/>
          <w:sz w:val="22"/>
        </w:rPr>
        <w:t>,</w:t>
      </w:r>
      <w:r w:rsidR="00CA4348" w:rsidRPr="000D2159">
        <w:rPr>
          <w:rFonts w:asciiTheme="minorHAnsi" w:hAnsiTheme="minorHAnsi"/>
          <w:color w:val="000000"/>
          <w:sz w:val="22"/>
        </w:rPr>
        <w:t xml:space="preserve"> and personal</w:t>
      </w:r>
      <w:r w:rsidR="00AA7132" w:rsidRPr="000D2159">
        <w:rPr>
          <w:rFonts w:asciiTheme="minorHAnsi" w:hAnsiTheme="minorHAnsi"/>
          <w:color w:val="000000"/>
          <w:sz w:val="22"/>
        </w:rPr>
        <w:t xml:space="preserve"> development</w:t>
      </w:r>
      <w:r w:rsidRPr="000D2159">
        <w:rPr>
          <w:rFonts w:asciiTheme="minorHAnsi" w:hAnsiTheme="minorHAnsi"/>
          <w:color w:val="000000"/>
          <w:sz w:val="22"/>
        </w:rPr>
        <w:t>.</w:t>
      </w:r>
    </w:p>
    <w:p w14:paraId="468022C4" w14:textId="03688705" w:rsidR="00AA7132" w:rsidRPr="000D2159" w:rsidRDefault="004B5CCB"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color w:val="000000"/>
          <w:sz w:val="22"/>
        </w:rPr>
        <w:t xml:space="preserve">To make </w:t>
      </w:r>
      <w:r w:rsidR="00AA7132" w:rsidRPr="000D2159">
        <w:rPr>
          <w:rFonts w:asciiTheme="minorHAnsi" w:hAnsiTheme="minorHAnsi"/>
          <w:color w:val="000000"/>
          <w:sz w:val="22"/>
        </w:rPr>
        <w:t>any reasonable adjustments you may need in relation to a health condition or disability.</w:t>
      </w:r>
    </w:p>
    <w:p w14:paraId="5C107680" w14:textId="6C6BDD3B" w:rsidR="005E0317" w:rsidRPr="000D2159" w:rsidRDefault="005E0317" w:rsidP="000D2159">
      <w:pPr>
        <w:numPr>
          <w:ilvl w:val="0"/>
          <w:numId w:val="4"/>
        </w:numPr>
        <w:spacing w:line="276" w:lineRule="auto"/>
        <w:ind w:left="567" w:hanging="357"/>
        <w:rPr>
          <w:rFonts w:asciiTheme="minorHAnsi" w:hAnsiTheme="minorHAnsi"/>
          <w:color w:val="000000"/>
          <w:sz w:val="22"/>
        </w:rPr>
      </w:pPr>
      <w:r w:rsidRPr="000D2159">
        <w:rPr>
          <w:rFonts w:asciiTheme="minorHAnsi" w:hAnsiTheme="minorHAnsi"/>
          <w:color w:val="000000"/>
          <w:sz w:val="22"/>
        </w:rPr>
        <w:t>To promote the school, including in newsletters, on the school website</w:t>
      </w:r>
      <w:r w:rsidR="001C2B49">
        <w:rPr>
          <w:rFonts w:asciiTheme="minorHAnsi" w:hAnsiTheme="minorHAnsi"/>
          <w:color w:val="000000"/>
          <w:sz w:val="22"/>
        </w:rPr>
        <w:t>,</w:t>
      </w:r>
      <w:r w:rsidRPr="000D2159">
        <w:rPr>
          <w:rFonts w:asciiTheme="minorHAnsi" w:hAnsiTheme="minorHAnsi"/>
          <w:color w:val="000000"/>
          <w:sz w:val="22"/>
        </w:rPr>
        <w:t xml:space="preserve"> and social media platforms.</w:t>
      </w:r>
    </w:p>
    <w:p w14:paraId="1904E980" w14:textId="4845A032" w:rsidR="00AA7132" w:rsidRPr="001C2B49" w:rsidRDefault="00AA7132" w:rsidP="000D2159">
      <w:pPr>
        <w:numPr>
          <w:ilvl w:val="0"/>
          <w:numId w:val="4"/>
        </w:numPr>
        <w:spacing w:line="276" w:lineRule="auto"/>
        <w:ind w:left="567" w:hanging="357"/>
        <w:rPr>
          <w:rFonts w:asciiTheme="minorHAnsi" w:hAnsiTheme="minorHAnsi"/>
          <w:color w:val="FF0000"/>
          <w:sz w:val="22"/>
        </w:rPr>
      </w:pPr>
      <w:r w:rsidRPr="00954624">
        <w:rPr>
          <w:rFonts w:asciiTheme="minorHAnsi" w:hAnsiTheme="minorHAnsi"/>
          <w:sz w:val="22"/>
        </w:rPr>
        <w:t>To monitor and inform our policies on equality and diversity.</w:t>
      </w:r>
      <w:r w:rsidRPr="001C2B49">
        <w:rPr>
          <w:rFonts w:asciiTheme="minorHAnsi" w:hAnsiTheme="minorHAnsi"/>
          <w:color w:val="FF0000"/>
          <w:sz w:val="22"/>
        </w:rPr>
        <w:t xml:space="preserve"> </w:t>
      </w:r>
    </w:p>
    <w:p w14:paraId="24CA8D17" w14:textId="2CD7171F" w:rsidR="004C2D3E" w:rsidRPr="000D2159" w:rsidRDefault="004C2D3E" w:rsidP="000D2159">
      <w:pPr>
        <w:spacing w:line="276" w:lineRule="auto"/>
        <w:rPr>
          <w:rFonts w:asciiTheme="minorHAnsi" w:hAnsiTheme="minorHAnsi"/>
          <w:color w:val="000000"/>
          <w:sz w:val="22"/>
        </w:rPr>
      </w:pPr>
    </w:p>
    <w:p w14:paraId="5454CADD" w14:textId="77777777" w:rsidR="00B574CD" w:rsidRPr="000D2159" w:rsidRDefault="00B574CD" w:rsidP="000D2159">
      <w:pPr>
        <w:spacing w:line="276" w:lineRule="auto"/>
        <w:rPr>
          <w:rFonts w:asciiTheme="minorHAnsi" w:hAnsiTheme="minorHAnsi"/>
          <w:b/>
          <w:bCs/>
          <w:color w:val="000000"/>
          <w:sz w:val="22"/>
        </w:rPr>
      </w:pPr>
      <w:r w:rsidRPr="000D2159">
        <w:rPr>
          <w:rFonts w:asciiTheme="minorHAnsi" w:hAnsiTheme="minorHAnsi"/>
          <w:b/>
          <w:bCs/>
          <w:color w:val="000000"/>
          <w:sz w:val="22"/>
        </w:rPr>
        <w:t>What is our lawful basis for processing your information?</w:t>
      </w:r>
    </w:p>
    <w:p w14:paraId="53F75E05" w14:textId="77777777" w:rsidR="00B574CD" w:rsidRPr="000D2159" w:rsidRDefault="00B574CD" w:rsidP="000D2159">
      <w:pPr>
        <w:spacing w:line="276" w:lineRule="auto"/>
        <w:rPr>
          <w:rFonts w:asciiTheme="minorHAnsi" w:hAnsiTheme="minorHAnsi"/>
          <w:color w:val="000000"/>
          <w:sz w:val="22"/>
        </w:rPr>
      </w:pPr>
    </w:p>
    <w:p w14:paraId="53DEC892" w14:textId="199E2684" w:rsidR="00B574CD" w:rsidRPr="000D2159" w:rsidRDefault="00B574CD" w:rsidP="000D2159">
      <w:pPr>
        <w:spacing w:line="276" w:lineRule="auto"/>
        <w:rPr>
          <w:rFonts w:asciiTheme="minorHAnsi" w:hAnsiTheme="minorHAnsi"/>
          <w:color w:val="000000"/>
          <w:sz w:val="22"/>
        </w:rPr>
      </w:pPr>
      <w:r w:rsidRPr="000D2159">
        <w:rPr>
          <w:rFonts w:asciiTheme="minorHAnsi" w:hAnsiTheme="minorHAnsi"/>
          <w:color w:val="000000"/>
          <w:sz w:val="22"/>
        </w:rPr>
        <w:t>Under the UK GDPR, it is essential to have a lawful basis when processing personal information. We normally rely on the following lawful bases:</w:t>
      </w:r>
    </w:p>
    <w:p w14:paraId="24C17251" w14:textId="77777777" w:rsidR="00B574CD" w:rsidRPr="000D2159" w:rsidRDefault="00B574CD" w:rsidP="000D2159">
      <w:pPr>
        <w:spacing w:line="276" w:lineRule="auto"/>
        <w:rPr>
          <w:rFonts w:asciiTheme="minorHAnsi" w:hAnsiTheme="minorHAnsi"/>
          <w:color w:val="000000"/>
          <w:sz w:val="22"/>
        </w:rPr>
      </w:pPr>
    </w:p>
    <w:p w14:paraId="5F338202" w14:textId="77777777" w:rsidR="00B574CD" w:rsidRPr="000D2159" w:rsidRDefault="00B574CD" w:rsidP="000D2159">
      <w:pPr>
        <w:pStyle w:val="ListParagraph"/>
        <w:numPr>
          <w:ilvl w:val="0"/>
          <w:numId w:val="11"/>
        </w:numPr>
        <w:spacing w:line="276" w:lineRule="auto"/>
        <w:ind w:left="567"/>
        <w:rPr>
          <w:rFonts w:asciiTheme="minorHAnsi" w:hAnsiTheme="minorHAnsi"/>
          <w:sz w:val="22"/>
        </w:rPr>
      </w:pPr>
      <w:r w:rsidRPr="000D2159">
        <w:rPr>
          <w:rFonts w:asciiTheme="minorHAnsi" w:hAnsiTheme="minorHAnsi"/>
          <w:sz w:val="22"/>
        </w:rPr>
        <w:t>Article 6(1)(c) - legal obligation</w:t>
      </w:r>
    </w:p>
    <w:p w14:paraId="560F7BC3" w14:textId="77777777" w:rsidR="00B574CD" w:rsidRPr="000D2159" w:rsidRDefault="00B574CD" w:rsidP="000D2159">
      <w:pPr>
        <w:pStyle w:val="ListParagraph"/>
        <w:numPr>
          <w:ilvl w:val="0"/>
          <w:numId w:val="11"/>
        </w:numPr>
        <w:spacing w:line="276" w:lineRule="auto"/>
        <w:ind w:left="567"/>
        <w:rPr>
          <w:rFonts w:asciiTheme="minorHAnsi" w:hAnsiTheme="minorHAnsi"/>
          <w:sz w:val="22"/>
        </w:rPr>
      </w:pPr>
      <w:r w:rsidRPr="000D2159">
        <w:rPr>
          <w:rFonts w:asciiTheme="minorHAnsi" w:hAnsiTheme="minorHAnsi"/>
          <w:sz w:val="22"/>
        </w:rPr>
        <w:t>Article 6(1)(e) - public task</w:t>
      </w:r>
    </w:p>
    <w:p w14:paraId="2B0BDD67" w14:textId="77777777" w:rsidR="00B574CD" w:rsidRPr="000D2159" w:rsidRDefault="00B574CD" w:rsidP="000D2159">
      <w:pPr>
        <w:spacing w:line="276" w:lineRule="auto"/>
        <w:rPr>
          <w:rFonts w:asciiTheme="minorHAnsi" w:hAnsiTheme="minorHAnsi"/>
          <w:color w:val="FF0000"/>
          <w:sz w:val="22"/>
        </w:rPr>
      </w:pPr>
    </w:p>
    <w:p w14:paraId="5143FABC" w14:textId="038DB9CE" w:rsidR="00B574CD" w:rsidRPr="000D2159" w:rsidRDefault="00B574CD" w:rsidP="000D2159">
      <w:pPr>
        <w:spacing w:line="276" w:lineRule="auto"/>
        <w:rPr>
          <w:rFonts w:asciiTheme="minorHAnsi" w:hAnsiTheme="minorHAnsi"/>
          <w:sz w:val="22"/>
        </w:rPr>
      </w:pPr>
      <w:r w:rsidRPr="000D2159">
        <w:rPr>
          <w:rFonts w:asciiTheme="minorHAnsi" w:hAnsiTheme="minorHAnsi"/>
          <w:sz w:val="22"/>
        </w:rPr>
        <w:t xml:space="preserve">There may be occasions where our processing is not covered by one of the legal bases above. In that case, we may rely on Article 6(1)(f) - legitimate interests. We only rely on legitimate interests when we are using your data in ways you would reasonably expect. </w:t>
      </w:r>
    </w:p>
    <w:p w14:paraId="37F6D97C" w14:textId="77777777" w:rsidR="00B574CD" w:rsidRDefault="00B574CD" w:rsidP="000D2159">
      <w:pPr>
        <w:spacing w:line="276" w:lineRule="auto"/>
        <w:rPr>
          <w:rFonts w:asciiTheme="minorHAnsi" w:hAnsiTheme="minorHAnsi"/>
          <w:color w:val="000000"/>
          <w:sz w:val="22"/>
        </w:rPr>
      </w:pPr>
    </w:p>
    <w:p w14:paraId="15080145" w14:textId="77777777" w:rsidR="001C2B49" w:rsidRPr="00157F12" w:rsidRDefault="001C2B49" w:rsidP="001C2B49">
      <w:pPr>
        <w:spacing w:line="276" w:lineRule="auto"/>
        <w:rPr>
          <w:rFonts w:asciiTheme="minorHAnsi" w:hAnsiTheme="minorHAnsi"/>
          <w:sz w:val="22"/>
        </w:rPr>
      </w:pPr>
      <w:bookmarkStart w:id="2" w:name="_Hlk205546807"/>
      <w:r w:rsidRPr="00AF0C28">
        <w:rPr>
          <w:rFonts w:asciiTheme="minorHAnsi" w:hAnsiTheme="minorHAnsi"/>
          <w:sz w:val="22"/>
        </w:rPr>
        <w:t>If we share your information in a health emergency, we may rely on the lawful basis of Article 6(1)(d) – vital interests.</w:t>
      </w:r>
    </w:p>
    <w:bookmarkEnd w:id="2"/>
    <w:p w14:paraId="53B2FFB1" w14:textId="77777777" w:rsidR="001C2B49" w:rsidRPr="000D2159" w:rsidRDefault="001C2B49" w:rsidP="000D2159">
      <w:pPr>
        <w:spacing w:line="276" w:lineRule="auto"/>
        <w:rPr>
          <w:rFonts w:asciiTheme="minorHAnsi" w:hAnsiTheme="minorHAnsi"/>
          <w:color w:val="000000"/>
          <w:sz w:val="22"/>
        </w:rPr>
      </w:pPr>
    </w:p>
    <w:p w14:paraId="76A07F15" w14:textId="77777777" w:rsidR="001762BA" w:rsidRPr="000D2159" w:rsidRDefault="001762BA" w:rsidP="000D2159">
      <w:pPr>
        <w:spacing w:line="276" w:lineRule="auto"/>
        <w:rPr>
          <w:rFonts w:asciiTheme="minorHAnsi" w:hAnsiTheme="minorHAnsi"/>
          <w:sz w:val="22"/>
        </w:rPr>
      </w:pPr>
      <w:r w:rsidRPr="000D2159">
        <w:rPr>
          <w:rFonts w:asciiTheme="minorHAnsi" w:hAnsiTheme="minorHAnsi"/>
          <w:sz w:val="22"/>
        </w:rPr>
        <w:t>For the processing of personal data relating to criminal convictions and offences, processing meets Schedule 1, Part 2 of the Data Protection Act 2018 as below:</w:t>
      </w:r>
    </w:p>
    <w:p w14:paraId="06384B9B" w14:textId="77777777" w:rsidR="001762BA" w:rsidRPr="000D2159" w:rsidRDefault="001762BA" w:rsidP="000D2159">
      <w:pPr>
        <w:spacing w:line="276" w:lineRule="auto"/>
        <w:rPr>
          <w:rFonts w:asciiTheme="minorHAnsi" w:hAnsiTheme="minorHAnsi"/>
          <w:sz w:val="22"/>
        </w:rPr>
      </w:pPr>
    </w:p>
    <w:p w14:paraId="38B94044" w14:textId="35E34B11" w:rsidR="001762BA" w:rsidRPr="000D2159" w:rsidRDefault="001762BA" w:rsidP="000D2159">
      <w:pPr>
        <w:pStyle w:val="ListParagraph"/>
        <w:numPr>
          <w:ilvl w:val="0"/>
          <w:numId w:val="15"/>
        </w:numPr>
        <w:spacing w:line="276" w:lineRule="auto"/>
        <w:ind w:left="567"/>
        <w:rPr>
          <w:rFonts w:asciiTheme="minorHAnsi" w:hAnsiTheme="minorHAnsi"/>
          <w:sz w:val="22"/>
        </w:rPr>
      </w:pPr>
      <w:r w:rsidRPr="000D2159">
        <w:rPr>
          <w:rFonts w:asciiTheme="minorHAnsi" w:hAnsiTheme="minorHAnsi"/>
          <w:sz w:val="22"/>
        </w:rPr>
        <w:t>(10) Preventing or detecting unlawful acts</w:t>
      </w:r>
    </w:p>
    <w:p w14:paraId="6BC3A743" w14:textId="77777777" w:rsidR="001762BA" w:rsidRPr="000D2159" w:rsidRDefault="001762BA" w:rsidP="000D2159">
      <w:pPr>
        <w:pStyle w:val="ListParagraph"/>
        <w:spacing w:line="276" w:lineRule="auto"/>
        <w:ind w:left="567"/>
        <w:rPr>
          <w:rFonts w:asciiTheme="minorHAnsi" w:hAnsiTheme="minorHAnsi"/>
          <w:sz w:val="22"/>
        </w:rPr>
      </w:pPr>
    </w:p>
    <w:p w14:paraId="14024610" w14:textId="6F1DD53F" w:rsidR="00B574CD" w:rsidRPr="000D2159" w:rsidRDefault="00B574CD" w:rsidP="000D2159">
      <w:pPr>
        <w:spacing w:line="276" w:lineRule="auto"/>
        <w:rPr>
          <w:rFonts w:asciiTheme="minorHAnsi" w:hAnsiTheme="minorHAnsi"/>
          <w:color w:val="000000"/>
          <w:sz w:val="22"/>
        </w:rPr>
      </w:pPr>
      <w:r w:rsidRPr="000D2159">
        <w:rPr>
          <w:rFonts w:asciiTheme="minorHAnsi" w:hAnsiTheme="minorHAnsi"/>
          <w:color w:val="000000"/>
          <w:sz w:val="22"/>
        </w:rPr>
        <w:lastRenderedPageBreak/>
        <w:t>Some of the information we collect about you is classed as special category data under the UK GDPR. The additional conditions that allow for processing this data are:</w:t>
      </w:r>
    </w:p>
    <w:p w14:paraId="36468963" w14:textId="77777777" w:rsidR="00B574CD" w:rsidRPr="000D2159" w:rsidRDefault="00B574CD" w:rsidP="000D2159">
      <w:pPr>
        <w:spacing w:line="276" w:lineRule="auto"/>
        <w:rPr>
          <w:rFonts w:asciiTheme="minorHAnsi" w:hAnsiTheme="minorHAnsi"/>
          <w:color w:val="000000"/>
          <w:sz w:val="22"/>
        </w:rPr>
      </w:pPr>
    </w:p>
    <w:p w14:paraId="76FFFCE9" w14:textId="77777777" w:rsidR="00B574CD" w:rsidRPr="000D2159" w:rsidRDefault="00B574CD" w:rsidP="000D2159">
      <w:pPr>
        <w:pStyle w:val="ListParagraph"/>
        <w:numPr>
          <w:ilvl w:val="0"/>
          <w:numId w:val="12"/>
        </w:numPr>
        <w:spacing w:line="276" w:lineRule="auto"/>
        <w:ind w:left="567"/>
        <w:rPr>
          <w:rFonts w:asciiTheme="minorHAnsi" w:hAnsiTheme="minorHAnsi"/>
          <w:sz w:val="22"/>
        </w:rPr>
      </w:pPr>
      <w:r w:rsidRPr="000D2159">
        <w:rPr>
          <w:rFonts w:asciiTheme="minorHAnsi" w:hAnsiTheme="minorHAnsi"/>
          <w:sz w:val="22"/>
        </w:rPr>
        <w:t>Article 9(2)(g) - reasons of substantial public interest</w:t>
      </w:r>
    </w:p>
    <w:p w14:paraId="559675B9" w14:textId="77777777" w:rsidR="00B574CD" w:rsidRPr="000D2159" w:rsidRDefault="00B574CD" w:rsidP="000D2159">
      <w:pPr>
        <w:spacing w:line="276" w:lineRule="auto"/>
        <w:rPr>
          <w:rFonts w:asciiTheme="minorHAnsi" w:hAnsiTheme="minorHAnsi"/>
          <w:sz w:val="22"/>
        </w:rPr>
      </w:pPr>
    </w:p>
    <w:p w14:paraId="082F1673" w14:textId="77777777" w:rsidR="00B574CD" w:rsidRPr="000D2159" w:rsidRDefault="00B574CD" w:rsidP="000D2159">
      <w:pPr>
        <w:spacing w:line="276" w:lineRule="auto"/>
        <w:rPr>
          <w:rFonts w:asciiTheme="minorHAnsi" w:hAnsiTheme="minorHAnsi"/>
          <w:sz w:val="22"/>
        </w:rPr>
      </w:pPr>
      <w:r w:rsidRPr="000D2159">
        <w:rPr>
          <w:rFonts w:asciiTheme="minorHAnsi" w:hAnsiTheme="minorHAnsi"/>
          <w:sz w:val="22"/>
        </w:rPr>
        <w:t>The applicable substantial public interest conditions in Schedule 1 of the Data Protection Act 2018 are:</w:t>
      </w:r>
    </w:p>
    <w:p w14:paraId="117CDDE5" w14:textId="77777777" w:rsidR="00B574CD" w:rsidRPr="000D2159" w:rsidRDefault="00B574CD" w:rsidP="000D2159">
      <w:pPr>
        <w:spacing w:line="276" w:lineRule="auto"/>
        <w:rPr>
          <w:rFonts w:asciiTheme="minorHAnsi" w:hAnsiTheme="minorHAnsi"/>
          <w:sz w:val="22"/>
        </w:rPr>
      </w:pPr>
    </w:p>
    <w:p w14:paraId="4FFB8B57" w14:textId="77777777" w:rsidR="001C2B49" w:rsidRDefault="00B574CD" w:rsidP="001C2B49">
      <w:pPr>
        <w:pStyle w:val="ListParagraph"/>
        <w:numPr>
          <w:ilvl w:val="0"/>
          <w:numId w:val="13"/>
        </w:numPr>
        <w:spacing w:line="276" w:lineRule="auto"/>
        <w:ind w:left="567"/>
        <w:rPr>
          <w:rFonts w:asciiTheme="minorHAnsi" w:hAnsiTheme="minorHAnsi"/>
          <w:color w:val="000000"/>
          <w:sz w:val="22"/>
        </w:rPr>
      </w:pPr>
      <w:r w:rsidRPr="000D2159">
        <w:rPr>
          <w:rFonts w:asciiTheme="minorHAnsi" w:hAnsiTheme="minorHAnsi"/>
          <w:sz w:val="22"/>
        </w:rPr>
        <w:t xml:space="preserve">Condition </w:t>
      </w:r>
      <w:r w:rsidRPr="000D2159">
        <w:rPr>
          <w:rFonts w:asciiTheme="minorHAnsi" w:hAnsiTheme="minorHAnsi"/>
          <w:color w:val="000000"/>
          <w:sz w:val="22"/>
        </w:rPr>
        <w:t>6 - statutory and government purposes</w:t>
      </w:r>
    </w:p>
    <w:p w14:paraId="4B336A3D" w14:textId="2F4906E4" w:rsidR="001C2B49" w:rsidRPr="00954624" w:rsidRDefault="001C2B49" w:rsidP="001C2B49">
      <w:pPr>
        <w:pStyle w:val="ListParagraph"/>
        <w:numPr>
          <w:ilvl w:val="0"/>
          <w:numId w:val="13"/>
        </w:numPr>
        <w:spacing w:line="276" w:lineRule="auto"/>
        <w:ind w:left="567"/>
        <w:rPr>
          <w:rFonts w:asciiTheme="minorHAnsi" w:hAnsiTheme="minorHAnsi"/>
          <w:sz w:val="22"/>
        </w:rPr>
      </w:pPr>
      <w:r w:rsidRPr="00954624">
        <w:rPr>
          <w:rFonts w:asciiTheme="minorHAnsi" w:hAnsiTheme="minorHAnsi"/>
          <w:sz w:val="22"/>
        </w:rPr>
        <w:t>Condition 8 – equality of opportunity or treatment</w:t>
      </w:r>
    </w:p>
    <w:p w14:paraId="32CA9B00" w14:textId="77777777" w:rsidR="001C2B49" w:rsidRDefault="00B574CD" w:rsidP="001C2B49">
      <w:pPr>
        <w:pStyle w:val="ListParagraph"/>
        <w:numPr>
          <w:ilvl w:val="0"/>
          <w:numId w:val="13"/>
        </w:numPr>
        <w:spacing w:line="276" w:lineRule="auto"/>
        <w:ind w:left="567"/>
        <w:rPr>
          <w:rFonts w:asciiTheme="minorHAnsi" w:hAnsiTheme="minorHAnsi"/>
          <w:color w:val="000000"/>
          <w:sz w:val="22"/>
        </w:rPr>
      </w:pPr>
      <w:r w:rsidRPr="000D2159">
        <w:rPr>
          <w:rFonts w:asciiTheme="minorHAnsi" w:hAnsiTheme="minorHAnsi"/>
          <w:color w:val="000000"/>
          <w:sz w:val="22"/>
        </w:rPr>
        <w:t>Condition 10 - preventing or detecting unlawful acts</w:t>
      </w:r>
    </w:p>
    <w:p w14:paraId="37F3A72E" w14:textId="5A93C007" w:rsidR="001C2B49" w:rsidRPr="001C2B49" w:rsidRDefault="001C2B49" w:rsidP="001C2B49">
      <w:pPr>
        <w:pStyle w:val="ListParagraph"/>
        <w:numPr>
          <w:ilvl w:val="0"/>
          <w:numId w:val="13"/>
        </w:numPr>
        <w:spacing w:line="276" w:lineRule="auto"/>
        <w:ind w:left="567"/>
        <w:rPr>
          <w:rFonts w:asciiTheme="minorHAnsi" w:hAnsiTheme="minorHAnsi"/>
          <w:color w:val="000000"/>
          <w:sz w:val="22"/>
        </w:rPr>
      </w:pPr>
      <w:r w:rsidRPr="001C2B49">
        <w:rPr>
          <w:rFonts w:asciiTheme="minorHAnsi" w:hAnsiTheme="minorHAnsi"/>
          <w:color w:val="000000"/>
          <w:sz w:val="22"/>
        </w:rPr>
        <w:t xml:space="preserve">Condition 16 - </w:t>
      </w:r>
      <w:r w:rsidR="00B16347">
        <w:rPr>
          <w:rFonts w:asciiTheme="minorHAnsi" w:hAnsiTheme="minorHAnsi"/>
          <w:color w:val="000000"/>
          <w:sz w:val="22"/>
        </w:rPr>
        <w:t>s</w:t>
      </w:r>
      <w:r w:rsidRPr="001C2B49">
        <w:rPr>
          <w:rFonts w:asciiTheme="minorHAnsi" w:hAnsiTheme="minorHAnsi"/>
          <w:color w:val="000000"/>
          <w:sz w:val="22"/>
        </w:rPr>
        <w:t>upport for individuals with a particular disability or medical condition</w:t>
      </w:r>
    </w:p>
    <w:p w14:paraId="3B6F6C4E" w14:textId="77777777" w:rsidR="00B574CD" w:rsidRPr="000D2159" w:rsidRDefault="00B574CD" w:rsidP="000D2159">
      <w:pPr>
        <w:pStyle w:val="ListParagraph"/>
        <w:numPr>
          <w:ilvl w:val="0"/>
          <w:numId w:val="13"/>
        </w:numPr>
        <w:spacing w:line="276" w:lineRule="auto"/>
        <w:ind w:left="567"/>
        <w:rPr>
          <w:rFonts w:asciiTheme="minorHAnsi" w:hAnsiTheme="minorHAnsi"/>
          <w:color w:val="000000"/>
          <w:sz w:val="22"/>
        </w:rPr>
      </w:pPr>
      <w:r w:rsidRPr="000D2159">
        <w:rPr>
          <w:rFonts w:asciiTheme="minorHAnsi" w:hAnsiTheme="minorHAnsi"/>
          <w:color w:val="000000"/>
          <w:sz w:val="22"/>
        </w:rPr>
        <w:t>Condition 18 - safeguarding of children and vulnerable people</w:t>
      </w:r>
    </w:p>
    <w:p w14:paraId="529ED8E7" w14:textId="77777777" w:rsidR="00B574CD" w:rsidRDefault="00B574CD" w:rsidP="000D2159">
      <w:pPr>
        <w:spacing w:line="276" w:lineRule="auto"/>
        <w:rPr>
          <w:rFonts w:asciiTheme="minorHAnsi" w:hAnsiTheme="minorHAnsi"/>
          <w:color w:val="000000"/>
          <w:sz w:val="22"/>
        </w:rPr>
      </w:pPr>
    </w:p>
    <w:p w14:paraId="4E061B8E" w14:textId="77777777" w:rsidR="001C2B49" w:rsidRPr="00157F12" w:rsidRDefault="001C2B49" w:rsidP="001C2B49">
      <w:pPr>
        <w:spacing w:line="276" w:lineRule="auto"/>
        <w:rPr>
          <w:rFonts w:asciiTheme="minorHAnsi" w:hAnsiTheme="minorHAnsi"/>
          <w:color w:val="000000"/>
          <w:sz w:val="22"/>
        </w:rPr>
      </w:pPr>
      <w:bookmarkStart w:id="3" w:name="_Hlk205546878"/>
      <w:r w:rsidRPr="00DD049C">
        <w:rPr>
          <w:rFonts w:asciiTheme="minorHAnsi" w:hAnsiTheme="minorHAnsi"/>
          <w:color w:val="000000"/>
          <w:sz w:val="22"/>
        </w:rPr>
        <w:t>If we share your information in a health emergency, we may rely on the additional condition of Article 9(2)(c) – vital interests.</w:t>
      </w:r>
    </w:p>
    <w:bookmarkEnd w:id="3"/>
    <w:p w14:paraId="3C0D7325" w14:textId="77777777" w:rsidR="001C2B49" w:rsidRPr="000D2159" w:rsidRDefault="001C2B49" w:rsidP="000D2159">
      <w:pPr>
        <w:spacing w:line="276" w:lineRule="auto"/>
        <w:rPr>
          <w:rFonts w:asciiTheme="minorHAnsi" w:hAnsiTheme="minorHAnsi"/>
          <w:color w:val="000000"/>
          <w:sz w:val="22"/>
        </w:rPr>
      </w:pPr>
    </w:p>
    <w:p w14:paraId="6FC3FEC1" w14:textId="02363394" w:rsidR="00DB4E2E" w:rsidRPr="000D2159" w:rsidRDefault="00DB4E2E" w:rsidP="000D2159">
      <w:pPr>
        <w:pStyle w:val="Veritausubheading"/>
        <w:spacing w:line="276" w:lineRule="auto"/>
        <w:rPr>
          <w:rFonts w:asciiTheme="minorHAnsi" w:hAnsiTheme="minorHAnsi"/>
        </w:rPr>
      </w:pPr>
      <w:r w:rsidRPr="000D2159">
        <w:rPr>
          <w:rFonts w:asciiTheme="minorHAnsi" w:hAnsiTheme="minorHAnsi"/>
        </w:rPr>
        <w:t>Who do we obtain your information from?</w:t>
      </w:r>
    </w:p>
    <w:p w14:paraId="7465731A" w14:textId="72FDB171" w:rsidR="00DB4E2E" w:rsidRPr="000D2159" w:rsidRDefault="00DB4E2E" w:rsidP="000D2159">
      <w:pPr>
        <w:pStyle w:val="Veritausubheading"/>
        <w:spacing w:line="276" w:lineRule="auto"/>
        <w:rPr>
          <w:rFonts w:asciiTheme="minorHAnsi" w:hAnsiTheme="minorHAnsi"/>
          <w:b w:val="0"/>
          <w:bCs/>
        </w:rPr>
      </w:pPr>
    </w:p>
    <w:p w14:paraId="6896F177" w14:textId="50B707B2" w:rsidR="00DB4E2E" w:rsidRPr="000D2159" w:rsidRDefault="00DB4E2E" w:rsidP="000D2159">
      <w:pPr>
        <w:pStyle w:val="Veritausubheading"/>
        <w:spacing w:line="276" w:lineRule="auto"/>
        <w:rPr>
          <w:rFonts w:asciiTheme="minorHAnsi" w:hAnsiTheme="minorHAnsi"/>
          <w:b w:val="0"/>
          <w:bCs/>
        </w:rPr>
      </w:pPr>
      <w:r w:rsidRPr="000D2159">
        <w:rPr>
          <w:rFonts w:asciiTheme="minorHAnsi" w:hAnsiTheme="minorHAnsi"/>
          <w:b w:val="0"/>
          <w:bCs/>
        </w:rPr>
        <w:t>We normally receive this information directly from you, for example via documents and other records and information supplied by you in the course of your application</w:t>
      </w:r>
      <w:r w:rsidR="00340F67" w:rsidRPr="000D2159">
        <w:rPr>
          <w:rFonts w:asciiTheme="minorHAnsi" w:hAnsiTheme="minorHAnsi"/>
          <w:b w:val="0"/>
          <w:bCs/>
        </w:rPr>
        <w:t xml:space="preserve"> for the role</w:t>
      </w:r>
      <w:r w:rsidRPr="000D2159">
        <w:rPr>
          <w:rFonts w:asciiTheme="minorHAnsi" w:hAnsiTheme="minorHAnsi"/>
          <w:b w:val="0"/>
          <w:bCs/>
        </w:rPr>
        <w:t xml:space="preserve"> or</w:t>
      </w:r>
      <w:r w:rsidR="001762BA" w:rsidRPr="000D2159">
        <w:rPr>
          <w:rFonts w:asciiTheme="minorHAnsi" w:hAnsiTheme="minorHAnsi"/>
          <w:b w:val="0"/>
          <w:bCs/>
        </w:rPr>
        <w:t xml:space="preserve"> a</w:t>
      </w:r>
      <w:r w:rsidRPr="000D2159">
        <w:rPr>
          <w:rFonts w:asciiTheme="minorHAnsi" w:hAnsiTheme="minorHAnsi"/>
          <w:b w:val="0"/>
          <w:bCs/>
        </w:rPr>
        <w:t xml:space="preserve"> period</w:t>
      </w:r>
      <w:r w:rsidR="00340F67" w:rsidRPr="000D2159">
        <w:rPr>
          <w:rFonts w:asciiTheme="minorHAnsi" w:hAnsiTheme="minorHAnsi"/>
          <w:b w:val="0"/>
          <w:bCs/>
        </w:rPr>
        <w:t xml:space="preserve"> of volunteering</w:t>
      </w:r>
      <w:r w:rsidRPr="000D2159">
        <w:rPr>
          <w:rFonts w:asciiTheme="minorHAnsi" w:hAnsiTheme="minorHAnsi"/>
          <w:b w:val="0"/>
          <w:bCs/>
        </w:rPr>
        <w:t>.  However, we may also receive some information from the following third parties:</w:t>
      </w:r>
    </w:p>
    <w:p w14:paraId="01BA3E3F" w14:textId="77777777" w:rsidR="00DB4E2E" w:rsidRPr="000D2159" w:rsidRDefault="00DB4E2E" w:rsidP="000D2159">
      <w:pPr>
        <w:pStyle w:val="Veritausubheading"/>
        <w:spacing w:line="276" w:lineRule="auto"/>
        <w:rPr>
          <w:rFonts w:asciiTheme="minorHAnsi" w:hAnsiTheme="minorHAnsi"/>
          <w:b w:val="0"/>
          <w:bCs/>
        </w:rPr>
      </w:pPr>
    </w:p>
    <w:p w14:paraId="60F2AC75" w14:textId="26D09945" w:rsidR="00DB4E2E" w:rsidRPr="000D2159" w:rsidRDefault="00340F67" w:rsidP="000D2159">
      <w:pPr>
        <w:pStyle w:val="Veritausubheading"/>
        <w:numPr>
          <w:ilvl w:val="0"/>
          <w:numId w:val="14"/>
        </w:numPr>
        <w:spacing w:line="276" w:lineRule="auto"/>
        <w:ind w:left="567"/>
        <w:rPr>
          <w:rFonts w:asciiTheme="minorHAnsi" w:hAnsiTheme="minorHAnsi"/>
          <w:b w:val="0"/>
          <w:bCs/>
        </w:rPr>
      </w:pPr>
      <w:r w:rsidRPr="000D2159">
        <w:rPr>
          <w:rFonts w:asciiTheme="minorHAnsi" w:hAnsiTheme="minorHAnsi"/>
          <w:b w:val="0"/>
          <w:bCs/>
        </w:rPr>
        <w:t xml:space="preserve">Disclosure </w:t>
      </w:r>
      <w:r w:rsidR="00DB4E2E" w:rsidRPr="000D2159">
        <w:rPr>
          <w:rFonts w:asciiTheme="minorHAnsi" w:hAnsiTheme="minorHAnsi"/>
          <w:b w:val="0"/>
          <w:bCs/>
        </w:rPr>
        <w:t>and Barring Service</w:t>
      </w:r>
      <w:r w:rsidRPr="000D2159">
        <w:rPr>
          <w:rFonts w:asciiTheme="minorHAnsi" w:hAnsiTheme="minorHAnsi"/>
          <w:b w:val="0"/>
          <w:bCs/>
        </w:rPr>
        <w:t xml:space="preserve"> (DBS)</w:t>
      </w:r>
      <w:r w:rsidR="00DB4E2E" w:rsidRPr="000D2159">
        <w:rPr>
          <w:rFonts w:asciiTheme="minorHAnsi" w:hAnsiTheme="minorHAnsi"/>
          <w:b w:val="0"/>
          <w:bCs/>
        </w:rPr>
        <w:t>.</w:t>
      </w:r>
    </w:p>
    <w:p w14:paraId="44593980" w14:textId="0F2515C3" w:rsidR="00B574CD" w:rsidRPr="000D2159" w:rsidRDefault="00340F67" w:rsidP="000D2159">
      <w:pPr>
        <w:pStyle w:val="Veritausubheading"/>
        <w:numPr>
          <w:ilvl w:val="0"/>
          <w:numId w:val="14"/>
        </w:numPr>
        <w:spacing w:line="276" w:lineRule="auto"/>
        <w:ind w:left="567"/>
        <w:rPr>
          <w:rFonts w:asciiTheme="minorHAnsi" w:hAnsiTheme="minorHAnsi"/>
          <w:b w:val="0"/>
          <w:bCs/>
        </w:rPr>
      </w:pPr>
      <w:r w:rsidRPr="000D2159">
        <w:rPr>
          <w:rFonts w:asciiTheme="minorHAnsi" w:hAnsiTheme="minorHAnsi"/>
          <w:b w:val="0"/>
          <w:bCs/>
        </w:rPr>
        <w:t>Local Authority</w:t>
      </w:r>
      <w:r w:rsidR="00DB4E2E" w:rsidRPr="000D2159">
        <w:rPr>
          <w:rFonts w:asciiTheme="minorHAnsi" w:hAnsiTheme="minorHAnsi"/>
          <w:b w:val="0"/>
          <w:bCs/>
        </w:rPr>
        <w:t>.</w:t>
      </w:r>
    </w:p>
    <w:p w14:paraId="1CC095A3" w14:textId="6ED9C518" w:rsidR="00340F67" w:rsidRDefault="00340F67" w:rsidP="000D2159">
      <w:pPr>
        <w:pStyle w:val="Veritausubheading"/>
        <w:numPr>
          <w:ilvl w:val="0"/>
          <w:numId w:val="14"/>
        </w:numPr>
        <w:spacing w:line="276" w:lineRule="auto"/>
        <w:ind w:left="567"/>
        <w:rPr>
          <w:rFonts w:asciiTheme="minorHAnsi" w:hAnsiTheme="minorHAnsi"/>
          <w:b w:val="0"/>
          <w:bCs/>
        </w:rPr>
      </w:pPr>
      <w:r w:rsidRPr="000D2159">
        <w:rPr>
          <w:rFonts w:asciiTheme="minorHAnsi" w:hAnsiTheme="minorHAnsi"/>
          <w:b w:val="0"/>
          <w:bCs/>
        </w:rPr>
        <w:t>Referees you have provided.</w:t>
      </w:r>
    </w:p>
    <w:p w14:paraId="23762910" w14:textId="33948B30" w:rsidR="001C2B49" w:rsidRPr="000D2159" w:rsidRDefault="001C2B49" w:rsidP="000D2159">
      <w:pPr>
        <w:pStyle w:val="Veritausubheading"/>
        <w:numPr>
          <w:ilvl w:val="0"/>
          <w:numId w:val="14"/>
        </w:numPr>
        <w:spacing w:line="276" w:lineRule="auto"/>
        <w:ind w:left="567"/>
        <w:rPr>
          <w:rFonts w:asciiTheme="minorHAnsi" w:hAnsiTheme="minorHAnsi"/>
          <w:b w:val="0"/>
          <w:bCs/>
        </w:rPr>
      </w:pPr>
      <w:r>
        <w:rPr>
          <w:rFonts w:asciiTheme="minorHAnsi" w:hAnsiTheme="minorHAnsi"/>
          <w:b w:val="0"/>
          <w:bCs/>
        </w:rPr>
        <w:t>Universities or Colleges, for placement and work experience students.</w:t>
      </w:r>
    </w:p>
    <w:p w14:paraId="336B2BA5" w14:textId="1BCBE009" w:rsidR="00340F67" w:rsidRPr="00954624" w:rsidRDefault="00340F67" w:rsidP="000D2159">
      <w:pPr>
        <w:pStyle w:val="Veritausubheading"/>
        <w:numPr>
          <w:ilvl w:val="0"/>
          <w:numId w:val="14"/>
        </w:numPr>
        <w:spacing w:line="276" w:lineRule="auto"/>
        <w:ind w:left="567"/>
        <w:rPr>
          <w:rFonts w:asciiTheme="minorHAnsi" w:hAnsiTheme="minorHAnsi"/>
          <w:b w:val="0"/>
          <w:bCs/>
        </w:rPr>
      </w:pPr>
      <w:r w:rsidRPr="00954624">
        <w:rPr>
          <w:rFonts w:asciiTheme="minorHAnsi" w:hAnsiTheme="minorHAnsi"/>
          <w:b w:val="0"/>
          <w:bCs/>
        </w:rPr>
        <w:t xml:space="preserve">Governor </w:t>
      </w:r>
      <w:r w:rsidR="001762BA" w:rsidRPr="00954624">
        <w:rPr>
          <w:rFonts w:asciiTheme="minorHAnsi" w:hAnsiTheme="minorHAnsi"/>
          <w:b w:val="0"/>
          <w:bCs/>
        </w:rPr>
        <w:t>s</w:t>
      </w:r>
      <w:r w:rsidRPr="00954624">
        <w:rPr>
          <w:rFonts w:asciiTheme="minorHAnsi" w:hAnsiTheme="minorHAnsi"/>
          <w:b w:val="0"/>
          <w:bCs/>
        </w:rPr>
        <w:t xml:space="preserve">upport </w:t>
      </w:r>
      <w:r w:rsidR="001762BA" w:rsidRPr="00954624">
        <w:rPr>
          <w:rFonts w:asciiTheme="minorHAnsi" w:hAnsiTheme="minorHAnsi"/>
          <w:b w:val="0"/>
          <w:bCs/>
        </w:rPr>
        <w:t>s</w:t>
      </w:r>
      <w:r w:rsidRPr="00954624">
        <w:rPr>
          <w:rFonts w:asciiTheme="minorHAnsi" w:hAnsiTheme="minorHAnsi"/>
          <w:b w:val="0"/>
          <w:bCs/>
        </w:rPr>
        <w:t>ervices, if applicable.</w:t>
      </w:r>
    </w:p>
    <w:p w14:paraId="76757563" w14:textId="77777777" w:rsidR="00DB4E2E" w:rsidRPr="000D2159" w:rsidRDefault="00DB4E2E" w:rsidP="000D2159">
      <w:pPr>
        <w:pStyle w:val="Veritausubheading"/>
        <w:spacing w:line="276" w:lineRule="auto"/>
        <w:rPr>
          <w:rFonts w:asciiTheme="minorHAnsi" w:hAnsiTheme="minorHAnsi"/>
          <w:b w:val="0"/>
          <w:bCs/>
        </w:rPr>
      </w:pPr>
    </w:p>
    <w:p w14:paraId="6991746B" w14:textId="77777777" w:rsidR="003F081D" w:rsidRPr="000D2159" w:rsidRDefault="003F081D" w:rsidP="000D2159">
      <w:pPr>
        <w:pStyle w:val="Veritausubheading"/>
        <w:spacing w:line="276" w:lineRule="auto"/>
        <w:rPr>
          <w:rFonts w:asciiTheme="minorHAnsi" w:hAnsiTheme="minorHAnsi"/>
        </w:rPr>
      </w:pPr>
      <w:r w:rsidRPr="000D2159">
        <w:rPr>
          <w:rFonts w:asciiTheme="minorHAnsi" w:hAnsiTheme="minorHAnsi"/>
        </w:rPr>
        <w:t>Who do we share your personal data with?</w:t>
      </w:r>
    </w:p>
    <w:p w14:paraId="0C2C1EFE" w14:textId="77777777" w:rsidR="00CC630A" w:rsidRPr="000D2159" w:rsidRDefault="00CC630A" w:rsidP="000D2159">
      <w:pPr>
        <w:pStyle w:val="Veritausubheading"/>
        <w:spacing w:line="276" w:lineRule="auto"/>
        <w:rPr>
          <w:rFonts w:asciiTheme="minorHAnsi" w:hAnsiTheme="minorHAnsi"/>
        </w:rPr>
      </w:pPr>
    </w:p>
    <w:p w14:paraId="13AD9BE4" w14:textId="6A1ED187" w:rsidR="003F081D" w:rsidRPr="000D2159" w:rsidRDefault="003F081D" w:rsidP="000D2159">
      <w:pPr>
        <w:spacing w:line="276" w:lineRule="auto"/>
        <w:rPr>
          <w:rFonts w:asciiTheme="minorHAnsi" w:hAnsiTheme="minorHAnsi"/>
          <w:b/>
          <w:sz w:val="22"/>
        </w:rPr>
      </w:pPr>
      <w:r w:rsidRPr="000D2159">
        <w:rPr>
          <w:rFonts w:asciiTheme="minorHAnsi" w:hAnsiTheme="minorHAnsi"/>
          <w:sz w:val="22"/>
        </w:rPr>
        <w:t xml:space="preserve">We </w:t>
      </w:r>
      <w:r w:rsidR="00AD2BAD" w:rsidRPr="000D2159">
        <w:rPr>
          <w:rFonts w:asciiTheme="minorHAnsi" w:hAnsiTheme="minorHAnsi"/>
          <w:sz w:val="22"/>
        </w:rPr>
        <w:t>may</w:t>
      </w:r>
      <w:r w:rsidRPr="000D2159">
        <w:rPr>
          <w:rFonts w:asciiTheme="minorHAnsi" w:hAnsiTheme="minorHAnsi"/>
          <w:sz w:val="22"/>
        </w:rPr>
        <w:t xml:space="preserve"> share your information with the following organisations</w:t>
      </w:r>
      <w:r w:rsidRPr="000D2159">
        <w:rPr>
          <w:rFonts w:asciiTheme="minorHAnsi" w:hAnsiTheme="minorHAnsi"/>
          <w:b/>
          <w:sz w:val="22"/>
        </w:rPr>
        <w:t>:</w:t>
      </w:r>
    </w:p>
    <w:p w14:paraId="0642345A" w14:textId="77777777" w:rsidR="00CC630A" w:rsidRPr="000D2159" w:rsidRDefault="00CC630A" w:rsidP="000D2159">
      <w:pPr>
        <w:spacing w:line="276" w:lineRule="auto"/>
        <w:rPr>
          <w:rFonts w:asciiTheme="minorHAnsi" w:hAnsiTheme="minorHAnsi"/>
          <w:b/>
          <w:sz w:val="22"/>
        </w:rPr>
      </w:pPr>
    </w:p>
    <w:p w14:paraId="34DF0EDA" w14:textId="5549BDE8" w:rsidR="003F081D" w:rsidRPr="000D2159" w:rsidRDefault="003F081D" w:rsidP="000D2159">
      <w:pPr>
        <w:pStyle w:val="ListParagraph"/>
        <w:numPr>
          <w:ilvl w:val="0"/>
          <w:numId w:val="5"/>
        </w:numPr>
        <w:autoSpaceDN w:val="0"/>
        <w:spacing w:line="276" w:lineRule="auto"/>
        <w:ind w:left="567" w:hanging="357"/>
        <w:rPr>
          <w:rFonts w:asciiTheme="minorHAnsi" w:hAnsiTheme="minorHAnsi"/>
          <w:sz w:val="22"/>
        </w:rPr>
      </w:pPr>
      <w:r w:rsidRPr="000D2159">
        <w:rPr>
          <w:rFonts w:asciiTheme="minorHAnsi" w:hAnsiTheme="minorHAnsi"/>
          <w:sz w:val="22"/>
        </w:rPr>
        <w:t>Department for Education</w:t>
      </w:r>
      <w:r w:rsidR="00340F67" w:rsidRPr="000D2159">
        <w:rPr>
          <w:rFonts w:asciiTheme="minorHAnsi" w:hAnsiTheme="minorHAnsi"/>
          <w:sz w:val="22"/>
        </w:rPr>
        <w:t xml:space="preserve"> (DfE).</w:t>
      </w:r>
    </w:p>
    <w:p w14:paraId="578C46A9" w14:textId="72BC86EF" w:rsidR="00737109" w:rsidRPr="000D2159" w:rsidRDefault="00737109" w:rsidP="000D2159">
      <w:pPr>
        <w:pStyle w:val="ListParagraph"/>
        <w:numPr>
          <w:ilvl w:val="0"/>
          <w:numId w:val="5"/>
        </w:numPr>
        <w:autoSpaceDN w:val="0"/>
        <w:spacing w:line="276" w:lineRule="auto"/>
        <w:ind w:left="567" w:hanging="357"/>
        <w:rPr>
          <w:rFonts w:asciiTheme="minorHAnsi" w:hAnsiTheme="minorHAnsi"/>
          <w:sz w:val="22"/>
          <w:lang w:eastAsia="en-GB"/>
        </w:rPr>
      </w:pPr>
      <w:r w:rsidRPr="000D2159">
        <w:rPr>
          <w:rFonts w:asciiTheme="minorHAnsi" w:hAnsiTheme="minorHAnsi"/>
          <w:sz w:val="22"/>
        </w:rPr>
        <w:t>Disclosure and Barring Service</w:t>
      </w:r>
      <w:r w:rsidR="00AD2BAD" w:rsidRPr="000D2159">
        <w:rPr>
          <w:rFonts w:asciiTheme="minorHAnsi" w:hAnsiTheme="minorHAnsi"/>
          <w:sz w:val="22"/>
        </w:rPr>
        <w:t xml:space="preserve"> (DBS)</w:t>
      </w:r>
      <w:r w:rsidR="00B574CD" w:rsidRPr="000D2159">
        <w:rPr>
          <w:rFonts w:asciiTheme="minorHAnsi" w:hAnsiTheme="minorHAnsi"/>
          <w:sz w:val="22"/>
        </w:rPr>
        <w:t>.</w:t>
      </w:r>
      <w:r w:rsidRPr="000D2159">
        <w:rPr>
          <w:rFonts w:asciiTheme="minorHAnsi" w:hAnsiTheme="minorHAnsi"/>
          <w:sz w:val="22"/>
        </w:rPr>
        <w:t xml:space="preserve"> </w:t>
      </w:r>
    </w:p>
    <w:p w14:paraId="73AB96A8" w14:textId="0E875BD1" w:rsidR="00510B51" w:rsidRPr="000D2159" w:rsidRDefault="001762BA" w:rsidP="000D2159">
      <w:pPr>
        <w:numPr>
          <w:ilvl w:val="0"/>
          <w:numId w:val="5"/>
        </w:numPr>
        <w:spacing w:line="276" w:lineRule="auto"/>
        <w:ind w:left="567" w:hanging="357"/>
        <w:rPr>
          <w:rFonts w:asciiTheme="minorHAnsi" w:hAnsiTheme="minorHAnsi"/>
          <w:sz w:val="22"/>
          <w:lang w:eastAsia="en-GB"/>
        </w:rPr>
      </w:pPr>
      <w:r w:rsidRPr="000D2159">
        <w:rPr>
          <w:rFonts w:asciiTheme="minorHAnsi" w:hAnsiTheme="minorHAnsi"/>
          <w:sz w:val="22"/>
          <w:lang w:eastAsia="en-GB"/>
        </w:rPr>
        <w:t>Any r</w:t>
      </w:r>
      <w:r w:rsidR="00510B51" w:rsidRPr="000D2159">
        <w:rPr>
          <w:rFonts w:asciiTheme="minorHAnsi" w:hAnsiTheme="minorHAnsi"/>
          <w:sz w:val="22"/>
          <w:lang w:eastAsia="en-GB"/>
        </w:rPr>
        <w:t xml:space="preserve">elevant </w:t>
      </w:r>
      <w:r w:rsidRPr="000D2159">
        <w:rPr>
          <w:rFonts w:asciiTheme="minorHAnsi" w:hAnsiTheme="minorHAnsi"/>
          <w:sz w:val="22"/>
          <w:lang w:eastAsia="en-GB"/>
        </w:rPr>
        <w:t>f</w:t>
      </w:r>
      <w:r w:rsidR="00510B51" w:rsidRPr="000D2159">
        <w:rPr>
          <w:rFonts w:asciiTheme="minorHAnsi" w:hAnsiTheme="minorHAnsi"/>
          <w:sz w:val="22"/>
          <w:lang w:eastAsia="en-GB"/>
        </w:rPr>
        <w:t xml:space="preserve">unding </w:t>
      </w:r>
      <w:r w:rsidRPr="000D2159">
        <w:rPr>
          <w:rFonts w:asciiTheme="minorHAnsi" w:hAnsiTheme="minorHAnsi"/>
          <w:sz w:val="22"/>
          <w:lang w:eastAsia="en-GB"/>
        </w:rPr>
        <w:t>a</w:t>
      </w:r>
      <w:r w:rsidR="00510B51" w:rsidRPr="000D2159">
        <w:rPr>
          <w:rFonts w:asciiTheme="minorHAnsi" w:hAnsiTheme="minorHAnsi"/>
          <w:sz w:val="22"/>
          <w:lang w:eastAsia="en-GB"/>
        </w:rPr>
        <w:t>uthority.</w:t>
      </w:r>
    </w:p>
    <w:p w14:paraId="1EDA5E7A" w14:textId="77777777" w:rsidR="002B2550" w:rsidRDefault="00AD2BAD" w:rsidP="002B2550">
      <w:pPr>
        <w:numPr>
          <w:ilvl w:val="0"/>
          <w:numId w:val="5"/>
        </w:numPr>
        <w:spacing w:line="276" w:lineRule="auto"/>
        <w:ind w:left="567" w:hanging="357"/>
        <w:rPr>
          <w:rFonts w:asciiTheme="minorHAnsi" w:hAnsiTheme="minorHAnsi"/>
          <w:sz w:val="22"/>
          <w:lang w:eastAsia="en-GB"/>
        </w:rPr>
      </w:pPr>
      <w:r w:rsidRPr="000D2159">
        <w:rPr>
          <w:rFonts w:asciiTheme="minorHAnsi" w:hAnsiTheme="minorHAnsi"/>
          <w:sz w:val="22"/>
          <w:lang w:eastAsia="en-GB"/>
        </w:rPr>
        <w:t>Our IT application providers, where relevant to your role.</w:t>
      </w:r>
    </w:p>
    <w:p w14:paraId="2D81A263" w14:textId="77777777" w:rsidR="002B2550" w:rsidRDefault="002B2550" w:rsidP="002B2550">
      <w:pPr>
        <w:numPr>
          <w:ilvl w:val="0"/>
          <w:numId w:val="5"/>
        </w:numPr>
        <w:spacing w:line="276" w:lineRule="auto"/>
        <w:ind w:left="567" w:hanging="357"/>
        <w:rPr>
          <w:rFonts w:asciiTheme="minorHAnsi" w:hAnsiTheme="minorHAnsi"/>
          <w:sz w:val="22"/>
          <w:lang w:eastAsia="en-GB"/>
        </w:rPr>
      </w:pPr>
      <w:r w:rsidRPr="002B2550">
        <w:rPr>
          <w:rFonts w:asciiTheme="minorHAnsi" w:hAnsiTheme="minorHAnsi"/>
          <w:sz w:val="22"/>
          <w:lang w:eastAsia="en-GB"/>
        </w:rPr>
        <w:t>Universities or Colleges, for placement and work experience students.</w:t>
      </w:r>
    </w:p>
    <w:p w14:paraId="1D604E23" w14:textId="1ECD60C3" w:rsidR="002B2550" w:rsidRPr="002B2550" w:rsidRDefault="002B2550" w:rsidP="002B2550">
      <w:pPr>
        <w:numPr>
          <w:ilvl w:val="0"/>
          <w:numId w:val="5"/>
        </w:numPr>
        <w:spacing w:line="276" w:lineRule="auto"/>
        <w:ind w:left="567" w:hanging="357"/>
        <w:rPr>
          <w:rFonts w:asciiTheme="minorHAnsi" w:hAnsiTheme="minorHAnsi"/>
          <w:sz w:val="22"/>
          <w:lang w:eastAsia="en-GB"/>
        </w:rPr>
      </w:pPr>
      <w:r w:rsidRPr="002B2550">
        <w:rPr>
          <w:rFonts w:asciiTheme="minorHAnsi" w:hAnsiTheme="minorHAnsi"/>
          <w:sz w:val="22"/>
          <w:lang w:eastAsia="en-GB"/>
        </w:rPr>
        <w:t>Emergency services, where required in a health emergency, including a mental health emergency.</w:t>
      </w:r>
    </w:p>
    <w:p w14:paraId="097C7E2D" w14:textId="2C9BC0D3" w:rsidR="002B2550" w:rsidRPr="002B2550" w:rsidRDefault="002B2550" w:rsidP="002B2550">
      <w:pPr>
        <w:numPr>
          <w:ilvl w:val="0"/>
          <w:numId w:val="5"/>
        </w:numPr>
        <w:spacing w:line="276" w:lineRule="auto"/>
        <w:ind w:left="567" w:hanging="357"/>
        <w:rPr>
          <w:rFonts w:asciiTheme="minorHAnsi" w:hAnsiTheme="minorHAnsi"/>
          <w:sz w:val="22"/>
          <w:lang w:eastAsia="en-GB"/>
        </w:rPr>
      </w:pPr>
      <w:r w:rsidRPr="002B2550">
        <w:rPr>
          <w:rFonts w:asciiTheme="minorHAnsi" w:hAnsiTheme="minorHAnsi"/>
          <w:sz w:val="22"/>
          <w:lang w:eastAsia="en-GB"/>
        </w:rPr>
        <w:t>Local Authority.</w:t>
      </w:r>
    </w:p>
    <w:p w14:paraId="6FCC7892" w14:textId="77777777" w:rsidR="002B2550" w:rsidRPr="00954624" w:rsidRDefault="00340F67" w:rsidP="002B2550">
      <w:pPr>
        <w:numPr>
          <w:ilvl w:val="0"/>
          <w:numId w:val="5"/>
        </w:numPr>
        <w:spacing w:line="276" w:lineRule="auto"/>
        <w:ind w:left="567" w:hanging="357"/>
        <w:rPr>
          <w:rFonts w:asciiTheme="minorHAnsi" w:hAnsiTheme="minorHAnsi"/>
          <w:sz w:val="22"/>
          <w:lang w:eastAsia="en-GB"/>
        </w:rPr>
      </w:pPr>
      <w:r w:rsidRPr="00954624">
        <w:rPr>
          <w:rFonts w:asciiTheme="minorHAnsi" w:hAnsiTheme="minorHAnsi"/>
          <w:sz w:val="22"/>
          <w:lang w:eastAsia="en-GB"/>
        </w:rPr>
        <w:t xml:space="preserve">Governor </w:t>
      </w:r>
      <w:r w:rsidR="001762BA" w:rsidRPr="00954624">
        <w:rPr>
          <w:rFonts w:asciiTheme="minorHAnsi" w:hAnsiTheme="minorHAnsi"/>
          <w:sz w:val="22"/>
          <w:lang w:eastAsia="en-GB"/>
        </w:rPr>
        <w:t>s</w:t>
      </w:r>
      <w:r w:rsidRPr="00954624">
        <w:rPr>
          <w:rFonts w:asciiTheme="minorHAnsi" w:hAnsiTheme="minorHAnsi"/>
          <w:sz w:val="22"/>
          <w:lang w:eastAsia="en-GB"/>
        </w:rPr>
        <w:t xml:space="preserve">upport </w:t>
      </w:r>
      <w:r w:rsidR="001762BA" w:rsidRPr="00954624">
        <w:rPr>
          <w:rFonts w:asciiTheme="minorHAnsi" w:hAnsiTheme="minorHAnsi"/>
          <w:sz w:val="22"/>
          <w:lang w:eastAsia="en-GB"/>
        </w:rPr>
        <w:t>s</w:t>
      </w:r>
      <w:r w:rsidRPr="00954624">
        <w:rPr>
          <w:rFonts w:asciiTheme="minorHAnsi" w:hAnsiTheme="minorHAnsi"/>
          <w:sz w:val="22"/>
          <w:lang w:eastAsia="en-GB"/>
        </w:rPr>
        <w:t>ervices.</w:t>
      </w:r>
    </w:p>
    <w:p w14:paraId="7DC1D730" w14:textId="2E4A347D" w:rsidR="002B2550" w:rsidRPr="00954624" w:rsidRDefault="002B2550" w:rsidP="002B2550">
      <w:pPr>
        <w:numPr>
          <w:ilvl w:val="0"/>
          <w:numId w:val="5"/>
        </w:numPr>
        <w:spacing w:line="276" w:lineRule="auto"/>
        <w:ind w:left="567" w:hanging="357"/>
        <w:rPr>
          <w:rFonts w:asciiTheme="minorHAnsi" w:hAnsiTheme="minorHAnsi"/>
          <w:sz w:val="22"/>
          <w:lang w:eastAsia="en-GB"/>
        </w:rPr>
      </w:pPr>
      <w:r w:rsidRPr="00954624">
        <w:rPr>
          <w:rFonts w:asciiTheme="minorHAnsi" w:hAnsiTheme="minorHAnsi"/>
          <w:sz w:val="22"/>
        </w:rPr>
        <w:t>We may share information across the schools within our federation.</w:t>
      </w:r>
    </w:p>
    <w:p w14:paraId="7CEDD190" w14:textId="77777777" w:rsidR="009C4B85" w:rsidRPr="00954624" w:rsidRDefault="009C4B85" w:rsidP="000D2159">
      <w:pPr>
        <w:spacing w:line="276" w:lineRule="auto"/>
        <w:ind w:left="567"/>
        <w:rPr>
          <w:rFonts w:asciiTheme="minorHAnsi" w:hAnsiTheme="minorHAnsi"/>
          <w:sz w:val="22"/>
          <w:lang w:eastAsia="en-GB"/>
        </w:rPr>
      </w:pPr>
    </w:p>
    <w:p w14:paraId="5A0924BC" w14:textId="5302F2F5" w:rsidR="00296469" w:rsidRPr="000D2159" w:rsidRDefault="00296469" w:rsidP="000D2159">
      <w:pPr>
        <w:widowControl w:val="0"/>
        <w:overflowPunct w:val="0"/>
        <w:autoSpaceDE w:val="0"/>
        <w:spacing w:line="276" w:lineRule="auto"/>
        <w:rPr>
          <w:rFonts w:asciiTheme="minorHAnsi" w:hAnsiTheme="minorHAnsi"/>
          <w:sz w:val="22"/>
        </w:rPr>
      </w:pPr>
      <w:bookmarkStart w:id="4" w:name="_Hlk111110693"/>
      <w:r w:rsidRPr="000D2159">
        <w:rPr>
          <w:rFonts w:asciiTheme="minorHAnsi" w:hAnsiTheme="minorHAnsi"/>
          <w:sz w:val="22"/>
        </w:rPr>
        <w:t xml:space="preserve">We may also share information with other third parties where there is a lawful basis to </w:t>
      </w:r>
      <w:r w:rsidRPr="000D2159">
        <w:rPr>
          <w:rFonts w:asciiTheme="minorHAnsi" w:hAnsiTheme="minorHAnsi"/>
          <w:sz w:val="22"/>
        </w:rPr>
        <w:lastRenderedPageBreak/>
        <w:t xml:space="preserve">do so. For example, we sometimes share information with the </w:t>
      </w:r>
      <w:r w:rsidR="00641E0B" w:rsidRPr="000D2159">
        <w:rPr>
          <w:rFonts w:asciiTheme="minorHAnsi" w:hAnsiTheme="minorHAnsi"/>
          <w:sz w:val="22"/>
        </w:rPr>
        <w:t>p</w:t>
      </w:r>
      <w:r w:rsidRPr="000D2159">
        <w:rPr>
          <w:rFonts w:asciiTheme="minorHAnsi" w:hAnsiTheme="minorHAnsi"/>
          <w:sz w:val="22"/>
        </w:rPr>
        <w:t>olice for</w:t>
      </w:r>
      <w:r w:rsidR="002B2550">
        <w:rPr>
          <w:rFonts w:asciiTheme="minorHAnsi" w:hAnsiTheme="minorHAnsi"/>
          <w:sz w:val="22"/>
        </w:rPr>
        <w:t xml:space="preserve"> </w:t>
      </w:r>
      <w:r w:rsidRPr="000D2159">
        <w:rPr>
          <w:rFonts w:asciiTheme="minorHAnsi" w:hAnsiTheme="minorHAnsi"/>
          <w:sz w:val="22"/>
        </w:rPr>
        <w:t>crime detection or prevention.</w:t>
      </w:r>
    </w:p>
    <w:bookmarkEnd w:id="4"/>
    <w:p w14:paraId="1040F987" w14:textId="77777777" w:rsidR="007A06F8" w:rsidRPr="000D2159" w:rsidRDefault="007A06F8" w:rsidP="000D2159">
      <w:pPr>
        <w:widowControl w:val="0"/>
        <w:overflowPunct w:val="0"/>
        <w:autoSpaceDE w:val="0"/>
        <w:spacing w:line="276" w:lineRule="auto"/>
        <w:rPr>
          <w:rFonts w:asciiTheme="minorHAnsi" w:hAnsiTheme="minorHAnsi"/>
          <w:sz w:val="22"/>
        </w:rPr>
      </w:pPr>
    </w:p>
    <w:p w14:paraId="55B5A957" w14:textId="77777777" w:rsidR="003F081D" w:rsidRPr="000D2159" w:rsidRDefault="003F081D" w:rsidP="000D2159">
      <w:pPr>
        <w:pStyle w:val="Veritausubheading"/>
        <w:spacing w:line="276" w:lineRule="auto"/>
        <w:rPr>
          <w:rFonts w:asciiTheme="minorHAnsi" w:hAnsiTheme="minorHAnsi"/>
        </w:rPr>
      </w:pPr>
      <w:r w:rsidRPr="000D2159">
        <w:rPr>
          <w:rFonts w:asciiTheme="minorHAnsi" w:hAnsiTheme="minorHAnsi"/>
        </w:rPr>
        <w:t>How long do we keep your personal data for?</w:t>
      </w:r>
    </w:p>
    <w:p w14:paraId="352E6212" w14:textId="77777777" w:rsidR="00CC630A" w:rsidRPr="000D2159" w:rsidRDefault="00CC630A" w:rsidP="000D2159">
      <w:pPr>
        <w:pStyle w:val="Veritausubheading"/>
        <w:spacing w:line="276" w:lineRule="auto"/>
        <w:rPr>
          <w:rFonts w:asciiTheme="minorHAnsi" w:hAnsiTheme="minorHAnsi"/>
        </w:rPr>
      </w:pPr>
    </w:p>
    <w:p w14:paraId="4F7522DB" w14:textId="5126A737" w:rsidR="003F081D" w:rsidRPr="000D2159" w:rsidRDefault="001B794E" w:rsidP="000D2159">
      <w:pPr>
        <w:spacing w:line="276" w:lineRule="auto"/>
        <w:rPr>
          <w:rFonts w:asciiTheme="minorHAnsi" w:hAnsiTheme="minorHAnsi"/>
          <w:sz w:val="22"/>
        </w:rPr>
      </w:pPr>
      <w:r w:rsidRPr="000D2159">
        <w:rPr>
          <w:rFonts w:asciiTheme="minorHAnsi" w:hAnsiTheme="minorHAnsi"/>
          <w:sz w:val="22"/>
        </w:rPr>
        <w:t xml:space="preserve">We will retain your information in accordance with our </w:t>
      </w:r>
      <w:r w:rsidR="00456C29" w:rsidRPr="002B2550">
        <w:rPr>
          <w:rFonts w:asciiTheme="minorHAnsi" w:hAnsiTheme="minorHAnsi"/>
          <w:sz w:val="22"/>
        </w:rPr>
        <w:t>Records Management</w:t>
      </w:r>
      <w:r w:rsidRPr="002B2550">
        <w:rPr>
          <w:rFonts w:asciiTheme="minorHAnsi" w:hAnsiTheme="minorHAnsi"/>
          <w:sz w:val="22"/>
        </w:rPr>
        <w:t xml:space="preserve"> Policy</w:t>
      </w:r>
      <w:r w:rsidR="00711382" w:rsidRPr="002B2550">
        <w:rPr>
          <w:rFonts w:asciiTheme="minorHAnsi" w:hAnsiTheme="minorHAnsi"/>
          <w:sz w:val="22"/>
        </w:rPr>
        <w:t xml:space="preserve"> and</w:t>
      </w:r>
      <w:r w:rsidRPr="002B2550">
        <w:rPr>
          <w:rFonts w:asciiTheme="minorHAnsi" w:hAnsiTheme="minorHAnsi"/>
          <w:sz w:val="22"/>
        </w:rPr>
        <w:t xml:space="preserve"> Retention Schedule. </w:t>
      </w:r>
      <w:r w:rsidR="002B2550">
        <w:rPr>
          <w:rFonts w:asciiTheme="minorHAnsi" w:hAnsiTheme="minorHAnsi"/>
          <w:sz w:val="22"/>
        </w:rPr>
        <w:t>Statutory obligations determine the retention period for most of the information we process about you</w:t>
      </w:r>
      <w:r w:rsidR="003F081D" w:rsidRPr="000D2159">
        <w:rPr>
          <w:rFonts w:asciiTheme="minorHAnsi" w:hAnsiTheme="minorHAnsi"/>
          <w:sz w:val="22"/>
        </w:rPr>
        <w:t xml:space="preserve">. Any personal information which we are not required by law to retain will only be kept for as long as is </w:t>
      </w:r>
      <w:r w:rsidR="00175E6B" w:rsidRPr="000D2159">
        <w:rPr>
          <w:rFonts w:asciiTheme="minorHAnsi" w:hAnsiTheme="minorHAnsi"/>
          <w:sz w:val="22"/>
        </w:rPr>
        <w:t xml:space="preserve">reasonably </w:t>
      </w:r>
      <w:r w:rsidR="003F081D" w:rsidRPr="000D2159">
        <w:rPr>
          <w:rFonts w:asciiTheme="minorHAnsi" w:hAnsiTheme="minorHAnsi"/>
          <w:sz w:val="22"/>
        </w:rPr>
        <w:t xml:space="preserve">necessary to fulfil </w:t>
      </w:r>
      <w:r w:rsidR="00175E6B" w:rsidRPr="000D2159">
        <w:rPr>
          <w:rFonts w:asciiTheme="minorHAnsi" w:hAnsiTheme="minorHAnsi"/>
          <w:sz w:val="22"/>
        </w:rPr>
        <w:t>its purpose</w:t>
      </w:r>
      <w:r w:rsidR="003F081D" w:rsidRPr="000D2159">
        <w:rPr>
          <w:rFonts w:asciiTheme="minorHAnsi" w:hAnsiTheme="minorHAnsi"/>
          <w:sz w:val="22"/>
        </w:rPr>
        <w:t xml:space="preserve">. </w:t>
      </w:r>
    </w:p>
    <w:p w14:paraId="7D56CB83" w14:textId="3EE7A964" w:rsidR="004F26AA" w:rsidRPr="000D2159" w:rsidRDefault="004F26AA" w:rsidP="000D2159">
      <w:pPr>
        <w:spacing w:line="276" w:lineRule="auto"/>
        <w:rPr>
          <w:rFonts w:asciiTheme="minorHAnsi" w:hAnsiTheme="minorHAnsi"/>
          <w:sz w:val="22"/>
        </w:rPr>
      </w:pPr>
    </w:p>
    <w:p w14:paraId="7C6309F6" w14:textId="54F13038" w:rsidR="00CC630A" w:rsidRDefault="002B2550" w:rsidP="000D2159">
      <w:pPr>
        <w:pStyle w:val="Veritausubheading"/>
        <w:spacing w:line="276" w:lineRule="auto"/>
        <w:rPr>
          <w:rFonts w:asciiTheme="minorHAnsi" w:hAnsiTheme="minorHAnsi"/>
          <w:b w:val="0"/>
        </w:rPr>
      </w:pPr>
      <w:r w:rsidRPr="002B2550">
        <w:rPr>
          <w:rFonts w:asciiTheme="minorHAnsi" w:hAnsiTheme="minorHAnsi"/>
          <w:b w:val="0"/>
        </w:rPr>
        <w:t xml:space="preserve">We may also retain some information for historical and archiving purposes, where it is in the public interest. </w:t>
      </w:r>
    </w:p>
    <w:p w14:paraId="29B48014" w14:textId="77777777" w:rsidR="002B2550" w:rsidRDefault="002B2550" w:rsidP="000D2159">
      <w:pPr>
        <w:pStyle w:val="Veritausubheading"/>
        <w:spacing w:line="276" w:lineRule="auto"/>
        <w:rPr>
          <w:rFonts w:asciiTheme="minorHAnsi" w:hAnsiTheme="minorHAnsi"/>
          <w:b w:val="0"/>
        </w:rPr>
      </w:pPr>
    </w:p>
    <w:p w14:paraId="71B5D32A" w14:textId="77777777" w:rsidR="002B2550" w:rsidRPr="000A47D9" w:rsidRDefault="002B2550" w:rsidP="002B2550">
      <w:pPr>
        <w:spacing w:line="276" w:lineRule="auto"/>
        <w:rPr>
          <w:rFonts w:asciiTheme="minorHAnsi" w:hAnsiTheme="minorHAnsi"/>
          <w:b/>
          <w:bCs/>
          <w:sz w:val="22"/>
        </w:rPr>
      </w:pPr>
      <w:r w:rsidRPr="000A47D9">
        <w:rPr>
          <w:rFonts w:asciiTheme="minorHAnsi" w:hAnsiTheme="minorHAnsi"/>
          <w:b/>
          <w:bCs/>
          <w:sz w:val="22"/>
        </w:rPr>
        <w:t>Artificial intelligence (AI)</w:t>
      </w:r>
    </w:p>
    <w:p w14:paraId="6772F78E" w14:textId="77777777" w:rsidR="002B2550" w:rsidRPr="000A47D9" w:rsidRDefault="002B2550" w:rsidP="002B2550">
      <w:pPr>
        <w:spacing w:line="276" w:lineRule="auto"/>
        <w:rPr>
          <w:rFonts w:asciiTheme="minorHAnsi" w:hAnsiTheme="minorHAnsi"/>
          <w:sz w:val="22"/>
        </w:rPr>
      </w:pPr>
    </w:p>
    <w:p w14:paraId="408FE1D2" w14:textId="77777777" w:rsidR="002B2550" w:rsidRPr="000A47D9" w:rsidRDefault="002B2550" w:rsidP="002B2550">
      <w:pPr>
        <w:spacing w:line="276" w:lineRule="auto"/>
        <w:rPr>
          <w:rFonts w:asciiTheme="minorHAnsi" w:hAnsiTheme="minorHAnsi"/>
          <w:sz w:val="22"/>
        </w:rPr>
      </w:pPr>
      <w:r w:rsidRPr="000A47D9">
        <w:rPr>
          <w:rFonts w:asciiTheme="minorHAnsi" w:hAnsiTheme="minorHAnsi"/>
          <w:sz w:val="22"/>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47FCB81D" w14:textId="77777777" w:rsidR="002B2550" w:rsidRPr="002B2550" w:rsidRDefault="002B2550" w:rsidP="000D2159">
      <w:pPr>
        <w:pStyle w:val="Veritausubheading"/>
        <w:spacing w:line="276" w:lineRule="auto"/>
        <w:rPr>
          <w:rFonts w:asciiTheme="minorHAnsi" w:hAnsiTheme="minorHAnsi"/>
          <w:b w:val="0"/>
          <w:bCs/>
        </w:rPr>
      </w:pPr>
    </w:p>
    <w:p w14:paraId="7E82209E" w14:textId="7CB777D0" w:rsidR="003F081D" w:rsidRPr="000D2159" w:rsidRDefault="00500898" w:rsidP="000D2159">
      <w:pPr>
        <w:pStyle w:val="Veritausubheading"/>
        <w:spacing w:line="276" w:lineRule="auto"/>
        <w:rPr>
          <w:rFonts w:asciiTheme="minorHAnsi" w:hAnsiTheme="minorHAnsi"/>
        </w:rPr>
      </w:pPr>
      <w:r w:rsidRPr="000D2159">
        <w:rPr>
          <w:rFonts w:asciiTheme="minorHAnsi" w:hAnsiTheme="minorHAnsi"/>
        </w:rPr>
        <w:t>International transfers of data</w:t>
      </w:r>
    </w:p>
    <w:p w14:paraId="612A5026" w14:textId="77777777" w:rsidR="00CC630A" w:rsidRPr="002B2550" w:rsidRDefault="00CC630A" w:rsidP="000D2159">
      <w:pPr>
        <w:pStyle w:val="Veritausubheading"/>
        <w:spacing w:line="276" w:lineRule="auto"/>
        <w:rPr>
          <w:rFonts w:asciiTheme="minorHAnsi" w:hAnsiTheme="minorHAnsi"/>
          <w:b w:val="0"/>
          <w:bCs/>
        </w:rPr>
      </w:pPr>
    </w:p>
    <w:p w14:paraId="35CFE1E0" w14:textId="55120D48" w:rsidR="00500898" w:rsidRPr="000D2159" w:rsidRDefault="00500898" w:rsidP="000D2159">
      <w:pPr>
        <w:spacing w:line="276" w:lineRule="auto"/>
        <w:rPr>
          <w:rFonts w:asciiTheme="minorHAnsi" w:hAnsiTheme="minorHAnsi"/>
          <w:color w:val="000000"/>
          <w:sz w:val="22"/>
        </w:rPr>
      </w:pPr>
      <w:r w:rsidRPr="000D2159">
        <w:rPr>
          <w:rFonts w:asciiTheme="minorHAnsi" w:hAnsiTheme="minorHAnsi"/>
          <w:color w:val="000000"/>
          <w:sz w:val="22"/>
        </w:rPr>
        <w:t>Although we are based in the UK, so</w:t>
      </w:r>
      <w:r w:rsidR="003F081D" w:rsidRPr="000D2159">
        <w:rPr>
          <w:rFonts w:asciiTheme="minorHAnsi" w:hAnsiTheme="minorHAnsi"/>
          <w:color w:val="000000"/>
          <w:sz w:val="22"/>
        </w:rPr>
        <w:t xml:space="preserve">me </w:t>
      </w:r>
      <w:r w:rsidR="00BC0027" w:rsidRPr="000D2159">
        <w:rPr>
          <w:rFonts w:asciiTheme="minorHAnsi" w:hAnsiTheme="minorHAnsi"/>
          <w:color w:val="000000"/>
          <w:sz w:val="22"/>
        </w:rPr>
        <w:t xml:space="preserve">of the </w:t>
      </w:r>
      <w:r w:rsidRPr="000D2159">
        <w:rPr>
          <w:rFonts w:asciiTheme="minorHAnsi" w:hAnsiTheme="minorHAnsi"/>
          <w:color w:val="000000"/>
          <w:sz w:val="22"/>
        </w:rPr>
        <w:t xml:space="preserve">digital </w:t>
      </w:r>
      <w:r w:rsidR="003F081D" w:rsidRPr="000D2159">
        <w:rPr>
          <w:rFonts w:asciiTheme="minorHAnsi" w:hAnsiTheme="minorHAnsi"/>
          <w:color w:val="000000"/>
          <w:sz w:val="22"/>
        </w:rPr>
        <w:t xml:space="preserve">information </w:t>
      </w:r>
      <w:r w:rsidR="00BC0027" w:rsidRPr="000D2159">
        <w:rPr>
          <w:rFonts w:asciiTheme="minorHAnsi" w:hAnsiTheme="minorHAnsi"/>
          <w:color w:val="000000"/>
          <w:sz w:val="22"/>
        </w:rPr>
        <w:t xml:space="preserve">we hold </w:t>
      </w:r>
      <w:r w:rsidR="003F081D" w:rsidRPr="000D2159">
        <w:rPr>
          <w:rFonts w:asciiTheme="minorHAnsi" w:hAnsiTheme="minorHAnsi"/>
          <w:color w:val="000000"/>
          <w:sz w:val="22"/>
        </w:rPr>
        <w:t xml:space="preserve">may be </w:t>
      </w:r>
      <w:r w:rsidR="00BC0027" w:rsidRPr="000D2159">
        <w:rPr>
          <w:rFonts w:asciiTheme="minorHAnsi" w:hAnsiTheme="minorHAnsi"/>
          <w:color w:val="000000"/>
          <w:sz w:val="22"/>
        </w:rPr>
        <w:t>stored</w:t>
      </w:r>
      <w:r w:rsidR="003F081D" w:rsidRPr="000D2159">
        <w:rPr>
          <w:rFonts w:asciiTheme="minorHAnsi" w:hAnsiTheme="minorHAnsi"/>
          <w:color w:val="000000"/>
          <w:sz w:val="22"/>
        </w:rPr>
        <w:t xml:space="preserve"> on computer servers</w:t>
      </w:r>
      <w:r w:rsidR="00BC0027" w:rsidRPr="000D2159">
        <w:rPr>
          <w:rFonts w:asciiTheme="minorHAnsi" w:hAnsiTheme="minorHAnsi"/>
          <w:color w:val="000000"/>
          <w:sz w:val="22"/>
        </w:rPr>
        <w:t xml:space="preserve"> located</w:t>
      </w:r>
      <w:r w:rsidR="003F081D" w:rsidRPr="000D2159">
        <w:rPr>
          <w:rFonts w:asciiTheme="minorHAnsi" w:hAnsiTheme="minorHAnsi"/>
          <w:color w:val="000000"/>
          <w:sz w:val="22"/>
        </w:rPr>
        <w:t xml:space="preserve"> </w:t>
      </w:r>
      <w:r w:rsidRPr="000D2159">
        <w:rPr>
          <w:rFonts w:asciiTheme="minorHAnsi" w:hAnsiTheme="minorHAnsi"/>
          <w:color w:val="000000"/>
          <w:sz w:val="22"/>
        </w:rPr>
        <w:t xml:space="preserve">outside the UK. Some of the IT applications we use may also transfer data outside the </w:t>
      </w:r>
      <w:r w:rsidR="003F081D" w:rsidRPr="000D2159">
        <w:rPr>
          <w:rFonts w:asciiTheme="minorHAnsi" w:hAnsiTheme="minorHAnsi"/>
          <w:color w:val="000000"/>
          <w:sz w:val="22"/>
        </w:rPr>
        <w:t xml:space="preserve">UK. </w:t>
      </w:r>
    </w:p>
    <w:p w14:paraId="74BBB395" w14:textId="77777777" w:rsidR="00500898" w:rsidRPr="000D2159" w:rsidRDefault="00500898" w:rsidP="000D2159">
      <w:pPr>
        <w:spacing w:line="276" w:lineRule="auto"/>
        <w:rPr>
          <w:rFonts w:asciiTheme="minorHAnsi" w:hAnsiTheme="minorHAnsi"/>
          <w:color w:val="000000"/>
          <w:sz w:val="22"/>
        </w:rPr>
      </w:pPr>
    </w:p>
    <w:p w14:paraId="2F519A4C" w14:textId="6EB4AE7A" w:rsidR="003F081D" w:rsidRPr="000D2159" w:rsidRDefault="002B2550" w:rsidP="000D2159">
      <w:pPr>
        <w:spacing w:line="276" w:lineRule="auto"/>
        <w:rPr>
          <w:rFonts w:asciiTheme="minorHAnsi" w:hAnsiTheme="minorHAnsi"/>
          <w:color w:val="000000"/>
          <w:sz w:val="22"/>
        </w:rPr>
      </w:pPr>
      <w:r>
        <w:rPr>
          <w:rFonts w:asciiTheme="minorHAnsi" w:hAnsiTheme="minorHAnsi"/>
          <w:color w:val="000000"/>
          <w:sz w:val="22"/>
        </w:rPr>
        <w:t>Usu</w:t>
      </w:r>
      <w:r w:rsidR="00500898" w:rsidRPr="000D2159">
        <w:rPr>
          <w:rFonts w:asciiTheme="minorHAnsi" w:hAnsiTheme="minorHAnsi"/>
          <w:color w:val="000000"/>
          <w:sz w:val="22"/>
        </w:rPr>
        <w:t>ally</w:t>
      </w:r>
      <w:r>
        <w:rPr>
          <w:rFonts w:asciiTheme="minorHAnsi" w:hAnsiTheme="minorHAnsi"/>
          <w:color w:val="000000"/>
          <w:sz w:val="22"/>
        </w:rPr>
        <w:t>,</w:t>
      </w:r>
      <w:r w:rsidR="00500898" w:rsidRPr="000D2159">
        <w:rPr>
          <w:rFonts w:asciiTheme="minorHAnsi" w:hAnsiTheme="minorHAnsi"/>
          <w:color w:val="000000"/>
          <w:sz w:val="22"/>
        </w:rPr>
        <w:t xml:space="preserve"> your information will not be transferred outside the European Economic Area</w:t>
      </w:r>
      <w:r w:rsidR="00BC0027" w:rsidRPr="000D2159">
        <w:rPr>
          <w:rFonts w:asciiTheme="minorHAnsi" w:hAnsiTheme="minorHAnsi"/>
          <w:color w:val="000000"/>
          <w:sz w:val="22"/>
        </w:rPr>
        <w:t xml:space="preserve">, which is </w:t>
      </w:r>
      <w:r w:rsidR="00500898" w:rsidRPr="000D2159">
        <w:rPr>
          <w:rFonts w:asciiTheme="minorHAnsi" w:hAnsiTheme="minorHAnsi"/>
          <w:color w:val="000000"/>
          <w:sz w:val="22"/>
        </w:rPr>
        <w:t xml:space="preserve">deemed to have adequate data protection standards by the UK government. </w:t>
      </w:r>
      <w:r>
        <w:rPr>
          <w:rFonts w:asciiTheme="minorHAnsi" w:hAnsiTheme="minorHAnsi"/>
          <w:color w:val="000000"/>
          <w:sz w:val="22"/>
        </w:rPr>
        <w:t>If</w:t>
      </w:r>
      <w:r w:rsidR="00500898" w:rsidRPr="000D2159">
        <w:rPr>
          <w:rFonts w:asciiTheme="minorHAnsi" w:hAnsiTheme="minorHAnsi"/>
          <w:color w:val="000000"/>
          <w:sz w:val="22"/>
        </w:rPr>
        <w:t xml:space="preserve"> your information is transferred outside the EEA, we </w:t>
      </w:r>
      <w:r w:rsidR="00BC0027" w:rsidRPr="000D2159">
        <w:rPr>
          <w:rFonts w:asciiTheme="minorHAnsi" w:hAnsiTheme="minorHAnsi"/>
          <w:color w:val="000000"/>
          <w:sz w:val="22"/>
        </w:rPr>
        <w:t xml:space="preserve">will </w:t>
      </w:r>
      <w:r w:rsidR="003F081D" w:rsidRPr="000D2159">
        <w:rPr>
          <w:rFonts w:asciiTheme="minorHAnsi" w:hAnsiTheme="minorHAnsi"/>
          <w:color w:val="000000"/>
          <w:sz w:val="22"/>
        </w:rPr>
        <w:t xml:space="preserve">take reasonable steps to ensure your data is </w:t>
      </w:r>
      <w:r w:rsidR="00500898" w:rsidRPr="000D2159">
        <w:rPr>
          <w:rFonts w:asciiTheme="minorHAnsi" w:hAnsiTheme="minorHAnsi"/>
          <w:color w:val="000000"/>
          <w:sz w:val="22"/>
        </w:rPr>
        <w:t>protected and appropriate safeguards are in place</w:t>
      </w:r>
      <w:r w:rsidR="00BC0027" w:rsidRPr="000D2159">
        <w:rPr>
          <w:rFonts w:asciiTheme="minorHAnsi" w:hAnsiTheme="minorHAnsi"/>
          <w:color w:val="000000"/>
          <w:sz w:val="22"/>
        </w:rPr>
        <w:t>.</w:t>
      </w:r>
    </w:p>
    <w:p w14:paraId="68991CF0" w14:textId="77777777" w:rsidR="003F081D" w:rsidRPr="000D2159" w:rsidRDefault="003F081D" w:rsidP="000D2159">
      <w:pPr>
        <w:spacing w:line="276" w:lineRule="auto"/>
        <w:rPr>
          <w:rFonts w:asciiTheme="minorHAnsi" w:hAnsiTheme="minorHAnsi"/>
          <w:b/>
          <w:color w:val="00B050"/>
          <w:sz w:val="22"/>
        </w:rPr>
      </w:pPr>
    </w:p>
    <w:p w14:paraId="54F82064" w14:textId="77777777" w:rsidR="003F081D" w:rsidRPr="000D2159" w:rsidRDefault="003F081D" w:rsidP="000D2159">
      <w:pPr>
        <w:pStyle w:val="Veritausubheading"/>
        <w:spacing w:line="276" w:lineRule="auto"/>
        <w:rPr>
          <w:rFonts w:asciiTheme="minorHAnsi" w:hAnsiTheme="minorHAnsi"/>
        </w:rPr>
      </w:pPr>
      <w:r w:rsidRPr="000D2159">
        <w:rPr>
          <w:rFonts w:asciiTheme="minorHAnsi" w:hAnsiTheme="minorHAnsi"/>
        </w:rPr>
        <w:t>What rights do you have over your data?</w:t>
      </w:r>
    </w:p>
    <w:p w14:paraId="4DFF8A2C" w14:textId="77777777" w:rsidR="00CC630A" w:rsidRPr="000D2159" w:rsidRDefault="00CC630A" w:rsidP="000D2159">
      <w:pPr>
        <w:pStyle w:val="Veritausubheading"/>
        <w:spacing w:line="276" w:lineRule="auto"/>
        <w:rPr>
          <w:rFonts w:asciiTheme="minorHAnsi" w:hAnsiTheme="minorHAnsi"/>
        </w:rPr>
      </w:pPr>
    </w:p>
    <w:p w14:paraId="5F649EC3" w14:textId="4A72E3A8" w:rsidR="003F081D" w:rsidRPr="000D2159" w:rsidRDefault="003F081D" w:rsidP="000D2159">
      <w:pPr>
        <w:spacing w:line="276" w:lineRule="auto"/>
        <w:rPr>
          <w:rFonts w:asciiTheme="minorHAnsi" w:hAnsiTheme="minorHAnsi"/>
          <w:sz w:val="22"/>
        </w:rPr>
      </w:pPr>
      <w:r w:rsidRPr="000D2159">
        <w:rPr>
          <w:rFonts w:asciiTheme="minorHAnsi" w:hAnsiTheme="minorHAnsi"/>
          <w:sz w:val="22"/>
        </w:rPr>
        <w:t xml:space="preserve">Under </w:t>
      </w:r>
      <w:r w:rsidR="00892F45" w:rsidRPr="000D2159">
        <w:rPr>
          <w:rFonts w:asciiTheme="minorHAnsi" w:hAnsiTheme="minorHAnsi"/>
          <w:sz w:val="22"/>
        </w:rPr>
        <w:t xml:space="preserve">the UK </w:t>
      </w:r>
      <w:r w:rsidRPr="000D2159">
        <w:rPr>
          <w:rFonts w:asciiTheme="minorHAnsi" w:hAnsiTheme="minorHAnsi"/>
          <w:sz w:val="22"/>
        </w:rPr>
        <w:t xml:space="preserve">GDPR, </w:t>
      </w:r>
      <w:r w:rsidR="002B2550">
        <w:rPr>
          <w:rFonts w:asciiTheme="minorHAnsi" w:hAnsiTheme="minorHAnsi"/>
          <w:sz w:val="22"/>
        </w:rPr>
        <w:t>you</w:t>
      </w:r>
      <w:r w:rsidRPr="000D2159">
        <w:rPr>
          <w:rFonts w:asciiTheme="minorHAnsi" w:hAnsiTheme="minorHAnsi"/>
          <w:sz w:val="22"/>
        </w:rPr>
        <w:t xml:space="preserve"> have the following rights in relation to the processing of </w:t>
      </w:r>
      <w:r w:rsidR="002B2550">
        <w:rPr>
          <w:rFonts w:asciiTheme="minorHAnsi" w:hAnsiTheme="minorHAnsi"/>
          <w:sz w:val="22"/>
        </w:rPr>
        <w:t>your</w:t>
      </w:r>
      <w:r w:rsidRPr="000D2159">
        <w:rPr>
          <w:rFonts w:asciiTheme="minorHAnsi" w:hAnsiTheme="minorHAnsi"/>
          <w:sz w:val="22"/>
        </w:rPr>
        <w:t xml:space="preserve"> data:</w:t>
      </w:r>
    </w:p>
    <w:p w14:paraId="322B8472" w14:textId="77777777" w:rsidR="003F081D" w:rsidRPr="000D2159" w:rsidRDefault="003F081D" w:rsidP="000D2159">
      <w:pPr>
        <w:spacing w:line="276" w:lineRule="auto"/>
        <w:rPr>
          <w:rFonts w:asciiTheme="minorHAnsi" w:hAnsiTheme="minorHAnsi"/>
          <w:sz w:val="22"/>
        </w:rPr>
      </w:pPr>
    </w:p>
    <w:p w14:paraId="4A84C894" w14:textId="016624ED"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to be informed about how we process your personal data. This notice fulfils this obligation</w:t>
      </w:r>
      <w:r w:rsidR="00AD637D" w:rsidRPr="000D2159">
        <w:rPr>
          <w:rFonts w:asciiTheme="minorHAnsi" w:hAnsiTheme="minorHAnsi"/>
          <w:sz w:val="22"/>
        </w:rPr>
        <w:t>.</w:t>
      </w:r>
    </w:p>
    <w:p w14:paraId="630FB453" w14:textId="7FBFCF52"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 xml:space="preserve">to request </w:t>
      </w:r>
      <w:r w:rsidR="00AD637D" w:rsidRPr="000D2159">
        <w:rPr>
          <w:rFonts w:asciiTheme="minorHAnsi" w:hAnsiTheme="minorHAnsi"/>
          <w:sz w:val="22"/>
        </w:rPr>
        <w:t>a copy of the personal data we hold about you</w:t>
      </w:r>
      <w:r w:rsidR="001B794E" w:rsidRPr="000D2159">
        <w:rPr>
          <w:rFonts w:asciiTheme="minorHAnsi" w:hAnsiTheme="minorHAnsi"/>
          <w:sz w:val="22"/>
        </w:rPr>
        <w:t>.</w:t>
      </w:r>
    </w:p>
    <w:p w14:paraId="6C85B6D5" w14:textId="7E60FD0F"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 xml:space="preserve">to request that your personal data </w:t>
      </w:r>
      <w:r w:rsidR="002B2550">
        <w:rPr>
          <w:rFonts w:asciiTheme="minorHAnsi" w:hAnsiTheme="minorHAnsi"/>
          <w:sz w:val="22"/>
        </w:rPr>
        <w:t xml:space="preserve">be amended if it is </w:t>
      </w:r>
      <w:r w:rsidRPr="000D2159">
        <w:rPr>
          <w:rFonts w:asciiTheme="minorHAnsi" w:hAnsiTheme="minorHAnsi"/>
          <w:sz w:val="22"/>
        </w:rPr>
        <w:t>inaccurate or incomplete</w:t>
      </w:r>
      <w:r w:rsidR="00350B46" w:rsidRPr="000D2159">
        <w:rPr>
          <w:rFonts w:asciiTheme="minorHAnsi" w:hAnsiTheme="minorHAnsi"/>
          <w:sz w:val="22"/>
        </w:rPr>
        <w:t>.</w:t>
      </w:r>
    </w:p>
    <w:p w14:paraId="60C3EBAF" w14:textId="2E3A763E"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 xml:space="preserve">to request that your personal data </w:t>
      </w:r>
      <w:r w:rsidR="002B2550">
        <w:rPr>
          <w:rFonts w:asciiTheme="minorHAnsi" w:hAnsiTheme="minorHAnsi"/>
          <w:sz w:val="22"/>
        </w:rPr>
        <w:t>be</w:t>
      </w:r>
      <w:r w:rsidRPr="000D2159">
        <w:rPr>
          <w:rFonts w:asciiTheme="minorHAnsi" w:hAnsiTheme="minorHAnsi"/>
          <w:sz w:val="22"/>
        </w:rPr>
        <w:t xml:space="preserve"> erased where there is no compelling reason for its continued processing</w:t>
      </w:r>
      <w:r w:rsidR="00350B46" w:rsidRPr="000D2159">
        <w:rPr>
          <w:rFonts w:asciiTheme="minorHAnsi" w:hAnsiTheme="minorHAnsi"/>
          <w:sz w:val="22"/>
        </w:rPr>
        <w:t>.</w:t>
      </w:r>
    </w:p>
    <w:p w14:paraId="57357E67" w14:textId="3CE76285"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 xml:space="preserve">to request that the processing of your personal data </w:t>
      </w:r>
      <w:r w:rsidR="002B2550">
        <w:rPr>
          <w:rFonts w:asciiTheme="minorHAnsi" w:hAnsiTheme="minorHAnsi"/>
          <w:sz w:val="22"/>
        </w:rPr>
        <w:t>be</w:t>
      </w:r>
      <w:r w:rsidRPr="000D2159">
        <w:rPr>
          <w:rFonts w:asciiTheme="minorHAnsi" w:hAnsiTheme="minorHAnsi"/>
          <w:sz w:val="22"/>
        </w:rPr>
        <w:t xml:space="preserve"> restricted</w:t>
      </w:r>
      <w:r w:rsidR="00350B46" w:rsidRPr="000D2159">
        <w:rPr>
          <w:rFonts w:asciiTheme="minorHAnsi" w:hAnsiTheme="minorHAnsi"/>
          <w:sz w:val="22"/>
        </w:rPr>
        <w:t>.</w:t>
      </w:r>
    </w:p>
    <w:p w14:paraId="3A3F097D" w14:textId="24A392F8" w:rsidR="003F081D" w:rsidRPr="000D2159" w:rsidRDefault="003F081D" w:rsidP="000D2159">
      <w:pPr>
        <w:pStyle w:val="ListParagraph"/>
        <w:numPr>
          <w:ilvl w:val="0"/>
          <w:numId w:val="8"/>
        </w:numPr>
        <w:spacing w:line="276" w:lineRule="auto"/>
        <w:ind w:left="709" w:hanging="357"/>
        <w:rPr>
          <w:rFonts w:asciiTheme="minorHAnsi" w:hAnsiTheme="minorHAnsi"/>
          <w:sz w:val="22"/>
        </w:rPr>
      </w:pPr>
      <w:r w:rsidRPr="000D2159">
        <w:rPr>
          <w:rFonts w:asciiTheme="minorHAnsi" w:hAnsiTheme="minorHAnsi"/>
          <w:sz w:val="22"/>
        </w:rPr>
        <w:t>to object to your personal data being processed</w:t>
      </w:r>
      <w:r w:rsidR="00350B46" w:rsidRPr="000D2159">
        <w:rPr>
          <w:rFonts w:asciiTheme="minorHAnsi" w:hAnsiTheme="minorHAnsi"/>
          <w:sz w:val="22"/>
        </w:rPr>
        <w:t>.</w:t>
      </w:r>
    </w:p>
    <w:p w14:paraId="1F5BD29C" w14:textId="77777777" w:rsidR="003F081D" w:rsidRPr="000D2159" w:rsidRDefault="003F081D" w:rsidP="000D2159">
      <w:pPr>
        <w:spacing w:line="276" w:lineRule="auto"/>
        <w:ind w:left="360"/>
        <w:rPr>
          <w:rFonts w:asciiTheme="minorHAnsi" w:hAnsiTheme="minorHAnsi"/>
          <w:sz w:val="22"/>
        </w:rPr>
      </w:pPr>
    </w:p>
    <w:p w14:paraId="1D1CE9BC" w14:textId="77777777" w:rsidR="002B2550" w:rsidRPr="00D82323" w:rsidRDefault="002B2550" w:rsidP="002B2550">
      <w:pPr>
        <w:spacing w:line="276" w:lineRule="auto"/>
        <w:rPr>
          <w:rFonts w:asciiTheme="minorHAnsi" w:hAnsiTheme="minorHAnsi"/>
          <w:sz w:val="22"/>
        </w:rPr>
      </w:pPr>
      <w:r w:rsidRPr="00D82323">
        <w:rPr>
          <w:rFonts w:asciiTheme="minorHAnsi" w:hAnsiTheme="minorHAnsi"/>
          <w:sz w:val="22"/>
        </w:rPr>
        <w:lastRenderedPageBreak/>
        <w:t xml:space="preserve">If you have any concerns about the way we have handled your personal data or would like any further information, then please contact our DPO using the details provided above. </w:t>
      </w:r>
    </w:p>
    <w:p w14:paraId="793FA0CB" w14:textId="77777777" w:rsidR="002B2550" w:rsidRPr="00D82323" w:rsidRDefault="002B2550" w:rsidP="002B2550">
      <w:pPr>
        <w:spacing w:line="276" w:lineRule="auto"/>
        <w:rPr>
          <w:rFonts w:asciiTheme="minorHAnsi" w:hAnsiTheme="minorHAnsi"/>
          <w:sz w:val="22"/>
        </w:rPr>
      </w:pPr>
    </w:p>
    <w:p w14:paraId="1908813D" w14:textId="77777777" w:rsidR="002B2550" w:rsidRDefault="002B2550" w:rsidP="002B2550">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7652AD71" w14:textId="77777777" w:rsidR="002B2550" w:rsidRPr="0058596D" w:rsidRDefault="002B2550" w:rsidP="002B2550">
      <w:pPr>
        <w:spacing w:line="276" w:lineRule="auto"/>
        <w:rPr>
          <w:rFonts w:asciiTheme="minorHAnsi" w:eastAsia="Aptos" w:hAnsiTheme="minorHAnsi" w:cs="Aptos"/>
          <w:sz w:val="22"/>
          <w:lang w:bidi="ar-SA"/>
          <w14:ligatures w14:val="standardContextual"/>
        </w:rPr>
      </w:pPr>
    </w:p>
    <w:p w14:paraId="5CD4AF4D" w14:textId="77777777" w:rsidR="002B2550" w:rsidRDefault="002B2550" w:rsidP="002B2550">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9"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p w14:paraId="261F93A7" w14:textId="4BA1CA6E" w:rsidR="003F081D" w:rsidRPr="000D2159" w:rsidRDefault="003F081D" w:rsidP="000D2159">
      <w:pPr>
        <w:spacing w:line="276" w:lineRule="auto"/>
        <w:rPr>
          <w:rFonts w:asciiTheme="minorHAnsi" w:hAnsiTheme="minorHAnsi"/>
          <w:sz w:val="22"/>
        </w:rPr>
      </w:pPr>
    </w:p>
    <w:p w14:paraId="2DA018A8" w14:textId="6B28D9FA" w:rsidR="003F081D" w:rsidRPr="000D2159" w:rsidRDefault="00711382" w:rsidP="000D2159">
      <w:pPr>
        <w:pStyle w:val="Veritausubheading"/>
        <w:spacing w:line="276" w:lineRule="auto"/>
        <w:rPr>
          <w:rFonts w:asciiTheme="minorHAnsi" w:hAnsiTheme="minorHAnsi"/>
        </w:rPr>
      </w:pPr>
      <w:r w:rsidRPr="000D2159">
        <w:rPr>
          <w:rFonts w:asciiTheme="minorHAnsi" w:hAnsiTheme="minorHAnsi"/>
        </w:rPr>
        <w:t>Changes to this notice</w:t>
      </w:r>
    </w:p>
    <w:p w14:paraId="71DEA072" w14:textId="77777777" w:rsidR="00CC630A" w:rsidRPr="000D2159" w:rsidRDefault="00CC630A" w:rsidP="000D2159">
      <w:pPr>
        <w:pStyle w:val="Veritausubheading"/>
        <w:spacing w:line="276" w:lineRule="auto"/>
        <w:rPr>
          <w:rFonts w:asciiTheme="minorHAnsi" w:hAnsiTheme="minorHAnsi"/>
        </w:rPr>
      </w:pPr>
    </w:p>
    <w:p w14:paraId="2C7A664A" w14:textId="119E9F6F" w:rsidR="00E2233C" w:rsidRPr="000D2159" w:rsidRDefault="00711382" w:rsidP="000D2159">
      <w:pPr>
        <w:spacing w:line="276" w:lineRule="auto"/>
        <w:rPr>
          <w:rFonts w:asciiTheme="minorHAnsi" w:hAnsiTheme="minorHAnsi"/>
          <w:sz w:val="22"/>
        </w:rPr>
      </w:pPr>
      <w:r w:rsidRPr="000D2159">
        <w:rPr>
          <w:rFonts w:asciiTheme="minorHAnsi" w:hAnsiTheme="minorHAnsi"/>
          <w:sz w:val="22"/>
        </w:rPr>
        <w:t xml:space="preserve">We reserve the right to change this privacy notice at any time. We will </w:t>
      </w:r>
      <w:r w:rsidR="002B2550">
        <w:rPr>
          <w:rFonts w:asciiTheme="minorHAnsi" w:hAnsiTheme="minorHAnsi"/>
          <w:sz w:val="22"/>
        </w:rPr>
        <w:t>typically</w:t>
      </w:r>
      <w:r w:rsidRPr="000D2159">
        <w:rPr>
          <w:rFonts w:asciiTheme="minorHAnsi" w:hAnsiTheme="minorHAnsi"/>
          <w:sz w:val="22"/>
        </w:rPr>
        <w:t xml:space="preserve"> notify you of changes that affect you. However, please check regularly to ensure you have the latest versi</w:t>
      </w:r>
      <w:r w:rsidR="00350B46" w:rsidRPr="000D2159">
        <w:rPr>
          <w:rFonts w:asciiTheme="minorHAnsi" w:hAnsiTheme="minorHAnsi"/>
          <w:sz w:val="22"/>
        </w:rPr>
        <w:t>on.</w:t>
      </w:r>
      <w:r w:rsidR="00456C29" w:rsidRPr="000D2159">
        <w:rPr>
          <w:rFonts w:asciiTheme="minorHAnsi" w:hAnsiTheme="minorHAnsi"/>
          <w:sz w:val="22"/>
        </w:rPr>
        <w:t xml:space="preserve"> </w:t>
      </w:r>
    </w:p>
    <w:p w14:paraId="5AE6A2D3" w14:textId="5D01588F" w:rsidR="00456C29" w:rsidRPr="000D2159" w:rsidRDefault="00456C29" w:rsidP="000D2159">
      <w:pPr>
        <w:spacing w:line="276" w:lineRule="auto"/>
        <w:rPr>
          <w:rFonts w:asciiTheme="minorHAnsi" w:hAnsiTheme="minorHAnsi"/>
          <w:sz w:val="22"/>
        </w:rPr>
      </w:pPr>
    </w:p>
    <w:p w14:paraId="17AF52F9" w14:textId="542A9CEB" w:rsidR="00456C29" w:rsidRPr="000D2159" w:rsidRDefault="00456C29" w:rsidP="000D2159">
      <w:pPr>
        <w:spacing w:line="276" w:lineRule="auto"/>
        <w:rPr>
          <w:rFonts w:asciiTheme="minorHAnsi" w:hAnsiTheme="minorHAnsi"/>
          <w:b/>
          <w:color w:val="00B050"/>
          <w:sz w:val="22"/>
        </w:rPr>
      </w:pPr>
      <w:r w:rsidRPr="000D2159">
        <w:rPr>
          <w:rFonts w:asciiTheme="minorHAnsi" w:hAnsiTheme="minorHAnsi"/>
          <w:sz w:val="22"/>
        </w:rPr>
        <w:t>This privacy notice was last reviewed</w:t>
      </w:r>
      <w:r w:rsidR="00954624">
        <w:rPr>
          <w:rFonts w:asciiTheme="minorHAnsi" w:hAnsiTheme="minorHAnsi"/>
          <w:sz w:val="22"/>
        </w:rPr>
        <w:t xml:space="preserve"> 03.09.2025</w:t>
      </w:r>
      <w:r w:rsidRPr="000D2159">
        <w:rPr>
          <w:rFonts w:asciiTheme="minorHAnsi" w:hAnsiTheme="minorHAnsi"/>
          <w:sz w:val="22"/>
        </w:rPr>
        <w:t>.</w:t>
      </w:r>
    </w:p>
    <w:sectPr w:rsidR="00456C29" w:rsidRPr="000D2159" w:rsidSect="000D215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8"/>
  </w:num>
  <w:num w:numId="5">
    <w:abstractNumId w:val="1"/>
  </w:num>
  <w:num w:numId="6">
    <w:abstractNumId w:val="2"/>
  </w:num>
  <w:num w:numId="7">
    <w:abstractNumId w:val="3"/>
  </w:num>
  <w:num w:numId="8">
    <w:abstractNumId w:val="9"/>
  </w:num>
  <w:num w:numId="9">
    <w:abstractNumId w:val="6"/>
  </w:num>
  <w:num w:numId="10">
    <w:abstractNumId w:val="0"/>
  </w:num>
  <w:num w:numId="11">
    <w:abstractNumId w:val="4"/>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873CB"/>
    <w:rsid w:val="000C6558"/>
    <w:rsid w:val="000D2159"/>
    <w:rsid w:val="00140074"/>
    <w:rsid w:val="001679A4"/>
    <w:rsid w:val="00175E6B"/>
    <w:rsid w:val="001762BA"/>
    <w:rsid w:val="001B7435"/>
    <w:rsid w:val="001B794E"/>
    <w:rsid w:val="001C2B49"/>
    <w:rsid w:val="001C7A33"/>
    <w:rsid w:val="001F43FB"/>
    <w:rsid w:val="0024279D"/>
    <w:rsid w:val="00255236"/>
    <w:rsid w:val="002676EA"/>
    <w:rsid w:val="00296469"/>
    <w:rsid w:val="002B2550"/>
    <w:rsid w:val="002E7A58"/>
    <w:rsid w:val="003066BB"/>
    <w:rsid w:val="0032208F"/>
    <w:rsid w:val="00340F67"/>
    <w:rsid w:val="00350B46"/>
    <w:rsid w:val="003645E8"/>
    <w:rsid w:val="003B1FAD"/>
    <w:rsid w:val="003C0F93"/>
    <w:rsid w:val="003F081D"/>
    <w:rsid w:val="003F7453"/>
    <w:rsid w:val="00403EC4"/>
    <w:rsid w:val="00456C29"/>
    <w:rsid w:val="004B3A78"/>
    <w:rsid w:val="004B5CCB"/>
    <w:rsid w:val="004C2D3E"/>
    <w:rsid w:val="004F26AA"/>
    <w:rsid w:val="00500898"/>
    <w:rsid w:val="00510B51"/>
    <w:rsid w:val="00577E53"/>
    <w:rsid w:val="005D276C"/>
    <w:rsid w:val="005E0317"/>
    <w:rsid w:val="005F09B2"/>
    <w:rsid w:val="005F6FDF"/>
    <w:rsid w:val="00641E0B"/>
    <w:rsid w:val="00695CD6"/>
    <w:rsid w:val="006A43A5"/>
    <w:rsid w:val="006B669C"/>
    <w:rsid w:val="006D60FA"/>
    <w:rsid w:val="00711382"/>
    <w:rsid w:val="00737109"/>
    <w:rsid w:val="00743987"/>
    <w:rsid w:val="00746235"/>
    <w:rsid w:val="00773C5F"/>
    <w:rsid w:val="007A06F8"/>
    <w:rsid w:val="00823CE2"/>
    <w:rsid w:val="0086060A"/>
    <w:rsid w:val="00892F45"/>
    <w:rsid w:val="009079D9"/>
    <w:rsid w:val="00954624"/>
    <w:rsid w:val="009728AB"/>
    <w:rsid w:val="00995F86"/>
    <w:rsid w:val="009A2224"/>
    <w:rsid w:val="009C4B85"/>
    <w:rsid w:val="00A06AAC"/>
    <w:rsid w:val="00A137C8"/>
    <w:rsid w:val="00A4173D"/>
    <w:rsid w:val="00A76C82"/>
    <w:rsid w:val="00A87AE6"/>
    <w:rsid w:val="00AA5092"/>
    <w:rsid w:val="00AA7132"/>
    <w:rsid w:val="00AD2BAD"/>
    <w:rsid w:val="00AD637D"/>
    <w:rsid w:val="00AE13A0"/>
    <w:rsid w:val="00B15726"/>
    <w:rsid w:val="00B16347"/>
    <w:rsid w:val="00B574CD"/>
    <w:rsid w:val="00B75638"/>
    <w:rsid w:val="00BA15D2"/>
    <w:rsid w:val="00BC0027"/>
    <w:rsid w:val="00BC77C7"/>
    <w:rsid w:val="00BE76A2"/>
    <w:rsid w:val="00C515F8"/>
    <w:rsid w:val="00C91578"/>
    <w:rsid w:val="00CA4348"/>
    <w:rsid w:val="00CC630A"/>
    <w:rsid w:val="00D011FF"/>
    <w:rsid w:val="00D72E03"/>
    <w:rsid w:val="00DB4E2E"/>
    <w:rsid w:val="00DD48B2"/>
    <w:rsid w:val="00E07319"/>
    <w:rsid w:val="00E10797"/>
    <w:rsid w:val="00E2233C"/>
    <w:rsid w:val="00E22434"/>
    <w:rsid w:val="00E6044B"/>
    <w:rsid w:val="00E91071"/>
    <w:rsid w:val="00EA45E0"/>
    <w:rsid w:val="00F270E1"/>
    <w:rsid w:val="00F371B1"/>
    <w:rsid w:val="00F61CAC"/>
    <w:rsid w:val="00F72588"/>
    <w:rsid w:val="00F8141A"/>
    <w:rsid w:val="00F87B22"/>
    <w:rsid w:val="00FA3C85"/>
    <w:rsid w:val="00FB46CE"/>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3</cp:revision>
  <dcterms:created xsi:type="dcterms:W3CDTF">2025-09-03T14:29:00Z</dcterms:created>
  <dcterms:modified xsi:type="dcterms:W3CDTF">2025-09-03T14:30:00Z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dca88249-e759-4f21-ba69-f57f43f5d363</vt:lpwstr>
  </property>
</Properties>
</file>