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2DEECC" w14:textId="77777777" w:rsidR="0093278E" w:rsidRDefault="0093278E">
      <w:pPr>
        <w:jc w:val="center"/>
        <w:rPr>
          <w:rFonts w:ascii="Tahoma" w:eastAsia="Tahoma" w:hAnsi="Tahoma" w:cs="Tahoma"/>
        </w:rPr>
      </w:pPr>
    </w:p>
    <w:p w14:paraId="462EE5FF" w14:textId="77777777" w:rsidR="0093278E" w:rsidRDefault="0093278E">
      <w:pPr>
        <w:jc w:val="center"/>
        <w:rPr>
          <w:rFonts w:ascii="Tahoma" w:eastAsia="Tahoma" w:hAnsi="Tahoma" w:cs="Tahoma"/>
        </w:rPr>
      </w:pPr>
    </w:p>
    <w:p w14:paraId="103A31F8" w14:textId="77777777" w:rsidR="0093278E" w:rsidRDefault="00000000">
      <w:pPr>
        <w:jc w:val="center"/>
        <w:rPr>
          <w:rFonts w:ascii="Tahoma" w:eastAsia="Tahoma" w:hAnsi="Tahoma" w:cs="Tahoma"/>
        </w:rPr>
      </w:pPr>
      <w:r>
        <w:rPr>
          <w:rFonts w:ascii="Comic Sans MS" w:eastAsia="Comic Sans MS" w:hAnsi="Comic Sans MS" w:cs="Comic Sans MS"/>
          <w:b/>
          <w:noProof/>
          <w:sz w:val="56"/>
          <w:szCs w:val="56"/>
        </w:rPr>
        <w:drawing>
          <wp:inline distT="0" distB="0" distL="0" distR="0" wp14:anchorId="2EFBD9E3" wp14:editId="0EE29FE7">
            <wp:extent cx="4000500" cy="3987800"/>
            <wp:effectExtent l="0" t="0" r="0" b="0"/>
            <wp:docPr id="2" name="image1.jpg" descr="somerville nursery school logo"/>
            <wp:cNvGraphicFramePr/>
            <a:graphic xmlns:a="http://schemas.openxmlformats.org/drawingml/2006/main">
              <a:graphicData uri="http://schemas.openxmlformats.org/drawingml/2006/picture">
                <pic:pic xmlns:pic="http://schemas.openxmlformats.org/drawingml/2006/picture">
                  <pic:nvPicPr>
                    <pic:cNvPr id="0" name="image1.jpg" descr="somerville nursery school logo"/>
                    <pic:cNvPicPr preferRelativeResize="0"/>
                  </pic:nvPicPr>
                  <pic:blipFill>
                    <a:blip r:embed="rId6"/>
                    <a:srcRect/>
                    <a:stretch>
                      <a:fillRect/>
                    </a:stretch>
                  </pic:blipFill>
                  <pic:spPr>
                    <a:xfrm>
                      <a:off x="0" y="0"/>
                      <a:ext cx="4000500" cy="3987800"/>
                    </a:xfrm>
                    <a:prstGeom prst="rect">
                      <a:avLst/>
                    </a:prstGeom>
                    <a:ln/>
                  </pic:spPr>
                </pic:pic>
              </a:graphicData>
            </a:graphic>
          </wp:inline>
        </w:drawing>
      </w:r>
    </w:p>
    <w:p w14:paraId="239BB1C4" w14:textId="77777777" w:rsidR="0093278E" w:rsidRDefault="0093278E">
      <w:pPr>
        <w:jc w:val="center"/>
        <w:rPr>
          <w:rFonts w:ascii="Tahoma" w:eastAsia="Tahoma" w:hAnsi="Tahoma" w:cs="Tahoma"/>
        </w:rPr>
      </w:pPr>
    </w:p>
    <w:p w14:paraId="26FF684C" w14:textId="77777777" w:rsidR="0093278E" w:rsidRDefault="0093278E">
      <w:pPr>
        <w:jc w:val="center"/>
        <w:rPr>
          <w:rFonts w:ascii="Tahoma" w:eastAsia="Tahoma" w:hAnsi="Tahoma" w:cs="Tahoma"/>
        </w:rPr>
      </w:pPr>
    </w:p>
    <w:p w14:paraId="2F50F903" w14:textId="77777777" w:rsidR="0093278E" w:rsidRDefault="0093278E">
      <w:pPr>
        <w:rPr>
          <w:rFonts w:ascii="Tahoma" w:eastAsia="Tahoma" w:hAnsi="Tahoma" w:cs="Tahoma"/>
        </w:rPr>
      </w:pPr>
    </w:p>
    <w:p w14:paraId="506DB3EB" w14:textId="77777777" w:rsidR="0093278E" w:rsidRDefault="0093278E">
      <w:pPr>
        <w:jc w:val="center"/>
        <w:rPr>
          <w:rFonts w:ascii="Tahoma" w:eastAsia="Tahoma" w:hAnsi="Tahoma" w:cs="Tahoma"/>
          <w:b/>
          <w:sz w:val="48"/>
          <w:szCs w:val="48"/>
        </w:rPr>
      </w:pPr>
    </w:p>
    <w:p w14:paraId="1B9C1152" w14:textId="77777777" w:rsidR="0093278E" w:rsidRDefault="00000000">
      <w:pPr>
        <w:pBdr>
          <w:top w:val="nil"/>
          <w:left w:val="nil"/>
          <w:bottom w:val="nil"/>
          <w:right w:val="nil"/>
          <w:between w:val="nil"/>
        </w:pBdr>
        <w:jc w:val="center"/>
        <w:rPr>
          <w:rFonts w:ascii="Tahoma" w:eastAsia="Tahoma" w:hAnsi="Tahoma" w:cs="Tahoma"/>
          <w:b/>
          <w:color w:val="000000"/>
          <w:sz w:val="56"/>
          <w:szCs w:val="56"/>
        </w:rPr>
      </w:pPr>
      <w:r>
        <w:rPr>
          <w:rFonts w:ascii="Tahoma" w:eastAsia="Tahoma" w:hAnsi="Tahoma" w:cs="Tahoma"/>
          <w:b/>
          <w:color w:val="000000"/>
          <w:sz w:val="56"/>
          <w:szCs w:val="56"/>
        </w:rPr>
        <w:t>CHARGING POLICY</w:t>
      </w:r>
    </w:p>
    <w:p w14:paraId="4D512D30" w14:textId="77777777" w:rsidR="0093278E" w:rsidRDefault="00000000">
      <w:pPr>
        <w:pBdr>
          <w:top w:val="nil"/>
          <w:left w:val="nil"/>
          <w:bottom w:val="nil"/>
          <w:right w:val="nil"/>
          <w:between w:val="nil"/>
        </w:pBdr>
        <w:jc w:val="center"/>
        <w:rPr>
          <w:rFonts w:ascii="Tahoma" w:eastAsia="Tahoma" w:hAnsi="Tahoma" w:cs="Tahoma"/>
          <w:b/>
          <w:color w:val="000000"/>
          <w:sz w:val="56"/>
          <w:szCs w:val="56"/>
        </w:rPr>
      </w:pPr>
      <w:r>
        <w:rPr>
          <w:rFonts w:ascii="Tahoma" w:eastAsia="Tahoma" w:hAnsi="Tahoma" w:cs="Tahoma"/>
          <w:b/>
          <w:color w:val="000000"/>
          <w:sz w:val="56"/>
          <w:szCs w:val="56"/>
        </w:rPr>
        <w:t>LUNCH SESSIONS</w:t>
      </w:r>
    </w:p>
    <w:p w14:paraId="3E3F5F55" w14:textId="77777777" w:rsidR="0093278E" w:rsidRDefault="0093278E">
      <w:pPr>
        <w:jc w:val="center"/>
        <w:rPr>
          <w:rFonts w:ascii="Tahoma" w:eastAsia="Tahoma" w:hAnsi="Tahoma" w:cs="Tahoma"/>
          <w:b/>
          <w:sz w:val="48"/>
          <w:szCs w:val="48"/>
        </w:rPr>
      </w:pPr>
    </w:p>
    <w:p w14:paraId="20391201" w14:textId="77777777" w:rsidR="0093278E" w:rsidRDefault="0093278E">
      <w:pPr>
        <w:jc w:val="center"/>
        <w:rPr>
          <w:rFonts w:ascii="Tahoma" w:eastAsia="Tahoma" w:hAnsi="Tahoma" w:cs="Tahoma"/>
          <w:b/>
          <w:sz w:val="48"/>
          <w:szCs w:val="48"/>
        </w:rPr>
      </w:pPr>
    </w:p>
    <w:p w14:paraId="487466D6" w14:textId="77777777" w:rsidR="0093278E" w:rsidRDefault="0093278E">
      <w:pPr>
        <w:rPr>
          <w:rFonts w:ascii="Tahoma" w:eastAsia="Tahoma" w:hAnsi="Tahoma" w:cs="Tahoma"/>
          <w:sz w:val="28"/>
          <w:szCs w:val="28"/>
        </w:rPr>
      </w:pPr>
    </w:p>
    <w:p w14:paraId="3499FB9B" w14:textId="77777777" w:rsidR="0093278E" w:rsidRDefault="0093278E">
      <w:pPr>
        <w:rPr>
          <w:rFonts w:ascii="Tahoma" w:eastAsia="Tahoma" w:hAnsi="Tahoma" w:cs="Tahoma"/>
          <w:sz w:val="28"/>
          <w:szCs w:val="28"/>
        </w:rPr>
      </w:pPr>
    </w:p>
    <w:p w14:paraId="12563750" w14:textId="77777777" w:rsidR="0093278E" w:rsidRDefault="0093278E">
      <w:pPr>
        <w:rPr>
          <w:rFonts w:ascii="Tahoma" w:eastAsia="Tahoma" w:hAnsi="Tahoma" w:cs="Tahoma"/>
          <w:sz w:val="28"/>
          <w:szCs w:val="28"/>
        </w:rPr>
      </w:pPr>
    </w:p>
    <w:p w14:paraId="1094AEEA" w14:textId="77777777" w:rsidR="0093278E" w:rsidRDefault="0093278E">
      <w:pPr>
        <w:rPr>
          <w:rFonts w:ascii="Tahoma" w:eastAsia="Tahoma" w:hAnsi="Tahoma" w:cs="Tahoma"/>
          <w:sz w:val="28"/>
          <w:szCs w:val="28"/>
        </w:rPr>
      </w:pPr>
    </w:p>
    <w:p w14:paraId="3306F8FC" w14:textId="77777777" w:rsidR="0093278E" w:rsidRDefault="0093278E">
      <w:pPr>
        <w:rPr>
          <w:rFonts w:ascii="Tahoma" w:eastAsia="Tahoma" w:hAnsi="Tahoma" w:cs="Tahoma"/>
          <w:b/>
          <w:sz w:val="48"/>
          <w:szCs w:val="48"/>
        </w:rPr>
      </w:pPr>
    </w:p>
    <w:p w14:paraId="2D8ABB4F" w14:textId="77777777" w:rsidR="0093278E" w:rsidRDefault="00000000">
      <w:pPr>
        <w:jc w:val="center"/>
        <w:rPr>
          <w:rFonts w:ascii="Tahoma" w:eastAsia="Tahoma" w:hAnsi="Tahoma" w:cs="Tahoma"/>
          <w:b/>
          <w:u w:val="single"/>
        </w:rPr>
      </w:pPr>
      <w:r>
        <w:rPr>
          <w:rFonts w:ascii="Tahoma" w:eastAsia="Tahoma" w:hAnsi="Tahoma" w:cs="Tahoma"/>
          <w:b/>
          <w:u w:val="single"/>
        </w:rPr>
        <w:t>SOMERVILLE NURSERY SCHOOL CHARGING POLICY</w:t>
      </w:r>
    </w:p>
    <w:p w14:paraId="3E407E6C" w14:textId="77777777" w:rsidR="0093278E" w:rsidRDefault="0093278E">
      <w:pPr>
        <w:jc w:val="center"/>
        <w:rPr>
          <w:rFonts w:ascii="Tahoma" w:eastAsia="Tahoma" w:hAnsi="Tahoma" w:cs="Tahoma"/>
          <w:b/>
          <w:u w:val="single"/>
        </w:rPr>
      </w:pPr>
    </w:p>
    <w:p w14:paraId="4B3EBBF7" w14:textId="77777777" w:rsidR="0093278E" w:rsidRDefault="00000000">
      <w:pPr>
        <w:jc w:val="center"/>
        <w:rPr>
          <w:rFonts w:ascii="Tahoma" w:eastAsia="Tahoma" w:hAnsi="Tahoma" w:cs="Tahoma"/>
          <w:b/>
          <w:sz w:val="26"/>
          <w:szCs w:val="26"/>
          <w:u w:val="single"/>
        </w:rPr>
      </w:pPr>
      <w:r>
        <w:rPr>
          <w:rFonts w:ascii="Tahoma" w:eastAsia="Tahoma" w:hAnsi="Tahoma" w:cs="Tahoma"/>
          <w:b/>
          <w:sz w:val="26"/>
          <w:szCs w:val="26"/>
          <w:u w:val="single"/>
        </w:rPr>
        <w:t>PAID LUNCH SESSIONS TERMS AND CONDITIONS</w:t>
      </w:r>
    </w:p>
    <w:p w14:paraId="40BDDE8D" w14:textId="77777777" w:rsidR="0093278E" w:rsidRDefault="0093278E">
      <w:pPr>
        <w:rPr>
          <w:rFonts w:ascii="Tahoma" w:eastAsia="Tahoma" w:hAnsi="Tahoma" w:cs="Tahoma"/>
          <w:sz w:val="26"/>
          <w:szCs w:val="26"/>
        </w:rPr>
      </w:pPr>
    </w:p>
    <w:p w14:paraId="4F0FAFAC"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lastRenderedPageBreak/>
        <w:t>A lunch session consists of 30 minutes from 12.00pm to 12.30pm and is available Monday to Friday during term time.</w:t>
      </w:r>
    </w:p>
    <w:p w14:paraId="27D33B45" w14:textId="77777777" w:rsidR="0093278E" w:rsidRDefault="0093278E">
      <w:pPr>
        <w:ind w:left="360" w:hanging="720"/>
        <w:rPr>
          <w:rFonts w:ascii="Tahoma" w:eastAsia="Tahoma" w:hAnsi="Tahoma" w:cs="Tahoma"/>
          <w:sz w:val="26"/>
          <w:szCs w:val="26"/>
        </w:rPr>
      </w:pPr>
    </w:p>
    <w:p w14:paraId="6D957B1D" w14:textId="77777777" w:rsidR="0093278E" w:rsidRDefault="00000000">
      <w:pPr>
        <w:numPr>
          <w:ilvl w:val="0"/>
          <w:numId w:val="1"/>
        </w:numPr>
        <w:ind w:hanging="720"/>
        <w:rPr>
          <w:rFonts w:ascii="Tahoma" w:eastAsia="Tahoma" w:hAnsi="Tahoma" w:cs="Tahoma"/>
          <w:sz w:val="26"/>
          <w:szCs w:val="26"/>
        </w:rPr>
      </w:pPr>
      <w:bookmarkStart w:id="0" w:name="_heading=h.gjdgxs" w:colFirst="0" w:colLast="0"/>
      <w:bookmarkEnd w:id="0"/>
      <w:r>
        <w:rPr>
          <w:rFonts w:ascii="Tahoma" w:eastAsia="Tahoma" w:hAnsi="Tahoma" w:cs="Tahoma"/>
          <w:sz w:val="26"/>
          <w:szCs w:val="26"/>
        </w:rPr>
        <w:t>The cost per session is £2.50 and does NOT include a school lunch. If your child stays for this session please ensure they bring a packed lunch with them, clearly labelled with their name.</w:t>
      </w:r>
    </w:p>
    <w:p w14:paraId="1AA0F874" w14:textId="77777777" w:rsidR="0093278E" w:rsidRDefault="0093278E">
      <w:pPr>
        <w:ind w:hanging="720"/>
        <w:rPr>
          <w:rFonts w:ascii="Tahoma" w:eastAsia="Tahoma" w:hAnsi="Tahoma" w:cs="Tahoma"/>
          <w:sz w:val="26"/>
          <w:szCs w:val="26"/>
        </w:rPr>
      </w:pPr>
    </w:p>
    <w:p w14:paraId="2C6849CA"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Payment is required on a weekly basis in advance every Monday.</w:t>
      </w:r>
    </w:p>
    <w:p w14:paraId="37E3A772" w14:textId="77777777" w:rsidR="0093278E" w:rsidRDefault="0093278E">
      <w:pPr>
        <w:ind w:left="360" w:hanging="720"/>
        <w:rPr>
          <w:rFonts w:ascii="Tahoma" w:eastAsia="Tahoma" w:hAnsi="Tahoma" w:cs="Tahoma"/>
          <w:sz w:val="26"/>
          <w:szCs w:val="26"/>
        </w:rPr>
      </w:pPr>
    </w:p>
    <w:p w14:paraId="339B8AD2"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Payment can be made up to 1 month in advance.</w:t>
      </w:r>
    </w:p>
    <w:p w14:paraId="71295BEC" w14:textId="77777777" w:rsidR="0093278E" w:rsidRDefault="0093278E">
      <w:pPr>
        <w:ind w:left="360" w:hanging="720"/>
        <w:rPr>
          <w:rFonts w:ascii="Tahoma" w:eastAsia="Tahoma" w:hAnsi="Tahoma" w:cs="Tahoma"/>
          <w:sz w:val="26"/>
          <w:szCs w:val="26"/>
        </w:rPr>
      </w:pPr>
    </w:p>
    <w:p w14:paraId="5AB8716E" w14:textId="2917ABE2"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Payment can be made via Arbor.</w:t>
      </w:r>
    </w:p>
    <w:p w14:paraId="70E47D2C" w14:textId="77777777" w:rsidR="0093278E" w:rsidRDefault="0093278E">
      <w:pPr>
        <w:ind w:hanging="720"/>
        <w:rPr>
          <w:rFonts w:ascii="Tahoma" w:eastAsia="Tahoma" w:hAnsi="Tahoma" w:cs="Tahoma"/>
          <w:sz w:val="26"/>
          <w:szCs w:val="26"/>
        </w:rPr>
      </w:pPr>
    </w:p>
    <w:p w14:paraId="08A2F6A0"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If payments fall into arrears the place will be suspended until the full arrears are settled.</w:t>
      </w:r>
    </w:p>
    <w:p w14:paraId="6EDC127E" w14:textId="77777777" w:rsidR="0093278E" w:rsidRDefault="0093278E">
      <w:pPr>
        <w:ind w:hanging="720"/>
        <w:rPr>
          <w:rFonts w:ascii="Tahoma" w:eastAsia="Tahoma" w:hAnsi="Tahoma" w:cs="Tahoma"/>
          <w:sz w:val="26"/>
          <w:szCs w:val="26"/>
        </w:rPr>
      </w:pPr>
    </w:p>
    <w:p w14:paraId="0BBE58B9"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There is no facility to offer credit.</w:t>
      </w:r>
    </w:p>
    <w:p w14:paraId="205E68E2" w14:textId="77777777" w:rsidR="0093278E" w:rsidRDefault="0093278E">
      <w:pPr>
        <w:ind w:hanging="720"/>
        <w:rPr>
          <w:rFonts w:ascii="Tahoma" w:eastAsia="Tahoma" w:hAnsi="Tahoma" w:cs="Tahoma"/>
          <w:sz w:val="26"/>
          <w:szCs w:val="26"/>
        </w:rPr>
      </w:pPr>
    </w:p>
    <w:p w14:paraId="60EA5801"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There are a limited number of places available per lunch session.</w:t>
      </w:r>
    </w:p>
    <w:p w14:paraId="193EF728" w14:textId="77777777" w:rsidR="0093278E" w:rsidRDefault="0093278E">
      <w:pPr>
        <w:ind w:hanging="720"/>
        <w:rPr>
          <w:rFonts w:ascii="Tahoma" w:eastAsia="Tahoma" w:hAnsi="Tahoma" w:cs="Tahoma"/>
          <w:sz w:val="26"/>
          <w:szCs w:val="26"/>
        </w:rPr>
      </w:pPr>
    </w:p>
    <w:p w14:paraId="1F9C7660"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Changes must be notified at least one week in advance so that appropriate staffing is in place and so that staff can plan for the children.</w:t>
      </w:r>
    </w:p>
    <w:p w14:paraId="5076073B" w14:textId="77777777" w:rsidR="0093278E" w:rsidRDefault="0093278E">
      <w:pPr>
        <w:pBdr>
          <w:top w:val="nil"/>
          <w:left w:val="nil"/>
          <w:bottom w:val="nil"/>
          <w:right w:val="nil"/>
          <w:between w:val="nil"/>
        </w:pBdr>
        <w:ind w:left="720"/>
        <w:rPr>
          <w:rFonts w:ascii="Tahoma" w:eastAsia="Tahoma" w:hAnsi="Tahoma" w:cs="Tahoma"/>
          <w:color w:val="000000"/>
          <w:sz w:val="26"/>
          <w:szCs w:val="26"/>
        </w:rPr>
      </w:pPr>
    </w:p>
    <w:p w14:paraId="5B0051C7"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If a child is absent for any reason, payment must still be made for missed sessions.</w:t>
      </w:r>
    </w:p>
    <w:p w14:paraId="364E15FC" w14:textId="77777777" w:rsidR="0093278E" w:rsidRDefault="0093278E">
      <w:pPr>
        <w:pBdr>
          <w:top w:val="nil"/>
          <w:left w:val="nil"/>
          <w:bottom w:val="nil"/>
          <w:right w:val="nil"/>
          <w:between w:val="nil"/>
        </w:pBdr>
        <w:ind w:left="720"/>
        <w:rPr>
          <w:rFonts w:ascii="Tahoma" w:eastAsia="Tahoma" w:hAnsi="Tahoma" w:cs="Tahoma"/>
          <w:color w:val="000000"/>
          <w:sz w:val="26"/>
          <w:szCs w:val="26"/>
        </w:rPr>
      </w:pPr>
    </w:p>
    <w:p w14:paraId="6CAE4474"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Somerville Nursery School reserves the right to terminate the contract immediately if fees are outstanding for fourteen days or more.</w:t>
      </w:r>
    </w:p>
    <w:p w14:paraId="74850329" w14:textId="77777777" w:rsidR="0093278E" w:rsidRDefault="0093278E">
      <w:pPr>
        <w:ind w:left="360" w:hanging="720"/>
        <w:rPr>
          <w:rFonts w:ascii="Tahoma" w:eastAsia="Tahoma" w:hAnsi="Tahoma" w:cs="Tahoma"/>
          <w:sz w:val="26"/>
          <w:szCs w:val="26"/>
        </w:rPr>
      </w:pPr>
    </w:p>
    <w:p w14:paraId="2DD720D3"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Children must be collected from their child’s class promptly.</w:t>
      </w:r>
    </w:p>
    <w:p w14:paraId="31130BE8" w14:textId="77777777" w:rsidR="0093278E" w:rsidRDefault="0093278E">
      <w:pPr>
        <w:ind w:left="720"/>
        <w:rPr>
          <w:rFonts w:ascii="Tahoma" w:eastAsia="Tahoma" w:hAnsi="Tahoma" w:cs="Tahoma"/>
          <w:sz w:val="26"/>
          <w:szCs w:val="26"/>
        </w:rPr>
      </w:pPr>
    </w:p>
    <w:p w14:paraId="42BC812C"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The governing body reserves the right to amend the fees and conditions, where appropriate. The decision of Somerville Nursery School remains final at all times.</w:t>
      </w:r>
    </w:p>
    <w:p w14:paraId="54B4502C" w14:textId="77777777" w:rsidR="0093278E" w:rsidRDefault="0093278E">
      <w:pPr>
        <w:ind w:hanging="720"/>
        <w:rPr>
          <w:rFonts w:ascii="Tahoma" w:eastAsia="Tahoma" w:hAnsi="Tahoma" w:cs="Tahoma"/>
          <w:sz w:val="26"/>
          <w:szCs w:val="26"/>
        </w:rPr>
      </w:pPr>
    </w:p>
    <w:p w14:paraId="24748400"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Parents/carers will be given at least one month's notice of fee increases.</w:t>
      </w:r>
    </w:p>
    <w:p w14:paraId="24F8A993" w14:textId="77777777" w:rsidR="0093278E" w:rsidRDefault="0093278E">
      <w:pPr>
        <w:ind w:left="360" w:hanging="720"/>
        <w:rPr>
          <w:rFonts w:ascii="Tahoma" w:eastAsia="Tahoma" w:hAnsi="Tahoma" w:cs="Tahoma"/>
          <w:sz w:val="26"/>
          <w:szCs w:val="26"/>
        </w:rPr>
      </w:pPr>
    </w:p>
    <w:p w14:paraId="728E415E"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This contract may be terminated by not less than two weeks notice from either party.</w:t>
      </w:r>
    </w:p>
    <w:p w14:paraId="566EB29A" w14:textId="77777777" w:rsidR="0093278E" w:rsidRDefault="0093278E">
      <w:pPr>
        <w:ind w:left="360" w:hanging="720"/>
        <w:rPr>
          <w:rFonts w:ascii="Tahoma" w:eastAsia="Tahoma" w:hAnsi="Tahoma" w:cs="Tahoma"/>
          <w:sz w:val="26"/>
          <w:szCs w:val="26"/>
        </w:rPr>
      </w:pPr>
    </w:p>
    <w:p w14:paraId="6FC696BC"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lastRenderedPageBreak/>
        <w:t xml:space="preserve">A child will only be released into the care of his/her parents/carers.  If any other person is collecting your child they must be on your child’s pick up form.  The school reserves the right to ask for photographic ID and can only let the child go with a suitable adult over the age of 16 years </w:t>
      </w:r>
    </w:p>
    <w:p w14:paraId="30918D81" w14:textId="77777777" w:rsidR="0093278E" w:rsidRDefault="0093278E">
      <w:pPr>
        <w:ind w:hanging="720"/>
        <w:rPr>
          <w:rFonts w:ascii="Tahoma" w:eastAsia="Tahoma" w:hAnsi="Tahoma" w:cs="Tahoma"/>
          <w:sz w:val="26"/>
          <w:szCs w:val="26"/>
        </w:rPr>
      </w:pPr>
    </w:p>
    <w:p w14:paraId="5AEE5438" w14:textId="77777777" w:rsidR="0093278E" w:rsidRDefault="00000000">
      <w:pPr>
        <w:numPr>
          <w:ilvl w:val="0"/>
          <w:numId w:val="1"/>
        </w:numPr>
        <w:ind w:hanging="720"/>
        <w:rPr>
          <w:rFonts w:ascii="Tahoma" w:eastAsia="Tahoma" w:hAnsi="Tahoma" w:cs="Tahoma"/>
          <w:sz w:val="26"/>
          <w:szCs w:val="26"/>
        </w:rPr>
      </w:pPr>
      <w:r>
        <w:rPr>
          <w:rFonts w:ascii="Tahoma" w:eastAsia="Tahoma" w:hAnsi="Tahoma" w:cs="Tahoma"/>
          <w:sz w:val="26"/>
          <w:szCs w:val="26"/>
        </w:rPr>
        <w:t>It is the parent/carer's responsibility to inform the nursery staff of any changes to personal details, address, and telephone numbers in the case of emergencies.</w:t>
      </w:r>
    </w:p>
    <w:p w14:paraId="0421D7B1" w14:textId="77777777" w:rsidR="0093278E" w:rsidRDefault="0093278E">
      <w:pPr>
        <w:rPr>
          <w:rFonts w:ascii="Tahoma" w:eastAsia="Tahoma" w:hAnsi="Tahoma" w:cs="Tahoma"/>
          <w:sz w:val="26"/>
          <w:szCs w:val="26"/>
        </w:rPr>
      </w:pPr>
    </w:p>
    <w:p w14:paraId="215C51A2" w14:textId="77777777" w:rsidR="0093278E" w:rsidRDefault="0093278E">
      <w:pPr>
        <w:rPr>
          <w:rFonts w:ascii="Tahoma" w:eastAsia="Tahoma" w:hAnsi="Tahoma" w:cs="Tahoma"/>
          <w:sz w:val="26"/>
          <w:szCs w:val="26"/>
        </w:rPr>
      </w:pPr>
    </w:p>
    <w:p w14:paraId="6DB46D65" w14:textId="77777777" w:rsidR="0093278E" w:rsidRDefault="0093278E">
      <w:pPr>
        <w:rPr>
          <w:rFonts w:ascii="Tahoma" w:eastAsia="Tahoma" w:hAnsi="Tahoma" w:cs="Tahoma"/>
          <w:sz w:val="26"/>
          <w:szCs w:val="26"/>
        </w:rPr>
      </w:pPr>
    </w:p>
    <w:p w14:paraId="3DD5A8B6" w14:textId="77777777" w:rsidR="0093278E" w:rsidRDefault="0093278E">
      <w:pPr>
        <w:rPr>
          <w:rFonts w:ascii="Tahoma" w:eastAsia="Tahoma" w:hAnsi="Tahoma" w:cs="Tahoma"/>
          <w:sz w:val="26"/>
          <w:szCs w:val="26"/>
        </w:rPr>
      </w:pPr>
    </w:p>
    <w:p w14:paraId="48B6330C" w14:textId="77777777" w:rsidR="0093278E" w:rsidRDefault="0093278E">
      <w:pPr>
        <w:rPr>
          <w:rFonts w:ascii="Tahoma" w:eastAsia="Tahoma" w:hAnsi="Tahoma" w:cs="Tahoma"/>
          <w:sz w:val="26"/>
          <w:szCs w:val="26"/>
        </w:rPr>
      </w:pPr>
    </w:p>
    <w:p w14:paraId="10D1208A" w14:textId="77777777" w:rsidR="0093278E" w:rsidRDefault="0093278E">
      <w:pPr>
        <w:rPr>
          <w:rFonts w:ascii="Tahoma" w:eastAsia="Tahoma" w:hAnsi="Tahoma" w:cs="Tahoma"/>
          <w:sz w:val="26"/>
          <w:szCs w:val="26"/>
        </w:rPr>
      </w:pPr>
    </w:p>
    <w:p w14:paraId="41DA050E" w14:textId="77777777" w:rsidR="0093278E" w:rsidRDefault="0093278E">
      <w:pPr>
        <w:rPr>
          <w:rFonts w:ascii="Tahoma" w:eastAsia="Tahoma" w:hAnsi="Tahoma" w:cs="Tahoma"/>
          <w:sz w:val="26"/>
          <w:szCs w:val="26"/>
        </w:rPr>
      </w:pPr>
    </w:p>
    <w:p w14:paraId="6400C965" w14:textId="77777777" w:rsidR="0093278E" w:rsidRDefault="0093278E">
      <w:pPr>
        <w:rPr>
          <w:rFonts w:ascii="Tahoma" w:eastAsia="Tahoma" w:hAnsi="Tahoma" w:cs="Tahoma"/>
          <w:sz w:val="26"/>
          <w:szCs w:val="26"/>
        </w:rPr>
      </w:pPr>
    </w:p>
    <w:p w14:paraId="0D3B0355" w14:textId="77777777" w:rsidR="0093278E" w:rsidRDefault="00000000">
      <w:pPr>
        <w:rPr>
          <w:rFonts w:ascii="Tahoma" w:eastAsia="Tahoma" w:hAnsi="Tahoma" w:cs="Tahoma"/>
          <w:sz w:val="26"/>
          <w:szCs w:val="26"/>
        </w:rPr>
      </w:pPr>
      <w:r>
        <w:rPr>
          <w:rFonts w:ascii="Tahoma" w:eastAsia="Tahoma" w:hAnsi="Tahoma" w:cs="Tahoma"/>
          <w:sz w:val="26"/>
          <w:szCs w:val="26"/>
        </w:rPr>
        <w:t>I have read and fully understood these terms and conditions.</w:t>
      </w:r>
    </w:p>
    <w:p w14:paraId="2BFB8CFA" w14:textId="77777777" w:rsidR="0093278E" w:rsidRDefault="0093278E">
      <w:pPr>
        <w:rPr>
          <w:rFonts w:ascii="Tahoma" w:eastAsia="Tahoma" w:hAnsi="Tahoma" w:cs="Tahoma"/>
          <w:sz w:val="26"/>
          <w:szCs w:val="26"/>
        </w:rPr>
      </w:pPr>
    </w:p>
    <w:p w14:paraId="6C5C1607" w14:textId="77777777" w:rsidR="0093278E" w:rsidRDefault="00000000">
      <w:pPr>
        <w:rPr>
          <w:rFonts w:ascii="Tahoma" w:eastAsia="Tahoma" w:hAnsi="Tahoma" w:cs="Tahoma"/>
          <w:sz w:val="26"/>
          <w:szCs w:val="26"/>
        </w:rPr>
      </w:pPr>
      <w:r>
        <w:rPr>
          <w:rFonts w:ascii="Tahoma" w:eastAsia="Tahoma" w:hAnsi="Tahoma" w:cs="Tahoma"/>
          <w:sz w:val="26"/>
          <w:szCs w:val="26"/>
        </w:rPr>
        <w:t>Signed Parent A …………………………….Name…………………………….</w:t>
      </w:r>
    </w:p>
    <w:p w14:paraId="23C60820" w14:textId="77777777" w:rsidR="0093278E" w:rsidRDefault="00000000">
      <w:pPr>
        <w:rPr>
          <w:rFonts w:ascii="Tahoma" w:eastAsia="Tahoma" w:hAnsi="Tahoma" w:cs="Tahoma"/>
          <w:sz w:val="26"/>
          <w:szCs w:val="26"/>
        </w:rPr>
      </w:pPr>
      <w:r>
        <w:rPr>
          <w:rFonts w:ascii="Tahoma" w:eastAsia="Tahoma" w:hAnsi="Tahoma" w:cs="Tahoma"/>
          <w:sz w:val="26"/>
          <w:szCs w:val="26"/>
        </w:rPr>
        <w:t xml:space="preserve">         </w:t>
      </w:r>
    </w:p>
    <w:p w14:paraId="7F327795" w14:textId="77777777" w:rsidR="0093278E" w:rsidRDefault="00000000">
      <w:pPr>
        <w:rPr>
          <w:rFonts w:ascii="Tahoma" w:eastAsia="Tahoma" w:hAnsi="Tahoma" w:cs="Tahoma"/>
          <w:sz w:val="26"/>
          <w:szCs w:val="26"/>
        </w:rPr>
      </w:pPr>
      <w:r>
        <w:rPr>
          <w:rFonts w:ascii="Tahoma" w:eastAsia="Tahoma" w:hAnsi="Tahoma" w:cs="Tahoma"/>
          <w:sz w:val="26"/>
          <w:szCs w:val="26"/>
        </w:rPr>
        <w:t xml:space="preserve">          Parent B ……………..………………Name…………………………….</w:t>
      </w:r>
    </w:p>
    <w:p w14:paraId="4E2285AA" w14:textId="77777777" w:rsidR="0093278E" w:rsidRDefault="0093278E">
      <w:pPr>
        <w:rPr>
          <w:rFonts w:ascii="Tahoma" w:eastAsia="Tahoma" w:hAnsi="Tahoma" w:cs="Tahoma"/>
          <w:sz w:val="26"/>
          <w:szCs w:val="26"/>
        </w:rPr>
      </w:pPr>
    </w:p>
    <w:p w14:paraId="1D6EB263" w14:textId="77777777" w:rsidR="0093278E" w:rsidRDefault="00000000">
      <w:pPr>
        <w:rPr>
          <w:rFonts w:ascii="Tahoma" w:eastAsia="Tahoma" w:hAnsi="Tahoma" w:cs="Tahoma"/>
          <w:sz w:val="26"/>
          <w:szCs w:val="26"/>
        </w:rPr>
      </w:pPr>
      <w:r>
        <w:rPr>
          <w:rFonts w:ascii="Tahoma" w:eastAsia="Tahoma" w:hAnsi="Tahoma" w:cs="Tahoma"/>
          <w:sz w:val="26"/>
          <w:szCs w:val="26"/>
        </w:rPr>
        <w:t>Child’s Name …………………………….……Date ……………………………..</w:t>
      </w:r>
    </w:p>
    <w:p w14:paraId="3ABE3B75" w14:textId="77777777" w:rsidR="0093278E" w:rsidRDefault="0093278E">
      <w:pPr>
        <w:rPr>
          <w:rFonts w:ascii="Tahoma" w:eastAsia="Tahoma" w:hAnsi="Tahoma" w:cs="Tahoma"/>
        </w:rPr>
      </w:pPr>
    </w:p>
    <w:sectPr w:rsidR="0093278E">
      <w:pgSz w:w="11906" w:h="16838"/>
      <w:pgMar w:top="1440" w:right="1800" w:bottom="1440" w:left="180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E3668E44-0F32-4507-9DCE-BC587D216FEA}"/>
  </w:font>
  <w:font w:name="Tahoma">
    <w:panose1 w:val="020B0604030504040204"/>
    <w:charset w:val="00"/>
    <w:family w:val="swiss"/>
    <w:pitch w:val="variable"/>
    <w:sig w:usb0="E1002EFF" w:usb1="C000605B" w:usb2="00000029" w:usb3="00000000" w:csb0="000101FF" w:csb1="00000000"/>
    <w:embedRegular r:id="rId2" w:fontKey="{0FCC8634-94B6-4CD3-B059-FC5862BA6836}"/>
    <w:embedBold r:id="rId3" w:fontKey="{D7E29FFC-95C9-42C8-86D1-D30E9EC11488}"/>
  </w:font>
  <w:font w:name="Georgia">
    <w:panose1 w:val="02040502050405020303"/>
    <w:charset w:val="00"/>
    <w:family w:val="roman"/>
    <w:pitch w:val="variable"/>
    <w:sig w:usb0="00000287" w:usb1="00000000" w:usb2="00000000" w:usb3="00000000" w:csb0="0000009F" w:csb1="00000000"/>
    <w:embedRegular r:id="rId4" w:fontKey="{77C8B162-4EAB-444F-A6C3-5B05323E7411}"/>
    <w:embedItalic r:id="rId5" w:fontKey="{825138E3-7636-42A9-8483-3DFEF12BF219}"/>
  </w:font>
  <w:font w:name="Comic Sans MS">
    <w:panose1 w:val="030F0702030302020204"/>
    <w:charset w:val="00"/>
    <w:family w:val="script"/>
    <w:pitch w:val="variable"/>
    <w:sig w:usb0="00000287" w:usb1="00000013" w:usb2="00000000" w:usb3="00000000" w:csb0="0000009F" w:csb1="00000000"/>
    <w:embedRegular r:id="rId6" w:fontKey="{51C523EE-A800-4CB5-96C6-52BB1C998D7A}"/>
    <w:embedBold r:id="rId7" w:fontKey="{C405BB9F-A587-4F31-9A42-EED8690E76F0}"/>
  </w:font>
  <w:font w:name="Cambria">
    <w:panose1 w:val="02040503050406030204"/>
    <w:charset w:val="00"/>
    <w:family w:val="roman"/>
    <w:pitch w:val="variable"/>
    <w:sig w:usb0="E00006FF" w:usb1="420024FF" w:usb2="02000000" w:usb3="00000000" w:csb0="0000019F" w:csb1="00000000"/>
    <w:embedRegular r:id="rId8" w:fontKey="{0F8E53DC-95F1-4D5E-A2DC-EA3C0E827016}"/>
  </w:font>
  <w:font w:name="Calibri">
    <w:panose1 w:val="020F0502020204030204"/>
    <w:charset w:val="00"/>
    <w:family w:val="swiss"/>
    <w:pitch w:val="variable"/>
    <w:sig w:usb0="E4002EFF" w:usb1="C200247B" w:usb2="00000009" w:usb3="00000000" w:csb0="000001FF" w:csb1="00000000"/>
    <w:embedRegular r:id="rId9" w:fontKey="{455DBFAD-9316-4397-A719-2843FF8807E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493F92"/>
    <w:multiLevelType w:val="multilevel"/>
    <w:tmpl w:val="306C2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01798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78E"/>
    <w:rsid w:val="00793847"/>
    <w:rsid w:val="0093278E"/>
    <w:rsid w:val="00C216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4879B"/>
  <w15:docId w15:val="{E4D50814-4B81-4D55-9FA2-91713A17C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5A62"/>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Caption">
    <w:name w:val="caption"/>
    <w:basedOn w:val="Normal"/>
    <w:next w:val="Normal"/>
    <w:qFormat/>
    <w:rsid w:val="00655A62"/>
    <w:pPr>
      <w:jc w:val="center"/>
    </w:pPr>
    <w:rPr>
      <w:rFonts w:ascii="Century Gothic" w:hAnsi="Century Gothic"/>
      <w:b/>
      <w:sz w:val="48"/>
      <w:u w:val="single"/>
    </w:rPr>
  </w:style>
  <w:style w:type="paragraph" w:styleId="BalloonText">
    <w:name w:val="Balloon Text"/>
    <w:basedOn w:val="Normal"/>
    <w:semiHidden/>
    <w:rsid w:val="00717495"/>
    <w:rPr>
      <w:rFonts w:ascii="Tahoma" w:hAnsi="Tahoma" w:cs="Tahoma"/>
      <w:sz w:val="16"/>
      <w:szCs w:val="16"/>
    </w:rPr>
  </w:style>
  <w:style w:type="paragraph" w:styleId="ListParagraph">
    <w:name w:val="List Paragraph"/>
    <w:basedOn w:val="Normal"/>
    <w:uiPriority w:val="34"/>
    <w:qFormat/>
    <w:rsid w:val="00CF1914"/>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OOvUvTi3eDBxDpyc5GwYIHapMA==">CgMxLjAyCGguZ2pkZ3hzOAByITFMZ3JFblNwRE5hbU1ZYWEwQ2g3dkNfaHk4VlhndGQwQw==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330</Words>
  <Characters>1882</Characters>
  <Application>Microsoft Office Word</Application>
  <DocSecurity>0</DocSecurity>
  <Lines>15</Lines>
  <Paragraphs>4</Paragraphs>
  <ScaleCrop>false</ScaleCrop>
  <Company/>
  <LinksUpToDate>false</LinksUpToDate>
  <CharactersWithSpaces>2208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dc:creator>
  <cp:lastModifiedBy>business manager</cp:lastModifiedBy>
  <cp:revision>2</cp:revision>
  <dcterms:created xsi:type="dcterms:W3CDTF">2023-03-16T16:49:00Z</dcterms:created>
  <dcterms:modified xsi:type="dcterms:W3CDTF">2025-03-27T15:41:00Z</dcterms:modified>
</cp:coreProperties>
</file>