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C" w:rsidRDefault="00FB5D37" w:rsidP="0031417C">
      <w:pPr>
        <w:jc w:val="center"/>
        <w:rPr>
          <w:rFonts w:ascii="NTPreCursive" w:hAnsi="NTPreCursive"/>
          <w:b/>
          <w:caps/>
          <w:color w:val="0070C0"/>
          <w:sz w:val="28"/>
          <w:szCs w:val="28"/>
        </w:rPr>
      </w:pPr>
      <w:bookmarkStart w:id="0" w:name="_GoBack"/>
      <w:bookmarkEnd w:id="0"/>
      <w:r>
        <w:rPr>
          <w:rFonts w:ascii="NTPreCursive" w:hAnsi="NTPreCursive"/>
          <w:b/>
          <w:caps/>
          <w:noProof/>
          <w:color w:val="0070C0"/>
          <w:sz w:val="28"/>
          <w:szCs w:val="28"/>
          <w:lang w:val="en-GB" w:eastAsia="en-GB"/>
        </w:rPr>
        <w:drawing>
          <wp:anchor distT="0" distB="0" distL="118745" distR="118745" simplePos="0" relativeHeight="251657728" behindDoc="0" locked="0" layoutInCell="1" allowOverlap="1">
            <wp:simplePos x="0" y="0"/>
            <wp:positionH relativeFrom="margin">
              <wp:posOffset>2028825</wp:posOffset>
            </wp:positionH>
            <wp:positionV relativeFrom="margin">
              <wp:posOffset>-269240</wp:posOffset>
            </wp:positionV>
            <wp:extent cx="2795270" cy="1018540"/>
            <wp:effectExtent l="0" t="0" r="0" b="0"/>
            <wp:wrapThrough wrapText="bothSides">
              <wp:wrapPolygon edited="0">
                <wp:start x="7360" y="1616"/>
                <wp:lineTo x="1914" y="2424"/>
                <wp:lineTo x="1030" y="3232"/>
                <wp:lineTo x="1030" y="17372"/>
                <wp:lineTo x="3533" y="18988"/>
                <wp:lineTo x="8096" y="18988"/>
                <wp:lineTo x="20020" y="17776"/>
                <wp:lineTo x="19726" y="15352"/>
                <wp:lineTo x="15162" y="8888"/>
                <wp:lineTo x="20167" y="6868"/>
                <wp:lineTo x="19873" y="2828"/>
                <wp:lineTo x="8096" y="1616"/>
                <wp:lineTo x="7360" y="1616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17C">
        <w:rPr>
          <w:rFonts w:ascii="NTPreCursive" w:hAnsi="NTPreCursive"/>
          <w:b/>
          <w:caps/>
          <w:color w:val="0070C0"/>
          <w:sz w:val="28"/>
          <w:szCs w:val="28"/>
        </w:rPr>
        <w:t xml:space="preserve"> </w:t>
      </w:r>
    </w:p>
    <w:p w:rsidR="0031417C" w:rsidRDefault="0031417C" w:rsidP="0031417C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:rsidR="0031417C" w:rsidRDefault="0031417C" w:rsidP="0031417C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:rsidR="0031417C" w:rsidRDefault="0031417C" w:rsidP="0031417C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:rsidR="0031417C" w:rsidRPr="004A5026" w:rsidRDefault="0031417C" w:rsidP="0031417C">
      <w:pPr>
        <w:jc w:val="center"/>
        <w:rPr>
          <w:rFonts w:ascii="NTPreCursive" w:hAnsi="NTPreCursive"/>
          <w:b/>
          <w:caps/>
          <w:color w:val="0070C0"/>
          <w:sz w:val="28"/>
          <w:szCs w:val="28"/>
        </w:rPr>
      </w:pPr>
      <w:r w:rsidRPr="004A5026">
        <w:rPr>
          <w:rFonts w:ascii="Century Gothic" w:hAnsi="Century Gothic"/>
          <w:b/>
          <w:caps/>
          <w:color w:val="800080"/>
          <w:sz w:val="24"/>
          <w:szCs w:val="28"/>
        </w:rPr>
        <w:t>ST GERARD'S CATHOLIC PRIMARY &amp; Nursery School</w:t>
      </w:r>
    </w:p>
    <w:p w:rsidR="0031417C" w:rsidRDefault="0031417C" w:rsidP="0031417C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sz w:val="24"/>
          <w:szCs w:val="28"/>
        </w:rPr>
        <w:t>Science Development Strategy – Year 4 Key Skills</w:t>
      </w:r>
    </w:p>
    <w:p w:rsidR="0031417C" w:rsidRDefault="0031417C" w:rsidP="0031417C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color w:val="FFFFFF"/>
          <w:sz w:val="24"/>
          <w:szCs w:val="28"/>
        </w:rPr>
        <w:t xml:space="preserve">Ear </w:t>
      </w:r>
    </w:p>
    <w:p w:rsidR="0031417C" w:rsidRDefault="0031417C">
      <w:pPr>
        <w:rPr>
          <w:rFonts w:ascii="Century Gothic" w:hAnsi="Century Gothic"/>
          <w:sz w:val="24"/>
          <w:szCs w:val="16"/>
          <w:lang w:eastAsia="en-GB"/>
        </w:rPr>
      </w:pPr>
      <w:r w:rsidRPr="00590511">
        <w:rPr>
          <w:rFonts w:ascii="Century Gothic" w:hAnsi="Century Gothic"/>
          <w:sz w:val="24"/>
          <w:szCs w:val="16"/>
          <w:lang w:eastAsia="en-GB"/>
        </w:rPr>
        <w:t xml:space="preserve">Topics to be covered by the End of Year </w:t>
      </w:r>
      <w:r>
        <w:rPr>
          <w:rFonts w:ascii="Century Gothic" w:hAnsi="Century Gothic"/>
          <w:sz w:val="24"/>
          <w:szCs w:val="16"/>
          <w:lang w:eastAsia="en-GB"/>
        </w:rPr>
        <w:t>4:</w:t>
      </w:r>
    </w:p>
    <w:p w:rsidR="0031417C" w:rsidRDefault="003141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1417C" w:rsidRPr="00EA7D79">
        <w:tc>
          <w:tcPr>
            <w:tcW w:w="11016" w:type="dxa"/>
            <w:shd w:val="clear" w:color="auto" w:fill="990099"/>
          </w:tcPr>
          <w:p w:rsidR="0031417C" w:rsidRDefault="0031417C" w:rsidP="0031417C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EA7D7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Living things and their habitats</w:t>
            </w:r>
          </w:p>
          <w:p w:rsidR="0031417C" w:rsidRPr="00EA7D79" w:rsidRDefault="0031417C" w:rsidP="0031417C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31417C" w:rsidRPr="00EA7D79">
        <w:tc>
          <w:tcPr>
            <w:tcW w:w="11016" w:type="dxa"/>
            <w:vAlign w:val="center"/>
          </w:tcPr>
          <w:p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>Sort living things into groups.</w:t>
            </w:r>
          </w:p>
        </w:tc>
      </w:tr>
      <w:tr w:rsidR="0031417C" w:rsidRPr="00EA7D79">
        <w:tc>
          <w:tcPr>
            <w:tcW w:w="11016" w:type="dxa"/>
            <w:vAlign w:val="center"/>
          </w:tcPr>
          <w:p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 xml:space="preserve">Generate questions about animals. </w:t>
            </w:r>
          </w:p>
        </w:tc>
      </w:tr>
      <w:tr w:rsidR="0031417C" w:rsidRPr="00EA7D79">
        <w:tc>
          <w:tcPr>
            <w:tcW w:w="11016" w:type="dxa"/>
            <w:vAlign w:val="center"/>
          </w:tcPr>
          <w:p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 xml:space="preserve">See similarities and differences between vertebrates. </w:t>
            </w:r>
          </w:p>
        </w:tc>
      </w:tr>
      <w:tr w:rsidR="0031417C" w:rsidRPr="00EA7D79">
        <w:tc>
          <w:tcPr>
            <w:tcW w:w="11016" w:type="dxa"/>
            <w:vAlign w:val="center"/>
          </w:tcPr>
          <w:p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>Identify vertebrate groups.</w:t>
            </w:r>
          </w:p>
        </w:tc>
      </w:tr>
      <w:tr w:rsidR="0031417C" w:rsidRPr="00EA7D79">
        <w:tc>
          <w:tcPr>
            <w:tcW w:w="11016" w:type="dxa"/>
            <w:vAlign w:val="center"/>
          </w:tcPr>
          <w:p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>Identify the characteristics of living things.</w:t>
            </w:r>
          </w:p>
        </w:tc>
      </w:tr>
      <w:tr w:rsidR="0031417C" w:rsidRPr="00EA7D79">
        <w:tc>
          <w:tcPr>
            <w:tcW w:w="11016" w:type="dxa"/>
            <w:vAlign w:val="center"/>
          </w:tcPr>
          <w:p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>Suggest how to have a positive effect on the local environment.</w:t>
            </w:r>
          </w:p>
        </w:tc>
      </w:tr>
      <w:tr w:rsidR="0031417C" w:rsidRPr="00EA7D79">
        <w:tc>
          <w:tcPr>
            <w:tcW w:w="11016" w:type="dxa"/>
            <w:vAlign w:val="center"/>
          </w:tcPr>
          <w:p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 xml:space="preserve"> Record observations on a map.</w:t>
            </w:r>
          </w:p>
        </w:tc>
      </w:tr>
      <w:tr w:rsidR="0031417C" w:rsidRPr="00EA7D79">
        <w:tc>
          <w:tcPr>
            <w:tcW w:w="11016" w:type="dxa"/>
            <w:vAlign w:val="center"/>
          </w:tcPr>
          <w:p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>Name some endangered species.</w:t>
            </w:r>
          </w:p>
        </w:tc>
      </w:tr>
    </w:tbl>
    <w:p w:rsidR="0031417C" w:rsidRPr="004A5026" w:rsidRDefault="0031417C" w:rsidP="0031417C">
      <w:pPr>
        <w:jc w:val="center"/>
        <w:rPr>
          <w:rFonts w:ascii="Century Gothic" w:hAnsi="Century Gothic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1417C" w:rsidRPr="00EA7D79">
        <w:tc>
          <w:tcPr>
            <w:tcW w:w="11016" w:type="dxa"/>
            <w:shd w:val="clear" w:color="auto" w:fill="990099"/>
          </w:tcPr>
          <w:p w:rsidR="0031417C" w:rsidRPr="00EA3335" w:rsidRDefault="0031417C" w:rsidP="0031417C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EA3335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States of Matter</w:t>
            </w:r>
          </w:p>
          <w:p w:rsidR="0031417C" w:rsidRPr="00EA3335" w:rsidRDefault="0031417C" w:rsidP="0031417C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Sort materials into solids, liquids and gases.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Explain that heating causes melting, and cooling causes freezing.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Identify the melting and freezing point of water.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Describe evaporation and condensation using practical examples.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 xml:space="preserve">Describe the effect of temperature on evaporation referring to their investigation. </w:t>
            </w:r>
          </w:p>
        </w:tc>
      </w:tr>
    </w:tbl>
    <w:p w:rsidR="0031417C" w:rsidRPr="00506D3E" w:rsidRDefault="0031417C" w:rsidP="0031417C">
      <w:pPr>
        <w:jc w:val="center"/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1417C" w:rsidRPr="00506D3E">
        <w:tc>
          <w:tcPr>
            <w:tcW w:w="11016" w:type="dxa"/>
            <w:shd w:val="clear" w:color="auto" w:fill="990099"/>
          </w:tcPr>
          <w:p w:rsidR="0031417C" w:rsidRPr="00506D3E" w:rsidRDefault="0031417C" w:rsidP="0031417C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  <w:t>Animals, including humans</w:t>
            </w:r>
          </w:p>
          <w:p w:rsidR="0031417C" w:rsidRPr="00506D3E" w:rsidRDefault="0031417C" w:rsidP="0031417C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>Identify similarities related to scientific ideas.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 xml:space="preserve">Name parts of the digestive system. 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>Add functions to the parts of the digestive system.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 xml:space="preserve">Identify the function of teeth in humans. 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8E79B2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8E79B2">
              <w:rPr>
                <w:rFonts w:ascii="Century Gothic" w:hAnsi="Century Gothic" w:cs="Arial"/>
                <w:sz w:val="24"/>
                <w:szCs w:val="16"/>
              </w:rPr>
              <w:t>Construct a simple food chain.</w:t>
            </w:r>
          </w:p>
        </w:tc>
      </w:tr>
    </w:tbl>
    <w:p w:rsidR="0031417C" w:rsidRDefault="0031417C" w:rsidP="0031417C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1417C" w:rsidRPr="00506D3E">
        <w:tc>
          <w:tcPr>
            <w:tcW w:w="11016" w:type="dxa"/>
            <w:shd w:val="clear" w:color="auto" w:fill="990099"/>
          </w:tcPr>
          <w:p w:rsidR="0031417C" w:rsidRPr="00506D3E" w:rsidRDefault="0031417C" w:rsidP="0031417C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Electricity</w:t>
            </w:r>
          </w:p>
          <w:p w:rsidR="0031417C" w:rsidRPr="00506D3E" w:rsidRDefault="0031417C" w:rsidP="0031417C">
            <w:pPr>
              <w:tabs>
                <w:tab w:val="center" w:pos="5400"/>
                <w:tab w:val="left" w:pos="6257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Identify electrical and nonelectrical appliances.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Explain, with support, how a circuit works.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 xml:space="preserve">Name at least two electrical conductors and insulators. 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 xml:space="preserve">Create a simple series circuit both with and without a switch. 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Identify electrical and nonelectrical appliances.</w:t>
            </w:r>
          </w:p>
        </w:tc>
      </w:tr>
    </w:tbl>
    <w:p w:rsidR="0031417C" w:rsidRDefault="0031417C" w:rsidP="0031417C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1417C" w:rsidRPr="00506D3E">
        <w:tc>
          <w:tcPr>
            <w:tcW w:w="11016" w:type="dxa"/>
            <w:shd w:val="clear" w:color="auto" w:fill="990099"/>
          </w:tcPr>
          <w:p w:rsidR="0031417C" w:rsidRPr="00506D3E" w:rsidRDefault="0031417C" w:rsidP="0031417C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Sound</w:t>
            </w:r>
          </w:p>
          <w:p w:rsidR="0031417C" w:rsidRPr="00506D3E" w:rsidRDefault="0031417C" w:rsidP="0031417C">
            <w:pPr>
              <w:tabs>
                <w:tab w:val="center" w:pos="5400"/>
                <w:tab w:val="left" w:pos="6257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Describe sounds around them.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 xml:space="preserve">Identify high and low sounds. 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lastRenderedPageBreak/>
              <w:t>Identify loud and quiet sounds.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 xml:space="preserve">Observe how different sounds are made. 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Describe how sounds change over distance.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 xml:space="preserve">Participate in an investigation to find the best material for absorbing sound. 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Create a musical instrument that will play different sounds.</w:t>
            </w:r>
          </w:p>
        </w:tc>
      </w:tr>
    </w:tbl>
    <w:p w:rsidR="0031417C" w:rsidRDefault="0031417C" w:rsidP="0031417C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1417C" w:rsidRPr="00506D3E">
        <w:tc>
          <w:tcPr>
            <w:tcW w:w="11016" w:type="dxa"/>
            <w:shd w:val="clear" w:color="auto" w:fill="990099"/>
          </w:tcPr>
          <w:p w:rsidR="0031417C" w:rsidRPr="00506D3E" w:rsidRDefault="0031417C" w:rsidP="0031417C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Scientists and Inventors</w:t>
            </w:r>
          </w:p>
          <w:p w:rsidR="0031417C" w:rsidRPr="00506D3E" w:rsidRDefault="0031417C" w:rsidP="0031417C">
            <w:pPr>
              <w:tabs>
                <w:tab w:val="center" w:pos="5400"/>
                <w:tab w:val="left" w:pos="6257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Investigate and describe the dangers of deforestation in Madagascar.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Name some endangered animals in Madagascar.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Describe absolute zero as the coldest possible temperature.</w:t>
            </w:r>
          </w:p>
        </w:tc>
      </w:tr>
      <w:tr w:rsidR="0031417C" w:rsidRPr="00506D3E">
        <w:tc>
          <w:tcPr>
            <w:tcW w:w="11016" w:type="dxa"/>
            <w:vAlign w:val="center"/>
          </w:tcPr>
          <w:p w:rsidR="0031417C" w:rsidRPr="00EA3335" w:rsidRDefault="0031417C" w:rsidP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Identify appliances that run on electricity.</w:t>
            </w:r>
          </w:p>
        </w:tc>
      </w:tr>
    </w:tbl>
    <w:p w:rsidR="0031417C" w:rsidRDefault="0031417C" w:rsidP="0031417C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1417C" w:rsidRPr="00590511">
        <w:tc>
          <w:tcPr>
            <w:tcW w:w="11016" w:type="dxa"/>
            <w:shd w:val="clear" w:color="auto" w:fill="990099"/>
          </w:tcPr>
          <w:p w:rsidR="0031417C" w:rsidRPr="00590511" w:rsidRDefault="0031417C" w:rsidP="0031417C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90511">
              <w:rPr>
                <w:rFonts w:ascii="Century Gothic" w:hAnsi="Century Gothic"/>
                <w:b/>
                <w:color w:val="FFFFFF"/>
                <w:sz w:val="24"/>
                <w:szCs w:val="28"/>
              </w:rPr>
              <w:t xml:space="preserve">Working Scientifically </w:t>
            </w:r>
          </w:p>
          <w:p w:rsidR="0031417C" w:rsidRPr="00590511" w:rsidRDefault="0031417C" w:rsidP="0031417C">
            <w:pPr>
              <w:jc w:val="center"/>
              <w:rPr>
                <w:rFonts w:ascii="Century Gothic" w:hAnsi="Century Gothic"/>
                <w:bCs/>
                <w:sz w:val="24"/>
                <w:szCs w:val="28"/>
              </w:rPr>
            </w:pPr>
          </w:p>
        </w:tc>
      </w:tr>
      <w:tr w:rsidR="0031417C" w:rsidRPr="00590511">
        <w:tc>
          <w:tcPr>
            <w:tcW w:w="11016" w:type="dxa"/>
            <w:vAlign w:val="center"/>
          </w:tcPr>
          <w:p w:rsidR="0031417C" w:rsidRPr="00EA3335" w:rsidRDefault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Generate questions and use scientific evidence that is given to answer questions.</w:t>
            </w:r>
          </w:p>
        </w:tc>
      </w:tr>
      <w:tr w:rsidR="0031417C" w:rsidRPr="00590511">
        <w:tc>
          <w:tcPr>
            <w:tcW w:w="11016" w:type="dxa"/>
            <w:vAlign w:val="center"/>
          </w:tcPr>
          <w:p w:rsidR="0031417C" w:rsidRPr="00EA3335" w:rsidRDefault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 xml:space="preserve">Set up a simple enquiry with support. </w:t>
            </w:r>
          </w:p>
        </w:tc>
      </w:tr>
      <w:tr w:rsidR="0031417C" w:rsidRPr="00590511">
        <w:tc>
          <w:tcPr>
            <w:tcW w:w="11016" w:type="dxa"/>
            <w:vAlign w:val="center"/>
          </w:tcPr>
          <w:p w:rsidR="0031417C" w:rsidRPr="00EA3335" w:rsidRDefault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Make observations.</w:t>
            </w:r>
          </w:p>
        </w:tc>
      </w:tr>
      <w:tr w:rsidR="0031417C" w:rsidRPr="00590511">
        <w:tc>
          <w:tcPr>
            <w:tcW w:w="11016" w:type="dxa"/>
            <w:vAlign w:val="center"/>
          </w:tcPr>
          <w:p w:rsidR="0031417C" w:rsidRPr="00EA3335" w:rsidRDefault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Record findings.</w:t>
            </w:r>
          </w:p>
        </w:tc>
      </w:tr>
      <w:tr w:rsidR="0031417C" w:rsidRPr="00590511">
        <w:tc>
          <w:tcPr>
            <w:tcW w:w="11016" w:type="dxa"/>
            <w:vAlign w:val="center"/>
          </w:tcPr>
          <w:p w:rsidR="0031417C" w:rsidRPr="00EA3335" w:rsidRDefault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Draw simple conclusions.</w:t>
            </w:r>
          </w:p>
        </w:tc>
      </w:tr>
      <w:tr w:rsidR="0031417C" w:rsidRPr="00590511">
        <w:tc>
          <w:tcPr>
            <w:tcW w:w="11016" w:type="dxa"/>
            <w:vAlign w:val="center"/>
          </w:tcPr>
          <w:p w:rsidR="0031417C" w:rsidRPr="00EA3335" w:rsidRDefault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 xml:space="preserve">Predict what will happen in an investigation. </w:t>
            </w:r>
          </w:p>
        </w:tc>
      </w:tr>
      <w:tr w:rsidR="0031417C" w:rsidRPr="00590511">
        <w:tc>
          <w:tcPr>
            <w:tcW w:w="11016" w:type="dxa"/>
            <w:vAlign w:val="center"/>
          </w:tcPr>
          <w:p w:rsidR="0031417C" w:rsidRPr="00EA3335" w:rsidRDefault="0031417C">
            <w:pPr>
              <w:rPr>
                <w:rFonts w:ascii="Century Gothic" w:hAnsi="Century Gothic" w:cs="Arial"/>
                <w:sz w:val="24"/>
                <w:szCs w:val="16"/>
              </w:rPr>
            </w:pPr>
            <w:r>
              <w:rPr>
                <w:rFonts w:ascii="Century Gothic" w:hAnsi="Century Gothic" w:cs="Arial"/>
                <w:sz w:val="24"/>
                <w:szCs w:val="16"/>
              </w:rPr>
              <w:t xml:space="preserve">Accurately record </w:t>
            </w:r>
            <w:r w:rsidRPr="00EA3335">
              <w:rPr>
                <w:rFonts w:ascii="Century Gothic" w:hAnsi="Century Gothic" w:cs="Arial"/>
                <w:sz w:val="24"/>
                <w:szCs w:val="16"/>
              </w:rPr>
              <w:t>findings in a table.</w:t>
            </w:r>
          </w:p>
        </w:tc>
      </w:tr>
      <w:tr w:rsidR="0031417C" w:rsidRPr="00590511">
        <w:tc>
          <w:tcPr>
            <w:tcW w:w="11016" w:type="dxa"/>
            <w:vAlign w:val="center"/>
          </w:tcPr>
          <w:p w:rsidR="0031417C" w:rsidRPr="00EA3335" w:rsidRDefault="0031417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EA3335">
              <w:rPr>
                <w:rFonts w:ascii="Century Gothic" w:hAnsi="Century Gothic" w:cs="Arial"/>
                <w:sz w:val="24"/>
                <w:szCs w:val="16"/>
              </w:rPr>
              <w:t>Answer questions based on their learning using prompts.</w:t>
            </w:r>
          </w:p>
        </w:tc>
      </w:tr>
    </w:tbl>
    <w:p w:rsidR="0031417C" w:rsidRPr="004A5026" w:rsidRDefault="0031417C" w:rsidP="0031417C">
      <w:pPr>
        <w:jc w:val="center"/>
        <w:rPr>
          <w:rFonts w:ascii="Century Gothic" w:hAnsi="Century Gothic"/>
          <w:sz w:val="18"/>
          <w:szCs w:val="24"/>
        </w:rPr>
      </w:pPr>
    </w:p>
    <w:sectPr w:rsidR="0031417C" w:rsidRPr="004A5026" w:rsidSect="0031417C"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17C" w:rsidRDefault="0031417C" w:rsidP="0031417C">
      <w:r>
        <w:separator/>
      </w:r>
    </w:p>
  </w:endnote>
  <w:endnote w:type="continuationSeparator" w:id="0">
    <w:p w:rsidR="0031417C" w:rsidRDefault="0031417C" w:rsidP="0031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PreCursive">
    <w:altName w:val="NTPreCursive normal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17C" w:rsidRDefault="0031417C" w:rsidP="0031417C">
      <w:r>
        <w:separator/>
      </w:r>
    </w:p>
  </w:footnote>
  <w:footnote w:type="continuationSeparator" w:id="0">
    <w:p w:rsidR="0031417C" w:rsidRDefault="0031417C" w:rsidP="00314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36E52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5E478D"/>
    <w:multiLevelType w:val="hybridMultilevel"/>
    <w:tmpl w:val="6EB6AAFC"/>
    <w:lvl w:ilvl="0" w:tplc="F028B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4F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DEB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C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0E0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8E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F0C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42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DA1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6030B74"/>
    <w:multiLevelType w:val="hybridMultilevel"/>
    <w:tmpl w:val="FE186B9C"/>
    <w:lvl w:ilvl="0" w:tplc="464A10E8">
      <w:start w:val="1"/>
      <w:numFmt w:val="bullet"/>
      <w:lvlText w:val="-"/>
      <w:lvlJc w:val="left"/>
      <w:pPr>
        <w:ind w:left="720" w:hanging="360"/>
      </w:pPr>
      <w:rPr>
        <w:rFonts w:ascii="NTPreCursive" w:eastAsia="Times New Roma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091DAD"/>
    <w:multiLevelType w:val="hybridMultilevel"/>
    <w:tmpl w:val="00C85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5480D"/>
    <w:multiLevelType w:val="hybridMultilevel"/>
    <w:tmpl w:val="D6565F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330403"/>
    <w:multiLevelType w:val="hybridMultilevel"/>
    <w:tmpl w:val="453C97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NTPreCursive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NTPreCursive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NTPreCursive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A2"/>
    <w:rsid w:val="0031417C"/>
    <w:rsid w:val="00FB5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uiPriority="39" w:qFormat="1"/>
  </w:latentStyles>
  <w:style w:type="paragraph" w:default="1" w:styleId="Normal">
    <w:name w:val="Normal"/>
    <w:qFormat/>
    <w:rsid w:val="00C25A5A"/>
    <w:rPr>
      <w:lang w:val="en-US" w:eastAsia="en-US"/>
    </w:rPr>
  </w:style>
  <w:style w:type="paragraph" w:styleId="Heading3">
    <w:name w:val="heading 3"/>
    <w:basedOn w:val="Normal"/>
    <w:next w:val="Normal"/>
    <w:qFormat/>
    <w:rsid w:val="00C25A5A"/>
    <w:pPr>
      <w:keepNext/>
      <w:jc w:val="center"/>
      <w:outlineLvl w:val="2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C25A5A"/>
    <w:pPr>
      <w:jc w:val="center"/>
    </w:pPr>
    <w:rPr>
      <w:rFonts w:ascii="Arial" w:hAnsi="Arial"/>
      <w:sz w:val="24"/>
      <w:lang w:val="en-GB"/>
    </w:rPr>
  </w:style>
  <w:style w:type="paragraph" w:styleId="Header">
    <w:name w:val="header"/>
    <w:basedOn w:val="Normal"/>
    <w:link w:val="HeaderChar"/>
    <w:rsid w:val="00E10C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10C19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10C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0C19"/>
    <w:rPr>
      <w:lang w:val="en-US" w:eastAsia="en-US"/>
    </w:rPr>
  </w:style>
  <w:style w:type="character" w:styleId="Strong">
    <w:name w:val="Strong"/>
    <w:uiPriority w:val="22"/>
    <w:qFormat/>
    <w:rsid w:val="00EE2FFF"/>
    <w:rPr>
      <w:b/>
      <w:bCs/>
    </w:rPr>
  </w:style>
  <w:style w:type="character" w:styleId="Hyperlink">
    <w:name w:val="Hyperlink"/>
    <w:basedOn w:val="DefaultParagraphFont"/>
    <w:rsid w:val="002960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4B94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74B94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4A50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026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rsid w:val="00B14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uiPriority="39" w:qFormat="1"/>
  </w:latentStyles>
  <w:style w:type="paragraph" w:default="1" w:styleId="Normal">
    <w:name w:val="Normal"/>
    <w:qFormat/>
    <w:rsid w:val="00C25A5A"/>
    <w:rPr>
      <w:lang w:val="en-US" w:eastAsia="en-US"/>
    </w:rPr>
  </w:style>
  <w:style w:type="paragraph" w:styleId="Heading3">
    <w:name w:val="heading 3"/>
    <w:basedOn w:val="Normal"/>
    <w:next w:val="Normal"/>
    <w:qFormat/>
    <w:rsid w:val="00C25A5A"/>
    <w:pPr>
      <w:keepNext/>
      <w:jc w:val="center"/>
      <w:outlineLvl w:val="2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C25A5A"/>
    <w:pPr>
      <w:jc w:val="center"/>
    </w:pPr>
    <w:rPr>
      <w:rFonts w:ascii="Arial" w:hAnsi="Arial"/>
      <w:sz w:val="24"/>
      <w:lang w:val="en-GB"/>
    </w:rPr>
  </w:style>
  <w:style w:type="paragraph" w:styleId="Header">
    <w:name w:val="header"/>
    <w:basedOn w:val="Normal"/>
    <w:link w:val="HeaderChar"/>
    <w:rsid w:val="00E10C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10C19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10C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0C19"/>
    <w:rPr>
      <w:lang w:val="en-US" w:eastAsia="en-US"/>
    </w:rPr>
  </w:style>
  <w:style w:type="character" w:styleId="Strong">
    <w:name w:val="Strong"/>
    <w:uiPriority w:val="22"/>
    <w:qFormat/>
    <w:rsid w:val="00EE2FFF"/>
    <w:rPr>
      <w:b/>
      <w:bCs/>
    </w:rPr>
  </w:style>
  <w:style w:type="character" w:styleId="Hyperlink">
    <w:name w:val="Hyperlink"/>
    <w:basedOn w:val="DefaultParagraphFont"/>
    <w:rsid w:val="002960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4B94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74B94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4A50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026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rsid w:val="00B14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COHORT PROFILE – BEGINNING OF NURSERY (CLL)</vt:lpstr>
    </vt:vector>
  </TitlesOfParts>
  <Company>smith industries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COHORT PROFILE – BEGINNING OF NURSERY (CLL)</dc:title>
  <dc:creator>colin</dc:creator>
  <cp:lastModifiedBy>Edd Naylor</cp:lastModifiedBy>
  <cp:revision>2</cp:revision>
  <cp:lastPrinted>2016-11-22T11:35:00Z</cp:lastPrinted>
  <dcterms:created xsi:type="dcterms:W3CDTF">2017-12-04T08:16:00Z</dcterms:created>
  <dcterms:modified xsi:type="dcterms:W3CDTF">2017-12-04T08:16:00Z</dcterms:modified>
</cp:coreProperties>
</file>