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29B1" w:rsidRDefault="00DA0183">
      <w:pPr>
        <w:pStyle w:val="Heading1"/>
      </w:pPr>
      <w:bookmarkStart w:id="0" w:name="_Toc357771638"/>
      <w:bookmarkStart w:id="1" w:name="_Toc346793416"/>
      <w:bookmarkStart w:id="2" w:name="_Toc328122777"/>
      <w:r>
        <w:t xml:space="preserve">Pupil premium strategy statement </w:t>
      </w:r>
      <w:r>
        <w:tab/>
      </w:r>
    </w:p>
    <w:p w:rsidR="000029B1" w:rsidRDefault="00DA0183">
      <w:pPr>
        <w:pStyle w:val="Heading2"/>
        <w:rPr>
          <w:sz w:val="24"/>
          <w:szCs w:val="24"/>
        </w:rPr>
      </w:pPr>
      <w:bookmarkStart w:id="3" w:name="_Toc385406061"/>
      <w:bookmarkEnd w:id="0"/>
      <w:bookmarkEnd w:id="1"/>
      <w:bookmarkEnd w:id="2"/>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b/>
                <w:sz w:val="22"/>
                <w:szCs w:val="22"/>
              </w:rPr>
            </w:pPr>
            <w:r>
              <w:rPr>
                <w:b/>
                <w:sz w:val="22"/>
                <w:szCs w:val="22"/>
              </w:rPr>
              <w:t>Metric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b/>
                <w:sz w:val="22"/>
                <w:szCs w:val="22"/>
              </w:rPr>
            </w:pPr>
            <w:r>
              <w:rPr>
                <w:b/>
                <w:sz w:val="22"/>
                <w:szCs w:val="22"/>
              </w:rPr>
              <w:t>Data</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ind w:left="0"/>
              <w:rPr>
                <w:sz w:val="22"/>
                <w:szCs w:val="22"/>
              </w:rPr>
            </w:pPr>
            <w:r>
              <w:rPr>
                <w:sz w:val="22"/>
                <w:szCs w:val="22"/>
              </w:rPr>
              <w:t xml:space="preserve"> School name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26F">
            <w:pPr>
              <w:pStyle w:val="TableRow"/>
            </w:pPr>
            <w:r>
              <w:t>Prospect Vale Primary School</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sz w:val="22"/>
                <w:szCs w:val="22"/>
              </w:rPr>
            </w:pPr>
            <w:r>
              <w:rPr>
                <w:sz w:val="22"/>
                <w:szCs w:val="22"/>
              </w:rPr>
              <w:t>Pupils in school</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4277EF">
            <w:pPr>
              <w:pStyle w:val="TableRow"/>
            </w:pPr>
            <w:r>
              <w:t>196</w:t>
            </w:r>
            <w:r w:rsidR="00DA0183">
              <w:t xml:space="preserve"> – 2</w:t>
            </w:r>
            <w:r>
              <w:t>1</w:t>
            </w:r>
            <w:r w:rsidR="00DA0183">
              <w:t>2 including Nursery</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sz w:val="22"/>
                <w:szCs w:val="22"/>
              </w:rPr>
            </w:pPr>
            <w:r>
              <w:rPr>
                <w:sz w:val="22"/>
                <w:szCs w:val="22"/>
              </w:rPr>
              <w:t>Proportion of disadvantaged pupils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4277EF">
            <w:pPr>
              <w:pStyle w:val="TableRow"/>
            </w:pPr>
            <w:r>
              <w:t>14.15%</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sz w:val="22"/>
                <w:szCs w:val="22"/>
              </w:rPr>
            </w:pPr>
            <w:r>
              <w:rPr>
                <w:sz w:val="22"/>
                <w:szCs w:val="22"/>
              </w:rPr>
              <w:t>Pupil premium allocation this academic year</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4277EF">
            <w:pPr>
              <w:pStyle w:val="TableRow"/>
            </w:pPr>
            <w:r>
              <w:t>£43,</w:t>
            </w:r>
            <w:r w:rsidR="00DA026F">
              <w:t>650</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sz w:val="22"/>
                <w:szCs w:val="22"/>
              </w:rPr>
            </w:pPr>
            <w:r>
              <w:rPr>
                <w:sz w:val="22"/>
                <w:szCs w:val="22"/>
              </w:rPr>
              <w:t>Academic year or years covered by statement</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2D44B7">
            <w:pPr>
              <w:pStyle w:val="TableRow"/>
            </w:pPr>
            <w:r>
              <w:t>202</w:t>
            </w:r>
            <w:r w:rsidR="007516E3">
              <w:t>3-2024</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sz w:val="22"/>
                <w:szCs w:val="22"/>
              </w:rPr>
            </w:pPr>
            <w:r>
              <w:rPr>
                <w:sz w:val="22"/>
                <w:szCs w:val="22"/>
              </w:rPr>
              <w:t>Publish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10113F">
            <w:pPr>
              <w:pStyle w:val="TableRow"/>
            </w:pPr>
            <w:r>
              <w:t>September 202</w:t>
            </w:r>
            <w:r w:rsidR="007516E3">
              <w:t>3</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sz w:val="22"/>
                <w:szCs w:val="22"/>
              </w:rPr>
            </w:pPr>
            <w:r>
              <w:rPr>
                <w:sz w:val="22"/>
                <w:szCs w:val="22"/>
              </w:rPr>
              <w:t>Review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10113F">
            <w:pPr>
              <w:pStyle w:val="TableRow"/>
            </w:pPr>
            <w:r>
              <w:t>July 202</w:t>
            </w:r>
            <w:r w:rsidR="007516E3">
              <w:t>4</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sz w:val="22"/>
                <w:szCs w:val="22"/>
              </w:rPr>
            </w:pPr>
            <w:r>
              <w:rPr>
                <w:sz w:val="22"/>
                <w:szCs w:val="22"/>
              </w:rPr>
              <w:t>Statement authorised by</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7516E3">
            <w:pPr>
              <w:pStyle w:val="TableRow"/>
            </w:pPr>
            <w:r>
              <w:t>Nicola Gaulton, Acting Head Teacher</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sz w:val="22"/>
                <w:szCs w:val="22"/>
              </w:rPr>
            </w:pPr>
            <w:r>
              <w:rPr>
                <w:sz w:val="22"/>
                <w:szCs w:val="22"/>
              </w:rPr>
              <w:t>Pupil premium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t>Nicola Gaulton</w:t>
            </w:r>
            <w:r w:rsidR="00913157">
              <w:t xml:space="preserve">, </w:t>
            </w:r>
            <w:r w:rsidR="007516E3">
              <w:t>Acting Head Teacher</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sz w:val="22"/>
                <w:szCs w:val="22"/>
              </w:rPr>
            </w:pPr>
            <w:r>
              <w:rPr>
                <w:sz w:val="22"/>
                <w:szCs w:val="22"/>
              </w:rPr>
              <w:t>Governor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7516E3" w:rsidRDefault="007516E3">
            <w:pPr>
              <w:pStyle w:val="TableRow"/>
            </w:pPr>
            <w:r>
              <w:t xml:space="preserve">Kim </w:t>
            </w:r>
            <w:proofErr w:type="spellStart"/>
            <w:r>
              <w:t>Corrall</w:t>
            </w:r>
            <w:proofErr w:type="spellEnd"/>
            <w:r>
              <w:t xml:space="preserve"> </w:t>
            </w:r>
          </w:p>
          <w:p w:rsidR="000029B1" w:rsidRDefault="007516E3">
            <w:pPr>
              <w:pStyle w:val="TableRow"/>
            </w:pPr>
            <w:r>
              <w:t>(Inclusion &amp; Diversity Governor)</w:t>
            </w:r>
          </w:p>
        </w:tc>
      </w:tr>
    </w:tbl>
    <w:p w:rsidR="000029B1" w:rsidRDefault="00DA0183">
      <w:pPr>
        <w:pStyle w:val="Heading2"/>
        <w:rPr>
          <w:sz w:val="24"/>
          <w:szCs w:val="24"/>
        </w:rPr>
      </w:pPr>
      <w:r>
        <w:rPr>
          <w:sz w:val="24"/>
          <w:szCs w:val="24"/>
        </w:rPr>
        <w:t>Disadvantaged pupil progress scores for last academic year</w:t>
      </w:r>
      <w:r w:rsidR="00B046C5">
        <w:rPr>
          <w:sz w:val="24"/>
          <w:szCs w:val="24"/>
        </w:rPr>
        <w:t xml:space="preserve"> (2022-2023)</w:t>
      </w:r>
    </w:p>
    <w:tbl>
      <w:tblPr>
        <w:tblW w:w="9493" w:type="dxa"/>
        <w:tblCellMar>
          <w:left w:w="10" w:type="dxa"/>
          <w:right w:w="10" w:type="dxa"/>
        </w:tblCellMar>
        <w:tblLook w:val="0000" w:firstRow="0" w:lastRow="0" w:firstColumn="0" w:lastColumn="0" w:noHBand="0" w:noVBand="0"/>
      </w:tblPr>
      <w:tblGrid>
        <w:gridCol w:w="4815"/>
        <w:gridCol w:w="4678"/>
      </w:tblGrid>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rPr>
                <w:b/>
                <w:sz w:val="22"/>
                <w:szCs w:val="22"/>
              </w:rPr>
              <w:t>Measure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rPr>
                <w:b/>
                <w:sz w:val="22"/>
                <w:szCs w:val="22"/>
              </w:rPr>
              <w:t>Score</w:t>
            </w:r>
          </w:p>
        </w:tc>
      </w:tr>
      <w:tr w:rsidR="007516E3" w:rsidTr="00B15DC9">
        <w:trPr>
          <w:trHeight w:val="381"/>
        </w:trPr>
        <w:tc>
          <w:tcPr>
            <w:tcW w:w="9493"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7516E3" w:rsidRDefault="007516E3" w:rsidP="007516E3">
            <w:pPr>
              <w:pStyle w:val="TableRow"/>
              <w:ind w:left="0"/>
              <w:jc w:val="center"/>
              <w:rPr>
                <w:rFonts w:cs="Calibri"/>
                <w:sz w:val="22"/>
                <w:szCs w:val="22"/>
              </w:rPr>
            </w:pPr>
            <w:r>
              <w:rPr>
                <w:rFonts w:cs="Calibri"/>
                <w:sz w:val="22"/>
                <w:szCs w:val="22"/>
              </w:rPr>
              <w:t>50% of PP children in Rec achieved GLD in July 2023</w:t>
            </w:r>
            <w:bookmarkStart w:id="4" w:name="_GoBack"/>
            <w:bookmarkEnd w:id="4"/>
          </w:p>
          <w:p w:rsidR="007516E3" w:rsidRDefault="007516E3" w:rsidP="007516E3">
            <w:pPr>
              <w:pStyle w:val="TableRow"/>
              <w:ind w:left="0"/>
              <w:jc w:val="center"/>
            </w:pP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rPr>
                <w:rFonts w:cs="Calibri"/>
                <w:sz w:val="22"/>
                <w:szCs w:val="22"/>
              </w:rPr>
              <w:t>Reading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7516E3" w:rsidRDefault="007516E3" w:rsidP="007516E3">
            <w:pPr>
              <w:pStyle w:val="TableRow"/>
              <w:numPr>
                <w:ilvl w:val="0"/>
                <w:numId w:val="12"/>
              </w:numPr>
            </w:pPr>
            <w:r>
              <w:t>100% of PP children achieved Expected standard in KS1</w:t>
            </w:r>
          </w:p>
          <w:p w:rsidR="007516E3" w:rsidRDefault="00902769" w:rsidP="007516E3">
            <w:pPr>
              <w:pStyle w:val="TableRow"/>
              <w:numPr>
                <w:ilvl w:val="0"/>
                <w:numId w:val="12"/>
              </w:numPr>
            </w:pPr>
            <w:r>
              <w:t>6</w:t>
            </w:r>
            <w:r w:rsidR="007516E3">
              <w:t>0% of PP children achieved Expected standard in KS2</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Writing</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7516E3" w:rsidP="007516E3">
            <w:pPr>
              <w:pStyle w:val="TableRow"/>
              <w:numPr>
                <w:ilvl w:val="0"/>
                <w:numId w:val="13"/>
              </w:numPr>
            </w:pPr>
            <w:r>
              <w:t>100% of PP children achieved Expected standard in KS1</w:t>
            </w:r>
          </w:p>
          <w:p w:rsidR="007516E3" w:rsidRDefault="00902769" w:rsidP="007516E3">
            <w:pPr>
              <w:pStyle w:val="TableRow"/>
              <w:numPr>
                <w:ilvl w:val="0"/>
                <w:numId w:val="13"/>
              </w:numPr>
            </w:pPr>
            <w:r>
              <w:t>6</w:t>
            </w:r>
            <w:r w:rsidR="007516E3">
              <w:t>0% of PP children achieved Expected standard in KS2</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Maths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7516E3" w:rsidP="007516E3">
            <w:pPr>
              <w:pStyle w:val="TableRow"/>
              <w:numPr>
                <w:ilvl w:val="0"/>
                <w:numId w:val="14"/>
              </w:numPr>
            </w:pPr>
            <w:r>
              <w:t>100% of PP children achieved Expected standard in KS1</w:t>
            </w:r>
          </w:p>
          <w:p w:rsidR="007516E3" w:rsidRDefault="00902769" w:rsidP="007516E3">
            <w:pPr>
              <w:pStyle w:val="TableRow"/>
              <w:numPr>
                <w:ilvl w:val="0"/>
                <w:numId w:val="14"/>
              </w:numPr>
            </w:pPr>
            <w:r>
              <w:t>8</w:t>
            </w:r>
            <w:r w:rsidR="007516E3">
              <w:t>0% of PP children achieved Expected standard in KS2</w:t>
            </w:r>
          </w:p>
        </w:tc>
      </w:tr>
    </w:tbl>
    <w:p w:rsidR="00B046C5" w:rsidRDefault="00B046C5">
      <w:pPr>
        <w:pStyle w:val="Heading2"/>
        <w:rPr>
          <w:sz w:val="24"/>
          <w:szCs w:val="24"/>
        </w:rPr>
      </w:pPr>
    </w:p>
    <w:p w:rsidR="00B046C5" w:rsidRDefault="00B046C5">
      <w:pPr>
        <w:pStyle w:val="Heading2"/>
        <w:rPr>
          <w:sz w:val="24"/>
          <w:szCs w:val="24"/>
        </w:rPr>
      </w:pPr>
    </w:p>
    <w:p w:rsidR="000029B1" w:rsidRDefault="00DA0183">
      <w:pPr>
        <w:pStyle w:val="Heading2"/>
        <w:rPr>
          <w:sz w:val="24"/>
          <w:szCs w:val="24"/>
        </w:rPr>
      </w:pPr>
      <w:r>
        <w:rPr>
          <w:sz w:val="24"/>
          <w:szCs w:val="24"/>
        </w:rPr>
        <w:t>Strategy aims for disadvantaged pupils</w:t>
      </w:r>
      <w:r w:rsidR="00B046C5">
        <w:rPr>
          <w:sz w:val="24"/>
          <w:szCs w:val="24"/>
        </w:rPr>
        <w:t xml:space="preserve"> for this academic year (2023-2024)</w:t>
      </w:r>
    </w:p>
    <w:tbl>
      <w:tblPr>
        <w:tblW w:w="9493" w:type="dxa"/>
        <w:tblCellMar>
          <w:left w:w="10" w:type="dxa"/>
          <w:right w:w="10" w:type="dxa"/>
        </w:tblCellMar>
        <w:tblLook w:val="0000" w:firstRow="0" w:lastRow="0" w:firstColumn="0" w:lastColumn="0" w:noHBand="0" w:noVBand="0"/>
      </w:tblPr>
      <w:tblGrid>
        <w:gridCol w:w="4815"/>
        <w:gridCol w:w="4678"/>
      </w:tblGrid>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rPr>
                <w:b/>
                <w:sz w:val="22"/>
                <w:szCs w:val="22"/>
              </w:rPr>
              <w:t>Measure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rPr>
                <w:b/>
                <w:sz w:val="22"/>
                <w:szCs w:val="22"/>
              </w:rPr>
              <w:t>Score</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B046C5" w:rsidP="007516E3">
            <w:pPr>
              <w:pStyle w:val="TableRow"/>
              <w:ind w:left="0"/>
              <w:rPr>
                <w:rFonts w:cs="Calibri"/>
                <w:sz w:val="22"/>
                <w:szCs w:val="22"/>
              </w:rPr>
            </w:pPr>
            <w:r>
              <w:rPr>
                <w:rFonts w:cs="Calibri"/>
                <w:sz w:val="22"/>
                <w:szCs w:val="22"/>
              </w:rPr>
              <w:t>Achieving GLD in Rec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A062B4">
            <w:pPr>
              <w:pStyle w:val="TableRow"/>
            </w:pPr>
            <w:r>
              <w:t xml:space="preserve">100% </w:t>
            </w:r>
            <w:r w:rsidR="00B046C5">
              <w:t>PP ch</w:t>
            </w:r>
            <w:r w:rsidR="00A868BE">
              <w:t>ildre</w:t>
            </w:r>
            <w:r w:rsidR="00B046C5">
              <w:t>n in Rec</w:t>
            </w:r>
            <w:r w:rsidR="00A868BE">
              <w:t>eption</w:t>
            </w:r>
            <w:r w:rsidR="00B046C5">
              <w:t xml:space="preserve"> </w:t>
            </w:r>
            <w:r w:rsidR="00A868BE">
              <w:t xml:space="preserve">to </w:t>
            </w:r>
            <w:r w:rsidR="00B046C5">
              <w:t xml:space="preserve">achieve GLD </w:t>
            </w:r>
          </w:p>
          <w:p w:rsidR="00A062B4" w:rsidRDefault="00A062B4">
            <w:pPr>
              <w:pStyle w:val="TableRow"/>
            </w:pPr>
          </w:p>
        </w:tc>
      </w:tr>
      <w:tr w:rsidR="00B046C5">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046C5" w:rsidRDefault="00B046C5" w:rsidP="007516E3">
            <w:pPr>
              <w:pStyle w:val="TableRow"/>
              <w:ind w:left="0"/>
              <w:rPr>
                <w:rFonts w:cs="Calibri"/>
                <w:sz w:val="22"/>
                <w:szCs w:val="22"/>
              </w:rPr>
            </w:pPr>
            <w:r>
              <w:rPr>
                <w:rFonts w:cs="Calibri"/>
                <w:sz w:val="22"/>
                <w:szCs w:val="22"/>
              </w:rPr>
              <w:t>Meeting expected standard at KS2</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B046C5" w:rsidRDefault="00B046C5">
            <w:pPr>
              <w:pStyle w:val="TableRow"/>
            </w:pPr>
            <w:r>
              <w:t xml:space="preserve">100% Y6 PP children </w:t>
            </w:r>
            <w:r w:rsidR="00A868BE">
              <w:t xml:space="preserve">to </w:t>
            </w:r>
            <w:r>
              <w:t>achieve expected standard in Reading &amp; Writing</w:t>
            </w:r>
          </w:p>
        </w:tc>
      </w:tr>
      <w:tr w:rsidR="000029B1">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Achieving high standard at KS2</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B046C5">
            <w:pPr>
              <w:pStyle w:val="TableRow"/>
            </w:pPr>
            <w:r>
              <w:t>A proportion of P</w:t>
            </w:r>
            <w:r w:rsidR="00A868BE">
              <w:t>P c</w:t>
            </w:r>
            <w:r>
              <w:t>hildren to aim to achieve Greater Depth standard at the end of KS2 in Reading, Writing and/or Maths</w:t>
            </w:r>
          </w:p>
        </w:tc>
      </w:tr>
    </w:tbl>
    <w:p w:rsidR="000029B1" w:rsidRDefault="000029B1">
      <w:pPr>
        <w:spacing w:after="0"/>
        <w:rPr>
          <w:vanish/>
        </w:rPr>
      </w:pPr>
    </w:p>
    <w:tbl>
      <w:tblPr>
        <w:tblW w:w="9493" w:type="dxa"/>
        <w:tblCellMar>
          <w:left w:w="10" w:type="dxa"/>
          <w:right w:w="10" w:type="dxa"/>
        </w:tblCellMar>
        <w:tblLook w:val="0000" w:firstRow="0" w:lastRow="0" w:firstColumn="0" w:lastColumn="0" w:noHBand="0" w:noVBand="0"/>
      </w:tblPr>
      <w:tblGrid>
        <w:gridCol w:w="3539"/>
        <w:gridCol w:w="5954"/>
      </w:tblGrid>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b/>
                <w:sz w:val="22"/>
                <w:szCs w:val="22"/>
              </w:rPr>
            </w:pPr>
            <w:r>
              <w:rPr>
                <w:b/>
                <w:sz w:val="22"/>
                <w:szCs w:val="22"/>
              </w:rPr>
              <w:t>Activity</w:t>
            </w:r>
          </w:p>
        </w:tc>
      </w:tr>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rPr>
                <w:rFonts w:cs="Calibri"/>
                <w:sz w:val="22"/>
                <w:szCs w:val="22"/>
              </w:rPr>
              <w:t>Priority 1</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6011D0" w:rsidRDefault="00617BD6">
            <w:pPr>
              <w:pStyle w:val="TableRow"/>
              <w:ind w:left="0"/>
              <w:rPr>
                <w:rStyle w:val="PlaceholderText"/>
                <w:color w:val="auto"/>
              </w:rPr>
            </w:pPr>
            <w:r w:rsidRPr="006011D0">
              <w:rPr>
                <w:rStyle w:val="PlaceholderText"/>
                <w:color w:val="auto"/>
              </w:rPr>
              <w:t>PP children make progress in all areas of the curriculum in line with their peers through QFT in the classroom</w:t>
            </w:r>
            <w:r w:rsidR="006011D0">
              <w:rPr>
                <w:rStyle w:val="PlaceholderText"/>
                <w:color w:val="auto"/>
              </w:rPr>
              <w:t xml:space="preserve"> from EYFs, through to KS1 and up to the end of KS2</w:t>
            </w:r>
            <w:r w:rsidR="00F1258A" w:rsidRPr="006011D0">
              <w:rPr>
                <w:rStyle w:val="PlaceholderText"/>
                <w:color w:val="auto"/>
              </w:rPr>
              <w:t xml:space="preserve">. </w:t>
            </w:r>
          </w:p>
          <w:p w:rsidR="000029B1" w:rsidRDefault="00F1258A">
            <w:pPr>
              <w:pStyle w:val="TableRow"/>
              <w:ind w:left="0"/>
            </w:pPr>
            <w:r w:rsidRPr="006011D0">
              <w:rPr>
                <w:rStyle w:val="PlaceholderText"/>
                <w:color w:val="auto"/>
              </w:rPr>
              <w:t>Children are able to l</w:t>
            </w:r>
            <w:r w:rsidR="00F85D45" w:rsidRPr="006011D0">
              <w:rPr>
                <w:rStyle w:val="PlaceholderText"/>
                <w:color w:val="auto"/>
              </w:rPr>
              <w:t>ear</w:t>
            </w:r>
            <w:r w:rsidRPr="006011D0">
              <w:rPr>
                <w:rStyle w:val="PlaceholderText"/>
                <w:color w:val="auto"/>
              </w:rPr>
              <w:t xml:space="preserve">n </w:t>
            </w:r>
            <w:r w:rsidR="00F85D45" w:rsidRPr="006011D0">
              <w:rPr>
                <w:rStyle w:val="PlaceholderText"/>
                <w:color w:val="auto"/>
              </w:rPr>
              <w:t xml:space="preserve">within a </w:t>
            </w:r>
            <w:r w:rsidRPr="006011D0">
              <w:rPr>
                <w:rStyle w:val="PlaceholderText"/>
                <w:color w:val="auto"/>
              </w:rPr>
              <w:t>diversity-</w:t>
            </w:r>
            <w:r w:rsidR="00F85D45" w:rsidRPr="006011D0">
              <w:rPr>
                <w:rStyle w:val="PlaceholderText"/>
                <w:color w:val="auto"/>
              </w:rPr>
              <w:t>rich environment where healthy attitudes to learnin</w:t>
            </w:r>
            <w:r w:rsidRPr="006011D0">
              <w:rPr>
                <w:rStyle w:val="PlaceholderText"/>
                <w:color w:val="auto"/>
              </w:rPr>
              <w:t xml:space="preserve">g, </w:t>
            </w:r>
            <w:r w:rsidR="00F85D45" w:rsidRPr="006011D0">
              <w:rPr>
                <w:rStyle w:val="PlaceholderText"/>
                <w:color w:val="auto"/>
              </w:rPr>
              <w:t>mental health and well-being</w:t>
            </w:r>
            <w:r w:rsidRPr="006011D0">
              <w:rPr>
                <w:rStyle w:val="PlaceholderText"/>
                <w:color w:val="auto"/>
              </w:rPr>
              <w:t xml:space="preserve"> are paramoun</w:t>
            </w:r>
            <w:r w:rsidR="00A062B4" w:rsidRPr="006011D0">
              <w:rPr>
                <w:rStyle w:val="PlaceholderText"/>
                <w:color w:val="auto"/>
              </w:rPr>
              <w:t xml:space="preserve">t and a classroom focus upon the important link between phonics, reading and writing supports children to develop skills and become confident learners within the core </w:t>
            </w:r>
            <w:r w:rsidR="003E2960" w:rsidRPr="006011D0">
              <w:rPr>
                <w:rStyle w:val="PlaceholderText"/>
                <w:color w:val="auto"/>
              </w:rPr>
              <w:t xml:space="preserve">and foundation </w:t>
            </w:r>
            <w:r w:rsidR="00A062B4" w:rsidRPr="006011D0">
              <w:rPr>
                <w:rStyle w:val="PlaceholderText"/>
                <w:color w:val="auto"/>
              </w:rPr>
              <w:t>subjects.</w:t>
            </w:r>
          </w:p>
        </w:tc>
      </w:tr>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Priority 2</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617BD6">
            <w:pPr>
              <w:pStyle w:val="TableRow"/>
              <w:ind w:left="0"/>
            </w:pPr>
            <w:r w:rsidRPr="006011D0">
              <w:rPr>
                <w:rStyle w:val="PlaceholderText"/>
                <w:color w:val="auto"/>
              </w:rPr>
              <w:t>Give PP children experiences &amp; enrichment opportunities that will support and enhance their learning journey at Prospect Vale</w:t>
            </w:r>
            <w:r w:rsidR="00F85D45" w:rsidRPr="006011D0">
              <w:rPr>
                <w:rStyle w:val="PlaceholderText"/>
                <w:color w:val="auto"/>
              </w:rPr>
              <w:t xml:space="preserve"> </w:t>
            </w:r>
            <w:r w:rsidR="00F1258A" w:rsidRPr="006011D0">
              <w:rPr>
                <w:rStyle w:val="PlaceholderText"/>
                <w:color w:val="auto"/>
              </w:rPr>
              <w:t>whilst promoting</w:t>
            </w:r>
            <w:r w:rsidR="00F85D45" w:rsidRPr="006011D0">
              <w:rPr>
                <w:rStyle w:val="PlaceholderText"/>
                <w:color w:val="auto"/>
              </w:rPr>
              <w:t xml:space="preserve"> positive mental health</w:t>
            </w:r>
            <w:r w:rsidR="00A062B4" w:rsidRPr="006011D0">
              <w:rPr>
                <w:rStyle w:val="PlaceholderText"/>
                <w:color w:val="auto"/>
              </w:rPr>
              <w:t xml:space="preserve">, </w:t>
            </w:r>
            <w:r w:rsidR="00F85D45" w:rsidRPr="006011D0">
              <w:rPr>
                <w:rStyle w:val="PlaceholderText"/>
                <w:color w:val="auto"/>
              </w:rPr>
              <w:t>well-being</w:t>
            </w:r>
            <w:r w:rsidR="00A062B4" w:rsidRPr="006011D0">
              <w:rPr>
                <w:rStyle w:val="PlaceholderText"/>
                <w:color w:val="auto"/>
              </w:rPr>
              <w:t xml:space="preserve"> and </w:t>
            </w:r>
            <w:r w:rsidR="00F1258A" w:rsidRPr="006011D0">
              <w:rPr>
                <w:rStyle w:val="PlaceholderText"/>
                <w:color w:val="auto"/>
              </w:rPr>
              <w:t>resilience</w:t>
            </w:r>
          </w:p>
        </w:tc>
      </w:tr>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617BD6" w:rsidP="00617BD6">
            <w:pPr>
              <w:pStyle w:val="TableRow"/>
              <w:ind w:left="0"/>
            </w:pPr>
            <w:r>
              <w:t>Children are able to access a curriculum that provides experience and enrichment in the same way that less disadvantaged pupils can</w:t>
            </w:r>
            <w:r w:rsidR="00320015">
              <w:t>, ensuring t</w:t>
            </w:r>
            <w:r>
              <w:t xml:space="preserve">here is no discrimination </w:t>
            </w:r>
            <w:r w:rsidR="00320015">
              <w:t xml:space="preserve">between pupils and the educational experience that they and their families receive. </w:t>
            </w:r>
          </w:p>
        </w:tc>
      </w:tr>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 xml:space="preserve">Projected spending </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6011D0">
            <w:pPr>
              <w:pStyle w:val="TableRow"/>
            </w:pPr>
            <w:r w:rsidRPr="006011D0">
              <w:rPr>
                <w:rStyle w:val="PlaceholderText"/>
                <w:color w:val="auto"/>
              </w:rPr>
              <w:t>£43,650</w:t>
            </w:r>
          </w:p>
        </w:tc>
      </w:tr>
    </w:tbl>
    <w:p w:rsidR="000029B1" w:rsidRDefault="00DA0183">
      <w:pPr>
        <w:pageBreakBefore/>
        <w:spacing w:after="0" w:line="240" w:lineRule="auto"/>
      </w:pPr>
      <w:r>
        <w:lastRenderedPageBreak/>
        <w:t>Our key objectives are to raise the attainment for those in receipt of pupil premium funding and continue to diminish the difference between themselves and their peers. We are committed to ensuring that children within all pupil groups achieve their full potential, regardless of their background or disadvantage.</w:t>
      </w:r>
    </w:p>
    <w:p w:rsidR="000029B1" w:rsidRDefault="00DA0183">
      <w:pPr>
        <w:pStyle w:val="Heading2"/>
        <w:rPr>
          <w:sz w:val="24"/>
          <w:szCs w:val="24"/>
        </w:rPr>
      </w:pPr>
      <w:r>
        <w:rPr>
          <w:sz w:val="24"/>
          <w:szCs w:val="24"/>
        </w:rPr>
        <w:t>Teaching priorities for current academic year</w:t>
      </w:r>
    </w:p>
    <w:tbl>
      <w:tblPr>
        <w:tblW w:w="9486" w:type="dxa"/>
        <w:tblCellMar>
          <w:left w:w="10" w:type="dxa"/>
          <w:right w:w="10" w:type="dxa"/>
        </w:tblCellMar>
        <w:tblLook w:val="04A0" w:firstRow="1" w:lastRow="0" w:firstColumn="1" w:lastColumn="0" w:noHBand="0" w:noVBand="1"/>
      </w:tblPr>
      <w:tblGrid>
        <w:gridCol w:w="2830"/>
        <w:gridCol w:w="4536"/>
        <w:gridCol w:w="2120"/>
      </w:tblGrid>
      <w:tr w:rsidR="000A6105" w:rsidTr="00457BE3">
        <w:trPr>
          <w:trHeight w:val="381"/>
        </w:trPr>
        <w:tc>
          <w:tcPr>
            <w:tcW w:w="283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0A6105" w:rsidRDefault="000A6105">
            <w:pPr>
              <w:pStyle w:val="TableRow"/>
              <w:rPr>
                <w:b/>
                <w:sz w:val="22"/>
                <w:szCs w:val="22"/>
              </w:rPr>
            </w:pPr>
            <w:r>
              <w:rPr>
                <w:b/>
                <w:sz w:val="22"/>
                <w:szCs w:val="22"/>
              </w:rPr>
              <w:t>Aim</w:t>
            </w:r>
          </w:p>
        </w:tc>
        <w:tc>
          <w:tcPr>
            <w:tcW w:w="45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0A6105" w:rsidRDefault="000A6105">
            <w:pPr>
              <w:pStyle w:val="TableRow"/>
              <w:rPr>
                <w:b/>
                <w:sz w:val="22"/>
                <w:szCs w:val="22"/>
              </w:rPr>
            </w:pPr>
            <w:r>
              <w:rPr>
                <w:b/>
                <w:sz w:val="22"/>
                <w:szCs w:val="22"/>
              </w:rPr>
              <w:t>Target</w:t>
            </w:r>
          </w:p>
        </w:tc>
        <w:tc>
          <w:tcPr>
            <w:tcW w:w="212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0A6105" w:rsidRDefault="000A6105">
            <w:pPr>
              <w:pStyle w:val="TableRow"/>
              <w:rPr>
                <w:b/>
                <w:sz w:val="22"/>
                <w:szCs w:val="22"/>
              </w:rPr>
            </w:pPr>
            <w:r>
              <w:rPr>
                <w:b/>
                <w:sz w:val="22"/>
                <w:szCs w:val="22"/>
              </w:rPr>
              <w:t xml:space="preserve">Target date </w:t>
            </w:r>
          </w:p>
        </w:tc>
      </w:tr>
      <w:tr w:rsidR="000A6105" w:rsidTr="00457BE3">
        <w:trPr>
          <w:trHeight w:val="381"/>
        </w:trPr>
        <w:tc>
          <w:tcPr>
            <w:tcW w:w="283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0A6105" w:rsidRDefault="000A6105">
            <w:pPr>
              <w:pStyle w:val="TableRow"/>
            </w:pPr>
            <w:r>
              <w:rPr>
                <w:rFonts w:cs="Calibri"/>
                <w:sz w:val="22"/>
                <w:szCs w:val="22"/>
              </w:rPr>
              <w:t>Progress in Reading</w:t>
            </w:r>
          </w:p>
        </w:tc>
        <w:tc>
          <w:tcPr>
            <w:tcW w:w="45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0A6105" w:rsidRDefault="000A6105" w:rsidP="000A6105">
            <w:pPr>
              <w:pStyle w:val="TableRow"/>
            </w:pPr>
            <w:r>
              <w:t>Track progress of PP pupils in EYFS, and across KS1 &amp; KS2 in Reading with the target of it being in line with that of non-PP children.</w:t>
            </w:r>
          </w:p>
          <w:p w:rsidR="000A6105" w:rsidRDefault="000A6105" w:rsidP="000A6105">
            <w:pPr>
              <w:pStyle w:val="TableRow"/>
            </w:pPr>
            <w:r>
              <w:t>Aim for a greater % of PP children achieving Expected standard in Reading at end of KS2 or achieving Greater Depth</w:t>
            </w:r>
          </w:p>
          <w:p w:rsidR="000A6105" w:rsidRDefault="000A6105" w:rsidP="000A6105">
            <w:pPr>
              <w:pStyle w:val="TableRow"/>
            </w:pPr>
            <w:r>
              <w:t>Use in-class Reading Areas linked to high profile class authors to promote an interest in Reading for PP children</w:t>
            </w:r>
          </w:p>
          <w:p w:rsidR="000A6105" w:rsidRDefault="000A6105" w:rsidP="000A6105">
            <w:pPr>
              <w:pStyle w:val="TableRow"/>
            </w:pPr>
            <w:r>
              <w:t>Use SERI and Leicester Inference interventions to support children in improving their reading &amp; work with the EDS to support EAL children, particularly in EYFS</w:t>
            </w:r>
          </w:p>
          <w:p w:rsidR="000A6105" w:rsidRDefault="000A6105" w:rsidP="000A6105">
            <w:pPr>
              <w:pStyle w:val="TableRow"/>
            </w:pPr>
            <w:r>
              <w:t>Stream Phonics from Y1 to Y2 to ensure children are accessing appropriate Phonic stages to support reading, writing and spelling</w:t>
            </w:r>
          </w:p>
          <w:p w:rsidR="000A6105" w:rsidRDefault="000A6105" w:rsidP="000A6105">
            <w:pPr>
              <w:pStyle w:val="TableRow"/>
            </w:pPr>
            <w:r>
              <w:t>Century Programme to support KS2 learners</w:t>
            </w:r>
          </w:p>
          <w:p w:rsidR="000A6105" w:rsidRDefault="000A6105" w:rsidP="000A6105">
            <w:pPr>
              <w:pStyle w:val="TableRow"/>
            </w:pPr>
            <w:r>
              <w:t>Floppy’s Phonics to support EYFS &amp; KS1 pupils &amp; home/school learning</w:t>
            </w:r>
          </w:p>
          <w:p w:rsidR="000A6105" w:rsidRDefault="000A6105" w:rsidP="000A6105">
            <w:pPr>
              <w:pStyle w:val="TableRow"/>
            </w:pPr>
          </w:p>
        </w:tc>
        <w:tc>
          <w:tcPr>
            <w:tcW w:w="212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hideMark/>
          </w:tcPr>
          <w:p w:rsidR="000A6105" w:rsidRDefault="000A6105">
            <w:pPr>
              <w:pStyle w:val="TableRow"/>
            </w:pPr>
            <w:r w:rsidRPr="000A6105">
              <w:rPr>
                <w:rStyle w:val="PlaceholderText"/>
                <w:color w:val="auto"/>
              </w:rPr>
              <w:t>July 2024</w:t>
            </w:r>
          </w:p>
        </w:tc>
      </w:tr>
      <w:tr w:rsidR="000A6105" w:rsidTr="00457BE3">
        <w:trPr>
          <w:trHeight w:val="381"/>
        </w:trPr>
        <w:tc>
          <w:tcPr>
            <w:tcW w:w="283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Default="000A6105">
            <w:pPr>
              <w:pStyle w:val="TableRow"/>
              <w:rPr>
                <w:rFonts w:cs="Calibri"/>
                <w:sz w:val="22"/>
                <w:szCs w:val="22"/>
              </w:rPr>
            </w:pPr>
            <w:r>
              <w:rPr>
                <w:rFonts w:cs="Calibri"/>
                <w:sz w:val="22"/>
                <w:szCs w:val="22"/>
              </w:rPr>
              <w:t>Progress in Writing</w:t>
            </w:r>
          </w:p>
        </w:tc>
        <w:tc>
          <w:tcPr>
            <w:tcW w:w="45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Default="000A6105" w:rsidP="000A6105">
            <w:pPr>
              <w:pStyle w:val="TableRow"/>
            </w:pPr>
            <w:r>
              <w:t>Track progress of PP pupils in EYFS, and across KS1 &amp; KS2 in Writing with the target of it being in line with that of non-PP children.</w:t>
            </w:r>
          </w:p>
          <w:p w:rsidR="000A6105" w:rsidRDefault="000A6105" w:rsidP="000A6105">
            <w:pPr>
              <w:pStyle w:val="TableRow"/>
            </w:pPr>
            <w:r>
              <w:t>Aim for a greater % of PP children achieving Expected standard in Writing at end of KS2 or achieving Greater Depth</w:t>
            </w:r>
          </w:p>
          <w:p w:rsidR="000A6105" w:rsidRDefault="000A6105" w:rsidP="000A6105">
            <w:pPr>
              <w:pStyle w:val="TableRow"/>
              <w:ind w:left="0"/>
            </w:pPr>
            <w:r>
              <w:t>Further enhancements to the Reading curriculum across school impact on</w:t>
            </w:r>
          </w:p>
          <w:p w:rsidR="000A6105" w:rsidRDefault="000A6105" w:rsidP="000A6105">
            <w:pPr>
              <w:pStyle w:val="TableRow"/>
              <w:ind w:left="0"/>
            </w:pPr>
            <w:r>
              <w:t>Writing attainment for PP children</w:t>
            </w:r>
          </w:p>
          <w:p w:rsidR="000A6105" w:rsidRDefault="000A6105" w:rsidP="000A6105">
            <w:pPr>
              <w:pStyle w:val="TableRow"/>
              <w:ind w:left="0"/>
            </w:pPr>
            <w:r>
              <w:t>More opportunities for cluster moderation sessions in Writing across all phases (EYFS/KS1 &amp; KS2)</w:t>
            </w:r>
          </w:p>
          <w:p w:rsidR="000A6105" w:rsidRDefault="000A6105" w:rsidP="000A6105">
            <w:pPr>
              <w:pStyle w:val="TableRow"/>
              <w:ind w:left="0"/>
            </w:pPr>
            <w:r>
              <w:t>Century Programme to continue to support KS2 learners</w:t>
            </w:r>
          </w:p>
          <w:p w:rsidR="000A6105" w:rsidRDefault="000A6105" w:rsidP="000A6105">
            <w:pPr>
              <w:pStyle w:val="TableRow"/>
              <w:ind w:left="0"/>
            </w:pPr>
            <w:r>
              <w:lastRenderedPageBreak/>
              <w:t>Termly enrichment ‘Writing Rocks’ days to promote creativity in writing that are planned by Phase leaders to provide whole school project with a specific focus/stimulus</w:t>
            </w:r>
          </w:p>
          <w:p w:rsidR="000A6105" w:rsidRDefault="000A6105" w:rsidP="000A6105">
            <w:pPr>
              <w:pStyle w:val="TableRow"/>
              <w:ind w:left="0"/>
            </w:pPr>
            <w:r>
              <w:t>Approach the Literacy Hub to receive an audit into how school can further develop writing across school</w:t>
            </w:r>
          </w:p>
        </w:tc>
        <w:tc>
          <w:tcPr>
            <w:tcW w:w="212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Pr="000A6105" w:rsidRDefault="000A6105">
            <w:pPr>
              <w:pStyle w:val="TableRow"/>
              <w:rPr>
                <w:rStyle w:val="PlaceholderText"/>
                <w:color w:val="auto"/>
              </w:rPr>
            </w:pPr>
            <w:r w:rsidRPr="000A6105">
              <w:rPr>
                <w:rStyle w:val="PlaceholderText"/>
                <w:color w:val="auto"/>
              </w:rPr>
              <w:lastRenderedPageBreak/>
              <w:t>July 2024</w:t>
            </w:r>
          </w:p>
        </w:tc>
      </w:tr>
      <w:tr w:rsidR="000A6105" w:rsidTr="00457BE3">
        <w:trPr>
          <w:trHeight w:val="381"/>
        </w:trPr>
        <w:tc>
          <w:tcPr>
            <w:tcW w:w="283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Default="000A6105">
            <w:pPr>
              <w:pStyle w:val="TableRow"/>
              <w:rPr>
                <w:rFonts w:cs="Calibri"/>
                <w:sz w:val="22"/>
                <w:szCs w:val="22"/>
              </w:rPr>
            </w:pPr>
            <w:r>
              <w:rPr>
                <w:rFonts w:cs="Calibri"/>
                <w:sz w:val="22"/>
                <w:szCs w:val="22"/>
              </w:rPr>
              <w:t>Progress in Mathematics</w:t>
            </w:r>
          </w:p>
        </w:tc>
        <w:tc>
          <w:tcPr>
            <w:tcW w:w="45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Default="000A6105" w:rsidP="000A6105">
            <w:pPr>
              <w:pStyle w:val="TableRow"/>
              <w:ind w:left="0"/>
            </w:pPr>
            <w:r>
              <w:t>Track progress of PP pupils in Maths with the target of it being in line with that of non-PP children with a greater % of PP children achieving standard in Maths at end of KS2 or achieving Greater Depth</w:t>
            </w:r>
          </w:p>
          <w:p w:rsidR="000A6105" w:rsidRDefault="000A6105" w:rsidP="000A6105">
            <w:pPr>
              <w:pStyle w:val="TableRow"/>
              <w:ind w:left="0"/>
            </w:pPr>
            <w:r>
              <w:t>Continue to the use the White Rose resources and programme of study to support the learning of PP children (Years 1-3 using Numicon workbooks this year)</w:t>
            </w:r>
          </w:p>
          <w:p w:rsidR="000A6105" w:rsidRDefault="000A6105" w:rsidP="000A6105">
            <w:pPr>
              <w:pStyle w:val="TableRow"/>
              <w:ind w:left="0"/>
            </w:pPr>
            <w:r>
              <w:t>Use Numicon advocate status to further support PP children in Maths by implementing relevant interventions and booster programmes</w:t>
            </w:r>
          </w:p>
          <w:p w:rsidR="000A6105" w:rsidRDefault="000A6105" w:rsidP="000A6105">
            <w:pPr>
              <w:pStyle w:val="TableRow"/>
              <w:ind w:left="0"/>
            </w:pPr>
            <w:r>
              <w:t>Century Programme to support KS2 learners</w:t>
            </w:r>
          </w:p>
          <w:p w:rsidR="000A6105" w:rsidRDefault="000A6105" w:rsidP="000A6105">
            <w:pPr>
              <w:pStyle w:val="TableRow"/>
              <w:ind w:left="0"/>
            </w:pPr>
            <w:r>
              <w:t>Using online MTC practice tool to improve multiplication tables across KS2</w:t>
            </w:r>
          </w:p>
        </w:tc>
        <w:tc>
          <w:tcPr>
            <w:tcW w:w="212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Pr="000A6105" w:rsidRDefault="000A6105">
            <w:pPr>
              <w:pStyle w:val="TableRow"/>
              <w:rPr>
                <w:rStyle w:val="PlaceholderText"/>
                <w:color w:val="auto"/>
              </w:rPr>
            </w:pPr>
            <w:r w:rsidRPr="000A6105">
              <w:rPr>
                <w:rStyle w:val="PlaceholderText"/>
                <w:color w:val="auto"/>
              </w:rPr>
              <w:t>July 2024</w:t>
            </w:r>
          </w:p>
        </w:tc>
      </w:tr>
      <w:tr w:rsidR="000A6105" w:rsidTr="00457BE3">
        <w:trPr>
          <w:trHeight w:val="381"/>
        </w:trPr>
        <w:tc>
          <w:tcPr>
            <w:tcW w:w="283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Default="000A6105">
            <w:pPr>
              <w:pStyle w:val="TableRow"/>
              <w:rPr>
                <w:rFonts w:cs="Calibri"/>
                <w:sz w:val="22"/>
                <w:szCs w:val="22"/>
              </w:rPr>
            </w:pPr>
            <w:r>
              <w:rPr>
                <w:rFonts w:cs="Calibri"/>
                <w:sz w:val="22"/>
                <w:szCs w:val="22"/>
              </w:rPr>
              <w:t>Phonics</w:t>
            </w:r>
          </w:p>
        </w:tc>
        <w:tc>
          <w:tcPr>
            <w:tcW w:w="45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Default="000A6105" w:rsidP="000A6105">
            <w:pPr>
              <w:pStyle w:val="TableRow"/>
            </w:pPr>
            <w:r>
              <w:t>Embed the SSP Floppy’s Phonics across EYFS &amp; KS1(and into Y3 for those pupils who have not reached expected standard in Phonics) including parental &amp; pupil access for use at home</w:t>
            </w:r>
          </w:p>
          <w:p w:rsidR="000A6105" w:rsidRDefault="000A6105" w:rsidP="000A6105">
            <w:pPr>
              <w:pStyle w:val="TableRow"/>
              <w:ind w:left="0"/>
            </w:pPr>
            <w:r>
              <w:t>All KS2 trained to use Floppy’s Phonics to ensure continuity in strategy to address gaps in Phonic/spelling knowledge and application across school</w:t>
            </w:r>
          </w:p>
        </w:tc>
        <w:tc>
          <w:tcPr>
            <w:tcW w:w="212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Pr="000A6105" w:rsidRDefault="000A6105">
            <w:pPr>
              <w:pStyle w:val="TableRow"/>
              <w:rPr>
                <w:rStyle w:val="PlaceholderText"/>
                <w:color w:val="auto"/>
              </w:rPr>
            </w:pPr>
            <w:r w:rsidRPr="000A6105">
              <w:rPr>
                <w:rStyle w:val="PlaceholderText"/>
                <w:color w:val="auto"/>
              </w:rPr>
              <w:t>July 2024</w:t>
            </w:r>
          </w:p>
        </w:tc>
      </w:tr>
      <w:tr w:rsidR="000A6105" w:rsidTr="00457BE3">
        <w:trPr>
          <w:trHeight w:val="381"/>
        </w:trPr>
        <w:tc>
          <w:tcPr>
            <w:tcW w:w="283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Default="000A6105">
            <w:pPr>
              <w:pStyle w:val="TableRow"/>
              <w:rPr>
                <w:rFonts w:cs="Calibri"/>
                <w:sz w:val="22"/>
                <w:szCs w:val="22"/>
              </w:rPr>
            </w:pPr>
            <w:r>
              <w:rPr>
                <w:sz w:val="22"/>
                <w:szCs w:val="22"/>
              </w:rPr>
              <w:t>Other</w:t>
            </w:r>
          </w:p>
        </w:tc>
        <w:tc>
          <w:tcPr>
            <w:tcW w:w="453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Default="000A6105" w:rsidP="000A6105">
            <w:pPr>
              <w:pStyle w:val="TableRow"/>
            </w:pPr>
            <w:r w:rsidRPr="00457BE3">
              <w:rPr>
                <w:rStyle w:val="PlaceholderText"/>
                <w:color w:val="auto"/>
              </w:rPr>
              <w:t>Continue to provide experiences and enrichment and cross curricular writing opportunities for our PP children to further support learning, mental health and well-being</w:t>
            </w:r>
            <w:r w:rsidR="00457BE3" w:rsidRPr="00457BE3">
              <w:rPr>
                <w:rStyle w:val="PlaceholderText"/>
                <w:color w:val="auto"/>
              </w:rPr>
              <w:t xml:space="preserve"> and provide life experiences that may otherwise not be accessible</w:t>
            </w:r>
          </w:p>
        </w:tc>
        <w:tc>
          <w:tcPr>
            <w:tcW w:w="2120"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rsidR="000A6105" w:rsidRPr="000A6105" w:rsidRDefault="000A6105">
            <w:pPr>
              <w:pStyle w:val="TableRow"/>
              <w:rPr>
                <w:rStyle w:val="PlaceholderText"/>
                <w:color w:val="auto"/>
              </w:rPr>
            </w:pPr>
            <w:r w:rsidRPr="000A6105">
              <w:rPr>
                <w:rStyle w:val="PlaceholderText"/>
                <w:color w:val="auto"/>
              </w:rPr>
              <w:t>July 2024</w:t>
            </w:r>
          </w:p>
        </w:tc>
      </w:tr>
    </w:tbl>
    <w:bookmarkEnd w:id="3"/>
    <w:p w:rsidR="0012658B" w:rsidRPr="00457BE3" w:rsidRDefault="00DA0183" w:rsidP="00457BE3">
      <w:pPr>
        <w:pStyle w:val="Heading2"/>
        <w:rPr>
          <w:color w:val="auto"/>
          <w:sz w:val="22"/>
          <w:szCs w:val="22"/>
        </w:rPr>
      </w:pPr>
      <w:r>
        <w:rPr>
          <w:color w:val="auto"/>
          <w:sz w:val="22"/>
          <w:szCs w:val="22"/>
        </w:rPr>
        <w:lastRenderedPageBreak/>
        <w:t>Remember to focus support on disadvantaged pupils reaching the expected standard in phonics check at end of year 1.</w:t>
      </w:r>
    </w:p>
    <w:p w:rsidR="000029B1" w:rsidRDefault="00DA0183">
      <w:pPr>
        <w:pStyle w:val="Heading2"/>
        <w:rPr>
          <w:sz w:val="24"/>
          <w:szCs w:val="24"/>
        </w:rPr>
      </w:pPr>
      <w:r>
        <w:rPr>
          <w:sz w:val="24"/>
          <w:szCs w:val="24"/>
        </w:rPr>
        <w:t>Targeted academic support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rPr>
                <w:b/>
                <w:sz w:val="22"/>
                <w:szCs w:val="22"/>
              </w:rPr>
              <w:t>Measure</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pPr>
            <w:r>
              <w:rPr>
                <w:b/>
                <w:sz w:val="22"/>
                <w:szCs w:val="22"/>
              </w:rPr>
              <w:t>Activity</w:t>
            </w:r>
          </w:p>
        </w:tc>
      </w:tr>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Priority 1</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Pr="00457BE3" w:rsidRDefault="007465F5">
            <w:pPr>
              <w:pStyle w:val="TableRow"/>
              <w:rPr>
                <w:rStyle w:val="PlaceholderText"/>
                <w:color w:val="auto"/>
              </w:rPr>
            </w:pPr>
            <w:r w:rsidRPr="00457BE3">
              <w:rPr>
                <w:rStyle w:val="PlaceholderText"/>
                <w:color w:val="auto"/>
              </w:rPr>
              <w:t xml:space="preserve">Reading interventions </w:t>
            </w:r>
            <w:r w:rsidR="00457BE3">
              <w:rPr>
                <w:rStyle w:val="PlaceholderText"/>
                <w:color w:val="auto"/>
              </w:rPr>
              <w:t>&amp; SERI training for LSAS</w:t>
            </w:r>
          </w:p>
          <w:p w:rsidR="007465F5" w:rsidRPr="00457BE3" w:rsidRDefault="007465F5">
            <w:pPr>
              <w:pStyle w:val="TableRow"/>
              <w:rPr>
                <w:rStyle w:val="PlaceholderText"/>
                <w:color w:val="auto"/>
              </w:rPr>
            </w:pPr>
            <w:r w:rsidRPr="00457BE3">
              <w:rPr>
                <w:rStyle w:val="PlaceholderText"/>
                <w:color w:val="auto"/>
              </w:rPr>
              <w:t xml:space="preserve">Writing booster groups </w:t>
            </w:r>
          </w:p>
          <w:p w:rsidR="007465F5" w:rsidRDefault="007465F5" w:rsidP="007465F5">
            <w:pPr>
              <w:pStyle w:val="TableRow"/>
              <w:rPr>
                <w:rStyle w:val="PlaceholderText"/>
                <w:color w:val="auto"/>
              </w:rPr>
            </w:pPr>
            <w:r w:rsidRPr="00457BE3">
              <w:rPr>
                <w:rStyle w:val="PlaceholderText"/>
                <w:color w:val="auto"/>
              </w:rPr>
              <w:t>Maths interventions</w:t>
            </w:r>
          </w:p>
          <w:p w:rsidR="00457BE3" w:rsidRPr="00457BE3" w:rsidRDefault="00457BE3" w:rsidP="007465F5">
            <w:pPr>
              <w:pStyle w:val="TableRow"/>
              <w:rPr>
                <w:rStyle w:val="PlaceholderText"/>
                <w:color w:val="auto"/>
              </w:rPr>
            </w:pPr>
            <w:r w:rsidRPr="00457BE3">
              <w:rPr>
                <w:rStyle w:val="PlaceholderText"/>
                <w:color w:val="auto"/>
              </w:rPr>
              <w:t>Phonics booster sessions</w:t>
            </w:r>
          </w:p>
          <w:p w:rsidR="0012658B" w:rsidRPr="00457BE3" w:rsidRDefault="0012658B" w:rsidP="007465F5">
            <w:pPr>
              <w:pStyle w:val="TableRow"/>
              <w:rPr>
                <w:color w:val="auto"/>
              </w:rPr>
            </w:pPr>
            <w:r w:rsidRPr="00457BE3">
              <w:rPr>
                <w:color w:val="auto"/>
              </w:rPr>
              <w:t>Continue to closely monitor attendance and punctuality in school of our PP children &amp; support where necessary</w:t>
            </w:r>
          </w:p>
          <w:p w:rsidR="00F800D9" w:rsidRDefault="00F800D9" w:rsidP="007465F5">
            <w:pPr>
              <w:pStyle w:val="TableRow"/>
              <w:rPr>
                <w:color w:val="auto"/>
              </w:rPr>
            </w:pPr>
            <w:r w:rsidRPr="00457BE3">
              <w:rPr>
                <w:color w:val="auto"/>
              </w:rPr>
              <w:t xml:space="preserve">Continue to use </w:t>
            </w:r>
            <w:proofErr w:type="spellStart"/>
            <w:r w:rsidRPr="00457BE3">
              <w:rPr>
                <w:color w:val="auto"/>
              </w:rPr>
              <w:t>WellComm</w:t>
            </w:r>
            <w:proofErr w:type="spellEnd"/>
            <w:r w:rsidRPr="00457BE3">
              <w:rPr>
                <w:color w:val="auto"/>
              </w:rPr>
              <w:t xml:space="preserve"> Speech and Language toolkit to support learners in communication and language in EYFS</w:t>
            </w:r>
          </w:p>
          <w:p w:rsidR="00457BE3" w:rsidRDefault="00457BE3" w:rsidP="007465F5">
            <w:pPr>
              <w:pStyle w:val="TableRow"/>
              <w:rPr>
                <w:color w:val="auto"/>
              </w:rPr>
            </w:pPr>
            <w:r w:rsidRPr="00457BE3">
              <w:rPr>
                <w:color w:val="auto"/>
              </w:rPr>
              <w:t>CPD for staff where required</w:t>
            </w:r>
          </w:p>
          <w:p w:rsidR="00457BE3" w:rsidRPr="007465F5" w:rsidRDefault="00457BE3" w:rsidP="007465F5">
            <w:pPr>
              <w:pStyle w:val="TableRow"/>
              <w:rPr>
                <w:color w:val="808080"/>
              </w:rPr>
            </w:pPr>
          </w:p>
        </w:tc>
      </w:tr>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Priority 2</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57BE3" w:rsidRDefault="007465F5">
            <w:pPr>
              <w:pStyle w:val="TableRow"/>
              <w:rPr>
                <w:rStyle w:val="PlaceholderText"/>
                <w:color w:val="auto"/>
              </w:rPr>
            </w:pPr>
            <w:r w:rsidRPr="00457BE3">
              <w:rPr>
                <w:rStyle w:val="PlaceholderText"/>
                <w:color w:val="auto"/>
              </w:rPr>
              <w:t xml:space="preserve">Give PP children the opportunity to </w:t>
            </w:r>
            <w:r w:rsidR="00F85D45" w:rsidRPr="00457BE3">
              <w:rPr>
                <w:rStyle w:val="PlaceholderText"/>
                <w:color w:val="auto"/>
              </w:rPr>
              <w:t xml:space="preserve">fully </w:t>
            </w:r>
            <w:r w:rsidRPr="00457BE3">
              <w:rPr>
                <w:rStyle w:val="PlaceholderText"/>
                <w:color w:val="auto"/>
              </w:rPr>
              <w:t>access school visits, enrichment opportunities and experiences such as Robin Wood Residential</w:t>
            </w:r>
            <w:r w:rsidR="00457BE3">
              <w:rPr>
                <w:rStyle w:val="PlaceholderText"/>
                <w:color w:val="auto"/>
              </w:rPr>
              <w:t xml:space="preserve"> &amp; the</w:t>
            </w:r>
            <w:r w:rsidRPr="00457BE3">
              <w:rPr>
                <w:rStyle w:val="PlaceholderText"/>
                <w:color w:val="auto"/>
              </w:rPr>
              <w:t xml:space="preserve"> London visit</w:t>
            </w:r>
          </w:p>
          <w:p w:rsidR="00457BE3" w:rsidRDefault="00457BE3">
            <w:pPr>
              <w:pStyle w:val="TableRow"/>
              <w:rPr>
                <w:rStyle w:val="PlaceholderText"/>
                <w:color w:val="auto"/>
              </w:rPr>
            </w:pPr>
            <w:r>
              <w:rPr>
                <w:rStyle w:val="PlaceholderText"/>
                <w:color w:val="auto"/>
              </w:rPr>
              <w:t>A</w:t>
            </w:r>
            <w:r w:rsidRPr="00457BE3">
              <w:rPr>
                <w:rStyle w:val="PlaceholderText"/>
                <w:color w:val="auto"/>
              </w:rPr>
              <w:t>dditional music and PE focussed opportunities</w:t>
            </w:r>
            <w:r>
              <w:rPr>
                <w:rStyle w:val="PlaceholderText"/>
                <w:color w:val="auto"/>
              </w:rPr>
              <w:t xml:space="preserve"> provided</w:t>
            </w:r>
          </w:p>
          <w:p w:rsidR="000029B1" w:rsidRDefault="00457BE3">
            <w:pPr>
              <w:pStyle w:val="TableRow"/>
              <w:rPr>
                <w:rStyle w:val="PlaceholderText"/>
                <w:color w:val="auto"/>
              </w:rPr>
            </w:pPr>
            <w:r>
              <w:rPr>
                <w:rStyle w:val="PlaceholderText"/>
                <w:color w:val="auto"/>
              </w:rPr>
              <w:t>A</w:t>
            </w:r>
            <w:r w:rsidR="007465F5" w:rsidRPr="00457BE3">
              <w:rPr>
                <w:rStyle w:val="PlaceholderText"/>
                <w:color w:val="auto"/>
              </w:rPr>
              <w:t>ccess to Chromebooks for children who do not have electronic devices at home for home learning/google classroom /</w:t>
            </w:r>
            <w:r w:rsidRPr="00457BE3">
              <w:rPr>
                <w:rStyle w:val="PlaceholderText"/>
                <w:color w:val="auto"/>
              </w:rPr>
              <w:t>u</w:t>
            </w:r>
            <w:r w:rsidR="007465F5" w:rsidRPr="00457BE3">
              <w:rPr>
                <w:rStyle w:val="PlaceholderText"/>
                <w:color w:val="auto"/>
              </w:rPr>
              <w:t>se of Century programme and Floppy’s Phonics SSP</w:t>
            </w:r>
          </w:p>
          <w:p w:rsidR="00457BE3" w:rsidRDefault="00457BE3">
            <w:pPr>
              <w:pStyle w:val="TableRow"/>
            </w:pPr>
          </w:p>
        </w:tc>
      </w:tr>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Barriers to learning these priorities address</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Pr="00457BE3" w:rsidRDefault="007465F5">
            <w:pPr>
              <w:pStyle w:val="TableRow"/>
              <w:rPr>
                <w:rStyle w:val="PlaceholderText"/>
                <w:color w:val="auto"/>
              </w:rPr>
            </w:pPr>
            <w:r w:rsidRPr="00457BE3">
              <w:rPr>
                <w:rStyle w:val="PlaceholderText"/>
                <w:color w:val="auto"/>
              </w:rPr>
              <w:t>Ensuring PP children make progress at a rate that matches their peers wherever possible and are at no disadvantage, including receiving QFT and access to all school enrichment opportunities</w:t>
            </w:r>
            <w:r w:rsidR="0012658B" w:rsidRPr="00457BE3">
              <w:rPr>
                <w:rStyle w:val="PlaceholderText"/>
                <w:color w:val="auto"/>
              </w:rPr>
              <w:t xml:space="preserve"> and any relevant interventions and/or booster/tuition</w:t>
            </w:r>
            <w:r w:rsidRPr="00457BE3">
              <w:rPr>
                <w:rStyle w:val="PlaceholderText"/>
                <w:color w:val="auto"/>
              </w:rPr>
              <w:t>.</w:t>
            </w:r>
          </w:p>
          <w:p w:rsidR="00F85D45" w:rsidRPr="00457BE3" w:rsidRDefault="00F85D45" w:rsidP="00F85D45">
            <w:pPr>
              <w:pStyle w:val="TableRow"/>
              <w:rPr>
                <w:rStyle w:val="PlaceholderText"/>
                <w:color w:val="auto"/>
              </w:rPr>
            </w:pPr>
            <w:r w:rsidRPr="00457BE3">
              <w:rPr>
                <w:rStyle w:val="PlaceholderText"/>
                <w:color w:val="auto"/>
              </w:rPr>
              <w:t>Robust assessment in Reading, Writing &amp; Maths using Rising Stars materials &amp; intervention assessments (entrance/exit data) to help staff identify gaps in knowledge &amp; understanding and inform future planning</w:t>
            </w:r>
          </w:p>
          <w:p w:rsidR="00F800D9" w:rsidRPr="00F85D45" w:rsidRDefault="00F800D9" w:rsidP="00F800D9">
            <w:pPr>
              <w:pStyle w:val="TableRow"/>
              <w:rPr>
                <w:color w:val="808080"/>
              </w:rPr>
            </w:pPr>
            <w:r w:rsidRPr="00457BE3">
              <w:rPr>
                <w:color w:val="auto"/>
              </w:rPr>
              <w:t>Lower communication and language levels on entry to school in EYFS, leading to delays in understanding and progress within Phonics &amp; Reading within EYFS initially</w:t>
            </w:r>
          </w:p>
        </w:tc>
      </w:tr>
      <w:tr w:rsidR="000029B1">
        <w:trPr>
          <w:trHeight w:val="381"/>
        </w:trPr>
        <w:tc>
          <w:tcPr>
            <w:tcW w:w="353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Default="00DA0183">
            <w:pPr>
              <w:pStyle w:val="TableRow"/>
              <w:rPr>
                <w:rFonts w:cs="Calibri"/>
                <w:sz w:val="22"/>
                <w:szCs w:val="22"/>
              </w:rPr>
            </w:pPr>
            <w:r>
              <w:rPr>
                <w:rFonts w:cs="Calibri"/>
                <w:sz w:val="22"/>
                <w:szCs w:val="22"/>
              </w:rPr>
              <w:t>Projected spending</w:t>
            </w:r>
          </w:p>
        </w:tc>
        <w:tc>
          <w:tcPr>
            <w:tcW w:w="5954"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0029B1" w:rsidRPr="00457BE3" w:rsidRDefault="002D44B7">
            <w:pPr>
              <w:pStyle w:val="TableRow"/>
              <w:rPr>
                <w:rStyle w:val="PlaceholderText"/>
                <w:color w:val="auto"/>
              </w:rPr>
            </w:pPr>
            <w:r w:rsidRPr="00457BE3">
              <w:rPr>
                <w:rStyle w:val="PlaceholderText"/>
                <w:color w:val="auto"/>
              </w:rPr>
              <w:t>Appointment of</w:t>
            </w:r>
            <w:r w:rsidR="00457BE3" w:rsidRPr="00457BE3">
              <w:rPr>
                <w:rStyle w:val="PlaceholderText"/>
                <w:color w:val="auto"/>
              </w:rPr>
              <w:t xml:space="preserve"> 3 new TAs to support children in KS1 &amp; KS2</w:t>
            </w:r>
          </w:p>
          <w:p w:rsidR="007212C9" w:rsidRPr="00457BE3" w:rsidRDefault="007212C9">
            <w:pPr>
              <w:pStyle w:val="TableRow"/>
              <w:rPr>
                <w:rStyle w:val="PlaceholderText"/>
                <w:color w:val="auto"/>
              </w:rPr>
            </w:pPr>
            <w:r w:rsidRPr="00457BE3">
              <w:rPr>
                <w:rStyle w:val="PlaceholderText"/>
                <w:color w:val="auto"/>
              </w:rPr>
              <w:t>Spending on trips</w:t>
            </w:r>
            <w:r w:rsidR="00457BE3" w:rsidRPr="00457BE3">
              <w:rPr>
                <w:rStyle w:val="PlaceholderText"/>
                <w:color w:val="auto"/>
              </w:rPr>
              <w:t xml:space="preserve"> which </w:t>
            </w:r>
            <w:r w:rsidR="002D44B7" w:rsidRPr="00457BE3">
              <w:rPr>
                <w:rStyle w:val="PlaceholderText"/>
                <w:color w:val="auto"/>
              </w:rPr>
              <w:t xml:space="preserve">allows all children to access a broad curriculum </w:t>
            </w:r>
          </w:p>
          <w:p w:rsidR="007212C9" w:rsidRPr="00457BE3" w:rsidRDefault="007212C9">
            <w:pPr>
              <w:pStyle w:val="TableRow"/>
              <w:rPr>
                <w:rStyle w:val="PlaceholderText"/>
                <w:color w:val="auto"/>
              </w:rPr>
            </w:pPr>
            <w:r w:rsidRPr="00457BE3">
              <w:rPr>
                <w:rStyle w:val="PlaceholderText"/>
                <w:color w:val="auto"/>
              </w:rPr>
              <w:lastRenderedPageBreak/>
              <w:t xml:space="preserve">Century </w:t>
            </w:r>
            <w:r w:rsidR="00457BE3" w:rsidRPr="00457BE3">
              <w:rPr>
                <w:rStyle w:val="PlaceholderText"/>
                <w:color w:val="auto"/>
              </w:rPr>
              <w:t>subscription cost</w:t>
            </w:r>
          </w:p>
          <w:p w:rsidR="007212C9" w:rsidRDefault="007212C9">
            <w:pPr>
              <w:pStyle w:val="TableRow"/>
              <w:rPr>
                <w:rStyle w:val="PlaceholderText"/>
                <w:color w:val="auto"/>
              </w:rPr>
            </w:pPr>
            <w:r w:rsidRPr="00457BE3">
              <w:rPr>
                <w:rStyle w:val="PlaceholderText"/>
                <w:color w:val="auto"/>
              </w:rPr>
              <w:t xml:space="preserve">Resources spending </w:t>
            </w:r>
          </w:p>
          <w:p w:rsidR="00457BE3" w:rsidRDefault="00457BE3">
            <w:pPr>
              <w:pStyle w:val="TableRow"/>
            </w:pPr>
            <w:r>
              <w:t>Cover costs for staff CPD - moderation opportunities</w:t>
            </w:r>
            <w:r w:rsidR="00A868BE">
              <w:t>, Literacy Hub access, work with EDS &amp; EY2P consultancy to support</w:t>
            </w:r>
            <w:r>
              <w:t xml:space="preserve"> </w:t>
            </w:r>
            <w:r w:rsidR="00A868BE">
              <w:t>early identification of S&amp;L difficulties in EYFS</w:t>
            </w:r>
            <w:r>
              <w:t xml:space="preserve"> </w:t>
            </w:r>
            <w:r w:rsidR="00A868BE">
              <w:t>in particular</w:t>
            </w:r>
          </w:p>
        </w:tc>
      </w:tr>
    </w:tbl>
    <w:p w:rsidR="000029B1" w:rsidRDefault="00DA0183">
      <w:pPr>
        <w:pStyle w:val="Heading2"/>
        <w:rPr>
          <w:sz w:val="24"/>
          <w:szCs w:val="24"/>
        </w:rPr>
      </w:pPr>
      <w:r>
        <w:rPr>
          <w:sz w:val="24"/>
          <w:szCs w:val="24"/>
        </w:rPr>
        <w:lastRenderedPageBreak/>
        <w:t>Wider strategies for current academic year</w:t>
      </w:r>
    </w:p>
    <w:tbl>
      <w:tblPr>
        <w:tblW w:w="9493" w:type="dxa"/>
        <w:tblCellMar>
          <w:left w:w="10" w:type="dxa"/>
          <w:right w:w="10" w:type="dxa"/>
        </w:tblCellMar>
        <w:tblLook w:val="0000" w:firstRow="0" w:lastRow="0" w:firstColumn="0" w:lastColumn="0" w:noHBand="0" w:noVBand="0"/>
      </w:tblPr>
      <w:tblGrid>
        <w:gridCol w:w="3539"/>
        <w:gridCol w:w="5954"/>
      </w:tblGrid>
      <w:tr w:rsidR="000029B1">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9B1" w:rsidRDefault="00DA0183">
            <w:pPr>
              <w:pStyle w:val="TableRow"/>
              <w:rPr>
                <w:b/>
                <w:sz w:val="22"/>
                <w:szCs w:val="22"/>
              </w:rPr>
            </w:pPr>
            <w:r>
              <w:rPr>
                <w:b/>
                <w:sz w:val="22"/>
                <w:szCs w:val="22"/>
              </w:rPr>
              <w:t>Measure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9B1" w:rsidRDefault="00DA0183">
            <w:pPr>
              <w:pStyle w:val="TableRow"/>
              <w:rPr>
                <w:b/>
                <w:sz w:val="22"/>
                <w:szCs w:val="22"/>
              </w:rPr>
            </w:pPr>
            <w:r>
              <w:rPr>
                <w:b/>
                <w:sz w:val="22"/>
                <w:szCs w:val="22"/>
              </w:rPr>
              <w:t>Activity</w:t>
            </w:r>
          </w:p>
        </w:tc>
      </w:tr>
      <w:tr w:rsidR="000029B1">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29B1" w:rsidRDefault="00DA0183">
            <w:pPr>
              <w:pStyle w:val="TableRow"/>
              <w:ind w:left="0"/>
              <w:rPr>
                <w:rFonts w:cs="Calibri"/>
                <w:sz w:val="22"/>
                <w:szCs w:val="22"/>
              </w:rPr>
            </w:pPr>
            <w:r>
              <w:rPr>
                <w:rFonts w:cs="Calibri"/>
                <w:sz w:val="22"/>
                <w:szCs w:val="22"/>
              </w:rPr>
              <w:t>Priority 1</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9B1" w:rsidRPr="00A868BE" w:rsidRDefault="007465F5">
            <w:pPr>
              <w:pStyle w:val="TableRow"/>
              <w:rPr>
                <w:rStyle w:val="PlaceholderText"/>
                <w:color w:val="auto"/>
              </w:rPr>
            </w:pPr>
            <w:r w:rsidRPr="00A868BE">
              <w:rPr>
                <w:rStyle w:val="PlaceholderText"/>
                <w:color w:val="auto"/>
              </w:rPr>
              <w:t>Promote a love and enjoyment of reading both in school and at home</w:t>
            </w:r>
          </w:p>
          <w:p w:rsidR="007465F5" w:rsidRPr="00A868BE" w:rsidRDefault="007465F5">
            <w:pPr>
              <w:pStyle w:val="TableRow"/>
              <w:rPr>
                <w:rStyle w:val="PlaceholderText"/>
                <w:color w:val="auto"/>
              </w:rPr>
            </w:pPr>
            <w:r w:rsidRPr="00A868BE">
              <w:rPr>
                <w:rStyle w:val="PlaceholderText"/>
                <w:color w:val="auto"/>
              </w:rPr>
              <w:t>Adaptations made to Reading curriculum to impact on quality of writing</w:t>
            </w:r>
          </w:p>
          <w:p w:rsidR="00F85D45" w:rsidRPr="00A868BE" w:rsidRDefault="00F85D45">
            <w:pPr>
              <w:pStyle w:val="TableRow"/>
              <w:rPr>
                <w:rStyle w:val="PlaceholderText"/>
                <w:color w:val="auto"/>
              </w:rPr>
            </w:pPr>
            <w:r w:rsidRPr="00A868BE">
              <w:rPr>
                <w:rStyle w:val="PlaceholderText"/>
                <w:color w:val="auto"/>
              </w:rPr>
              <w:t>Robust termly assessments to help identify gaps in knowledge &amp; understanding and inform future planning</w:t>
            </w:r>
          </w:p>
          <w:p w:rsidR="00F85D45" w:rsidRPr="00A868BE" w:rsidRDefault="00F85D45">
            <w:pPr>
              <w:pStyle w:val="TableRow"/>
              <w:rPr>
                <w:rStyle w:val="PlaceholderText"/>
                <w:color w:val="auto"/>
              </w:rPr>
            </w:pPr>
            <w:r w:rsidRPr="00A868BE">
              <w:rPr>
                <w:rStyle w:val="PlaceholderText"/>
                <w:color w:val="auto"/>
              </w:rPr>
              <w:t>Interventions</w:t>
            </w:r>
            <w:r w:rsidR="00A868BE" w:rsidRPr="00A868BE">
              <w:rPr>
                <w:rStyle w:val="PlaceholderText"/>
                <w:color w:val="auto"/>
              </w:rPr>
              <w:t>/boosters</w:t>
            </w:r>
            <w:r w:rsidRPr="00A868BE">
              <w:rPr>
                <w:rStyle w:val="PlaceholderText"/>
                <w:color w:val="auto"/>
              </w:rPr>
              <w:t xml:space="preserve"> closely monitored and entrance/exit data collected to provide strengths &amp; areas for development in specific areas of learning</w:t>
            </w:r>
          </w:p>
          <w:p w:rsidR="00F85D45" w:rsidRPr="00A868BE" w:rsidRDefault="00F85D45">
            <w:pPr>
              <w:pStyle w:val="TableRow"/>
              <w:rPr>
                <w:rStyle w:val="PlaceholderText"/>
                <w:color w:val="auto"/>
              </w:rPr>
            </w:pPr>
            <w:r w:rsidRPr="00A868BE">
              <w:rPr>
                <w:rStyle w:val="PlaceholderText"/>
                <w:color w:val="auto"/>
              </w:rPr>
              <w:t>Access to Century and Floppy’s Phonics</w:t>
            </w:r>
            <w:r w:rsidR="00A868BE" w:rsidRPr="00A868BE">
              <w:rPr>
                <w:rStyle w:val="PlaceholderText"/>
                <w:color w:val="auto"/>
              </w:rPr>
              <w:t xml:space="preserve"> for all children/families</w:t>
            </w:r>
          </w:p>
          <w:p w:rsidR="00A868BE" w:rsidRPr="00A868BE" w:rsidRDefault="00F85D45" w:rsidP="00A868BE">
            <w:pPr>
              <w:pStyle w:val="TableRow"/>
              <w:rPr>
                <w:rStyle w:val="PlaceholderText"/>
                <w:color w:val="auto"/>
              </w:rPr>
            </w:pPr>
            <w:r w:rsidRPr="00A868BE">
              <w:rPr>
                <w:rStyle w:val="PlaceholderText"/>
                <w:color w:val="auto"/>
              </w:rPr>
              <w:t>Greater expectations on home learning</w:t>
            </w:r>
            <w:r w:rsidR="00F1258A" w:rsidRPr="00A868BE">
              <w:rPr>
                <w:rStyle w:val="PlaceholderText"/>
                <w:color w:val="auto"/>
              </w:rPr>
              <w:t>/parental support</w:t>
            </w:r>
            <w:r w:rsidRPr="00A868BE">
              <w:rPr>
                <w:rStyle w:val="PlaceholderText"/>
                <w:color w:val="auto"/>
              </w:rPr>
              <w:t xml:space="preserve"> through </w:t>
            </w:r>
            <w:r w:rsidR="00F1258A" w:rsidRPr="00A868BE">
              <w:rPr>
                <w:rStyle w:val="PlaceholderText"/>
                <w:color w:val="auto"/>
              </w:rPr>
              <w:t xml:space="preserve">use of </w:t>
            </w:r>
            <w:r w:rsidRPr="00A868BE">
              <w:rPr>
                <w:rStyle w:val="PlaceholderText"/>
                <w:color w:val="auto"/>
              </w:rPr>
              <w:t>Google classroom activities, century and Floppy’s Phonics to consolidate/extend learning</w:t>
            </w:r>
            <w:r w:rsidR="0012658B" w:rsidRPr="00A868BE">
              <w:rPr>
                <w:rStyle w:val="PlaceholderText"/>
                <w:color w:val="auto"/>
              </w:rPr>
              <w:t xml:space="preserve"> </w:t>
            </w:r>
          </w:p>
          <w:p w:rsidR="00F800D9" w:rsidRPr="00F85D45" w:rsidRDefault="00F800D9" w:rsidP="00A868BE">
            <w:pPr>
              <w:pStyle w:val="TableRow"/>
              <w:rPr>
                <w:color w:val="808080"/>
              </w:rPr>
            </w:pPr>
            <w:r w:rsidRPr="00A868BE">
              <w:rPr>
                <w:color w:val="auto"/>
              </w:rPr>
              <w:t xml:space="preserve">Continue to use </w:t>
            </w:r>
            <w:proofErr w:type="spellStart"/>
            <w:r w:rsidRPr="00A868BE">
              <w:rPr>
                <w:color w:val="auto"/>
              </w:rPr>
              <w:t>WellComm</w:t>
            </w:r>
            <w:proofErr w:type="spellEnd"/>
            <w:r w:rsidRPr="00A868BE">
              <w:rPr>
                <w:color w:val="auto"/>
              </w:rPr>
              <w:t xml:space="preserve"> Speech and Language toolkit to support learners in communication and language in EYFS</w:t>
            </w:r>
          </w:p>
        </w:tc>
      </w:tr>
      <w:tr w:rsidR="000029B1">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29B1" w:rsidRDefault="00DA0183">
            <w:pPr>
              <w:pStyle w:val="TableRow"/>
              <w:ind w:left="0"/>
              <w:rPr>
                <w:rFonts w:cs="Calibri"/>
                <w:sz w:val="22"/>
                <w:szCs w:val="22"/>
              </w:rPr>
            </w:pPr>
            <w:r>
              <w:rPr>
                <w:rFonts w:cs="Calibri"/>
                <w:sz w:val="22"/>
                <w:szCs w:val="22"/>
              </w:rPr>
              <w:t>Priority 2</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9B1" w:rsidRDefault="00F1258A">
            <w:pPr>
              <w:pStyle w:val="TableRow"/>
            </w:pPr>
            <w:r>
              <w:t>Continue to source and plan enrichment opportunities that support learning further</w:t>
            </w:r>
            <w:r w:rsidR="00125502">
              <w:t xml:space="preserve"> and promote positive mental health and well-being</w:t>
            </w:r>
          </w:p>
        </w:tc>
      </w:tr>
      <w:tr w:rsidR="000029B1">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29B1" w:rsidRDefault="00DA0183">
            <w:pPr>
              <w:pStyle w:val="TableRow"/>
              <w:ind w:left="0"/>
              <w:rPr>
                <w:rFonts w:cs="Calibri"/>
                <w:sz w:val="22"/>
                <w:szCs w:val="22"/>
              </w:rPr>
            </w:pPr>
            <w:r>
              <w:rPr>
                <w:rFonts w:cs="Calibri"/>
                <w:sz w:val="22"/>
                <w:szCs w:val="22"/>
              </w:rPr>
              <w:t>Barriers to learning these priorities address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9B1" w:rsidRDefault="00125502">
            <w:pPr>
              <w:pStyle w:val="TableRow"/>
            </w:pPr>
            <w:r>
              <w:t>Parental support/home environment supports children’s needs</w:t>
            </w:r>
            <w:r w:rsidR="0012658B">
              <w:t xml:space="preserve"> – implementation of ‘Focus 5’ within home-school agreement</w:t>
            </w:r>
          </w:p>
          <w:p w:rsidR="00125502" w:rsidRDefault="00125502" w:rsidP="00125502">
            <w:pPr>
              <w:pStyle w:val="TableRow"/>
            </w:pPr>
            <w:r>
              <w:t>Mental health and well-being of children and families</w:t>
            </w:r>
          </w:p>
        </w:tc>
      </w:tr>
      <w:tr w:rsidR="000029B1">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029B1" w:rsidRDefault="00DA0183">
            <w:pPr>
              <w:pStyle w:val="TableRow"/>
              <w:ind w:left="0"/>
              <w:rPr>
                <w:rFonts w:cs="Calibri"/>
                <w:sz w:val="22"/>
                <w:szCs w:val="22"/>
              </w:rPr>
            </w:pPr>
            <w:r>
              <w:rPr>
                <w:rFonts w:cs="Calibri"/>
                <w:sz w:val="22"/>
                <w:szCs w:val="22"/>
              </w:rPr>
              <w:t>Projected spending</w:t>
            </w:r>
          </w:p>
        </w:tc>
        <w:tc>
          <w:tcPr>
            <w:tcW w:w="5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68BE" w:rsidRPr="00457BE3" w:rsidRDefault="00A868BE" w:rsidP="00A868BE">
            <w:pPr>
              <w:pStyle w:val="TableRow"/>
              <w:rPr>
                <w:rStyle w:val="PlaceholderText"/>
                <w:color w:val="auto"/>
              </w:rPr>
            </w:pPr>
            <w:r w:rsidRPr="00457BE3">
              <w:rPr>
                <w:rStyle w:val="PlaceholderText"/>
                <w:color w:val="auto"/>
              </w:rPr>
              <w:t>Appointment of 3 new TAs to support children in KS1 &amp; KS2</w:t>
            </w:r>
          </w:p>
          <w:p w:rsidR="00A868BE" w:rsidRDefault="00A868BE" w:rsidP="00A868BE">
            <w:pPr>
              <w:pStyle w:val="TableRow"/>
              <w:rPr>
                <w:rStyle w:val="PlaceholderText"/>
                <w:color w:val="auto"/>
              </w:rPr>
            </w:pPr>
            <w:r w:rsidRPr="00457BE3">
              <w:rPr>
                <w:rStyle w:val="PlaceholderText"/>
                <w:color w:val="auto"/>
              </w:rPr>
              <w:t xml:space="preserve">Spending on trips which allows all children to access a broad curriculum </w:t>
            </w:r>
          </w:p>
          <w:p w:rsidR="00A868BE" w:rsidRPr="00457BE3" w:rsidRDefault="00A868BE" w:rsidP="00A868BE">
            <w:pPr>
              <w:pStyle w:val="TableRow"/>
              <w:rPr>
                <w:rStyle w:val="PlaceholderText"/>
                <w:color w:val="auto"/>
              </w:rPr>
            </w:pPr>
            <w:r w:rsidRPr="00457BE3">
              <w:rPr>
                <w:rStyle w:val="PlaceholderText"/>
                <w:color w:val="auto"/>
              </w:rPr>
              <w:t>Century subscription cost</w:t>
            </w:r>
          </w:p>
          <w:p w:rsidR="00A868BE" w:rsidRDefault="00A868BE" w:rsidP="00A868BE">
            <w:pPr>
              <w:pStyle w:val="TableRow"/>
              <w:rPr>
                <w:rStyle w:val="PlaceholderText"/>
                <w:color w:val="auto"/>
              </w:rPr>
            </w:pPr>
            <w:r w:rsidRPr="00457BE3">
              <w:rPr>
                <w:rStyle w:val="PlaceholderText"/>
                <w:color w:val="auto"/>
              </w:rPr>
              <w:t xml:space="preserve">Resources spending </w:t>
            </w:r>
          </w:p>
          <w:p w:rsidR="000029B1" w:rsidRDefault="00A868BE" w:rsidP="00A868BE">
            <w:pPr>
              <w:pStyle w:val="TableRow"/>
            </w:pPr>
            <w:r>
              <w:t>Cover costs for staff CPD - moderation opportunities, Literacy Hub access, work with EDS &amp; EY2P consultancy to support early identification of S&amp;L difficulties in EYFS in particular</w:t>
            </w:r>
          </w:p>
        </w:tc>
      </w:tr>
    </w:tbl>
    <w:p w:rsidR="000029B1" w:rsidRDefault="00DA0183">
      <w:pPr>
        <w:pStyle w:val="Heading2"/>
        <w:rPr>
          <w:sz w:val="24"/>
          <w:szCs w:val="24"/>
        </w:rPr>
      </w:pPr>
      <w:r>
        <w:rPr>
          <w:sz w:val="24"/>
          <w:szCs w:val="24"/>
        </w:rPr>
        <w:lastRenderedPageBreak/>
        <w:t>Review: last year’s aims and outcomes</w:t>
      </w:r>
    </w:p>
    <w:tbl>
      <w:tblPr>
        <w:tblW w:w="9486" w:type="dxa"/>
        <w:tblCellMar>
          <w:left w:w="10" w:type="dxa"/>
          <w:right w:w="10" w:type="dxa"/>
        </w:tblCellMar>
        <w:tblLook w:val="0000" w:firstRow="0" w:lastRow="0" w:firstColumn="0" w:lastColumn="0" w:noHBand="0" w:noVBand="0"/>
      </w:tblPr>
      <w:tblGrid>
        <w:gridCol w:w="4743"/>
        <w:gridCol w:w="4743"/>
      </w:tblGrid>
      <w:tr w:rsidR="000029B1">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9B1" w:rsidRDefault="00DA0183">
            <w:pPr>
              <w:pStyle w:val="TableRow"/>
              <w:rPr>
                <w:b/>
                <w:sz w:val="22"/>
                <w:szCs w:val="22"/>
              </w:rPr>
            </w:pPr>
            <w:r>
              <w:rPr>
                <w:b/>
                <w:sz w:val="22"/>
                <w:szCs w:val="22"/>
              </w:rPr>
              <w:t>Aim</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9B1" w:rsidRDefault="00DA0183">
            <w:pPr>
              <w:pStyle w:val="TableRow"/>
              <w:rPr>
                <w:b/>
                <w:sz w:val="22"/>
                <w:szCs w:val="22"/>
              </w:rPr>
            </w:pPr>
            <w:r>
              <w:rPr>
                <w:b/>
                <w:sz w:val="22"/>
                <w:szCs w:val="22"/>
              </w:rPr>
              <w:t>Outcome</w:t>
            </w:r>
          </w:p>
        </w:tc>
      </w:tr>
      <w:tr w:rsidR="000029B1">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29B1" w:rsidRDefault="0012658B" w:rsidP="00125502">
            <w:pPr>
              <w:pStyle w:val="TableRow"/>
              <w:ind w:left="0"/>
            </w:pPr>
            <w:r w:rsidRPr="00A868BE">
              <w:rPr>
                <w:rStyle w:val="PlaceholderText"/>
                <w:color w:val="auto"/>
              </w:rPr>
              <w:t>A</w:t>
            </w:r>
            <w:r w:rsidR="00125502" w:rsidRPr="00A868BE">
              <w:rPr>
                <w:rStyle w:val="PlaceholderText"/>
                <w:color w:val="auto"/>
              </w:rPr>
              <w:t>re PP children making the same levels of progress as their peers?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A0AC3" w:rsidRPr="00A868BE" w:rsidRDefault="00807A2B" w:rsidP="00DA0AC3">
            <w:pPr>
              <w:pStyle w:val="TableRow"/>
              <w:rPr>
                <w:rStyle w:val="PlaceholderText"/>
                <w:color w:val="auto"/>
              </w:rPr>
            </w:pPr>
            <w:r w:rsidRPr="00A868BE">
              <w:rPr>
                <w:rStyle w:val="PlaceholderText"/>
                <w:color w:val="auto"/>
              </w:rPr>
              <w:t>Speech, language and communication monitored closely with children joining us in EYFS</w:t>
            </w:r>
            <w:r w:rsidR="00DA0AC3" w:rsidRPr="00A868BE">
              <w:rPr>
                <w:rStyle w:val="PlaceholderText"/>
                <w:color w:val="auto"/>
              </w:rPr>
              <w:t xml:space="preserve"> &amp; need identified for </w:t>
            </w:r>
            <w:proofErr w:type="spellStart"/>
            <w:r w:rsidR="00DA0AC3" w:rsidRPr="00A868BE">
              <w:rPr>
                <w:rStyle w:val="PlaceholderText"/>
                <w:color w:val="auto"/>
              </w:rPr>
              <w:t>WellComm</w:t>
            </w:r>
            <w:proofErr w:type="spellEnd"/>
            <w:r w:rsidR="00DA0AC3" w:rsidRPr="00A868BE">
              <w:rPr>
                <w:rStyle w:val="PlaceholderText"/>
                <w:color w:val="auto"/>
              </w:rPr>
              <w:t xml:space="preserve"> S&amp;L toolkit for EYFS children to support delays in speech &amp; language</w:t>
            </w:r>
          </w:p>
          <w:p w:rsidR="000029B1" w:rsidRPr="00A868BE" w:rsidRDefault="00125502" w:rsidP="00DA0AC3">
            <w:pPr>
              <w:pStyle w:val="TableRow"/>
              <w:rPr>
                <w:rStyle w:val="PlaceholderText"/>
                <w:color w:val="auto"/>
              </w:rPr>
            </w:pPr>
            <w:r w:rsidRPr="00A868BE">
              <w:rPr>
                <w:rStyle w:val="PlaceholderText"/>
                <w:color w:val="auto"/>
              </w:rPr>
              <w:t>Robust assessment systems in place to ensure PP are carefully tracked in terms of progress against their peers and that Pupil Progress meetings identify areas for development in learning of PP children</w:t>
            </w:r>
          </w:p>
          <w:p w:rsidR="00125502" w:rsidRPr="00A868BE" w:rsidRDefault="00125502">
            <w:pPr>
              <w:pStyle w:val="TableRow"/>
              <w:rPr>
                <w:rStyle w:val="PlaceholderText"/>
                <w:color w:val="auto"/>
              </w:rPr>
            </w:pPr>
            <w:r w:rsidRPr="00A868BE">
              <w:rPr>
                <w:rStyle w:val="PlaceholderText"/>
                <w:color w:val="auto"/>
              </w:rPr>
              <w:t xml:space="preserve">Data tracking </w:t>
            </w:r>
            <w:r w:rsidR="00F800D9" w:rsidRPr="00A868BE">
              <w:rPr>
                <w:rStyle w:val="PlaceholderText"/>
                <w:color w:val="auto"/>
              </w:rPr>
              <w:t xml:space="preserve">continues to </w:t>
            </w:r>
            <w:r w:rsidRPr="00A868BE">
              <w:rPr>
                <w:rStyle w:val="PlaceholderText"/>
                <w:color w:val="auto"/>
              </w:rPr>
              <w:t>inform interventions/booster sessions needed to close gaps in learning for PP children</w:t>
            </w:r>
          </w:p>
          <w:p w:rsidR="00B50836" w:rsidRPr="00A868BE" w:rsidRDefault="00B50836">
            <w:pPr>
              <w:pStyle w:val="TableRow"/>
              <w:rPr>
                <w:rStyle w:val="PlaceholderText"/>
                <w:color w:val="auto"/>
              </w:rPr>
            </w:pPr>
            <w:r w:rsidRPr="00A868BE">
              <w:rPr>
                <w:rStyle w:val="PlaceholderText"/>
                <w:color w:val="auto"/>
              </w:rPr>
              <w:t>Data and progress</w:t>
            </w:r>
            <w:r w:rsidR="00DA0AC3" w:rsidRPr="00A868BE">
              <w:rPr>
                <w:rStyle w:val="PlaceholderText"/>
                <w:color w:val="auto"/>
              </w:rPr>
              <w:t xml:space="preserve"> </w:t>
            </w:r>
            <w:r w:rsidRPr="00A868BE">
              <w:rPr>
                <w:rStyle w:val="PlaceholderText"/>
                <w:color w:val="auto"/>
              </w:rPr>
              <w:t xml:space="preserve">fed back to the Governing Board termly in Senior </w:t>
            </w:r>
            <w:r w:rsidR="00A868BE" w:rsidRPr="00A868BE">
              <w:rPr>
                <w:rStyle w:val="PlaceholderText"/>
                <w:color w:val="auto"/>
              </w:rPr>
              <w:t>L</w:t>
            </w:r>
            <w:r w:rsidRPr="00A868BE">
              <w:rPr>
                <w:rStyle w:val="PlaceholderText"/>
                <w:color w:val="auto"/>
              </w:rPr>
              <w:t>eadership reports</w:t>
            </w:r>
          </w:p>
          <w:p w:rsidR="00125502" w:rsidRPr="00A868BE" w:rsidRDefault="00125502">
            <w:pPr>
              <w:pStyle w:val="TableRow"/>
              <w:rPr>
                <w:rStyle w:val="PlaceholderText"/>
                <w:color w:val="auto"/>
              </w:rPr>
            </w:pPr>
            <w:r w:rsidRPr="00A868BE">
              <w:rPr>
                <w:rStyle w:val="PlaceholderText"/>
                <w:color w:val="auto"/>
              </w:rPr>
              <w:t xml:space="preserve">PP children who are also SEND are closely monitored and supported with individual support plans updated termly &amp; </w:t>
            </w:r>
            <w:proofErr w:type="spellStart"/>
            <w:r w:rsidRPr="00A868BE">
              <w:rPr>
                <w:rStyle w:val="PlaceholderText"/>
                <w:color w:val="auto"/>
              </w:rPr>
              <w:t>SENDCo</w:t>
            </w:r>
            <w:proofErr w:type="spellEnd"/>
            <w:r w:rsidRPr="00A868BE">
              <w:rPr>
                <w:rStyle w:val="PlaceholderText"/>
                <w:color w:val="auto"/>
              </w:rPr>
              <w:t xml:space="preserve"> in school maintains a good relationship with those children/families</w:t>
            </w:r>
          </w:p>
          <w:p w:rsidR="00F800D9" w:rsidRPr="00A868BE" w:rsidRDefault="00F800D9">
            <w:pPr>
              <w:pStyle w:val="TableRow"/>
              <w:rPr>
                <w:color w:val="auto"/>
              </w:rPr>
            </w:pPr>
            <w:r w:rsidRPr="00A868BE">
              <w:rPr>
                <w:color w:val="auto"/>
              </w:rPr>
              <w:t xml:space="preserve">Well-being monitored through collection of qualitative data from pupil voice &amp; questionnaires </w:t>
            </w:r>
            <w:r w:rsidR="00A868BE" w:rsidRPr="00A868BE">
              <w:rPr>
                <w:color w:val="auto"/>
              </w:rPr>
              <w:t>from</w:t>
            </w:r>
            <w:r w:rsidRPr="00A868BE">
              <w:rPr>
                <w:color w:val="auto"/>
              </w:rPr>
              <w:t xml:space="preserve"> staff</w:t>
            </w:r>
            <w:r w:rsidR="00A868BE" w:rsidRPr="00A868BE">
              <w:rPr>
                <w:color w:val="auto"/>
              </w:rPr>
              <w:t xml:space="preserve"> &amp; parents</w:t>
            </w:r>
            <w:r w:rsidRPr="00A868BE">
              <w:rPr>
                <w:color w:val="auto"/>
              </w:rPr>
              <w:t xml:space="preserve"> Mental Health First Aid training and Restorative Approaches training</w:t>
            </w:r>
            <w:r w:rsidR="00A868BE" w:rsidRPr="00A868BE">
              <w:rPr>
                <w:color w:val="auto"/>
              </w:rPr>
              <w:t xml:space="preserve"> revisited for new staff/those who need refresher</w:t>
            </w:r>
          </w:p>
          <w:p w:rsidR="00F800D9" w:rsidRPr="00A868BE" w:rsidRDefault="00F800D9">
            <w:pPr>
              <w:pStyle w:val="TableRow"/>
              <w:rPr>
                <w:color w:val="auto"/>
              </w:rPr>
            </w:pPr>
            <w:r w:rsidRPr="00A868BE">
              <w:rPr>
                <w:color w:val="auto"/>
              </w:rPr>
              <w:t>Attendance and punctuality improving and EPNs sent where necessary</w:t>
            </w:r>
          </w:p>
        </w:tc>
      </w:tr>
    </w:tbl>
    <w:p w:rsidR="000029B1" w:rsidRDefault="000029B1">
      <w:pPr>
        <w:rPr>
          <w:b/>
          <w:color w:val="104F75"/>
        </w:rPr>
      </w:pPr>
    </w:p>
    <w:sectPr w:rsidR="000029B1">
      <w:footerReference w:type="default" r:id="rId7"/>
      <w:pgSz w:w="11906" w:h="16838"/>
      <w:pgMar w:top="1134" w:right="1276"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58A" w:rsidRDefault="00F1258A">
      <w:pPr>
        <w:spacing w:after="0" w:line="240" w:lineRule="auto"/>
      </w:pPr>
      <w:r>
        <w:separator/>
      </w:r>
    </w:p>
  </w:endnote>
  <w:endnote w:type="continuationSeparator" w:id="0">
    <w:p w:rsidR="00F1258A" w:rsidRDefault="00F1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58A" w:rsidRDefault="00F1258A">
    <w:pPr>
      <w:pStyle w:val="Footer"/>
      <w:ind w:firstLine="4513"/>
    </w:pPr>
    <w:r>
      <w:fldChar w:fldCharType="begin"/>
    </w:r>
    <w:r>
      <w:instrText xml:space="preserve"> PAGE </w:instrText>
    </w:r>
    <w:r>
      <w:fldChar w:fldCharType="separate"/>
    </w:r>
    <w:r w:rsidR="007212C9">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58A" w:rsidRDefault="00F1258A">
      <w:pPr>
        <w:spacing w:after="0" w:line="240" w:lineRule="auto"/>
      </w:pPr>
      <w:r>
        <w:separator/>
      </w:r>
    </w:p>
  </w:footnote>
  <w:footnote w:type="continuationSeparator" w:id="0">
    <w:p w:rsidR="00F1258A" w:rsidRDefault="00F12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11544"/>
    <w:multiLevelType w:val="multilevel"/>
    <w:tmpl w:val="0A16372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683300"/>
    <w:multiLevelType w:val="multilevel"/>
    <w:tmpl w:val="9278692E"/>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334D3F07"/>
    <w:multiLevelType w:val="multilevel"/>
    <w:tmpl w:val="7A2669CE"/>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 w15:restartNumberingAfterBreak="0">
    <w:nsid w:val="3F5C5EE3"/>
    <w:multiLevelType w:val="multilevel"/>
    <w:tmpl w:val="DF207646"/>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4074689A"/>
    <w:multiLevelType w:val="hybridMultilevel"/>
    <w:tmpl w:val="56AC5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8099A"/>
    <w:multiLevelType w:val="multilevel"/>
    <w:tmpl w:val="29F03494"/>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4A4635B4"/>
    <w:multiLevelType w:val="multilevel"/>
    <w:tmpl w:val="F3D4C138"/>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07A0075"/>
    <w:multiLevelType w:val="multilevel"/>
    <w:tmpl w:val="66149D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24831EA"/>
    <w:multiLevelType w:val="hybridMultilevel"/>
    <w:tmpl w:val="5AC2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43F8B"/>
    <w:multiLevelType w:val="multilevel"/>
    <w:tmpl w:val="DE62FFB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6D023A00"/>
    <w:multiLevelType w:val="multilevel"/>
    <w:tmpl w:val="BA48DC9E"/>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21032D"/>
    <w:multiLevelType w:val="hybridMultilevel"/>
    <w:tmpl w:val="5D6C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9A59CB"/>
    <w:multiLevelType w:val="multilevel"/>
    <w:tmpl w:val="2F54110E"/>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7F582E4B"/>
    <w:multiLevelType w:val="multilevel"/>
    <w:tmpl w:val="7616CF26"/>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6"/>
  </w:num>
  <w:num w:numId="3">
    <w:abstractNumId w:val="0"/>
  </w:num>
  <w:num w:numId="4">
    <w:abstractNumId w:val="12"/>
  </w:num>
  <w:num w:numId="5">
    <w:abstractNumId w:val="7"/>
  </w:num>
  <w:num w:numId="6">
    <w:abstractNumId w:val="13"/>
  </w:num>
  <w:num w:numId="7">
    <w:abstractNumId w:val="5"/>
  </w:num>
  <w:num w:numId="8">
    <w:abstractNumId w:val="3"/>
  </w:num>
  <w:num w:numId="9">
    <w:abstractNumId w:val="10"/>
  </w:num>
  <w:num w:numId="10">
    <w:abstractNumId w:val="1"/>
  </w:num>
  <w:num w:numId="11">
    <w:abstractNumId w:val="2"/>
  </w:num>
  <w:num w:numId="12">
    <w:abstractNumId w:val="1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9B1"/>
    <w:rsid w:val="000029B1"/>
    <w:rsid w:val="00005DE1"/>
    <w:rsid w:val="000A6105"/>
    <w:rsid w:val="0010113F"/>
    <w:rsid w:val="00125502"/>
    <w:rsid w:val="0012658B"/>
    <w:rsid w:val="001D012D"/>
    <w:rsid w:val="002D44B7"/>
    <w:rsid w:val="00320015"/>
    <w:rsid w:val="0034425A"/>
    <w:rsid w:val="003E2960"/>
    <w:rsid w:val="004277EF"/>
    <w:rsid w:val="00457BE3"/>
    <w:rsid w:val="004A28FF"/>
    <w:rsid w:val="005F2077"/>
    <w:rsid w:val="006011D0"/>
    <w:rsid w:val="00617BD6"/>
    <w:rsid w:val="006343D2"/>
    <w:rsid w:val="006C2E5B"/>
    <w:rsid w:val="006E39D9"/>
    <w:rsid w:val="007212C9"/>
    <w:rsid w:val="007465F5"/>
    <w:rsid w:val="007516E3"/>
    <w:rsid w:val="00807A2B"/>
    <w:rsid w:val="00902769"/>
    <w:rsid w:val="00913157"/>
    <w:rsid w:val="009E2696"/>
    <w:rsid w:val="00A062B4"/>
    <w:rsid w:val="00A868BE"/>
    <w:rsid w:val="00B046C5"/>
    <w:rsid w:val="00B50836"/>
    <w:rsid w:val="00DA0183"/>
    <w:rsid w:val="00DA026F"/>
    <w:rsid w:val="00DA0AC3"/>
    <w:rsid w:val="00EC6C03"/>
    <w:rsid w:val="00F1258A"/>
    <w:rsid w:val="00F800D9"/>
    <w:rsid w:val="00F85D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612B"/>
  <w15:docId w15:val="{7BDD3BB6-6C7B-429D-B852-B768C1F72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spacing w:after="240" w:line="288" w:lineRule="auto"/>
    </w:pPr>
    <w:rPr>
      <w:color w:val="0D0D0D"/>
      <w:sz w:val="24"/>
      <w:szCs w:val="24"/>
    </w:rPr>
  </w:style>
  <w:style w:type="paragraph" w:styleId="Heading1">
    <w:name w:val="heading 1"/>
    <w:basedOn w:val="Normal"/>
    <w:next w:val="Normal"/>
    <w:pPr>
      <w:pageBreakBefore/>
      <w:spacing w:line="240" w:lineRule="auto"/>
      <w:outlineLvl w:val="0"/>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2">
    <w:name w:val="WW_OutlineListStyle_2"/>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6"/>
      </w:numPr>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5"/>
      </w:numPr>
    </w:pPr>
  </w:style>
  <w:style w:type="paragraph" w:styleId="ListParagraph">
    <w:name w:val="List Paragraph"/>
    <w:basedOn w:val="Normal"/>
    <w:pPr>
      <w:numPr>
        <w:numId w:val="9"/>
      </w:numPr>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7"/>
      </w:numPr>
      <w:tabs>
        <w:tab w:val="left" w:pos="-152"/>
      </w:tabs>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8"/>
      </w:numPr>
    </w:pPr>
  </w:style>
  <w:style w:type="paragraph" w:customStyle="1" w:styleId="DfESOutNumbered">
    <w:name w:val="DfESOutNumbered"/>
    <w:basedOn w:val="Normal"/>
    <w:pPr>
      <w:widowControl w:val="0"/>
      <w:numPr>
        <w:numId w:val="10"/>
      </w:numPr>
      <w:overflowPunct w:val="0"/>
      <w:autoSpaceDE w:val="0"/>
      <w:spacing w:line="240" w:lineRule="auto"/>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1"/>
      </w:numPr>
      <w:overflowPunct w:val="0"/>
      <w:autoSpaceDE w:val="0"/>
      <w:spacing w:line="240" w:lineRule="auto"/>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NoSpacing">
    <w:name w:val="No Spacing"/>
    <w:pPr>
      <w:suppressAutoHyphens/>
    </w:pPr>
    <w:rPr>
      <w:rFonts w:ascii="Calibri" w:eastAsia="Calibri" w:hAnsi="Calibri"/>
      <w:sz w:val="22"/>
      <w:szCs w:val="22"/>
      <w:lang w:eastAsia="en-US"/>
    </w:rPr>
  </w:style>
  <w:style w:type="character" w:styleId="PlaceholderText">
    <w:name w:val="Placeholder Text"/>
    <w:basedOn w:val="DefaultParagraphFont"/>
    <w:rPr>
      <w:color w:val="808080"/>
    </w:rPr>
  </w:style>
  <w:style w:type="character" w:customStyle="1" w:styleId="Style1">
    <w:name w:val="Style1"/>
    <w:basedOn w:val="DefaultParagraphFont"/>
    <w:rPr>
      <w:rFonts w:ascii="Arial" w:hAnsi="Arial"/>
      <w:b/>
      <w:sz w:val="24"/>
    </w:rPr>
  </w:style>
  <w:style w:type="numbering" w:customStyle="1" w:styleId="WWOutlineListStyle1">
    <w:name w:val="WW_OutlineListStyle_1"/>
    <w:basedOn w:val="NoList"/>
    <w:pPr>
      <w:numPr>
        <w:numId w:val="2"/>
      </w:numPr>
    </w:pPr>
  </w:style>
  <w:style w:type="numbering" w:customStyle="1" w:styleId="WWOutlineListStyle">
    <w:name w:val="WW_OutlineListStyle"/>
    <w:basedOn w:val="NoList"/>
    <w:pPr>
      <w:numPr>
        <w:numId w:val="3"/>
      </w:numPr>
    </w:pPr>
  </w:style>
  <w:style w:type="numbering" w:customStyle="1" w:styleId="LFO3">
    <w:name w:val="LFO3"/>
    <w:basedOn w:val="NoList"/>
    <w:pPr>
      <w:numPr>
        <w:numId w:val="4"/>
      </w:numPr>
    </w:pPr>
  </w:style>
  <w:style w:type="numbering" w:customStyle="1" w:styleId="LFO4">
    <w:name w:val="LFO4"/>
    <w:basedOn w:val="NoList"/>
    <w:pPr>
      <w:numPr>
        <w:numId w:val="5"/>
      </w:numPr>
    </w:pPr>
  </w:style>
  <w:style w:type="numbering" w:customStyle="1" w:styleId="LFO6">
    <w:name w:val="LFO6"/>
    <w:basedOn w:val="NoList"/>
    <w:pPr>
      <w:numPr>
        <w:numId w:val="6"/>
      </w:numPr>
    </w:pPr>
  </w:style>
  <w:style w:type="numbering" w:customStyle="1" w:styleId="LFO9">
    <w:name w:val="LFO9"/>
    <w:basedOn w:val="NoList"/>
    <w:pPr>
      <w:numPr>
        <w:numId w:val="7"/>
      </w:numPr>
    </w:pPr>
  </w:style>
  <w:style w:type="numbering" w:customStyle="1" w:styleId="LFO10">
    <w:name w:val="LFO10"/>
    <w:basedOn w:val="NoList"/>
    <w:pPr>
      <w:numPr>
        <w:numId w:val="8"/>
      </w:numPr>
    </w:pPr>
  </w:style>
  <w:style w:type="numbering" w:customStyle="1" w:styleId="LFO25">
    <w:name w:val="LFO25"/>
    <w:basedOn w:val="NoList"/>
    <w:pPr>
      <w:numPr>
        <w:numId w:val="9"/>
      </w:numPr>
    </w:pPr>
  </w:style>
  <w:style w:type="numbering" w:customStyle="1" w:styleId="LFO28">
    <w:name w:val="LFO28"/>
    <w:basedOn w:val="NoList"/>
    <w:pPr>
      <w:numPr>
        <w:numId w:val="10"/>
      </w:numPr>
    </w:pPr>
  </w:style>
  <w:style w:type="numbering" w:customStyle="1" w:styleId="LFO30">
    <w:name w:val="LFO30"/>
    <w:basedOn w:val="NoList"/>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561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7</Pages>
  <Words>1561</Words>
  <Characters>8902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RM Education</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
  <cp:lastModifiedBy>Mrs Gaulton</cp:lastModifiedBy>
  <cp:revision>5</cp:revision>
  <cp:lastPrinted>2014-09-17T13:26:00Z</cp:lastPrinted>
  <dcterms:created xsi:type="dcterms:W3CDTF">2023-11-01T14:46:00Z</dcterms:created>
  <dcterms:modified xsi:type="dcterms:W3CDTF">2023-12-11T13:17:00Z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