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53" w:rsidRPr="00860FD2" w:rsidRDefault="00860FD2" w:rsidP="00860FD2">
      <w:pPr>
        <w:spacing w:after="0"/>
        <w:rPr>
          <w:b/>
          <w:sz w:val="24"/>
          <w:u w:val="single"/>
        </w:rPr>
      </w:pPr>
      <w:bookmarkStart w:id="0" w:name="_GoBack"/>
      <w:bookmarkEnd w:id="0"/>
      <w:r w:rsidRPr="00860FD2">
        <w:rPr>
          <w:b/>
          <w:sz w:val="24"/>
          <w:u w:val="single"/>
        </w:rPr>
        <w:t>Summer Term 1: Week 5</w:t>
      </w:r>
    </w:p>
    <w:p w:rsidR="00860FD2" w:rsidRPr="00860FD2" w:rsidRDefault="00860FD2">
      <w:pPr>
        <w:rPr>
          <w:b/>
          <w:sz w:val="24"/>
          <w:u w:val="single"/>
        </w:rPr>
      </w:pPr>
      <w:r w:rsidRPr="00860FD2">
        <w:rPr>
          <w:b/>
          <w:sz w:val="24"/>
          <w:u w:val="single"/>
        </w:rPr>
        <w:t>English – Activity 3</w:t>
      </w:r>
    </w:p>
    <w:p w:rsidR="00860FD2" w:rsidRDefault="00860FD2">
      <w:pPr>
        <w:rPr>
          <w:sz w:val="24"/>
        </w:rPr>
      </w:pPr>
      <w:r>
        <w:rPr>
          <w:sz w:val="24"/>
        </w:rPr>
        <w:t xml:space="preserve">Today we are going to be thinking about one of our favourite </w:t>
      </w:r>
      <w:proofErr w:type="spellStart"/>
      <w:r>
        <w:rPr>
          <w:sz w:val="24"/>
        </w:rPr>
        <w:t>SPaG</w:t>
      </w:r>
      <w:proofErr w:type="spellEnd"/>
      <w:r>
        <w:rPr>
          <w:sz w:val="24"/>
        </w:rPr>
        <w:t xml:space="preserve"> features……conjunctions! We have done these lots and lots in class so let’s see what you can remember.</w:t>
      </w:r>
    </w:p>
    <w:p w:rsidR="00860FD2" w:rsidRDefault="00860FD2">
      <w:pPr>
        <w:rPr>
          <w:sz w:val="24"/>
        </w:rPr>
      </w:pPr>
      <w:r>
        <w:rPr>
          <w:sz w:val="24"/>
        </w:rPr>
        <w:t xml:space="preserve">There are two types of conjunctions – </w:t>
      </w:r>
      <w:r w:rsidRPr="00860FD2">
        <w:rPr>
          <w:b/>
          <w:color w:val="7030A0"/>
          <w:sz w:val="24"/>
        </w:rPr>
        <w:t xml:space="preserve">co-ordinating conjunctions </w:t>
      </w:r>
      <w:r>
        <w:rPr>
          <w:sz w:val="24"/>
        </w:rPr>
        <w:t xml:space="preserve">and </w:t>
      </w:r>
      <w:r w:rsidRPr="00860FD2">
        <w:rPr>
          <w:b/>
          <w:color w:val="00B050"/>
          <w:sz w:val="24"/>
        </w:rPr>
        <w:t>subordinating conjunctions</w:t>
      </w:r>
      <w:r>
        <w:rPr>
          <w:sz w:val="24"/>
        </w:rPr>
        <w:t>.</w:t>
      </w:r>
    </w:p>
    <w:p w:rsidR="00860FD2" w:rsidRDefault="00860FD2">
      <w:pPr>
        <w:rPr>
          <w:sz w:val="24"/>
        </w:rPr>
      </w:pPr>
    </w:p>
    <w:p w:rsidR="00860FD2" w:rsidRDefault="00860FD2">
      <w:pPr>
        <w:rPr>
          <w:sz w:val="24"/>
        </w:rPr>
      </w:pPr>
      <w:r>
        <w:rPr>
          <w:sz w:val="24"/>
        </w:rPr>
        <w:t xml:space="preserve">Can you remember all of the </w:t>
      </w:r>
      <w:r w:rsidRPr="00860FD2">
        <w:rPr>
          <w:b/>
          <w:color w:val="7030A0"/>
          <w:sz w:val="24"/>
        </w:rPr>
        <w:t>co-ordinating conjunctions</w:t>
      </w:r>
      <w:r>
        <w:rPr>
          <w:sz w:val="24"/>
        </w:rPr>
        <w:t>? Cover them over and practise saying them out loud. Do this a few times until you can say them all without looking!</w:t>
      </w:r>
    </w:p>
    <w:p w:rsidR="00860FD2" w:rsidRDefault="00860FD2">
      <w:pPr>
        <w:rPr>
          <w:b/>
          <w:color w:val="7030A0"/>
          <w:sz w:val="44"/>
        </w:rPr>
      </w:pPr>
      <w:r w:rsidRPr="00860FD2">
        <w:rPr>
          <w:b/>
          <w:color w:val="7030A0"/>
          <w:sz w:val="44"/>
        </w:rPr>
        <w:t>and</w:t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  <w:t>or</w:t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  <w:t xml:space="preserve">so </w:t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  <w:t>but</w:t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</w:r>
      <w:r w:rsidRPr="00860FD2">
        <w:rPr>
          <w:b/>
          <w:color w:val="7030A0"/>
          <w:sz w:val="44"/>
        </w:rPr>
        <w:tab/>
        <w:t>yet</w:t>
      </w:r>
    </w:p>
    <w:p w:rsidR="00860FD2" w:rsidRDefault="00860FD2" w:rsidP="00860FD2">
      <w:pPr>
        <w:rPr>
          <w:sz w:val="24"/>
        </w:rPr>
      </w:pPr>
      <w:r>
        <w:rPr>
          <w:sz w:val="24"/>
        </w:rPr>
        <w:t xml:space="preserve">Can you remember all of the </w:t>
      </w:r>
      <w:r w:rsidRPr="00860FD2">
        <w:rPr>
          <w:b/>
          <w:color w:val="00B050"/>
          <w:sz w:val="24"/>
        </w:rPr>
        <w:t>subordinating conjunctions</w:t>
      </w:r>
      <w:r>
        <w:rPr>
          <w:sz w:val="24"/>
        </w:rPr>
        <w:t>? Cover them over and practise saying them out loud. Do this a few times until you can say them all without looking!</w:t>
      </w:r>
    </w:p>
    <w:p w:rsidR="00860FD2" w:rsidRDefault="0012375B" w:rsidP="00860FD2">
      <w:pPr>
        <w:rPr>
          <w:b/>
          <w:color w:val="00B050"/>
          <w:sz w:val="44"/>
        </w:rPr>
      </w:pPr>
      <w:r>
        <w:rPr>
          <w:b/>
          <w:color w:val="00B050"/>
          <w:sz w:val="44"/>
        </w:rPr>
        <w:t>that</w:t>
      </w:r>
      <w:r>
        <w:rPr>
          <w:b/>
          <w:color w:val="00B050"/>
          <w:sz w:val="44"/>
        </w:rPr>
        <w:tab/>
      </w:r>
      <w:r>
        <w:rPr>
          <w:b/>
          <w:color w:val="00B050"/>
          <w:sz w:val="44"/>
        </w:rPr>
        <w:tab/>
        <w:t>when</w:t>
      </w:r>
      <w:r>
        <w:rPr>
          <w:b/>
          <w:color w:val="00B050"/>
          <w:sz w:val="44"/>
        </w:rPr>
        <w:tab/>
      </w:r>
      <w:r>
        <w:rPr>
          <w:b/>
          <w:color w:val="00B050"/>
          <w:sz w:val="44"/>
        </w:rPr>
        <w:tab/>
      </w:r>
      <w:proofErr w:type="spellStart"/>
      <w:r>
        <w:rPr>
          <w:b/>
          <w:color w:val="00B050"/>
          <w:sz w:val="44"/>
        </w:rPr>
        <w:t>if</w:t>
      </w:r>
      <w:proofErr w:type="spellEnd"/>
      <w:r>
        <w:rPr>
          <w:b/>
          <w:color w:val="00B050"/>
          <w:sz w:val="44"/>
        </w:rPr>
        <w:t xml:space="preserve"> </w:t>
      </w:r>
      <w:r>
        <w:rPr>
          <w:b/>
          <w:color w:val="00B050"/>
          <w:sz w:val="44"/>
        </w:rPr>
        <w:tab/>
      </w:r>
      <w:r>
        <w:rPr>
          <w:b/>
          <w:color w:val="00B050"/>
          <w:sz w:val="44"/>
        </w:rPr>
        <w:tab/>
      </w:r>
      <w:r w:rsidR="00860FD2">
        <w:rPr>
          <w:b/>
          <w:color w:val="00B050"/>
          <w:sz w:val="44"/>
        </w:rPr>
        <w:t>becau</w:t>
      </w:r>
      <w:r>
        <w:rPr>
          <w:b/>
          <w:color w:val="00B050"/>
          <w:sz w:val="44"/>
        </w:rPr>
        <w:t>se</w:t>
      </w:r>
      <w:r>
        <w:rPr>
          <w:b/>
          <w:color w:val="00B050"/>
          <w:sz w:val="44"/>
        </w:rPr>
        <w:tab/>
      </w:r>
      <w:r>
        <w:rPr>
          <w:b/>
          <w:color w:val="00B050"/>
          <w:sz w:val="44"/>
        </w:rPr>
        <w:tab/>
      </w:r>
      <w:r w:rsidR="00860FD2">
        <w:rPr>
          <w:b/>
          <w:color w:val="00B050"/>
          <w:sz w:val="44"/>
        </w:rPr>
        <w:t>as</w:t>
      </w:r>
    </w:p>
    <w:p w:rsidR="0012375B" w:rsidRPr="0012375B" w:rsidRDefault="0012375B" w:rsidP="00860FD2">
      <w:pPr>
        <w:rPr>
          <w:b/>
          <w:sz w:val="24"/>
          <w:szCs w:val="24"/>
        </w:rPr>
      </w:pPr>
    </w:p>
    <w:p w:rsidR="0012375B" w:rsidRPr="0012375B" w:rsidRDefault="00094C09" w:rsidP="00860FD2">
      <w:pPr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3508375</wp:posOffset>
            </wp:positionH>
            <wp:positionV relativeFrom="paragraph">
              <wp:posOffset>753479</wp:posOffset>
            </wp:positionV>
            <wp:extent cx="3274695" cy="1581785"/>
            <wp:effectExtent l="0" t="0" r="1905" b="0"/>
            <wp:wrapTight wrapText="bothSides">
              <wp:wrapPolygon edited="0">
                <wp:start x="0" y="0"/>
                <wp:lineTo x="0" y="21331"/>
                <wp:lineTo x="21487" y="21331"/>
                <wp:lineTo x="2148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5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802462</wp:posOffset>
                </wp:positionH>
                <wp:positionV relativeFrom="paragraph">
                  <wp:posOffset>1765093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75B" w:rsidRPr="00094C09" w:rsidRDefault="0012375B">
                            <w:pPr>
                              <w:rPr>
                                <w:color w:val="FF0000"/>
                              </w:rPr>
                            </w:pPr>
                            <w:r w:rsidRPr="00094C09">
                              <w:rPr>
                                <w:color w:val="FF0000"/>
                              </w:rPr>
                              <w:t xml:space="preserve">Don’t forget your comma comes </w:t>
                            </w:r>
                            <w:r w:rsidRPr="00094C09">
                              <w:rPr>
                                <w:b/>
                                <w:color w:val="FF0000"/>
                              </w:rPr>
                              <w:t>before</w:t>
                            </w:r>
                            <w:r w:rsidRPr="00094C09">
                              <w:rPr>
                                <w:color w:val="FF0000"/>
                              </w:rPr>
                              <w:t xml:space="preserve"> your co-ordinating conjunction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2pt;margin-top:13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">
                <v:textbox style="mso-fit-shape-to-text:t">
                  <w:txbxContent>
                    <w:p w:rsidR="0012375B" w:rsidRPr="00094C09" w:rsidRDefault="0012375B">
                      <w:pPr>
                        <w:rPr>
                          <w:color w:val="FF0000"/>
                        </w:rPr>
                      </w:pPr>
                      <w:r w:rsidRPr="00094C09">
                        <w:rPr>
                          <w:color w:val="FF0000"/>
                        </w:rPr>
                        <w:t xml:space="preserve">Don’t forget your comma comes </w:t>
                      </w:r>
                      <w:r w:rsidRPr="00094C09">
                        <w:rPr>
                          <w:b/>
                          <w:color w:val="FF0000"/>
                        </w:rPr>
                        <w:t>before</w:t>
                      </w:r>
                      <w:r w:rsidRPr="00094C09">
                        <w:rPr>
                          <w:color w:val="FF0000"/>
                        </w:rPr>
                        <w:t xml:space="preserve"> your co-ordinating conjunction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75B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180606</wp:posOffset>
            </wp:positionH>
            <wp:positionV relativeFrom="paragraph">
              <wp:posOffset>1669903</wp:posOffset>
            </wp:positionV>
            <wp:extent cx="61658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688" y="21363"/>
                <wp:lineTo x="2068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75B" w:rsidRPr="0012375B">
        <w:rPr>
          <w:b/>
          <w:sz w:val="24"/>
          <w:szCs w:val="24"/>
        </w:rPr>
        <w:t>Here are some examples</w:t>
      </w:r>
      <w:r w:rsidR="0012375B">
        <w:rPr>
          <w:b/>
          <w:sz w:val="24"/>
          <w:szCs w:val="24"/>
        </w:rPr>
        <w:t xml:space="preserve"> of how we can use</w:t>
      </w:r>
      <w:r w:rsidR="0012375B" w:rsidRPr="0012375B">
        <w:rPr>
          <w:b/>
          <w:sz w:val="24"/>
          <w:szCs w:val="24"/>
        </w:rPr>
        <w:t xml:space="preserve"> </w:t>
      </w:r>
      <w:r w:rsidR="0012375B" w:rsidRPr="0012375B">
        <w:rPr>
          <w:b/>
          <w:color w:val="7030A0"/>
          <w:sz w:val="24"/>
        </w:rPr>
        <w:t xml:space="preserve">co-ordinating conjunctions </w:t>
      </w:r>
      <w:r w:rsidR="0012375B" w:rsidRPr="0012375B">
        <w:rPr>
          <w:b/>
          <w:sz w:val="24"/>
        </w:rPr>
        <w:t xml:space="preserve">and </w:t>
      </w:r>
      <w:r w:rsidR="0012375B" w:rsidRPr="0012375B">
        <w:rPr>
          <w:b/>
          <w:color w:val="00B050"/>
          <w:sz w:val="24"/>
        </w:rPr>
        <w:t xml:space="preserve">subordinating conjunctions </w:t>
      </w:r>
      <w:r w:rsidR="0012375B" w:rsidRPr="0012375B">
        <w:rPr>
          <w:b/>
          <w:sz w:val="24"/>
        </w:rPr>
        <w:t>correctly in our writing.</w:t>
      </w:r>
    </w:p>
    <w:p w:rsidR="00860FD2" w:rsidRDefault="0012375B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-85577</wp:posOffset>
            </wp:positionH>
            <wp:positionV relativeFrom="paragraph">
              <wp:posOffset>262846</wp:posOffset>
            </wp:positionV>
            <wp:extent cx="3465830" cy="829945"/>
            <wp:effectExtent l="0" t="0" r="1270" b="8255"/>
            <wp:wrapTight wrapText="bothSides">
              <wp:wrapPolygon edited="0">
                <wp:start x="0" y="0"/>
                <wp:lineTo x="0" y="21319"/>
                <wp:lineTo x="21489" y="21319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</w:p>
    <w:p w:rsidR="00094C09" w:rsidRDefault="00094C09">
      <w:pPr>
        <w:rPr>
          <w:noProof/>
          <w:lang w:eastAsia="en-GB"/>
        </w:rPr>
      </w:pPr>
    </w:p>
    <w:p w:rsidR="00094C09" w:rsidRDefault="00094C09">
      <w:pPr>
        <w:rPr>
          <w:noProof/>
          <w:lang w:eastAsia="en-GB"/>
        </w:rPr>
      </w:pPr>
    </w:p>
    <w:p w:rsidR="00094C09" w:rsidRDefault="00085E33">
      <w:pPr>
        <w:rPr>
          <w:noProof/>
          <w:lang w:eastAsia="en-GB"/>
        </w:rPr>
      </w:pPr>
      <w:r w:rsidRPr="00094C09">
        <w:rPr>
          <w:b/>
          <w:noProof/>
          <w:color w:val="7030A0"/>
          <w:sz w:val="4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-127797</wp:posOffset>
                </wp:positionH>
                <wp:positionV relativeFrom="paragraph">
                  <wp:posOffset>1188351</wp:posOffset>
                </wp:positionV>
                <wp:extent cx="3604260" cy="1223645"/>
                <wp:effectExtent l="0" t="0" r="15240" b="273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C09" w:rsidRDefault="00094C0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Going Deeper</w:t>
                            </w:r>
                            <w:r w:rsidR="00085E33">
                              <w:rPr>
                                <w:b/>
                                <w:color w:val="FF0000"/>
                              </w:rPr>
                              <w:t xml:space="preserve"> (if you want to!)</w:t>
                            </w:r>
                          </w:p>
                          <w:p w:rsidR="00094C09" w:rsidRPr="00094C09" w:rsidRDefault="00085E33" w:rsidP="00085E33">
                            <w:pPr>
                              <w:jc w:val="center"/>
                            </w:pPr>
                            <w:r>
                              <w:t xml:space="preserve">A </w:t>
                            </w:r>
                            <w:r w:rsidRPr="00085E33">
                              <w:rPr>
                                <w:b/>
                                <w:color w:val="00B050"/>
                              </w:rPr>
                              <w:t>subordinating conjunction</w:t>
                            </w:r>
                            <w:r w:rsidR="00094C09" w:rsidRPr="00085E33">
                              <w:rPr>
                                <w:color w:val="00B050"/>
                              </w:rPr>
                              <w:t xml:space="preserve"> </w:t>
                            </w:r>
                            <w:r w:rsidR="00094C09">
                              <w:t>can also be placed at the beginning of the sentence. We then write the dependent clause</w:t>
                            </w:r>
                            <w:r>
                              <w:t xml:space="preserve">, add a comma and then finish with the independent clause. </w:t>
                            </w:r>
                            <w:r w:rsidR="00094C09">
                              <w:t>Like this:</w:t>
                            </w:r>
                            <w:r w:rsidR="00094C09">
                              <w:br/>
                            </w:r>
                            <w:r w:rsidR="00094C09" w:rsidRPr="00085E33">
                              <w:rPr>
                                <w:b/>
                                <w:color w:val="00B050"/>
                              </w:rPr>
                              <w:t>Because</w:t>
                            </w:r>
                            <w:r w:rsidR="00094C09" w:rsidRPr="00085E33">
                              <w:rPr>
                                <w:b/>
                              </w:rPr>
                              <w:t xml:space="preserve"> it helps to protect them from the icy winds, emperor penguins huddle 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0.05pt;margin-top:93.55pt;width:283.8pt;height:96.3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">
                <v:textbox style="mso-fit-shape-to-text:t">
                  <w:txbxContent>
                    <w:p w:rsidR="00094C09" w:rsidRDefault="00094C09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Going Deeper</w:t>
                      </w:r>
                      <w:r w:rsidR="00085E33">
                        <w:rPr>
                          <w:b/>
                          <w:color w:val="FF0000"/>
                        </w:rPr>
                        <w:t xml:space="preserve"> (if you want to!)</w:t>
                      </w:r>
                    </w:p>
                    <w:p w:rsidR="00094C09" w:rsidRPr="00094C09" w:rsidRDefault="00085E33" w:rsidP="00085E33">
                      <w:pPr>
                        <w:jc w:val="center"/>
                      </w:pPr>
                      <w:r>
                        <w:t xml:space="preserve">A </w:t>
                      </w:r>
                      <w:r w:rsidRPr="00085E33">
                        <w:rPr>
                          <w:b/>
                          <w:color w:val="00B050"/>
                        </w:rPr>
                        <w:t>subordinating conjunction</w:t>
                      </w:r>
                      <w:r w:rsidR="00094C09" w:rsidRPr="00085E33">
                        <w:rPr>
                          <w:color w:val="00B050"/>
                        </w:rPr>
                        <w:t xml:space="preserve"> </w:t>
                      </w:r>
                      <w:r w:rsidR="00094C09">
                        <w:t>can also be placed at the beginning of the sentence. We then write the dependent clause</w:t>
                      </w:r>
                      <w:r>
                        <w:t xml:space="preserve">, add a comma and then finish with the independent clause. </w:t>
                      </w:r>
                      <w:r w:rsidR="00094C09">
                        <w:t>Like this:</w:t>
                      </w:r>
                      <w:r w:rsidR="00094C09">
                        <w:br/>
                      </w:r>
                      <w:r w:rsidR="00094C09" w:rsidRPr="00085E33">
                        <w:rPr>
                          <w:b/>
                          <w:color w:val="00B050"/>
                        </w:rPr>
                        <w:t>Because</w:t>
                      </w:r>
                      <w:r w:rsidR="00094C09" w:rsidRPr="00085E33">
                        <w:rPr>
                          <w:b/>
                        </w:rPr>
                        <w:t xml:space="preserve"> it helps to protect them from the icy winds, emperor penguins huddle together.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4C09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3538220</wp:posOffset>
            </wp:positionH>
            <wp:positionV relativeFrom="paragraph">
              <wp:posOffset>210230</wp:posOffset>
            </wp:positionV>
            <wp:extent cx="3264535" cy="1644015"/>
            <wp:effectExtent l="0" t="0" r="0" b="0"/>
            <wp:wrapTight wrapText="bothSides">
              <wp:wrapPolygon edited="0">
                <wp:start x="0" y="0"/>
                <wp:lineTo x="0" y="21275"/>
                <wp:lineTo x="21428" y="21275"/>
                <wp:lineTo x="2142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C09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-159489</wp:posOffset>
            </wp:positionH>
            <wp:positionV relativeFrom="paragraph">
              <wp:posOffset>209816</wp:posOffset>
            </wp:positionV>
            <wp:extent cx="3550920" cy="768350"/>
            <wp:effectExtent l="0" t="0" r="0" b="0"/>
            <wp:wrapTight wrapText="bothSides">
              <wp:wrapPolygon edited="0">
                <wp:start x="0" y="0"/>
                <wp:lineTo x="0" y="20886"/>
                <wp:lineTo x="21438" y="20886"/>
                <wp:lineTo x="214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C09" w:rsidRDefault="00094C09">
      <w:pPr>
        <w:rPr>
          <w:b/>
          <w:color w:val="7030A0"/>
          <w:sz w:val="44"/>
        </w:rPr>
      </w:pPr>
    </w:p>
    <w:p w:rsidR="00094C09" w:rsidRDefault="00094C09">
      <w:pPr>
        <w:rPr>
          <w:b/>
          <w:color w:val="7030A0"/>
          <w:sz w:val="44"/>
        </w:rPr>
      </w:pPr>
    </w:p>
    <w:p w:rsidR="00094C09" w:rsidRPr="006B7FCD" w:rsidRDefault="006B7FCD">
      <w:pPr>
        <w:rPr>
          <w:b/>
          <w:color w:val="000000" w:themeColor="text1"/>
          <w:sz w:val="24"/>
        </w:rPr>
      </w:pPr>
      <w:r w:rsidRPr="006B7FCD">
        <w:rPr>
          <w:b/>
          <w:color w:val="000000" w:themeColor="text1"/>
          <w:sz w:val="24"/>
        </w:rPr>
        <w:lastRenderedPageBreak/>
        <w:t xml:space="preserve">Now it’s your turn. Look at the sentences below and </w:t>
      </w:r>
      <w:r w:rsidR="00E2028E">
        <w:rPr>
          <w:b/>
          <w:color w:val="000000" w:themeColor="text1"/>
          <w:sz w:val="24"/>
        </w:rPr>
        <w:t>put in a</w:t>
      </w:r>
      <w:r w:rsidRPr="006B7FCD">
        <w:rPr>
          <w:b/>
          <w:color w:val="000000" w:themeColor="text1"/>
          <w:sz w:val="24"/>
        </w:rPr>
        <w:t xml:space="preserve"> co-ordinating or subordinating conjunction</w:t>
      </w:r>
      <w:r>
        <w:rPr>
          <w:b/>
          <w:color w:val="000000" w:themeColor="text1"/>
          <w:sz w:val="24"/>
        </w:rPr>
        <w:t xml:space="preserve"> (and punctuation)</w:t>
      </w:r>
      <w:r w:rsidR="00E2028E">
        <w:rPr>
          <w:b/>
          <w:color w:val="000000" w:themeColor="text1"/>
          <w:sz w:val="24"/>
        </w:rPr>
        <w:t xml:space="preserve"> to make this sentence correct</w:t>
      </w:r>
      <w:r w:rsidRPr="006B7FCD">
        <w:rPr>
          <w:b/>
          <w:color w:val="000000" w:themeColor="text1"/>
          <w:sz w:val="24"/>
        </w:rPr>
        <w:t>. Then circle whether it</w:t>
      </w:r>
      <w:r w:rsidR="00E2028E">
        <w:rPr>
          <w:b/>
          <w:color w:val="000000" w:themeColor="text1"/>
          <w:sz w:val="24"/>
        </w:rPr>
        <w:t xml:space="preserve"> is</w:t>
      </w:r>
      <w:r w:rsidRPr="006B7FCD">
        <w:rPr>
          <w:b/>
          <w:color w:val="000000" w:themeColor="text1"/>
          <w:sz w:val="24"/>
        </w:rPr>
        <w:t xml:space="preserve"> a compound or complex sentence.</w:t>
      </w:r>
    </w:p>
    <w:p w:rsidR="006B7FCD" w:rsidRDefault="006B7FCD">
      <w:pPr>
        <w:rPr>
          <w:color w:val="000000" w:themeColor="text1"/>
          <w:sz w:val="24"/>
        </w:rPr>
      </w:pPr>
    </w:p>
    <w:p w:rsidR="006B7FCD" w:rsidRDefault="006B7FCD" w:rsidP="006B7FCD">
      <w:pPr>
        <w:rPr>
          <w:b/>
          <w:color w:val="000000" w:themeColor="text1"/>
          <w:sz w:val="24"/>
        </w:rPr>
      </w:pPr>
      <w:r w:rsidRPr="006B7FCD">
        <w:rPr>
          <w:color w:val="000000" w:themeColor="text1"/>
          <w:sz w:val="24"/>
        </w:rPr>
        <w:t>The sun was shining ____________ the children decided to play in the garden.</w:t>
      </w:r>
      <w:r>
        <w:rPr>
          <w:color w:val="000000" w:themeColor="text1"/>
          <w:sz w:val="24"/>
        </w:rPr>
        <w:tab/>
        <w:t xml:space="preserve">     </w:t>
      </w:r>
      <w:r w:rsidRPr="006B7FCD">
        <w:rPr>
          <w:b/>
          <w:color w:val="000000" w:themeColor="text1"/>
          <w:sz w:val="24"/>
        </w:rPr>
        <w:t>Compound/Complex</w:t>
      </w:r>
    </w:p>
    <w:p w:rsidR="003B5ECF" w:rsidRDefault="003B5ECF" w:rsidP="006B7FCD">
      <w:pPr>
        <w:rPr>
          <w:b/>
          <w:color w:val="000000" w:themeColor="text1"/>
          <w:sz w:val="24"/>
        </w:rPr>
      </w:pPr>
    </w:p>
    <w:p w:rsidR="003B5ECF" w:rsidRDefault="003B5ECF" w:rsidP="006B7FCD">
      <w:pPr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>The boy was excited _________________ tomorrow was his birthday.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>Compound / Complex</w:t>
      </w:r>
    </w:p>
    <w:p w:rsidR="003B5ECF" w:rsidRDefault="003B5ECF" w:rsidP="006B7FCD">
      <w:pPr>
        <w:rPr>
          <w:b/>
          <w:color w:val="000000" w:themeColor="text1"/>
          <w:sz w:val="24"/>
        </w:rPr>
      </w:pPr>
    </w:p>
    <w:p w:rsidR="003B5ECF" w:rsidRDefault="003B5ECF" w:rsidP="006B7FCD">
      <w:pPr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>The dog barked loudly ____________________ the doorbell rang.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 w:rsidR="00E2028E">
        <w:rPr>
          <w:b/>
          <w:color w:val="000000" w:themeColor="text1"/>
          <w:sz w:val="24"/>
        </w:rPr>
        <w:t>Compound / C</w:t>
      </w:r>
      <w:r>
        <w:rPr>
          <w:b/>
          <w:color w:val="000000" w:themeColor="text1"/>
          <w:sz w:val="24"/>
        </w:rPr>
        <w:t>omplex</w:t>
      </w:r>
    </w:p>
    <w:p w:rsidR="003B5ECF" w:rsidRDefault="003B5ECF" w:rsidP="006B7FCD">
      <w:pPr>
        <w:rPr>
          <w:b/>
          <w:color w:val="000000" w:themeColor="text1"/>
          <w:sz w:val="24"/>
        </w:rPr>
      </w:pPr>
    </w:p>
    <w:p w:rsidR="00E2028E" w:rsidRDefault="00E2028E" w:rsidP="006B7FCD">
      <w:pPr>
        <w:rPr>
          <w:b/>
          <w:color w:val="000000" w:themeColor="text1"/>
          <w:sz w:val="24"/>
        </w:rPr>
      </w:pPr>
      <w:r>
        <w:rPr>
          <w:color w:val="000000" w:themeColor="text1"/>
          <w:sz w:val="24"/>
        </w:rPr>
        <w:t>I will go for a run ______________ I will go for a cycle today.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b/>
          <w:color w:val="000000" w:themeColor="text1"/>
          <w:sz w:val="24"/>
        </w:rPr>
        <w:t>Compound / Complex</w:t>
      </w:r>
    </w:p>
    <w:p w:rsidR="00E2028E" w:rsidRDefault="00E2028E" w:rsidP="006B7FCD">
      <w:pPr>
        <w:rPr>
          <w:b/>
          <w:color w:val="000000" w:themeColor="text1"/>
          <w:sz w:val="24"/>
        </w:rPr>
      </w:pPr>
    </w:p>
    <w:p w:rsidR="00E2028E" w:rsidRDefault="00E2028E" w:rsidP="006B7FCD">
      <w:pPr>
        <w:rPr>
          <w:b/>
          <w:color w:val="000000" w:themeColor="text1"/>
          <w:sz w:val="24"/>
        </w:rPr>
      </w:pPr>
    </w:p>
    <w:p w:rsidR="00E2028E" w:rsidRDefault="00E2028E" w:rsidP="006B7FCD">
      <w:pPr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Now let’s see if you can write your own sentences!</w:t>
      </w:r>
    </w:p>
    <w:p w:rsidR="00E2028E" w:rsidRPr="00E2028E" w:rsidRDefault="00E2028E" w:rsidP="00E2028E">
      <w:pPr>
        <w:pStyle w:val="ListParagraph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7030A0"/>
          <w:sz w:val="24"/>
        </w:rPr>
        <w:t>Write one sentence</w:t>
      </w:r>
      <w:r w:rsidR="007B03F4">
        <w:rPr>
          <w:b/>
          <w:color w:val="7030A0"/>
          <w:sz w:val="24"/>
        </w:rPr>
        <w:t xml:space="preserve"> about your day</w:t>
      </w:r>
      <w:r>
        <w:rPr>
          <w:b/>
          <w:color w:val="7030A0"/>
          <w:sz w:val="24"/>
        </w:rPr>
        <w:t xml:space="preserve"> that has a co-ordinating conjunction in it.</w:t>
      </w:r>
    </w:p>
    <w:p w:rsidR="00E2028E" w:rsidRPr="00E2028E" w:rsidRDefault="00E2028E" w:rsidP="00E2028E">
      <w:pPr>
        <w:pStyle w:val="ListParagraph"/>
        <w:numPr>
          <w:ilvl w:val="0"/>
          <w:numId w:val="2"/>
        </w:numPr>
        <w:rPr>
          <w:b/>
          <w:color w:val="000000" w:themeColor="text1"/>
          <w:sz w:val="24"/>
        </w:rPr>
      </w:pPr>
      <w:r>
        <w:rPr>
          <w:b/>
          <w:color w:val="00B050"/>
          <w:sz w:val="24"/>
        </w:rPr>
        <w:t xml:space="preserve">Write one sentence </w:t>
      </w:r>
      <w:r w:rsidR="007B03F4">
        <w:rPr>
          <w:b/>
          <w:color w:val="00B050"/>
          <w:sz w:val="24"/>
        </w:rPr>
        <w:t xml:space="preserve">about your day </w:t>
      </w:r>
      <w:r>
        <w:rPr>
          <w:b/>
          <w:color w:val="00B050"/>
          <w:sz w:val="24"/>
        </w:rPr>
        <w:t>that has a</w:t>
      </w:r>
      <w:r w:rsidR="007B03F4">
        <w:rPr>
          <w:b/>
          <w:color w:val="00B050"/>
          <w:sz w:val="24"/>
        </w:rPr>
        <w:t xml:space="preserve"> subordinating conjunction in it</w:t>
      </w:r>
      <w:r>
        <w:rPr>
          <w:b/>
          <w:color w:val="00B050"/>
          <w:sz w:val="24"/>
        </w:rPr>
        <w:t>.</w:t>
      </w:r>
    </w:p>
    <w:p w:rsidR="00E2028E" w:rsidRDefault="00E2028E" w:rsidP="00E2028E">
      <w:pPr>
        <w:rPr>
          <w:b/>
          <w:color w:val="000000" w:themeColor="text1"/>
          <w:sz w:val="24"/>
        </w:rPr>
      </w:pPr>
    </w:p>
    <w:p w:rsidR="00E2028E" w:rsidRDefault="00E2028E" w:rsidP="00E2028E">
      <w:pPr>
        <w:rPr>
          <w:b/>
          <w:color w:val="000000" w:themeColor="text1"/>
          <w:sz w:val="24"/>
        </w:rPr>
      </w:pPr>
    </w:p>
    <w:p w:rsidR="00E2028E" w:rsidRDefault="00E2028E" w:rsidP="00E2028E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CHALLENGE!</w:t>
      </w:r>
    </w:p>
    <w:p w:rsidR="00E2028E" w:rsidRPr="00E2028E" w:rsidRDefault="00E2028E" w:rsidP="00E2028E">
      <w:pPr>
        <w:rPr>
          <w:sz w:val="24"/>
        </w:rPr>
      </w:pPr>
      <w:r>
        <w:rPr>
          <w:sz w:val="24"/>
        </w:rPr>
        <w:t xml:space="preserve">Can you incorporate either a co-ordinating or subordinating (or both) into today’s diary extract? Underline it in </w:t>
      </w:r>
      <w:r w:rsidRPr="00E2028E">
        <w:rPr>
          <w:b/>
          <w:color w:val="7030A0"/>
          <w:sz w:val="24"/>
        </w:rPr>
        <w:t>purple</w:t>
      </w:r>
      <w:r>
        <w:rPr>
          <w:sz w:val="24"/>
        </w:rPr>
        <w:t xml:space="preserve"> or </w:t>
      </w:r>
      <w:r w:rsidRPr="00E2028E">
        <w:rPr>
          <w:b/>
          <w:color w:val="00B050"/>
          <w:sz w:val="24"/>
        </w:rPr>
        <w:t>green</w:t>
      </w:r>
      <w:r>
        <w:rPr>
          <w:sz w:val="24"/>
        </w:rPr>
        <w:t xml:space="preserve"> to show what you have used!</w:t>
      </w:r>
    </w:p>
    <w:p w:rsidR="003B5ECF" w:rsidRPr="003B5ECF" w:rsidRDefault="003B5ECF" w:rsidP="006B7FCD">
      <w:pPr>
        <w:rPr>
          <w:color w:val="000000" w:themeColor="text1"/>
          <w:sz w:val="24"/>
        </w:rPr>
      </w:pPr>
    </w:p>
    <w:sectPr w:rsidR="003B5ECF" w:rsidRPr="003B5ECF" w:rsidSect="00860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00B57"/>
    <w:multiLevelType w:val="hybridMultilevel"/>
    <w:tmpl w:val="554CA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5E80"/>
    <w:multiLevelType w:val="hybridMultilevel"/>
    <w:tmpl w:val="929E1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D2"/>
    <w:rsid w:val="00085E33"/>
    <w:rsid w:val="00094C09"/>
    <w:rsid w:val="0012375B"/>
    <w:rsid w:val="00300253"/>
    <w:rsid w:val="003B5ECF"/>
    <w:rsid w:val="00445702"/>
    <w:rsid w:val="006B7FCD"/>
    <w:rsid w:val="007B03F4"/>
    <w:rsid w:val="00860FD2"/>
    <w:rsid w:val="00E2028E"/>
    <w:rsid w:val="00E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F7B9D-0A86-406E-B6C9-9AF3773C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1303-21B5-43B9-9151-A0EEAC81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Alicia  Charles</cp:lastModifiedBy>
  <cp:revision>2</cp:revision>
  <dcterms:created xsi:type="dcterms:W3CDTF">2020-05-07T11:16:00Z</dcterms:created>
  <dcterms:modified xsi:type="dcterms:W3CDTF">2020-05-07T11:16:00Z</dcterms:modified>
</cp:coreProperties>
</file>