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AD2A59B" w14:textId="77777777" w:rsidR="00FE2C55" w:rsidRDefault="00FE2C55">
      <w:pPr>
        <w:spacing w:line="200" w:lineRule="exact"/>
        <w:rPr>
          <w:rFonts w:ascii="Times New Roman" w:eastAsia="Times New Roman" w:hAnsi="Times New Roman"/>
          <w:sz w:val="24"/>
        </w:rPr>
      </w:pPr>
    </w:p>
    <w:p w14:paraId="3E280E97" w14:textId="77777777" w:rsidR="00FE2C55" w:rsidRDefault="00FE2C55">
      <w:pPr>
        <w:spacing w:line="200" w:lineRule="exact"/>
        <w:rPr>
          <w:rFonts w:ascii="Times New Roman" w:eastAsia="Times New Roman" w:hAnsi="Times New Roman"/>
          <w:sz w:val="24"/>
        </w:rPr>
      </w:pPr>
    </w:p>
    <w:p w14:paraId="21C4842F" w14:textId="77777777" w:rsidR="00FE2C55" w:rsidRDefault="00FE2C55">
      <w:pPr>
        <w:spacing w:line="200" w:lineRule="exact"/>
        <w:rPr>
          <w:rFonts w:ascii="Times New Roman" w:eastAsia="Times New Roman" w:hAnsi="Times New Roman"/>
          <w:sz w:val="24"/>
        </w:rPr>
      </w:pPr>
    </w:p>
    <w:p w14:paraId="0B0FC3F0" w14:textId="77777777" w:rsidR="00FE2C55" w:rsidRDefault="00FE2C55">
      <w:pPr>
        <w:spacing w:line="200" w:lineRule="exact"/>
        <w:rPr>
          <w:rFonts w:ascii="Times New Roman" w:eastAsia="Times New Roman" w:hAnsi="Times New Roman"/>
          <w:sz w:val="24"/>
        </w:rPr>
      </w:pPr>
    </w:p>
    <w:p w14:paraId="76DC7EE3" w14:textId="77777777" w:rsidR="00FE2C55" w:rsidRDefault="00FE2C55">
      <w:pPr>
        <w:spacing w:line="200" w:lineRule="exact"/>
        <w:rPr>
          <w:rFonts w:ascii="Times New Roman" w:eastAsia="Times New Roman" w:hAnsi="Times New Roman"/>
          <w:sz w:val="24"/>
        </w:rPr>
      </w:pPr>
    </w:p>
    <w:p w14:paraId="03FCCD38" w14:textId="77777777" w:rsidR="00FE2C55" w:rsidRDefault="00FE2C55">
      <w:pPr>
        <w:spacing w:line="200" w:lineRule="exact"/>
        <w:rPr>
          <w:rFonts w:ascii="Times New Roman" w:eastAsia="Times New Roman" w:hAnsi="Times New Roman"/>
          <w:sz w:val="24"/>
        </w:rPr>
      </w:pPr>
    </w:p>
    <w:p w14:paraId="14598F79" w14:textId="77777777" w:rsidR="00FE2C55" w:rsidRDefault="00FE2C55" w:rsidP="00C0709E">
      <w:pPr>
        <w:spacing w:line="0" w:lineRule="atLeast"/>
        <w:jc w:val="center"/>
        <w:rPr>
          <w:b/>
          <w:sz w:val="40"/>
          <w:szCs w:val="40"/>
        </w:rPr>
      </w:pPr>
      <w:r w:rsidRPr="00C0709E">
        <w:rPr>
          <w:b/>
          <w:sz w:val="40"/>
          <w:szCs w:val="40"/>
        </w:rPr>
        <w:t>English as an Additional Language Policy</w:t>
      </w:r>
    </w:p>
    <w:p w14:paraId="4AE1DC4A" w14:textId="77777777" w:rsidR="00C0709E" w:rsidRDefault="00C0709E" w:rsidP="00C0709E">
      <w:pPr>
        <w:spacing w:line="0" w:lineRule="atLeast"/>
        <w:jc w:val="center"/>
        <w:rPr>
          <w:b/>
          <w:sz w:val="40"/>
          <w:szCs w:val="40"/>
        </w:rPr>
      </w:pPr>
      <w:r w:rsidRPr="00C0709E">
        <w:rPr>
          <w:b/>
          <w:sz w:val="40"/>
          <w:szCs w:val="40"/>
        </w:rPr>
        <w:t>All Saints Upton CE Primary School.</w:t>
      </w:r>
    </w:p>
    <w:p w14:paraId="55CCD9B9" w14:textId="77777777" w:rsidR="00907C38" w:rsidRDefault="00907C38" w:rsidP="00C0709E">
      <w:pPr>
        <w:spacing w:line="0" w:lineRule="atLeast"/>
        <w:jc w:val="center"/>
        <w:rPr>
          <w:b/>
          <w:sz w:val="40"/>
          <w:szCs w:val="40"/>
        </w:rPr>
      </w:pPr>
    </w:p>
    <w:p w14:paraId="2EC97C0E" w14:textId="77777777" w:rsidR="00907C38" w:rsidRPr="00C0709E" w:rsidRDefault="00000000" w:rsidP="00C0709E">
      <w:pPr>
        <w:spacing w:line="0" w:lineRule="atLeast"/>
        <w:jc w:val="center"/>
        <w:rPr>
          <w:b/>
          <w:sz w:val="40"/>
          <w:szCs w:val="40"/>
        </w:rPr>
      </w:pPr>
      <w:r>
        <w:rPr>
          <w:rFonts w:ascii="Arial" w:eastAsia="MS Mincho" w:hAnsi="Arial" w:cs="Times New Roman"/>
          <w:noProof/>
          <w:szCs w:val="24"/>
        </w:rPr>
        <w:pict w14:anchorId="304DC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School logo" style="width:307.5pt;height:224.25pt;visibility:visible">
            <v:imagedata r:id="rId5" o:title="School logo"/>
          </v:shape>
        </w:pict>
      </w:r>
    </w:p>
    <w:p w14:paraId="02A8E381" w14:textId="77777777" w:rsidR="00C0709E" w:rsidRPr="00C0709E" w:rsidRDefault="00C0709E" w:rsidP="00C0709E">
      <w:pPr>
        <w:spacing w:line="0" w:lineRule="atLeast"/>
        <w:jc w:val="center"/>
        <w:rPr>
          <w:b/>
          <w:sz w:val="40"/>
          <w:szCs w:val="40"/>
        </w:rPr>
      </w:pPr>
    </w:p>
    <w:p w14:paraId="242C8B1B" w14:textId="77777777" w:rsidR="00FE2C55" w:rsidRPr="00C0709E" w:rsidRDefault="00FE2C55" w:rsidP="00C0709E">
      <w:pPr>
        <w:spacing w:line="200" w:lineRule="exact"/>
        <w:jc w:val="center"/>
        <w:rPr>
          <w:rFonts w:ascii="Times New Roman" w:eastAsia="Times New Roman" w:hAnsi="Times New Roman"/>
          <w:b/>
          <w:sz w:val="40"/>
          <w:szCs w:val="40"/>
        </w:rPr>
      </w:pPr>
    </w:p>
    <w:p w14:paraId="5BE149F9" w14:textId="77777777" w:rsidR="00FE2C55" w:rsidRPr="00C0709E" w:rsidRDefault="00FE2C55" w:rsidP="00C0709E">
      <w:pPr>
        <w:spacing w:line="200" w:lineRule="exact"/>
        <w:jc w:val="center"/>
        <w:rPr>
          <w:rFonts w:ascii="Times New Roman" w:eastAsia="Times New Roman" w:hAnsi="Times New Roman"/>
          <w:b/>
          <w:sz w:val="40"/>
          <w:szCs w:val="40"/>
        </w:rPr>
      </w:pPr>
    </w:p>
    <w:p w14:paraId="6CDFCB04" w14:textId="77777777" w:rsidR="00FE2C55" w:rsidRPr="00C0709E" w:rsidRDefault="00FE2C55" w:rsidP="00C0709E">
      <w:pPr>
        <w:spacing w:line="200" w:lineRule="exact"/>
        <w:jc w:val="center"/>
        <w:rPr>
          <w:rFonts w:ascii="Times New Roman" w:eastAsia="Times New Roman" w:hAnsi="Times New Roman"/>
          <w:sz w:val="40"/>
          <w:szCs w:val="40"/>
        </w:rPr>
      </w:pPr>
    </w:p>
    <w:p w14:paraId="607C586E" w14:textId="77777777" w:rsidR="00FE2C55" w:rsidRPr="00C0709E" w:rsidRDefault="00FE2C55" w:rsidP="00C0709E">
      <w:pPr>
        <w:spacing w:line="376" w:lineRule="exact"/>
        <w:jc w:val="center"/>
        <w:rPr>
          <w:rFonts w:ascii="Times New Roman" w:eastAsia="Times New Roman" w:hAnsi="Times New Roman"/>
          <w:sz w:val="40"/>
          <w:szCs w:val="40"/>
        </w:rPr>
      </w:pPr>
    </w:p>
    <w:p w14:paraId="1D595718" w14:textId="77777777" w:rsidR="00FE2C55" w:rsidRDefault="00C0709E" w:rsidP="00C0709E">
      <w:pPr>
        <w:tabs>
          <w:tab w:val="left" w:pos="2140"/>
        </w:tabs>
        <w:spacing w:line="0" w:lineRule="atLeast"/>
        <w:jc w:val="center"/>
        <w:rPr>
          <w:sz w:val="40"/>
          <w:szCs w:val="40"/>
        </w:rPr>
      </w:pPr>
      <w:r w:rsidRPr="00C0709E">
        <w:rPr>
          <w:b/>
          <w:sz w:val="40"/>
          <w:szCs w:val="40"/>
        </w:rPr>
        <w:t>Created:</w:t>
      </w:r>
      <w:r w:rsidR="004462ED">
        <w:rPr>
          <w:sz w:val="40"/>
          <w:szCs w:val="40"/>
        </w:rPr>
        <w:t xml:space="preserve"> Summer </w:t>
      </w:r>
      <w:r w:rsidRPr="00C0709E">
        <w:rPr>
          <w:sz w:val="40"/>
          <w:szCs w:val="40"/>
        </w:rPr>
        <w:t>2023</w:t>
      </w:r>
    </w:p>
    <w:p w14:paraId="2CB8EB81" w14:textId="77777777" w:rsidR="00584207" w:rsidRDefault="00584207" w:rsidP="00C0709E">
      <w:pPr>
        <w:tabs>
          <w:tab w:val="left" w:pos="2140"/>
        </w:tabs>
        <w:spacing w:line="0" w:lineRule="atLeast"/>
        <w:jc w:val="center"/>
        <w:rPr>
          <w:sz w:val="40"/>
          <w:szCs w:val="40"/>
        </w:rPr>
      </w:pPr>
    </w:p>
    <w:p w14:paraId="33BA8CD4" w14:textId="63587060" w:rsidR="00584207" w:rsidRPr="00C0709E" w:rsidRDefault="00D7519A" w:rsidP="00C0709E">
      <w:pPr>
        <w:tabs>
          <w:tab w:val="left" w:pos="2140"/>
        </w:tabs>
        <w:spacing w:line="0" w:lineRule="atLeast"/>
        <w:jc w:val="center"/>
        <w:rPr>
          <w:sz w:val="40"/>
          <w:szCs w:val="40"/>
        </w:rPr>
      </w:pPr>
      <w:r>
        <w:rPr>
          <w:sz w:val="40"/>
          <w:szCs w:val="40"/>
        </w:rPr>
        <w:t>Review</w:t>
      </w:r>
      <w:r w:rsidR="00A019F7">
        <w:rPr>
          <w:sz w:val="40"/>
          <w:szCs w:val="40"/>
        </w:rPr>
        <w:t>ed Summer 26</w:t>
      </w:r>
    </w:p>
    <w:p w14:paraId="076EF31D" w14:textId="77777777" w:rsidR="00FE2C55" w:rsidRPr="00C0709E" w:rsidRDefault="00FE2C55" w:rsidP="00C0709E">
      <w:pPr>
        <w:spacing w:line="200" w:lineRule="exact"/>
        <w:jc w:val="center"/>
        <w:rPr>
          <w:rFonts w:ascii="Times New Roman" w:eastAsia="Times New Roman" w:hAnsi="Times New Roman"/>
          <w:sz w:val="40"/>
          <w:szCs w:val="40"/>
        </w:rPr>
      </w:pPr>
    </w:p>
    <w:p w14:paraId="46714646" w14:textId="77777777" w:rsidR="00FE2C55" w:rsidRPr="00C0709E" w:rsidRDefault="00FE2C55" w:rsidP="00C0709E">
      <w:pPr>
        <w:spacing w:line="289" w:lineRule="exact"/>
        <w:jc w:val="center"/>
        <w:rPr>
          <w:rFonts w:ascii="Times New Roman" w:eastAsia="Times New Roman" w:hAnsi="Times New Roman"/>
          <w:sz w:val="40"/>
          <w:szCs w:val="40"/>
        </w:rPr>
      </w:pPr>
    </w:p>
    <w:p w14:paraId="02A1C1C0" w14:textId="77777777" w:rsidR="00FE2C55" w:rsidRPr="00C0709E" w:rsidRDefault="00FE2C55" w:rsidP="00C0709E">
      <w:pPr>
        <w:spacing w:line="200" w:lineRule="exact"/>
        <w:jc w:val="center"/>
        <w:rPr>
          <w:rFonts w:ascii="Times New Roman" w:eastAsia="Times New Roman" w:hAnsi="Times New Roman"/>
          <w:sz w:val="40"/>
          <w:szCs w:val="40"/>
        </w:rPr>
      </w:pPr>
    </w:p>
    <w:p w14:paraId="12929FD2" w14:textId="77777777" w:rsidR="00FE2C55" w:rsidRPr="00C0709E" w:rsidRDefault="00FE2C55" w:rsidP="00C0709E">
      <w:pPr>
        <w:spacing w:line="289" w:lineRule="exact"/>
        <w:jc w:val="center"/>
        <w:rPr>
          <w:rFonts w:ascii="Times New Roman" w:eastAsia="Times New Roman" w:hAnsi="Times New Roman"/>
          <w:sz w:val="40"/>
          <w:szCs w:val="40"/>
        </w:rPr>
      </w:pPr>
    </w:p>
    <w:p w14:paraId="1E09F031" w14:textId="5B9FA164" w:rsidR="00FE2C55" w:rsidRDefault="00A019F7" w:rsidP="00C0709E">
      <w:pPr>
        <w:tabs>
          <w:tab w:val="left" w:pos="2140"/>
        </w:tabs>
        <w:spacing w:line="0" w:lineRule="atLeast"/>
        <w:jc w:val="center"/>
        <w:rPr>
          <w:sz w:val="40"/>
          <w:szCs w:val="40"/>
        </w:rPr>
      </w:pPr>
      <w:r>
        <w:rPr>
          <w:b/>
          <w:sz w:val="40"/>
          <w:szCs w:val="40"/>
        </w:rPr>
        <w:t xml:space="preserve">Next </w:t>
      </w:r>
      <w:r w:rsidR="00C0709E">
        <w:rPr>
          <w:b/>
          <w:sz w:val="40"/>
          <w:szCs w:val="40"/>
        </w:rPr>
        <w:t>Review</w:t>
      </w:r>
      <w:r w:rsidR="00FE2C55" w:rsidRPr="00C0709E">
        <w:rPr>
          <w:b/>
          <w:sz w:val="40"/>
          <w:szCs w:val="40"/>
        </w:rPr>
        <w:t>:</w:t>
      </w:r>
      <w:r w:rsidR="0090629D">
        <w:rPr>
          <w:b/>
          <w:sz w:val="40"/>
          <w:szCs w:val="40"/>
        </w:rPr>
        <w:t xml:space="preserve"> </w:t>
      </w:r>
      <w:r w:rsidR="004462ED">
        <w:rPr>
          <w:sz w:val="40"/>
          <w:szCs w:val="40"/>
        </w:rPr>
        <w:t xml:space="preserve">Summer </w:t>
      </w:r>
      <w:r w:rsidR="00C0709E" w:rsidRPr="00C0709E">
        <w:rPr>
          <w:sz w:val="40"/>
          <w:szCs w:val="40"/>
        </w:rPr>
        <w:t>202</w:t>
      </w:r>
      <w:r>
        <w:rPr>
          <w:sz w:val="40"/>
          <w:szCs w:val="40"/>
        </w:rPr>
        <w:t>9</w:t>
      </w:r>
    </w:p>
    <w:p w14:paraId="7E505B6B" w14:textId="77777777" w:rsidR="00907C38" w:rsidRPr="00C0709E" w:rsidRDefault="00907C38" w:rsidP="00C0709E">
      <w:pPr>
        <w:tabs>
          <w:tab w:val="left" w:pos="2140"/>
        </w:tabs>
        <w:spacing w:line="0" w:lineRule="atLeast"/>
        <w:jc w:val="center"/>
        <w:rPr>
          <w:sz w:val="40"/>
          <w:szCs w:val="40"/>
        </w:rPr>
      </w:pPr>
    </w:p>
    <w:p w14:paraId="6BD00CFB" w14:textId="77777777" w:rsidR="00FE2C55" w:rsidRPr="00C0709E" w:rsidRDefault="00FE2C55" w:rsidP="00C0709E">
      <w:pPr>
        <w:spacing w:line="20" w:lineRule="exact"/>
        <w:jc w:val="center"/>
        <w:rPr>
          <w:rFonts w:ascii="Times New Roman" w:eastAsia="Times New Roman" w:hAnsi="Times New Roman"/>
          <w:sz w:val="40"/>
          <w:szCs w:val="40"/>
        </w:rPr>
      </w:pPr>
    </w:p>
    <w:p w14:paraId="278EF5CB" w14:textId="77777777" w:rsidR="00FE2C55" w:rsidRPr="00C0709E" w:rsidRDefault="00FE2C55" w:rsidP="00C0709E">
      <w:pPr>
        <w:spacing w:line="200" w:lineRule="exact"/>
        <w:jc w:val="center"/>
        <w:rPr>
          <w:rFonts w:ascii="Times New Roman" w:eastAsia="Times New Roman" w:hAnsi="Times New Roman"/>
          <w:sz w:val="40"/>
          <w:szCs w:val="40"/>
        </w:rPr>
      </w:pPr>
    </w:p>
    <w:p w14:paraId="327822EC" w14:textId="77777777" w:rsidR="00FE2C55" w:rsidRDefault="00FE2C55">
      <w:pPr>
        <w:spacing w:line="200" w:lineRule="exact"/>
        <w:rPr>
          <w:rFonts w:ascii="Times New Roman" w:eastAsia="Times New Roman" w:hAnsi="Times New Roman"/>
          <w:sz w:val="24"/>
        </w:rPr>
      </w:pPr>
    </w:p>
    <w:p w14:paraId="45E077B9" w14:textId="77777777" w:rsidR="00FE2C55" w:rsidRDefault="00FE2C55">
      <w:pPr>
        <w:spacing w:line="200" w:lineRule="exact"/>
        <w:rPr>
          <w:rFonts w:ascii="Times New Roman" w:eastAsia="Times New Roman" w:hAnsi="Times New Roman"/>
          <w:sz w:val="24"/>
        </w:rPr>
      </w:pPr>
    </w:p>
    <w:p w14:paraId="4F5DD2B1" w14:textId="77777777" w:rsidR="00FE2C55" w:rsidRDefault="00FE2C55">
      <w:pPr>
        <w:spacing w:line="200" w:lineRule="exact"/>
        <w:rPr>
          <w:rFonts w:ascii="Times New Roman" w:eastAsia="Times New Roman" w:hAnsi="Times New Roman"/>
          <w:sz w:val="24"/>
        </w:rPr>
      </w:pPr>
    </w:p>
    <w:p w14:paraId="5D68AC03" w14:textId="77777777" w:rsidR="00FE2C55" w:rsidRDefault="00FE2C55">
      <w:pPr>
        <w:spacing w:line="200" w:lineRule="exact"/>
        <w:rPr>
          <w:rFonts w:ascii="Times New Roman" w:eastAsia="Times New Roman" w:hAnsi="Times New Roman"/>
          <w:sz w:val="24"/>
        </w:rPr>
      </w:pPr>
    </w:p>
    <w:p w14:paraId="139BD585" w14:textId="77777777" w:rsidR="00FE2C55" w:rsidRDefault="00FE2C55">
      <w:pPr>
        <w:spacing w:line="200" w:lineRule="exact"/>
        <w:rPr>
          <w:rFonts w:ascii="Times New Roman" w:eastAsia="Times New Roman" w:hAnsi="Times New Roman"/>
          <w:sz w:val="24"/>
        </w:rPr>
      </w:pPr>
    </w:p>
    <w:p w14:paraId="5C5B0E68" w14:textId="77777777" w:rsidR="00FE2C55" w:rsidRDefault="00FE2C55">
      <w:pPr>
        <w:spacing w:line="200" w:lineRule="exact"/>
        <w:rPr>
          <w:rFonts w:ascii="Times New Roman" w:eastAsia="Times New Roman" w:hAnsi="Times New Roman"/>
          <w:sz w:val="24"/>
        </w:rPr>
      </w:pPr>
    </w:p>
    <w:p w14:paraId="2C448360" w14:textId="77777777" w:rsidR="00FE2C55" w:rsidRDefault="00FE2C55">
      <w:pPr>
        <w:spacing w:line="200" w:lineRule="exact"/>
        <w:rPr>
          <w:rFonts w:ascii="Times New Roman" w:eastAsia="Times New Roman" w:hAnsi="Times New Roman"/>
          <w:sz w:val="24"/>
        </w:rPr>
      </w:pPr>
    </w:p>
    <w:p w14:paraId="5B70BA50" w14:textId="77777777" w:rsidR="00FE2C55" w:rsidRDefault="00FE2C55">
      <w:pPr>
        <w:spacing w:line="200" w:lineRule="exact"/>
        <w:rPr>
          <w:rFonts w:ascii="Times New Roman" w:eastAsia="Times New Roman" w:hAnsi="Times New Roman"/>
          <w:sz w:val="24"/>
        </w:rPr>
      </w:pPr>
    </w:p>
    <w:p w14:paraId="0EA870FF" w14:textId="77777777" w:rsidR="00FE2C55" w:rsidRDefault="00FE2C55">
      <w:pPr>
        <w:spacing w:line="200" w:lineRule="exact"/>
        <w:rPr>
          <w:rFonts w:ascii="Times New Roman" w:eastAsia="Times New Roman" w:hAnsi="Times New Roman"/>
          <w:sz w:val="24"/>
        </w:rPr>
      </w:pPr>
    </w:p>
    <w:p w14:paraId="6F03A99F" w14:textId="77777777" w:rsidR="00FE2C55" w:rsidRDefault="00FE2C55">
      <w:pPr>
        <w:spacing w:line="200" w:lineRule="exact"/>
        <w:rPr>
          <w:rFonts w:ascii="Times New Roman" w:eastAsia="Times New Roman" w:hAnsi="Times New Roman"/>
          <w:sz w:val="24"/>
        </w:rPr>
      </w:pPr>
    </w:p>
    <w:p w14:paraId="7A8F216F" w14:textId="77777777" w:rsidR="00FE2C55" w:rsidRDefault="00FE2C55">
      <w:pPr>
        <w:spacing w:line="200" w:lineRule="exact"/>
        <w:rPr>
          <w:rFonts w:ascii="Times New Roman" w:eastAsia="Times New Roman" w:hAnsi="Times New Roman"/>
          <w:sz w:val="24"/>
        </w:rPr>
      </w:pPr>
    </w:p>
    <w:p w14:paraId="60029615" w14:textId="77777777" w:rsidR="00FE2C55" w:rsidRDefault="00FE2C55">
      <w:pPr>
        <w:spacing w:line="200" w:lineRule="exact"/>
        <w:rPr>
          <w:rFonts w:ascii="Times New Roman" w:eastAsia="Times New Roman" w:hAnsi="Times New Roman"/>
          <w:sz w:val="24"/>
        </w:rPr>
      </w:pPr>
    </w:p>
    <w:p w14:paraId="5E44A015" w14:textId="77777777" w:rsidR="00FE2C55" w:rsidRDefault="00FE2C55">
      <w:pPr>
        <w:spacing w:line="200" w:lineRule="exact"/>
        <w:rPr>
          <w:rFonts w:ascii="Times New Roman" w:eastAsia="Times New Roman" w:hAnsi="Times New Roman"/>
          <w:sz w:val="24"/>
        </w:rPr>
      </w:pPr>
    </w:p>
    <w:p w14:paraId="09BE3A85" w14:textId="77777777" w:rsidR="00FE2C55" w:rsidRDefault="00FE2C55">
      <w:pPr>
        <w:spacing w:line="200" w:lineRule="exact"/>
        <w:rPr>
          <w:rFonts w:ascii="Times New Roman" w:eastAsia="Times New Roman" w:hAnsi="Times New Roman"/>
          <w:sz w:val="24"/>
        </w:rPr>
      </w:pPr>
    </w:p>
    <w:p w14:paraId="61D7C194" w14:textId="77777777" w:rsidR="00FE2C55" w:rsidRDefault="00FE2C55">
      <w:pPr>
        <w:spacing w:line="200" w:lineRule="exact"/>
        <w:rPr>
          <w:rFonts w:ascii="Times New Roman" w:eastAsia="Times New Roman" w:hAnsi="Times New Roman"/>
          <w:sz w:val="24"/>
        </w:rPr>
      </w:pPr>
    </w:p>
    <w:p w14:paraId="2D2A2CA0" w14:textId="77777777" w:rsidR="00FE2C55" w:rsidRDefault="00FE2C55">
      <w:pPr>
        <w:spacing w:line="200" w:lineRule="exact"/>
        <w:rPr>
          <w:rFonts w:ascii="Times New Roman" w:eastAsia="Times New Roman" w:hAnsi="Times New Roman"/>
          <w:sz w:val="24"/>
        </w:rPr>
      </w:pPr>
    </w:p>
    <w:p w14:paraId="45FEB224" w14:textId="77777777" w:rsidR="00FE2C55" w:rsidRDefault="00FE2C55">
      <w:pPr>
        <w:spacing w:line="200" w:lineRule="exact"/>
        <w:rPr>
          <w:rFonts w:ascii="Times New Roman" w:eastAsia="Times New Roman" w:hAnsi="Times New Roman"/>
          <w:sz w:val="24"/>
        </w:rPr>
      </w:pPr>
    </w:p>
    <w:p w14:paraId="5704FBDF" w14:textId="77777777" w:rsidR="00FE2C55" w:rsidRDefault="00FE2C55">
      <w:pPr>
        <w:spacing w:line="200" w:lineRule="exact"/>
        <w:rPr>
          <w:rFonts w:ascii="Times New Roman" w:eastAsia="Times New Roman" w:hAnsi="Times New Roman"/>
          <w:sz w:val="24"/>
        </w:rPr>
      </w:pPr>
    </w:p>
    <w:p w14:paraId="753F9052" w14:textId="77777777" w:rsidR="00FE2C55" w:rsidRDefault="00FE2C55">
      <w:pPr>
        <w:spacing w:line="200" w:lineRule="exact"/>
        <w:rPr>
          <w:rFonts w:ascii="Times New Roman" w:eastAsia="Times New Roman" w:hAnsi="Times New Roman"/>
          <w:sz w:val="24"/>
        </w:rPr>
      </w:pPr>
    </w:p>
    <w:p w14:paraId="229092BA" w14:textId="77777777" w:rsidR="007F15C2" w:rsidRDefault="007F15C2">
      <w:pPr>
        <w:spacing w:line="0" w:lineRule="atLeast"/>
        <w:ind w:right="20"/>
        <w:jc w:val="center"/>
        <w:rPr>
          <w:b/>
          <w:sz w:val="24"/>
        </w:rPr>
      </w:pPr>
      <w:bookmarkStart w:id="0" w:name="page2"/>
      <w:bookmarkEnd w:id="0"/>
    </w:p>
    <w:p w14:paraId="1F59A3A4" w14:textId="77777777" w:rsidR="007F15C2" w:rsidRDefault="007F15C2">
      <w:pPr>
        <w:spacing w:line="0" w:lineRule="atLeast"/>
        <w:ind w:right="20"/>
        <w:jc w:val="center"/>
        <w:rPr>
          <w:b/>
          <w:sz w:val="24"/>
        </w:rPr>
      </w:pPr>
    </w:p>
    <w:p w14:paraId="4CE79BA6" w14:textId="77777777" w:rsidR="007F15C2" w:rsidRDefault="007F15C2">
      <w:pPr>
        <w:spacing w:line="0" w:lineRule="atLeast"/>
        <w:ind w:right="20"/>
        <w:jc w:val="center"/>
        <w:rPr>
          <w:b/>
          <w:sz w:val="24"/>
        </w:rPr>
      </w:pPr>
    </w:p>
    <w:p w14:paraId="6C4B1DAC" w14:textId="77777777" w:rsidR="00FE2C55" w:rsidRPr="007F15C2" w:rsidRDefault="00FE2C55">
      <w:pPr>
        <w:spacing w:line="0" w:lineRule="atLeast"/>
        <w:ind w:right="20"/>
        <w:jc w:val="center"/>
        <w:rPr>
          <w:rFonts w:cs="Calibri"/>
          <w:b/>
          <w:sz w:val="24"/>
          <w:szCs w:val="24"/>
        </w:rPr>
      </w:pPr>
      <w:r w:rsidRPr="007F15C2">
        <w:rPr>
          <w:rFonts w:cs="Calibri"/>
          <w:b/>
          <w:sz w:val="24"/>
          <w:szCs w:val="24"/>
        </w:rPr>
        <w:t>English as an Additional Language (EAL) Policy</w:t>
      </w:r>
    </w:p>
    <w:p w14:paraId="18BE3EAE" w14:textId="77777777" w:rsidR="00FE2C55" w:rsidRPr="007F15C2" w:rsidRDefault="00FE2C55">
      <w:pPr>
        <w:spacing w:line="268" w:lineRule="exact"/>
        <w:rPr>
          <w:rFonts w:eastAsia="Times New Roman" w:cs="Calibri"/>
          <w:sz w:val="24"/>
          <w:szCs w:val="24"/>
        </w:rPr>
      </w:pPr>
    </w:p>
    <w:p w14:paraId="557761F7" w14:textId="77777777" w:rsidR="00FE2C55" w:rsidRDefault="00FE2C55" w:rsidP="00C0709E">
      <w:pPr>
        <w:spacing w:line="0" w:lineRule="atLeast"/>
        <w:ind w:right="20"/>
        <w:jc w:val="center"/>
        <w:rPr>
          <w:rFonts w:cs="Calibri"/>
          <w:b/>
          <w:sz w:val="24"/>
          <w:szCs w:val="24"/>
        </w:rPr>
      </w:pPr>
      <w:r w:rsidRPr="007F15C2">
        <w:rPr>
          <w:rFonts w:cs="Calibri"/>
          <w:b/>
          <w:sz w:val="24"/>
          <w:szCs w:val="24"/>
        </w:rPr>
        <w:t xml:space="preserve">The EAL coordinator is Mrs. </w:t>
      </w:r>
      <w:r w:rsidR="00C0709E" w:rsidRPr="007F15C2">
        <w:rPr>
          <w:rFonts w:cs="Calibri"/>
          <w:b/>
          <w:sz w:val="24"/>
          <w:szCs w:val="24"/>
        </w:rPr>
        <w:t>Anita Lawson</w:t>
      </w:r>
    </w:p>
    <w:p w14:paraId="5FF628E1" w14:textId="77777777" w:rsidR="007F15C2" w:rsidRDefault="007F15C2" w:rsidP="00C0709E">
      <w:pPr>
        <w:spacing w:line="0" w:lineRule="atLeast"/>
        <w:ind w:right="20"/>
        <w:jc w:val="center"/>
        <w:rPr>
          <w:rFonts w:cs="Calibri"/>
          <w:b/>
          <w:sz w:val="24"/>
          <w:szCs w:val="24"/>
        </w:rPr>
      </w:pPr>
    </w:p>
    <w:p w14:paraId="018B2C04" w14:textId="77777777" w:rsidR="007F15C2" w:rsidRPr="007F15C2" w:rsidRDefault="007F15C2" w:rsidP="00C0709E">
      <w:pPr>
        <w:spacing w:line="0" w:lineRule="atLeast"/>
        <w:ind w:right="20"/>
        <w:jc w:val="center"/>
        <w:rPr>
          <w:rFonts w:eastAsia="Times New Roman" w:cs="Calibri"/>
          <w:sz w:val="24"/>
          <w:szCs w:val="24"/>
        </w:rPr>
      </w:pPr>
    </w:p>
    <w:p w14:paraId="5324349F" w14:textId="77777777" w:rsidR="00FE2C55" w:rsidRPr="007F15C2" w:rsidRDefault="00FE2C55">
      <w:pPr>
        <w:spacing w:line="0" w:lineRule="atLeast"/>
        <w:rPr>
          <w:rFonts w:cs="Calibri"/>
          <w:b/>
          <w:sz w:val="24"/>
          <w:szCs w:val="24"/>
        </w:rPr>
      </w:pPr>
      <w:r w:rsidRPr="007F15C2">
        <w:rPr>
          <w:rFonts w:cs="Calibri"/>
          <w:b/>
          <w:sz w:val="24"/>
          <w:szCs w:val="24"/>
        </w:rPr>
        <w:t>1 Introduction</w:t>
      </w:r>
    </w:p>
    <w:p w14:paraId="2F03A72F" w14:textId="77777777" w:rsidR="00FE2C55" w:rsidRPr="007F15C2" w:rsidRDefault="00FE2C55">
      <w:pPr>
        <w:spacing w:line="50" w:lineRule="exact"/>
        <w:rPr>
          <w:rFonts w:eastAsia="Times New Roman" w:cs="Calibri"/>
          <w:sz w:val="24"/>
          <w:szCs w:val="24"/>
        </w:rPr>
      </w:pPr>
    </w:p>
    <w:p w14:paraId="3A3178D6" w14:textId="77777777" w:rsidR="00FE2C55" w:rsidRPr="007F15C2" w:rsidRDefault="00FE2C55">
      <w:pPr>
        <w:spacing w:line="225" w:lineRule="auto"/>
        <w:jc w:val="both"/>
        <w:rPr>
          <w:rFonts w:cs="Calibri"/>
          <w:sz w:val="24"/>
          <w:szCs w:val="24"/>
        </w:rPr>
      </w:pPr>
      <w:r w:rsidRPr="007F15C2">
        <w:rPr>
          <w:rFonts w:cs="Calibri"/>
          <w:sz w:val="24"/>
          <w:szCs w:val="24"/>
        </w:rPr>
        <w:t>This policy states the school’s approach towards identification of and meeting the needs of children who have English as an additional language. This policy applies to all children (including their parents), from our Early Years provision to Y6.</w:t>
      </w:r>
    </w:p>
    <w:p w14:paraId="16F57D84" w14:textId="77777777" w:rsidR="00FE2C55" w:rsidRPr="007F15C2" w:rsidRDefault="00FE2C55">
      <w:pPr>
        <w:spacing w:line="271" w:lineRule="exact"/>
        <w:rPr>
          <w:rFonts w:eastAsia="Times New Roman" w:cs="Calibri"/>
          <w:sz w:val="24"/>
          <w:szCs w:val="24"/>
        </w:rPr>
      </w:pPr>
    </w:p>
    <w:p w14:paraId="62DCE746" w14:textId="77777777" w:rsidR="00FE2C55" w:rsidRPr="007F15C2" w:rsidRDefault="00FE2C55">
      <w:pPr>
        <w:spacing w:line="0" w:lineRule="atLeast"/>
        <w:rPr>
          <w:rFonts w:cs="Calibri"/>
          <w:b/>
          <w:sz w:val="24"/>
          <w:szCs w:val="24"/>
        </w:rPr>
      </w:pPr>
      <w:r w:rsidRPr="007F15C2">
        <w:rPr>
          <w:rFonts w:cs="Calibri"/>
          <w:b/>
          <w:sz w:val="24"/>
          <w:szCs w:val="24"/>
        </w:rPr>
        <w:t>2 Definition</w:t>
      </w:r>
    </w:p>
    <w:p w14:paraId="4FA15CB8" w14:textId="77777777" w:rsidR="00FE2C55" w:rsidRPr="007F15C2" w:rsidRDefault="00FE2C55">
      <w:pPr>
        <w:spacing w:line="49" w:lineRule="exact"/>
        <w:rPr>
          <w:rFonts w:eastAsia="Times New Roman" w:cs="Calibri"/>
          <w:sz w:val="24"/>
          <w:szCs w:val="24"/>
        </w:rPr>
      </w:pPr>
    </w:p>
    <w:p w14:paraId="7C6ED515" w14:textId="77777777" w:rsidR="00FE2C55" w:rsidRPr="007F15C2" w:rsidRDefault="00FE2C55">
      <w:pPr>
        <w:spacing w:line="218" w:lineRule="auto"/>
        <w:ind w:right="20"/>
        <w:jc w:val="both"/>
        <w:rPr>
          <w:rFonts w:cs="Calibri"/>
          <w:sz w:val="24"/>
          <w:szCs w:val="24"/>
        </w:rPr>
      </w:pPr>
      <w:r w:rsidRPr="007F15C2">
        <w:rPr>
          <w:rFonts w:cs="Calibri"/>
          <w:sz w:val="24"/>
          <w:szCs w:val="24"/>
        </w:rPr>
        <w:t>EAL is defined as: ‘a child whose first language is not English’ encompassing children who are fully bilingual and all those at different stages of learning English.’</w:t>
      </w:r>
    </w:p>
    <w:p w14:paraId="42F18974" w14:textId="77777777" w:rsidR="00FE2C55" w:rsidRPr="007F15C2" w:rsidRDefault="00FE2C55">
      <w:pPr>
        <w:spacing w:line="267" w:lineRule="exact"/>
        <w:rPr>
          <w:rFonts w:eastAsia="Times New Roman" w:cs="Calibri"/>
          <w:sz w:val="24"/>
          <w:szCs w:val="24"/>
        </w:rPr>
      </w:pPr>
    </w:p>
    <w:p w14:paraId="473306AD" w14:textId="77777777" w:rsidR="00FE2C55" w:rsidRPr="007F15C2" w:rsidRDefault="00FE2C55">
      <w:pPr>
        <w:spacing w:line="0" w:lineRule="atLeast"/>
        <w:rPr>
          <w:rFonts w:cs="Calibri"/>
          <w:sz w:val="24"/>
          <w:szCs w:val="24"/>
        </w:rPr>
      </w:pPr>
      <w:r w:rsidRPr="007F15C2">
        <w:rPr>
          <w:rFonts w:cs="Calibri"/>
          <w:sz w:val="24"/>
          <w:szCs w:val="24"/>
        </w:rPr>
        <w:t>EAL children may be:</w:t>
      </w:r>
    </w:p>
    <w:p w14:paraId="0B93E508" w14:textId="77777777" w:rsidR="00FE2C55" w:rsidRPr="007F15C2" w:rsidRDefault="00FE2C55">
      <w:pPr>
        <w:spacing w:line="12" w:lineRule="exact"/>
        <w:rPr>
          <w:rFonts w:eastAsia="Times New Roman" w:cs="Calibri"/>
          <w:sz w:val="24"/>
          <w:szCs w:val="24"/>
        </w:rPr>
      </w:pPr>
    </w:p>
    <w:p w14:paraId="43C610A3" w14:textId="77777777" w:rsidR="00FE2C55" w:rsidRPr="007F15C2" w:rsidRDefault="00FE2C55">
      <w:pPr>
        <w:numPr>
          <w:ilvl w:val="0"/>
          <w:numId w:val="1"/>
        </w:numPr>
        <w:tabs>
          <w:tab w:val="left" w:pos="280"/>
        </w:tabs>
        <w:spacing w:line="0" w:lineRule="atLeast"/>
        <w:ind w:left="280" w:hanging="280"/>
        <w:rPr>
          <w:rFonts w:eastAsia="Arial" w:cs="Calibri"/>
          <w:sz w:val="24"/>
          <w:szCs w:val="24"/>
        </w:rPr>
      </w:pPr>
      <w:r w:rsidRPr="007F15C2">
        <w:rPr>
          <w:rFonts w:cs="Calibri"/>
          <w:sz w:val="24"/>
          <w:szCs w:val="24"/>
        </w:rPr>
        <w:t>Newly arrived from a foreign country and school</w:t>
      </w:r>
    </w:p>
    <w:p w14:paraId="207927EA" w14:textId="77777777" w:rsidR="00FE2C55" w:rsidRPr="007F15C2" w:rsidRDefault="00FE2C55">
      <w:pPr>
        <w:spacing w:line="12" w:lineRule="exact"/>
        <w:rPr>
          <w:rFonts w:eastAsia="Arial" w:cs="Calibri"/>
          <w:sz w:val="24"/>
          <w:szCs w:val="24"/>
        </w:rPr>
      </w:pPr>
    </w:p>
    <w:p w14:paraId="62FD08A8" w14:textId="77777777" w:rsidR="00FE2C55" w:rsidRPr="007F15C2" w:rsidRDefault="00FE2C55">
      <w:pPr>
        <w:numPr>
          <w:ilvl w:val="0"/>
          <w:numId w:val="1"/>
        </w:numPr>
        <w:tabs>
          <w:tab w:val="left" w:pos="280"/>
        </w:tabs>
        <w:spacing w:line="0" w:lineRule="atLeast"/>
        <w:ind w:left="280" w:hanging="280"/>
        <w:rPr>
          <w:rFonts w:eastAsia="Arial" w:cs="Calibri"/>
          <w:sz w:val="24"/>
          <w:szCs w:val="24"/>
        </w:rPr>
      </w:pPr>
      <w:r w:rsidRPr="007F15C2">
        <w:rPr>
          <w:rFonts w:cs="Calibri"/>
          <w:sz w:val="24"/>
          <w:szCs w:val="24"/>
        </w:rPr>
        <w:t>Newly arrived from a foreign country, but an English speaking school</w:t>
      </w:r>
    </w:p>
    <w:p w14:paraId="20420E44" w14:textId="77777777" w:rsidR="00FE2C55" w:rsidRPr="007F15C2" w:rsidRDefault="00FE2C55">
      <w:pPr>
        <w:spacing w:line="12" w:lineRule="exact"/>
        <w:rPr>
          <w:rFonts w:eastAsia="Arial" w:cs="Calibri"/>
          <w:sz w:val="24"/>
          <w:szCs w:val="24"/>
        </w:rPr>
      </w:pPr>
    </w:p>
    <w:p w14:paraId="212A1C80" w14:textId="77777777" w:rsidR="00FE2C55" w:rsidRPr="007F15C2" w:rsidRDefault="00FE2C55">
      <w:pPr>
        <w:numPr>
          <w:ilvl w:val="0"/>
          <w:numId w:val="1"/>
        </w:numPr>
        <w:tabs>
          <w:tab w:val="left" w:pos="280"/>
        </w:tabs>
        <w:spacing w:line="0" w:lineRule="atLeast"/>
        <w:ind w:left="280" w:hanging="280"/>
        <w:rPr>
          <w:rFonts w:eastAsia="Arial" w:cs="Calibri"/>
          <w:sz w:val="24"/>
          <w:szCs w:val="24"/>
        </w:rPr>
      </w:pPr>
      <w:r w:rsidRPr="007F15C2">
        <w:rPr>
          <w:rFonts w:cs="Calibri"/>
          <w:sz w:val="24"/>
          <w:szCs w:val="24"/>
        </w:rPr>
        <w:t>Born abroad, but moved to the UK at some point before starting school</w:t>
      </w:r>
    </w:p>
    <w:p w14:paraId="67940D26" w14:textId="77777777" w:rsidR="00FE2C55" w:rsidRPr="007F15C2" w:rsidRDefault="00FE2C55">
      <w:pPr>
        <w:spacing w:line="12" w:lineRule="exact"/>
        <w:rPr>
          <w:rFonts w:eastAsia="Arial" w:cs="Calibri"/>
          <w:sz w:val="24"/>
          <w:szCs w:val="24"/>
        </w:rPr>
      </w:pPr>
    </w:p>
    <w:p w14:paraId="35C962EA" w14:textId="77777777" w:rsidR="00FE2C55" w:rsidRPr="007F15C2" w:rsidRDefault="00FE2C55">
      <w:pPr>
        <w:numPr>
          <w:ilvl w:val="0"/>
          <w:numId w:val="1"/>
        </w:numPr>
        <w:tabs>
          <w:tab w:val="left" w:pos="280"/>
        </w:tabs>
        <w:spacing w:line="0" w:lineRule="atLeast"/>
        <w:ind w:left="280" w:hanging="280"/>
        <w:rPr>
          <w:rFonts w:eastAsia="Arial" w:cs="Calibri"/>
          <w:sz w:val="24"/>
          <w:szCs w:val="24"/>
        </w:rPr>
      </w:pPr>
      <w:r w:rsidRPr="007F15C2">
        <w:rPr>
          <w:rFonts w:cs="Calibri"/>
          <w:sz w:val="24"/>
          <w:szCs w:val="24"/>
        </w:rPr>
        <w:t>Born in the UK, but in a family where the main language is not English</w:t>
      </w:r>
    </w:p>
    <w:p w14:paraId="09E48B5F" w14:textId="77777777" w:rsidR="00FE2C55" w:rsidRPr="007F15C2" w:rsidRDefault="00FE2C55">
      <w:pPr>
        <w:spacing w:line="9" w:lineRule="exact"/>
        <w:rPr>
          <w:rFonts w:eastAsia="Arial" w:cs="Calibri"/>
          <w:sz w:val="24"/>
          <w:szCs w:val="24"/>
        </w:rPr>
      </w:pPr>
    </w:p>
    <w:p w14:paraId="1FC35F41" w14:textId="77777777" w:rsidR="00FE2C55" w:rsidRPr="007F15C2" w:rsidRDefault="00FE2C55">
      <w:pPr>
        <w:numPr>
          <w:ilvl w:val="0"/>
          <w:numId w:val="1"/>
        </w:numPr>
        <w:tabs>
          <w:tab w:val="left" w:pos="280"/>
        </w:tabs>
        <w:spacing w:line="0" w:lineRule="atLeast"/>
        <w:ind w:left="280" w:hanging="280"/>
        <w:rPr>
          <w:rFonts w:eastAsia="Arial" w:cs="Calibri"/>
          <w:sz w:val="24"/>
          <w:szCs w:val="24"/>
        </w:rPr>
      </w:pPr>
      <w:r w:rsidRPr="007F15C2">
        <w:rPr>
          <w:rFonts w:cs="Calibri"/>
          <w:sz w:val="24"/>
          <w:szCs w:val="24"/>
        </w:rPr>
        <w:t>Seeking Asylum or have refugee status</w:t>
      </w:r>
    </w:p>
    <w:p w14:paraId="252A0CBE" w14:textId="77777777" w:rsidR="00FE2C55" w:rsidRPr="007F15C2" w:rsidRDefault="00FE2C55">
      <w:pPr>
        <w:spacing w:line="270" w:lineRule="exact"/>
        <w:rPr>
          <w:rFonts w:eastAsia="Times New Roman" w:cs="Calibri"/>
          <w:sz w:val="24"/>
          <w:szCs w:val="24"/>
        </w:rPr>
      </w:pPr>
    </w:p>
    <w:p w14:paraId="59379D7A" w14:textId="77777777" w:rsidR="00FE2C55" w:rsidRPr="007F15C2" w:rsidRDefault="00FE2C55">
      <w:pPr>
        <w:spacing w:line="0" w:lineRule="atLeast"/>
        <w:rPr>
          <w:rFonts w:cs="Calibri"/>
          <w:sz w:val="24"/>
          <w:szCs w:val="24"/>
        </w:rPr>
      </w:pPr>
      <w:r w:rsidRPr="007F15C2">
        <w:rPr>
          <w:rFonts w:cs="Calibri"/>
          <w:sz w:val="24"/>
          <w:szCs w:val="24"/>
        </w:rPr>
        <w:t>2.3 EAL children will need varying levels of provision so that they can access all aspects of the curriculum.</w:t>
      </w:r>
    </w:p>
    <w:p w14:paraId="45A143F6" w14:textId="77777777" w:rsidR="00FE2C55" w:rsidRPr="007F15C2" w:rsidRDefault="00FE2C55">
      <w:pPr>
        <w:spacing w:line="269" w:lineRule="exact"/>
        <w:rPr>
          <w:rFonts w:eastAsia="Times New Roman" w:cs="Calibri"/>
          <w:sz w:val="24"/>
          <w:szCs w:val="24"/>
        </w:rPr>
      </w:pPr>
    </w:p>
    <w:p w14:paraId="56B90AC2" w14:textId="77777777" w:rsidR="00FE2C55" w:rsidRPr="007F15C2" w:rsidRDefault="00FE2C55">
      <w:pPr>
        <w:spacing w:line="0" w:lineRule="atLeast"/>
        <w:rPr>
          <w:rFonts w:cs="Calibri"/>
          <w:b/>
          <w:sz w:val="24"/>
          <w:szCs w:val="24"/>
        </w:rPr>
      </w:pPr>
      <w:r w:rsidRPr="007F15C2">
        <w:rPr>
          <w:rFonts w:cs="Calibri"/>
          <w:b/>
          <w:sz w:val="24"/>
          <w:szCs w:val="24"/>
        </w:rPr>
        <w:t>3 We believe that</w:t>
      </w:r>
    </w:p>
    <w:p w14:paraId="13DE9EE1" w14:textId="77777777" w:rsidR="00FE2C55" w:rsidRPr="007F15C2" w:rsidRDefault="00FE2C55">
      <w:pPr>
        <w:spacing w:line="12" w:lineRule="exact"/>
        <w:rPr>
          <w:rFonts w:eastAsia="Times New Roman" w:cs="Calibri"/>
          <w:sz w:val="24"/>
          <w:szCs w:val="24"/>
        </w:rPr>
      </w:pPr>
    </w:p>
    <w:p w14:paraId="5E81CE84" w14:textId="77777777" w:rsidR="00FE2C55" w:rsidRPr="007F15C2" w:rsidRDefault="00FE2C55">
      <w:pPr>
        <w:numPr>
          <w:ilvl w:val="0"/>
          <w:numId w:val="2"/>
        </w:numPr>
        <w:tabs>
          <w:tab w:val="left" w:pos="280"/>
        </w:tabs>
        <w:spacing w:line="0" w:lineRule="atLeast"/>
        <w:ind w:left="280" w:hanging="280"/>
        <w:rPr>
          <w:rFonts w:eastAsia="Arial" w:cs="Calibri"/>
          <w:sz w:val="24"/>
          <w:szCs w:val="24"/>
        </w:rPr>
      </w:pPr>
      <w:r w:rsidRPr="007F15C2">
        <w:rPr>
          <w:rFonts w:cs="Calibri"/>
          <w:sz w:val="24"/>
          <w:szCs w:val="24"/>
        </w:rPr>
        <w:t>EAL children learn to speak, read and write in English through immersion in a broad, rich curriculum</w:t>
      </w:r>
    </w:p>
    <w:p w14:paraId="34DC814F" w14:textId="77777777" w:rsidR="00FE2C55" w:rsidRPr="007F15C2" w:rsidRDefault="00FE2C55">
      <w:pPr>
        <w:spacing w:line="29" w:lineRule="exact"/>
        <w:rPr>
          <w:rFonts w:eastAsia="Arial" w:cs="Calibri"/>
          <w:sz w:val="24"/>
          <w:szCs w:val="24"/>
        </w:rPr>
      </w:pPr>
    </w:p>
    <w:p w14:paraId="0A5987FF" w14:textId="77777777" w:rsidR="00FE2C55" w:rsidRPr="007F15C2" w:rsidRDefault="00FE2C55">
      <w:pPr>
        <w:numPr>
          <w:ilvl w:val="0"/>
          <w:numId w:val="2"/>
        </w:numPr>
        <w:tabs>
          <w:tab w:val="left" w:pos="280"/>
        </w:tabs>
        <w:spacing w:line="0" w:lineRule="atLeast"/>
        <w:ind w:left="280" w:hanging="280"/>
        <w:rPr>
          <w:rFonts w:eastAsia="Arial" w:cs="Calibri"/>
          <w:sz w:val="24"/>
          <w:szCs w:val="24"/>
        </w:rPr>
      </w:pPr>
      <w:r w:rsidRPr="007F15C2">
        <w:rPr>
          <w:rFonts w:cs="Calibri"/>
          <w:sz w:val="24"/>
          <w:szCs w:val="24"/>
        </w:rPr>
        <w:t>The school environment promotes language development through the rich use of language, IT and visual prompts</w:t>
      </w:r>
    </w:p>
    <w:p w14:paraId="27C30260" w14:textId="77777777" w:rsidR="00FE2C55" w:rsidRPr="007F15C2" w:rsidRDefault="00FE2C55">
      <w:pPr>
        <w:spacing w:line="29" w:lineRule="exact"/>
        <w:rPr>
          <w:rFonts w:eastAsia="Arial" w:cs="Calibri"/>
          <w:sz w:val="24"/>
          <w:szCs w:val="24"/>
        </w:rPr>
      </w:pPr>
    </w:p>
    <w:p w14:paraId="7F3EF450" w14:textId="77777777" w:rsidR="00FE2C55" w:rsidRPr="007F15C2" w:rsidRDefault="00FE2C55">
      <w:pPr>
        <w:numPr>
          <w:ilvl w:val="0"/>
          <w:numId w:val="2"/>
        </w:numPr>
        <w:tabs>
          <w:tab w:val="left" w:pos="280"/>
        </w:tabs>
        <w:spacing w:line="0" w:lineRule="atLeast"/>
        <w:ind w:left="280" w:hanging="280"/>
        <w:rPr>
          <w:rFonts w:eastAsia="Arial" w:cs="Calibri"/>
          <w:sz w:val="24"/>
          <w:szCs w:val="24"/>
        </w:rPr>
      </w:pPr>
      <w:r w:rsidRPr="007F15C2">
        <w:rPr>
          <w:rFonts w:cs="Calibri"/>
          <w:sz w:val="24"/>
          <w:szCs w:val="24"/>
        </w:rPr>
        <w:t>EAL learners make the best progress within a whole school context, where children are educated with their peers.</w:t>
      </w:r>
    </w:p>
    <w:p w14:paraId="2D2FA04B" w14:textId="77777777" w:rsidR="00FE2C55" w:rsidRPr="007F15C2" w:rsidRDefault="00FE2C55">
      <w:pPr>
        <w:spacing w:line="80" w:lineRule="exact"/>
        <w:rPr>
          <w:rFonts w:eastAsia="Arial" w:cs="Calibri"/>
          <w:sz w:val="24"/>
          <w:szCs w:val="24"/>
        </w:rPr>
      </w:pPr>
    </w:p>
    <w:p w14:paraId="17252135" w14:textId="77777777" w:rsidR="00FE2C55" w:rsidRPr="007F15C2" w:rsidRDefault="00FE2C55">
      <w:pPr>
        <w:numPr>
          <w:ilvl w:val="0"/>
          <w:numId w:val="2"/>
        </w:numPr>
        <w:tabs>
          <w:tab w:val="left" w:pos="280"/>
        </w:tabs>
        <w:spacing w:line="225" w:lineRule="auto"/>
        <w:ind w:left="280" w:right="20" w:hanging="280"/>
        <w:rPr>
          <w:rFonts w:eastAsia="Arial" w:cs="Calibri"/>
          <w:sz w:val="24"/>
          <w:szCs w:val="24"/>
        </w:rPr>
      </w:pPr>
      <w:r w:rsidRPr="007F15C2">
        <w:rPr>
          <w:rFonts w:cs="Calibri"/>
          <w:sz w:val="24"/>
          <w:szCs w:val="24"/>
        </w:rPr>
        <w:t>The school structure, pastoral care and overall ethos help EAL children integrate into the school whilst valuing diversity.</w:t>
      </w:r>
    </w:p>
    <w:p w14:paraId="0677BE6E" w14:textId="77777777" w:rsidR="00FE2C55" w:rsidRPr="007F15C2" w:rsidRDefault="00FE2C55">
      <w:pPr>
        <w:spacing w:line="30" w:lineRule="exact"/>
        <w:rPr>
          <w:rFonts w:eastAsia="Arial" w:cs="Calibri"/>
          <w:sz w:val="24"/>
          <w:szCs w:val="24"/>
        </w:rPr>
      </w:pPr>
    </w:p>
    <w:p w14:paraId="3AD14313" w14:textId="77777777" w:rsidR="00FE2C55" w:rsidRPr="007F15C2" w:rsidRDefault="00FE2C55">
      <w:pPr>
        <w:numPr>
          <w:ilvl w:val="0"/>
          <w:numId w:val="2"/>
        </w:numPr>
        <w:tabs>
          <w:tab w:val="left" w:pos="280"/>
        </w:tabs>
        <w:spacing w:line="0" w:lineRule="atLeast"/>
        <w:ind w:left="280" w:hanging="280"/>
        <w:rPr>
          <w:rFonts w:eastAsia="Arial" w:cs="Calibri"/>
          <w:sz w:val="24"/>
          <w:szCs w:val="24"/>
        </w:rPr>
      </w:pPr>
      <w:r w:rsidRPr="007F15C2">
        <w:rPr>
          <w:rFonts w:cs="Calibri"/>
          <w:sz w:val="24"/>
          <w:szCs w:val="24"/>
        </w:rPr>
        <w:t>Bilingualism is viewed as a positive and life-enriching asset.</w:t>
      </w:r>
    </w:p>
    <w:p w14:paraId="090703D3" w14:textId="77777777" w:rsidR="00FE2C55" w:rsidRPr="007F15C2" w:rsidRDefault="00FE2C55">
      <w:pPr>
        <w:spacing w:line="77" w:lineRule="exact"/>
        <w:rPr>
          <w:rFonts w:eastAsia="Arial" w:cs="Calibri"/>
          <w:sz w:val="24"/>
          <w:szCs w:val="24"/>
        </w:rPr>
      </w:pPr>
    </w:p>
    <w:p w14:paraId="6D2A79E9" w14:textId="77777777" w:rsidR="00FE2C55" w:rsidRPr="007F15C2" w:rsidRDefault="00FE2C55">
      <w:pPr>
        <w:numPr>
          <w:ilvl w:val="0"/>
          <w:numId w:val="2"/>
        </w:numPr>
        <w:tabs>
          <w:tab w:val="left" w:pos="280"/>
        </w:tabs>
        <w:spacing w:line="226" w:lineRule="auto"/>
        <w:ind w:left="280" w:right="20" w:hanging="280"/>
        <w:rPr>
          <w:rFonts w:eastAsia="Arial" w:cs="Calibri"/>
          <w:sz w:val="24"/>
          <w:szCs w:val="24"/>
        </w:rPr>
      </w:pPr>
      <w:r w:rsidRPr="007F15C2">
        <w:rPr>
          <w:rFonts w:cs="Calibri"/>
          <w:sz w:val="24"/>
          <w:szCs w:val="24"/>
        </w:rPr>
        <w:t xml:space="preserve">Parents and prospective parents will be provided with the particulars of our EAL provision </w:t>
      </w:r>
      <w:r w:rsidR="00C0709E" w:rsidRPr="007F15C2">
        <w:rPr>
          <w:rFonts w:cs="Calibri"/>
          <w:sz w:val="24"/>
          <w:szCs w:val="24"/>
        </w:rPr>
        <w:t>during the admission process.</w:t>
      </w:r>
      <w:r w:rsidR="00901447" w:rsidRPr="007F15C2">
        <w:rPr>
          <w:rFonts w:cs="Calibri"/>
          <w:sz w:val="24"/>
          <w:szCs w:val="24"/>
        </w:rPr>
        <w:t xml:space="preserve"> Our </w:t>
      </w:r>
      <w:r w:rsidRPr="007F15C2">
        <w:rPr>
          <w:rFonts w:cs="Calibri"/>
          <w:sz w:val="24"/>
          <w:szCs w:val="24"/>
        </w:rPr>
        <w:t>parent information leaflet</w:t>
      </w:r>
      <w:r w:rsidR="00901447" w:rsidRPr="007F15C2">
        <w:rPr>
          <w:rFonts w:cs="Calibri"/>
          <w:sz w:val="24"/>
          <w:szCs w:val="24"/>
        </w:rPr>
        <w:t xml:space="preserve"> will be available in the relevant language.</w:t>
      </w:r>
    </w:p>
    <w:p w14:paraId="1193CBB2" w14:textId="77777777" w:rsidR="00FE2C55" w:rsidRPr="007F15C2" w:rsidRDefault="00FE2C55">
      <w:pPr>
        <w:spacing w:line="200" w:lineRule="exact"/>
        <w:rPr>
          <w:rFonts w:eastAsia="Times New Roman" w:cs="Calibri"/>
          <w:sz w:val="24"/>
          <w:szCs w:val="24"/>
        </w:rPr>
      </w:pPr>
    </w:p>
    <w:p w14:paraId="6DFA1C71" w14:textId="77777777" w:rsidR="00FE2C55" w:rsidRPr="007F15C2" w:rsidRDefault="00FE2C55">
      <w:pPr>
        <w:spacing w:line="246" w:lineRule="exact"/>
        <w:rPr>
          <w:rFonts w:eastAsia="Times New Roman" w:cs="Calibri"/>
          <w:sz w:val="24"/>
          <w:szCs w:val="24"/>
        </w:rPr>
      </w:pPr>
    </w:p>
    <w:p w14:paraId="2F21FE68" w14:textId="77777777" w:rsidR="00FE2C55" w:rsidRPr="007F15C2" w:rsidRDefault="00FE2C55">
      <w:pPr>
        <w:spacing w:line="0" w:lineRule="atLeast"/>
        <w:rPr>
          <w:rFonts w:cs="Calibri"/>
          <w:b/>
          <w:sz w:val="24"/>
          <w:szCs w:val="24"/>
        </w:rPr>
      </w:pPr>
      <w:r w:rsidRPr="007F15C2">
        <w:rPr>
          <w:rFonts w:cs="Calibri"/>
          <w:b/>
          <w:sz w:val="24"/>
          <w:szCs w:val="24"/>
        </w:rPr>
        <w:t>4 Identification and Assessment</w:t>
      </w:r>
    </w:p>
    <w:p w14:paraId="4629B03A" w14:textId="77777777" w:rsidR="00FE2C55" w:rsidRPr="007F15C2" w:rsidRDefault="00FE2C55">
      <w:pPr>
        <w:spacing w:line="49" w:lineRule="exact"/>
        <w:rPr>
          <w:rFonts w:eastAsia="Times New Roman" w:cs="Calibri"/>
          <w:sz w:val="24"/>
          <w:szCs w:val="24"/>
        </w:rPr>
      </w:pPr>
    </w:p>
    <w:p w14:paraId="485A6FBF" w14:textId="77777777" w:rsidR="00FE2C55" w:rsidRPr="007F15C2" w:rsidRDefault="00FE2C55">
      <w:pPr>
        <w:spacing w:line="218" w:lineRule="auto"/>
        <w:ind w:right="20"/>
        <w:rPr>
          <w:rFonts w:cs="Calibri"/>
          <w:sz w:val="24"/>
          <w:szCs w:val="24"/>
        </w:rPr>
      </w:pPr>
      <w:r w:rsidRPr="007F15C2">
        <w:rPr>
          <w:rFonts w:cs="Calibri"/>
          <w:sz w:val="24"/>
          <w:szCs w:val="24"/>
        </w:rPr>
        <w:t>Identification and assessment is carried out with the purpose of providing the most appropriate provision for each pupil.</w:t>
      </w:r>
    </w:p>
    <w:p w14:paraId="507DC196" w14:textId="77777777" w:rsidR="00FE2C55" w:rsidRPr="007F15C2" w:rsidRDefault="00FE2C55">
      <w:pPr>
        <w:spacing w:line="270" w:lineRule="exact"/>
        <w:rPr>
          <w:rFonts w:eastAsia="Times New Roman" w:cs="Calibri"/>
          <w:sz w:val="24"/>
          <w:szCs w:val="24"/>
        </w:rPr>
      </w:pPr>
    </w:p>
    <w:p w14:paraId="0378711C" w14:textId="77777777" w:rsidR="00FE2C55" w:rsidRPr="007F15C2" w:rsidRDefault="00FE2C55">
      <w:pPr>
        <w:spacing w:line="0" w:lineRule="atLeast"/>
        <w:rPr>
          <w:rFonts w:cs="Calibri"/>
          <w:sz w:val="24"/>
          <w:szCs w:val="24"/>
        </w:rPr>
      </w:pPr>
      <w:r w:rsidRPr="007F15C2">
        <w:rPr>
          <w:rFonts w:cs="Calibri"/>
          <w:sz w:val="24"/>
          <w:szCs w:val="24"/>
        </w:rPr>
        <w:t>We will assess children’s use of language through:</w:t>
      </w:r>
    </w:p>
    <w:p w14:paraId="3E97FBF0" w14:textId="77777777" w:rsidR="00FE2C55" w:rsidRPr="007F15C2" w:rsidRDefault="00FE2C55">
      <w:pPr>
        <w:spacing w:line="12" w:lineRule="exact"/>
        <w:rPr>
          <w:rFonts w:eastAsia="Times New Roman" w:cs="Calibri"/>
          <w:sz w:val="24"/>
          <w:szCs w:val="24"/>
        </w:rPr>
      </w:pPr>
    </w:p>
    <w:p w14:paraId="67A90BF0" w14:textId="77777777" w:rsidR="00FE2C55" w:rsidRPr="007F15C2" w:rsidRDefault="00FE2C55">
      <w:pPr>
        <w:numPr>
          <w:ilvl w:val="0"/>
          <w:numId w:val="3"/>
        </w:numPr>
        <w:tabs>
          <w:tab w:val="left" w:pos="280"/>
        </w:tabs>
        <w:spacing w:line="0" w:lineRule="atLeast"/>
        <w:ind w:left="280" w:hanging="280"/>
        <w:rPr>
          <w:rFonts w:eastAsia="Arial" w:cs="Calibri"/>
          <w:sz w:val="24"/>
          <w:szCs w:val="24"/>
        </w:rPr>
      </w:pPr>
      <w:r w:rsidRPr="007F15C2">
        <w:rPr>
          <w:rFonts w:cs="Calibri"/>
          <w:sz w:val="24"/>
          <w:szCs w:val="24"/>
        </w:rPr>
        <w:t>Information from the application form;</w:t>
      </w:r>
    </w:p>
    <w:p w14:paraId="5B3BE9A7" w14:textId="77777777" w:rsidR="00FE2C55" w:rsidRPr="007F15C2" w:rsidRDefault="00FE2C55">
      <w:pPr>
        <w:spacing w:line="29" w:lineRule="exact"/>
        <w:rPr>
          <w:rFonts w:eastAsia="Arial" w:cs="Calibri"/>
          <w:sz w:val="24"/>
          <w:szCs w:val="24"/>
        </w:rPr>
      </w:pPr>
    </w:p>
    <w:p w14:paraId="247F81FD" w14:textId="77777777" w:rsidR="00FE2C55" w:rsidRPr="007F15C2" w:rsidRDefault="00FE2C55">
      <w:pPr>
        <w:numPr>
          <w:ilvl w:val="0"/>
          <w:numId w:val="3"/>
        </w:numPr>
        <w:tabs>
          <w:tab w:val="left" w:pos="280"/>
        </w:tabs>
        <w:spacing w:line="0" w:lineRule="atLeast"/>
        <w:ind w:left="280" w:hanging="280"/>
        <w:rPr>
          <w:rFonts w:eastAsia="Arial" w:cs="Calibri"/>
          <w:sz w:val="24"/>
          <w:szCs w:val="24"/>
        </w:rPr>
      </w:pPr>
      <w:r w:rsidRPr="007F15C2">
        <w:rPr>
          <w:rFonts w:cs="Calibri"/>
          <w:sz w:val="24"/>
          <w:szCs w:val="24"/>
        </w:rPr>
        <w:t>Information from parents/guardians;</w:t>
      </w:r>
    </w:p>
    <w:p w14:paraId="4AAA83FA" w14:textId="77777777" w:rsidR="00FE2C55" w:rsidRPr="007F15C2" w:rsidRDefault="00FE2C55">
      <w:pPr>
        <w:spacing w:line="31" w:lineRule="exact"/>
        <w:rPr>
          <w:rFonts w:eastAsia="Arial" w:cs="Calibri"/>
          <w:sz w:val="24"/>
          <w:szCs w:val="24"/>
        </w:rPr>
      </w:pPr>
    </w:p>
    <w:p w14:paraId="0A95E916" w14:textId="77777777" w:rsidR="00FE2C55" w:rsidRPr="007F15C2" w:rsidRDefault="00FE2C55">
      <w:pPr>
        <w:numPr>
          <w:ilvl w:val="0"/>
          <w:numId w:val="3"/>
        </w:numPr>
        <w:tabs>
          <w:tab w:val="left" w:pos="280"/>
        </w:tabs>
        <w:spacing w:line="0" w:lineRule="atLeast"/>
        <w:ind w:left="280" w:hanging="280"/>
        <w:rPr>
          <w:rFonts w:eastAsia="Arial" w:cs="Calibri"/>
          <w:sz w:val="24"/>
          <w:szCs w:val="24"/>
        </w:rPr>
      </w:pPr>
      <w:r w:rsidRPr="007F15C2">
        <w:rPr>
          <w:rFonts w:cs="Calibri"/>
          <w:sz w:val="24"/>
          <w:szCs w:val="24"/>
        </w:rPr>
        <w:t>Information from initial assessments and observations</w:t>
      </w:r>
    </w:p>
    <w:p w14:paraId="341BAD9C" w14:textId="77777777" w:rsidR="00FE2C55" w:rsidRPr="007F15C2" w:rsidRDefault="00FE2C55">
      <w:pPr>
        <w:spacing w:line="29" w:lineRule="exact"/>
        <w:rPr>
          <w:rFonts w:eastAsia="Arial" w:cs="Calibri"/>
          <w:sz w:val="24"/>
          <w:szCs w:val="24"/>
        </w:rPr>
      </w:pPr>
    </w:p>
    <w:p w14:paraId="24E0117D" w14:textId="77777777" w:rsidR="00FE2C55" w:rsidRPr="007F15C2" w:rsidRDefault="00FE2C55">
      <w:pPr>
        <w:numPr>
          <w:ilvl w:val="0"/>
          <w:numId w:val="3"/>
        </w:numPr>
        <w:tabs>
          <w:tab w:val="left" w:pos="280"/>
        </w:tabs>
        <w:spacing w:line="0" w:lineRule="atLeast"/>
        <w:ind w:left="280" w:hanging="280"/>
        <w:rPr>
          <w:rFonts w:eastAsia="Arial" w:cs="Calibri"/>
          <w:sz w:val="24"/>
          <w:szCs w:val="24"/>
        </w:rPr>
      </w:pPr>
      <w:r w:rsidRPr="007F15C2">
        <w:rPr>
          <w:rFonts w:cs="Calibri"/>
          <w:sz w:val="24"/>
          <w:szCs w:val="24"/>
        </w:rPr>
        <w:t>Information from the previous school</w:t>
      </w:r>
      <w:r w:rsidR="00901447" w:rsidRPr="007F15C2">
        <w:rPr>
          <w:rFonts w:cs="Calibri"/>
          <w:sz w:val="24"/>
          <w:szCs w:val="24"/>
        </w:rPr>
        <w:t xml:space="preserve"> where necessary</w:t>
      </w:r>
      <w:r w:rsidRPr="007F15C2">
        <w:rPr>
          <w:rFonts w:cs="Calibri"/>
          <w:sz w:val="24"/>
          <w:szCs w:val="24"/>
        </w:rPr>
        <w:t>.</w:t>
      </w:r>
    </w:p>
    <w:p w14:paraId="430BBDC1" w14:textId="77777777" w:rsidR="00FE2C55" w:rsidRPr="007F15C2" w:rsidRDefault="00FE2C55">
      <w:pPr>
        <w:spacing w:line="190" w:lineRule="exact"/>
        <w:rPr>
          <w:rFonts w:eastAsia="Times New Roman" w:cs="Calibri"/>
          <w:sz w:val="24"/>
          <w:szCs w:val="24"/>
        </w:rPr>
      </w:pPr>
    </w:p>
    <w:p w14:paraId="347B6AAF" w14:textId="77777777" w:rsidR="00FE2C55" w:rsidRPr="007F15C2" w:rsidRDefault="00FE2C55">
      <w:pPr>
        <w:spacing w:line="0" w:lineRule="atLeast"/>
        <w:ind w:left="60"/>
        <w:rPr>
          <w:rFonts w:cs="Calibri"/>
          <w:sz w:val="24"/>
          <w:szCs w:val="24"/>
        </w:rPr>
      </w:pPr>
      <w:r w:rsidRPr="007F15C2">
        <w:rPr>
          <w:rFonts w:cs="Calibri"/>
          <w:sz w:val="24"/>
          <w:szCs w:val="24"/>
        </w:rPr>
        <w:t>Assessment is undertaken as a partnership between the class teacher, EAL Coordinator, parents/guardians and pupil.</w:t>
      </w:r>
    </w:p>
    <w:p w14:paraId="7DB87FAE" w14:textId="77777777" w:rsidR="00FE2C55" w:rsidRPr="007F15C2" w:rsidRDefault="00FE2C55">
      <w:pPr>
        <w:spacing w:line="316" w:lineRule="exact"/>
        <w:rPr>
          <w:rFonts w:eastAsia="Times New Roman" w:cs="Calibri"/>
          <w:sz w:val="24"/>
          <w:szCs w:val="24"/>
        </w:rPr>
      </w:pPr>
    </w:p>
    <w:p w14:paraId="2A073AB0" w14:textId="77777777" w:rsidR="00FE2C55" w:rsidRPr="007F15C2" w:rsidRDefault="00FE2C55">
      <w:pPr>
        <w:spacing w:line="229" w:lineRule="auto"/>
        <w:ind w:right="20"/>
        <w:jc w:val="both"/>
        <w:rPr>
          <w:rFonts w:cs="Calibri"/>
          <w:sz w:val="24"/>
          <w:szCs w:val="24"/>
        </w:rPr>
      </w:pPr>
      <w:r w:rsidRPr="007F15C2">
        <w:rPr>
          <w:rFonts w:cs="Calibri"/>
          <w:sz w:val="24"/>
          <w:szCs w:val="24"/>
        </w:rPr>
        <w:t>Termly assessment of level of language acquisition will be carried out to ensure that bespoke targets to accelerate progress are in place</w:t>
      </w:r>
      <w:r w:rsidR="00901447" w:rsidRPr="007F15C2">
        <w:rPr>
          <w:rFonts w:cs="Calibri"/>
          <w:sz w:val="24"/>
          <w:szCs w:val="24"/>
        </w:rPr>
        <w:t>,</w:t>
      </w:r>
      <w:r w:rsidRPr="007F15C2">
        <w:rPr>
          <w:rFonts w:cs="Calibri"/>
          <w:sz w:val="24"/>
          <w:szCs w:val="24"/>
        </w:rPr>
        <w:t xml:space="preserve"> Interventions are personalised, time limited and are monitored to ensure </w:t>
      </w:r>
      <w:r w:rsidRPr="007F15C2">
        <w:rPr>
          <w:rFonts w:cs="Calibri"/>
          <w:sz w:val="24"/>
          <w:szCs w:val="24"/>
        </w:rPr>
        <w:lastRenderedPageBreak/>
        <w:t>accelerated progress. In assessment of EAL children, competence in English is categorised on a five point scale using the Department for Education’s EAL classification codes:</w:t>
      </w:r>
    </w:p>
    <w:p w14:paraId="72632ACE" w14:textId="77777777" w:rsidR="00FE2C55" w:rsidRPr="007F15C2" w:rsidRDefault="00FE2C55">
      <w:pPr>
        <w:spacing w:line="320" w:lineRule="exact"/>
        <w:rPr>
          <w:rFonts w:eastAsia="Times New Roman" w:cs="Calibri"/>
          <w:sz w:val="24"/>
          <w:szCs w:val="24"/>
        </w:rPr>
      </w:pPr>
    </w:p>
    <w:p w14:paraId="616E1BDE" w14:textId="77777777" w:rsidR="00FE2C55" w:rsidRPr="007F15C2" w:rsidRDefault="00FE2C55">
      <w:pPr>
        <w:numPr>
          <w:ilvl w:val="0"/>
          <w:numId w:val="4"/>
        </w:numPr>
        <w:tabs>
          <w:tab w:val="left" w:pos="268"/>
        </w:tabs>
        <w:spacing w:line="225" w:lineRule="auto"/>
        <w:ind w:right="20"/>
        <w:jc w:val="both"/>
        <w:rPr>
          <w:rFonts w:cs="Calibri"/>
          <w:sz w:val="24"/>
          <w:szCs w:val="24"/>
        </w:rPr>
      </w:pPr>
      <w:r w:rsidRPr="007F15C2">
        <w:rPr>
          <w:rFonts w:cs="Calibri"/>
          <w:sz w:val="24"/>
          <w:szCs w:val="24"/>
        </w:rPr>
        <w:t>New to English: May use first language for learning and other purposes. May remain completely silent in the classroom. May be copying/repeating some words or phrases. May understand some everyday expressions in English but may have minimal or no literacy in English. Needs a considerable amount of EAL support.</w:t>
      </w:r>
    </w:p>
    <w:p w14:paraId="582FF760" w14:textId="77777777" w:rsidR="00FE2C55" w:rsidRPr="007F15C2" w:rsidRDefault="00FE2C55">
      <w:pPr>
        <w:spacing w:line="317" w:lineRule="exact"/>
        <w:rPr>
          <w:rFonts w:cs="Calibri"/>
          <w:sz w:val="24"/>
          <w:szCs w:val="24"/>
        </w:rPr>
      </w:pPr>
    </w:p>
    <w:p w14:paraId="43321503" w14:textId="77777777" w:rsidR="00FE2C55" w:rsidRPr="007F15C2" w:rsidRDefault="00FE2C55" w:rsidP="00FE2C55">
      <w:pPr>
        <w:numPr>
          <w:ilvl w:val="0"/>
          <w:numId w:val="4"/>
        </w:numPr>
        <w:tabs>
          <w:tab w:val="left" w:pos="235"/>
        </w:tabs>
        <w:spacing w:line="227" w:lineRule="auto"/>
        <w:ind w:right="20"/>
        <w:jc w:val="both"/>
        <w:rPr>
          <w:rFonts w:cs="Calibri"/>
          <w:sz w:val="24"/>
          <w:szCs w:val="24"/>
        </w:rPr>
      </w:pPr>
      <w:r w:rsidRPr="007F15C2">
        <w:rPr>
          <w:rFonts w:cs="Calibri"/>
          <w:sz w:val="24"/>
          <w:szCs w:val="24"/>
        </w:rPr>
        <w:t>Early acquisition: May follow day-to-day social communication in English and participate in learning activities with support. Beginning to use spoken English for social purposes. May understand simple instructions and can follow</w:t>
      </w:r>
      <w:r w:rsidR="007F15C2" w:rsidRPr="007F15C2">
        <w:rPr>
          <w:rFonts w:cs="Calibri"/>
          <w:sz w:val="24"/>
          <w:szCs w:val="24"/>
        </w:rPr>
        <w:t xml:space="preserve"> </w:t>
      </w:r>
      <w:bookmarkStart w:id="1" w:name="page3"/>
      <w:bookmarkEnd w:id="1"/>
      <w:r w:rsidR="007F15C2">
        <w:rPr>
          <w:rFonts w:cs="Calibri"/>
          <w:sz w:val="24"/>
          <w:szCs w:val="24"/>
        </w:rPr>
        <w:t>n</w:t>
      </w:r>
      <w:r w:rsidRPr="007F15C2">
        <w:rPr>
          <w:rFonts w:cs="Calibri"/>
          <w:sz w:val="24"/>
          <w:szCs w:val="24"/>
        </w:rPr>
        <w:t>arrative/accounts with visual support. May have developed some skills in reading and writing. May have become familiar with some subject specific vocabulary. Still needs a significant amount of EAL support to access the curriculum.</w:t>
      </w:r>
    </w:p>
    <w:p w14:paraId="735CE695" w14:textId="77777777" w:rsidR="00FE2C55" w:rsidRPr="007F15C2" w:rsidRDefault="00FE2C55">
      <w:pPr>
        <w:spacing w:line="319" w:lineRule="exact"/>
        <w:rPr>
          <w:rFonts w:eastAsia="Times New Roman" w:cs="Calibri"/>
          <w:sz w:val="24"/>
          <w:szCs w:val="24"/>
        </w:rPr>
      </w:pPr>
    </w:p>
    <w:p w14:paraId="4E06E1CE" w14:textId="77777777" w:rsidR="00FE2C55" w:rsidRPr="007F15C2" w:rsidRDefault="00FE2C55">
      <w:pPr>
        <w:numPr>
          <w:ilvl w:val="0"/>
          <w:numId w:val="5"/>
        </w:numPr>
        <w:tabs>
          <w:tab w:val="left" w:pos="237"/>
        </w:tabs>
        <w:spacing w:line="229" w:lineRule="auto"/>
        <w:ind w:right="20"/>
        <w:jc w:val="both"/>
        <w:rPr>
          <w:rFonts w:cs="Calibri"/>
          <w:sz w:val="24"/>
          <w:szCs w:val="24"/>
        </w:rPr>
      </w:pPr>
      <w:r w:rsidRPr="007F15C2">
        <w:rPr>
          <w:rFonts w:cs="Calibri"/>
          <w:sz w:val="24"/>
          <w:szCs w:val="24"/>
        </w:rPr>
        <w:t>Developing competence: May participate in learning activities with increasing independence. Able to express self orally in English, but structural inaccuracies are still apparent. Literacy will require ongoing support, particularly for understanding text and writing. May be able to follow abstract concepts and more complex written English. Requires ongoing EAL support to access the curriculum fully.</w:t>
      </w:r>
    </w:p>
    <w:p w14:paraId="79118974" w14:textId="77777777" w:rsidR="00FE2C55" w:rsidRPr="007F15C2" w:rsidRDefault="00FE2C55">
      <w:pPr>
        <w:spacing w:line="319" w:lineRule="exact"/>
        <w:rPr>
          <w:rFonts w:cs="Calibri"/>
          <w:sz w:val="24"/>
          <w:szCs w:val="24"/>
        </w:rPr>
      </w:pPr>
    </w:p>
    <w:p w14:paraId="30D31D61" w14:textId="77777777" w:rsidR="00FE2C55" w:rsidRPr="007F15C2" w:rsidRDefault="00FE2C55">
      <w:pPr>
        <w:numPr>
          <w:ilvl w:val="0"/>
          <w:numId w:val="5"/>
        </w:numPr>
        <w:tabs>
          <w:tab w:val="left" w:pos="238"/>
        </w:tabs>
        <w:spacing w:line="239" w:lineRule="auto"/>
        <w:jc w:val="both"/>
        <w:rPr>
          <w:rFonts w:cs="Calibri"/>
          <w:sz w:val="24"/>
          <w:szCs w:val="24"/>
        </w:rPr>
      </w:pPr>
      <w:r w:rsidRPr="007F15C2">
        <w:rPr>
          <w:rFonts w:cs="Calibri"/>
          <w:sz w:val="24"/>
          <w:szCs w:val="24"/>
        </w:rPr>
        <w:t>Competent: Oral English will be developing well, enabling successful engagement in activities across the curriculum. Can read and understand a wide variety of texts. Written English may lack complexity and contain occasional evidence of errors in structure. Needs some support to access subtle nuances of meaning, to refine English usage, and to develop abstract vocabulary. Needs some/occasional EAL support to access complex curriculum material and tasks.</w:t>
      </w:r>
    </w:p>
    <w:p w14:paraId="2E1ADDFE" w14:textId="77777777" w:rsidR="00FE2C55" w:rsidRPr="007F15C2" w:rsidRDefault="00FE2C55">
      <w:pPr>
        <w:spacing w:line="320" w:lineRule="exact"/>
        <w:rPr>
          <w:rFonts w:cs="Calibri"/>
          <w:sz w:val="24"/>
          <w:szCs w:val="24"/>
        </w:rPr>
      </w:pPr>
    </w:p>
    <w:p w14:paraId="57C32540" w14:textId="77777777" w:rsidR="00FE2C55" w:rsidRPr="007F15C2" w:rsidRDefault="00FE2C55">
      <w:pPr>
        <w:numPr>
          <w:ilvl w:val="0"/>
          <w:numId w:val="5"/>
        </w:numPr>
        <w:tabs>
          <w:tab w:val="left" w:pos="225"/>
        </w:tabs>
        <w:spacing w:line="218" w:lineRule="auto"/>
        <w:ind w:right="20"/>
        <w:rPr>
          <w:rFonts w:cs="Calibri"/>
          <w:sz w:val="24"/>
          <w:szCs w:val="24"/>
        </w:rPr>
      </w:pPr>
      <w:r w:rsidRPr="007F15C2">
        <w:rPr>
          <w:rFonts w:cs="Calibri"/>
          <w:sz w:val="24"/>
          <w:szCs w:val="24"/>
        </w:rPr>
        <w:t>Fluent: Can operate across the curriculum to a level of competence equivalent to that of a pupil who uses English as his/her first language. Operates without EAL support across the curriculum.</w:t>
      </w:r>
    </w:p>
    <w:p w14:paraId="7478E921" w14:textId="77777777" w:rsidR="00FE2C55" w:rsidRPr="007F15C2" w:rsidRDefault="00FE2C55">
      <w:pPr>
        <w:spacing w:line="270" w:lineRule="exact"/>
        <w:rPr>
          <w:rFonts w:eastAsia="Times New Roman" w:cs="Calibri"/>
          <w:sz w:val="24"/>
          <w:szCs w:val="24"/>
        </w:rPr>
      </w:pPr>
    </w:p>
    <w:p w14:paraId="5D9491DF" w14:textId="77777777" w:rsidR="00FE2C55" w:rsidRPr="007F15C2" w:rsidRDefault="00FE2C55">
      <w:pPr>
        <w:spacing w:line="0" w:lineRule="atLeast"/>
        <w:rPr>
          <w:rFonts w:cs="Calibri"/>
          <w:sz w:val="24"/>
          <w:szCs w:val="24"/>
        </w:rPr>
      </w:pPr>
      <w:r w:rsidRPr="007F15C2">
        <w:rPr>
          <w:rFonts w:cs="Calibri"/>
          <w:sz w:val="24"/>
          <w:szCs w:val="24"/>
        </w:rPr>
        <w:t>N: Not Yet Assessed is also available for use where the school has not yet had time to assess proficiency.</w:t>
      </w:r>
    </w:p>
    <w:p w14:paraId="27ACEDA8" w14:textId="77777777" w:rsidR="00FE2C55" w:rsidRPr="007F15C2" w:rsidRDefault="00FE2C55">
      <w:pPr>
        <w:spacing w:line="269" w:lineRule="exact"/>
        <w:rPr>
          <w:rFonts w:eastAsia="Times New Roman" w:cs="Calibri"/>
          <w:sz w:val="24"/>
          <w:szCs w:val="24"/>
        </w:rPr>
      </w:pPr>
    </w:p>
    <w:p w14:paraId="3026111C" w14:textId="77777777" w:rsidR="00FE2C55" w:rsidRPr="007F15C2" w:rsidRDefault="007F15C2">
      <w:pPr>
        <w:spacing w:line="0" w:lineRule="atLeast"/>
        <w:rPr>
          <w:rFonts w:cs="Calibri"/>
          <w:b/>
          <w:sz w:val="24"/>
          <w:szCs w:val="24"/>
        </w:rPr>
      </w:pPr>
      <w:r w:rsidRPr="007F15C2">
        <w:rPr>
          <w:rFonts w:cs="Calibri"/>
          <w:b/>
          <w:sz w:val="24"/>
          <w:szCs w:val="24"/>
        </w:rPr>
        <w:t>5</w:t>
      </w:r>
      <w:r w:rsidR="00FE2C55" w:rsidRPr="007F15C2">
        <w:rPr>
          <w:rFonts w:cs="Calibri"/>
          <w:b/>
          <w:sz w:val="24"/>
          <w:szCs w:val="24"/>
        </w:rPr>
        <w:t xml:space="preserve"> </w:t>
      </w:r>
      <w:r w:rsidR="00901447" w:rsidRPr="007F15C2">
        <w:rPr>
          <w:rFonts w:cs="Calibri"/>
          <w:b/>
          <w:sz w:val="24"/>
          <w:szCs w:val="24"/>
        </w:rPr>
        <w:t>Induction</w:t>
      </w:r>
    </w:p>
    <w:p w14:paraId="3F6B3929" w14:textId="77777777" w:rsidR="00FE2C55" w:rsidRPr="007F15C2" w:rsidRDefault="00FE2C55">
      <w:pPr>
        <w:spacing w:line="50" w:lineRule="exact"/>
        <w:rPr>
          <w:rFonts w:eastAsia="Times New Roman" w:cs="Calibri"/>
          <w:sz w:val="24"/>
          <w:szCs w:val="24"/>
        </w:rPr>
      </w:pPr>
    </w:p>
    <w:p w14:paraId="0F7CB982" w14:textId="77777777" w:rsidR="002F706C" w:rsidRPr="007F15C2" w:rsidRDefault="00FE2C55">
      <w:pPr>
        <w:spacing w:line="218" w:lineRule="auto"/>
        <w:ind w:right="20"/>
        <w:rPr>
          <w:rFonts w:cs="Calibri"/>
          <w:sz w:val="24"/>
          <w:szCs w:val="24"/>
        </w:rPr>
      </w:pPr>
      <w:r w:rsidRPr="007F15C2">
        <w:rPr>
          <w:rFonts w:cs="Calibri"/>
          <w:sz w:val="24"/>
          <w:szCs w:val="24"/>
        </w:rPr>
        <w:t>At the initial meeting/visit to school with the Head</w:t>
      </w:r>
      <w:r w:rsidR="00901447" w:rsidRPr="007F15C2">
        <w:rPr>
          <w:rFonts w:cs="Calibri"/>
          <w:sz w:val="24"/>
          <w:szCs w:val="24"/>
        </w:rPr>
        <w:t xml:space="preserve"> teacher, Deputy H</w:t>
      </w:r>
      <w:r w:rsidRPr="007F15C2">
        <w:rPr>
          <w:rFonts w:cs="Calibri"/>
          <w:sz w:val="24"/>
          <w:szCs w:val="24"/>
        </w:rPr>
        <w:t xml:space="preserve">ead </w:t>
      </w:r>
      <w:r w:rsidR="00901447" w:rsidRPr="007F15C2">
        <w:rPr>
          <w:rFonts w:cs="Calibri"/>
          <w:sz w:val="24"/>
          <w:szCs w:val="24"/>
        </w:rPr>
        <w:t>/</w:t>
      </w:r>
      <w:r w:rsidRPr="007F15C2">
        <w:rPr>
          <w:rFonts w:cs="Calibri"/>
          <w:sz w:val="24"/>
          <w:szCs w:val="24"/>
        </w:rPr>
        <w:t xml:space="preserve"> EAL coordinator a</w:t>
      </w:r>
      <w:r w:rsidR="00901447" w:rsidRPr="007F15C2">
        <w:rPr>
          <w:rFonts w:cs="Calibri"/>
          <w:sz w:val="24"/>
          <w:szCs w:val="24"/>
        </w:rPr>
        <w:t xml:space="preserve">ll information </w:t>
      </w:r>
      <w:r w:rsidR="002F706C" w:rsidRPr="007F15C2">
        <w:rPr>
          <w:rFonts w:cs="Calibri"/>
          <w:sz w:val="24"/>
          <w:szCs w:val="24"/>
        </w:rPr>
        <w:t>regarding school will be relayed through the parent information leaflet which will be available in the relevant language</w:t>
      </w:r>
      <w:r w:rsidRPr="007F15C2">
        <w:rPr>
          <w:rFonts w:cs="Calibri"/>
          <w:sz w:val="24"/>
          <w:szCs w:val="24"/>
        </w:rPr>
        <w:t xml:space="preserve">. </w:t>
      </w:r>
      <w:r w:rsidR="002F706C" w:rsidRPr="007F15C2">
        <w:rPr>
          <w:rFonts w:cs="Calibri"/>
          <w:sz w:val="24"/>
          <w:szCs w:val="24"/>
        </w:rPr>
        <w:t>Staff will complete the EAL newcomer form and f</w:t>
      </w:r>
      <w:r w:rsidRPr="007F15C2">
        <w:rPr>
          <w:rFonts w:cs="Calibri"/>
          <w:sz w:val="24"/>
          <w:szCs w:val="24"/>
        </w:rPr>
        <w:t>amilies will be offered support if required for school uniform.</w:t>
      </w:r>
    </w:p>
    <w:p w14:paraId="3EE55B03" w14:textId="77777777" w:rsidR="00FE2C55" w:rsidRPr="007F15C2" w:rsidRDefault="00FE2C55" w:rsidP="002F706C">
      <w:pPr>
        <w:spacing w:line="218" w:lineRule="auto"/>
        <w:ind w:right="20"/>
        <w:rPr>
          <w:rFonts w:eastAsia="Arial" w:cs="Calibri"/>
          <w:sz w:val="24"/>
          <w:szCs w:val="24"/>
        </w:rPr>
      </w:pPr>
      <w:r w:rsidRPr="007F15C2">
        <w:rPr>
          <w:rFonts w:cs="Calibri"/>
          <w:sz w:val="24"/>
          <w:szCs w:val="24"/>
        </w:rPr>
        <w:t xml:space="preserve"> All children who are EAL will receive</w:t>
      </w:r>
      <w:r w:rsidR="002F706C" w:rsidRPr="007F15C2">
        <w:rPr>
          <w:rFonts w:cs="Calibri"/>
          <w:sz w:val="24"/>
          <w:szCs w:val="24"/>
        </w:rPr>
        <w:t xml:space="preserve"> a</w:t>
      </w:r>
      <w:r w:rsidRPr="007F15C2">
        <w:rPr>
          <w:rFonts w:cs="Calibri"/>
          <w:sz w:val="24"/>
          <w:szCs w:val="24"/>
        </w:rPr>
        <w:t>n induction programme to include</w:t>
      </w:r>
      <w:r w:rsidR="002F706C" w:rsidRPr="007F15C2">
        <w:rPr>
          <w:rFonts w:cs="Calibri"/>
          <w:sz w:val="24"/>
          <w:szCs w:val="24"/>
        </w:rPr>
        <w:t>:</w:t>
      </w:r>
    </w:p>
    <w:p w14:paraId="7FE15110" w14:textId="77777777" w:rsidR="00FE2C55" w:rsidRPr="007F15C2" w:rsidRDefault="00FE2C55">
      <w:pPr>
        <w:spacing w:line="17" w:lineRule="exact"/>
        <w:rPr>
          <w:rFonts w:eastAsia="Arial" w:cs="Calibri"/>
          <w:sz w:val="24"/>
          <w:szCs w:val="24"/>
        </w:rPr>
      </w:pPr>
    </w:p>
    <w:p w14:paraId="01EFBDE4" w14:textId="77777777" w:rsidR="00FE2C55" w:rsidRPr="007F15C2" w:rsidRDefault="00FE2C55">
      <w:pPr>
        <w:numPr>
          <w:ilvl w:val="1"/>
          <w:numId w:val="6"/>
        </w:numPr>
        <w:tabs>
          <w:tab w:val="left" w:pos="640"/>
        </w:tabs>
        <w:spacing w:line="0" w:lineRule="atLeast"/>
        <w:ind w:left="640" w:hanging="357"/>
        <w:rPr>
          <w:rFonts w:cs="Calibri"/>
          <w:sz w:val="24"/>
          <w:szCs w:val="24"/>
        </w:rPr>
      </w:pPr>
      <w:r w:rsidRPr="007F15C2">
        <w:rPr>
          <w:rFonts w:cs="Calibri"/>
          <w:sz w:val="24"/>
          <w:szCs w:val="24"/>
        </w:rPr>
        <w:t>A learning buddy for the child (someone in the class)</w:t>
      </w:r>
    </w:p>
    <w:p w14:paraId="655476AB" w14:textId="77777777" w:rsidR="00FE2C55" w:rsidRPr="007F15C2" w:rsidRDefault="00FE2C55">
      <w:pPr>
        <w:spacing w:line="19" w:lineRule="exact"/>
        <w:rPr>
          <w:rFonts w:cs="Calibri"/>
          <w:sz w:val="24"/>
          <w:szCs w:val="24"/>
        </w:rPr>
      </w:pPr>
    </w:p>
    <w:p w14:paraId="745969B8" w14:textId="77777777" w:rsidR="00FE2C55" w:rsidRPr="007F15C2" w:rsidRDefault="00FE2C55">
      <w:pPr>
        <w:numPr>
          <w:ilvl w:val="1"/>
          <w:numId w:val="6"/>
        </w:numPr>
        <w:tabs>
          <w:tab w:val="left" w:pos="640"/>
        </w:tabs>
        <w:spacing w:line="0" w:lineRule="atLeast"/>
        <w:ind w:left="640" w:hanging="357"/>
        <w:rPr>
          <w:rFonts w:cs="Calibri"/>
          <w:sz w:val="24"/>
          <w:szCs w:val="24"/>
        </w:rPr>
      </w:pPr>
      <w:r w:rsidRPr="007F15C2">
        <w:rPr>
          <w:rFonts w:cs="Calibri"/>
          <w:sz w:val="24"/>
          <w:szCs w:val="24"/>
        </w:rPr>
        <w:t>A tour of the school</w:t>
      </w:r>
    </w:p>
    <w:p w14:paraId="2539A265" w14:textId="77777777" w:rsidR="00FE2C55" w:rsidRPr="007F15C2" w:rsidRDefault="00FE2C55">
      <w:pPr>
        <w:spacing w:line="17" w:lineRule="exact"/>
        <w:rPr>
          <w:rFonts w:cs="Calibri"/>
          <w:sz w:val="24"/>
          <w:szCs w:val="24"/>
        </w:rPr>
      </w:pPr>
    </w:p>
    <w:p w14:paraId="2F17BB8F" w14:textId="77777777" w:rsidR="00FE2C55" w:rsidRPr="007F15C2" w:rsidRDefault="00FE2C55">
      <w:pPr>
        <w:numPr>
          <w:ilvl w:val="1"/>
          <w:numId w:val="6"/>
        </w:numPr>
        <w:tabs>
          <w:tab w:val="left" w:pos="640"/>
        </w:tabs>
        <w:spacing w:line="0" w:lineRule="atLeast"/>
        <w:ind w:left="640" w:hanging="357"/>
        <w:rPr>
          <w:rFonts w:cs="Calibri"/>
          <w:sz w:val="24"/>
          <w:szCs w:val="24"/>
        </w:rPr>
      </w:pPr>
      <w:r w:rsidRPr="007F15C2">
        <w:rPr>
          <w:rFonts w:cs="Calibri"/>
          <w:sz w:val="24"/>
          <w:szCs w:val="24"/>
        </w:rPr>
        <w:t>Signs with dual language using Communicate in Print will be created before the child joins the class</w:t>
      </w:r>
    </w:p>
    <w:p w14:paraId="3C831FA3" w14:textId="77777777" w:rsidR="00FE2C55" w:rsidRPr="007F15C2" w:rsidRDefault="00FE2C55">
      <w:pPr>
        <w:spacing w:line="17" w:lineRule="exact"/>
        <w:rPr>
          <w:rFonts w:cs="Calibri"/>
          <w:sz w:val="24"/>
          <w:szCs w:val="24"/>
        </w:rPr>
      </w:pPr>
    </w:p>
    <w:p w14:paraId="0D617D05" w14:textId="77777777" w:rsidR="00FE2C55" w:rsidRPr="007F15C2" w:rsidRDefault="00FE2C55">
      <w:pPr>
        <w:spacing w:line="19" w:lineRule="exact"/>
        <w:rPr>
          <w:rFonts w:cs="Calibri"/>
          <w:sz w:val="24"/>
          <w:szCs w:val="24"/>
        </w:rPr>
      </w:pPr>
    </w:p>
    <w:p w14:paraId="7005E342" w14:textId="77777777" w:rsidR="00FE2C55" w:rsidRPr="007F15C2" w:rsidRDefault="00FE2C55">
      <w:pPr>
        <w:numPr>
          <w:ilvl w:val="1"/>
          <w:numId w:val="6"/>
        </w:numPr>
        <w:tabs>
          <w:tab w:val="left" w:pos="640"/>
        </w:tabs>
        <w:spacing w:line="0" w:lineRule="atLeast"/>
        <w:ind w:left="640" w:hanging="357"/>
        <w:rPr>
          <w:rFonts w:cs="Calibri"/>
          <w:sz w:val="24"/>
          <w:szCs w:val="24"/>
        </w:rPr>
      </w:pPr>
      <w:r w:rsidRPr="007F15C2">
        <w:rPr>
          <w:rFonts w:cs="Calibri"/>
          <w:sz w:val="24"/>
          <w:szCs w:val="24"/>
        </w:rPr>
        <w:t>Baseline assessment</w:t>
      </w:r>
    </w:p>
    <w:p w14:paraId="2CEC4EE4" w14:textId="77777777" w:rsidR="002F706C" w:rsidRPr="007F15C2" w:rsidRDefault="002F706C" w:rsidP="002F706C">
      <w:pPr>
        <w:numPr>
          <w:ilvl w:val="1"/>
          <w:numId w:val="6"/>
        </w:numPr>
        <w:tabs>
          <w:tab w:val="left" w:pos="640"/>
        </w:tabs>
        <w:spacing w:line="0" w:lineRule="atLeast"/>
        <w:ind w:left="640" w:hanging="357"/>
        <w:rPr>
          <w:rFonts w:cs="Calibri"/>
          <w:sz w:val="24"/>
          <w:szCs w:val="24"/>
        </w:rPr>
      </w:pPr>
      <w:r w:rsidRPr="007F15C2">
        <w:rPr>
          <w:rFonts w:cs="Calibri"/>
          <w:sz w:val="24"/>
          <w:szCs w:val="24"/>
        </w:rPr>
        <w:t>One Page Profiles will be created with parents and class teacher after the initial assessment.</w:t>
      </w:r>
    </w:p>
    <w:p w14:paraId="009B5AAC" w14:textId="77777777" w:rsidR="00FE2C55" w:rsidRPr="007F15C2" w:rsidRDefault="00FE2C55">
      <w:pPr>
        <w:spacing w:line="232" w:lineRule="exact"/>
        <w:rPr>
          <w:rFonts w:eastAsia="Times New Roman" w:cs="Calibri"/>
          <w:sz w:val="24"/>
          <w:szCs w:val="24"/>
        </w:rPr>
      </w:pPr>
    </w:p>
    <w:p w14:paraId="62F223CB" w14:textId="77777777" w:rsidR="00FE2C55" w:rsidRPr="007F15C2" w:rsidRDefault="00FE2C55">
      <w:pPr>
        <w:spacing w:line="218" w:lineRule="auto"/>
        <w:ind w:right="20"/>
        <w:jc w:val="both"/>
        <w:rPr>
          <w:rFonts w:cs="Calibri"/>
          <w:sz w:val="24"/>
          <w:szCs w:val="24"/>
        </w:rPr>
      </w:pPr>
      <w:r w:rsidRPr="007F15C2">
        <w:rPr>
          <w:rFonts w:cs="Calibri"/>
          <w:sz w:val="24"/>
          <w:szCs w:val="24"/>
        </w:rPr>
        <w:t>The class will be told about the child before their start date and will learn greetings in the child’s home language.</w:t>
      </w:r>
    </w:p>
    <w:p w14:paraId="7E53FC22" w14:textId="77777777" w:rsidR="00FE2C55" w:rsidRPr="007F15C2" w:rsidRDefault="00FE2C55">
      <w:pPr>
        <w:spacing w:line="269" w:lineRule="exact"/>
        <w:rPr>
          <w:rFonts w:eastAsia="Times New Roman" w:cs="Calibri"/>
          <w:sz w:val="24"/>
          <w:szCs w:val="24"/>
        </w:rPr>
      </w:pPr>
    </w:p>
    <w:p w14:paraId="76FCA467" w14:textId="77777777" w:rsidR="00FE2C55" w:rsidRPr="007F15C2" w:rsidRDefault="007F15C2">
      <w:pPr>
        <w:spacing w:line="0" w:lineRule="atLeast"/>
        <w:rPr>
          <w:rFonts w:cs="Calibri"/>
          <w:b/>
          <w:sz w:val="24"/>
          <w:szCs w:val="24"/>
        </w:rPr>
      </w:pPr>
      <w:r w:rsidRPr="007F15C2">
        <w:rPr>
          <w:rFonts w:cs="Calibri"/>
          <w:b/>
          <w:sz w:val="24"/>
          <w:szCs w:val="24"/>
        </w:rPr>
        <w:t>6</w:t>
      </w:r>
      <w:r w:rsidR="00FE2C55" w:rsidRPr="007F15C2">
        <w:rPr>
          <w:rFonts w:cs="Calibri"/>
          <w:b/>
          <w:sz w:val="24"/>
          <w:szCs w:val="24"/>
        </w:rPr>
        <w:t xml:space="preserve"> Provision</w:t>
      </w:r>
    </w:p>
    <w:p w14:paraId="553BED97" w14:textId="77777777" w:rsidR="00FE2C55" w:rsidRPr="007F15C2" w:rsidRDefault="00FE2C55">
      <w:pPr>
        <w:spacing w:line="49" w:lineRule="exact"/>
        <w:rPr>
          <w:rFonts w:eastAsia="Times New Roman" w:cs="Calibri"/>
          <w:sz w:val="24"/>
          <w:szCs w:val="24"/>
        </w:rPr>
      </w:pPr>
    </w:p>
    <w:p w14:paraId="7716A287" w14:textId="77777777" w:rsidR="00FE2C55" w:rsidRPr="007F15C2" w:rsidRDefault="00FE2C55">
      <w:pPr>
        <w:spacing w:line="224" w:lineRule="auto"/>
        <w:ind w:right="20"/>
        <w:jc w:val="both"/>
        <w:rPr>
          <w:rFonts w:cs="Calibri"/>
          <w:sz w:val="24"/>
          <w:szCs w:val="24"/>
        </w:rPr>
      </w:pPr>
      <w:r w:rsidRPr="007F15C2">
        <w:rPr>
          <w:rFonts w:cs="Calibri"/>
          <w:sz w:val="24"/>
          <w:szCs w:val="24"/>
        </w:rPr>
        <w:t>Learning support encompasses differentiated curriculum planning and resources to enable children to access the curriculum and make progress in their learning. School resources, including books in the library and equipment in the Early Years will reflect cultural diversity and be in a variety of home languages.</w:t>
      </w:r>
    </w:p>
    <w:p w14:paraId="3A660BBB" w14:textId="77777777" w:rsidR="00FE2C55" w:rsidRPr="007F15C2" w:rsidRDefault="00FE2C55">
      <w:pPr>
        <w:spacing w:line="321" w:lineRule="exact"/>
        <w:rPr>
          <w:rFonts w:eastAsia="Times New Roman" w:cs="Calibri"/>
          <w:sz w:val="24"/>
          <w:szCs w:val="24"/>
        </w:rPr>
      </w:pPr>
    </w:p>
    <w:p w14:paraId="77DCD3FB" w14:textId="77777777" w:rsidR="00FE2C55" w:rsidRPr="007F15C2" w:rsidRDefault="00FE2C55">
      <w:pPr>
        <w:spacing w:line="218" w:lineRule="auto"/>
        <w:ind w:right="20"/>
        <w:jc w:val="both"/>
        <w:rPr>
          <w:rFonts w:cs="Calibri"/>
          <w:sz w:val="24"/>
          <w:szCs w:val="24"/>
        </w:rPr>
      </w:pPr>
      <w:r w:rsidRPr="007F15C2">
        <w:rPr>
          <w:rFonts w:cs="Calibri"/>
          <w:sz w:val="24"/>
          <w:szCs w:val="24"/>
        </w:rPr>
        <w:t>Teachers have responsibility for ensuring that children can participate in lessons using the guidance provided in the document ‘Supporting children with acquiring English’</w:t>
      </w:r>
    </w:p>
    <w:p w14:paraId="6DBD3639" w14:textId="77777777" w:rsidR="00FE2C55" w:rsidRPr="007F15C2" w:rsidRDefault="00FE2C55">
      <w:pPr>
        <w:spacing w:line="270" w:lineRule="exact"/>
        <w:rPr>
          <w:rFonts w:eastAsia="Times New Roman" w:cs="Calibri"/>
          <w:sz w:val="24"/>
          <w:szCs w:val="24"/>
        </w:rPr>
      </w:pPr>
    </w:p>
    <w:p w14:paraId="0ED6143C" w14:textId="77777777" w:rsidR="00FE2C55" w:rsidRPr="007F15C2" w:rsidRDefault="007F15C2">
      <w:pPr>
        <w:tabs>
          <w:tab w:val="left" w:pos="700"/>
        </w:tabs>
        <w:spacing w:line="0" w:lineRule="atLeast"/>
        <w:ind w:left="360"/>
        <w:rPr>
          <w:rFonts w:cs="Calibri"/>
          <w:b/>
          <w:sz w:val="24"/>
          <w:szCs w:val="24"/>
        </w:rPr>
      </w:pPr>
      <w:r w:rsidRPr="007F15C2">
        <w:rPr>
          <w:rFonts w:cs="Calibri"/>
          <w:b/>
          <w:sz w:val="24"/>
          <w:szCs w:val="24"/>
        </w:rPr>
        <w:t>7</w:t>
      </w:r>
      <w:r w:rsidR="00FE2C55" w:rsidRPr="007F15C2">
        <w:rPr>
          <w:rFonts w:cs="Calibri"/>
          <w:b/>
          <w:sz w:val="24"/>
          <w:szCs w:val="24"/>
        </w:rPr>
        <w:tab/>
        <w:t>Monitoring and Recording</w:t>
      </w:r>
    </w:p>
    <w:p w14:paraId="45D2E816" w14:textId="77777777" w:rsidR="00FE2C55" w:rsidRPr="007F15C2" w:rsidRDefault="00FE2C55">
      <w:pPr>
        <w:spacing w:line="227" w:lineRule="exact"/>
        <w:rPr>
          <w:rFonts w:eastAsia="Times New Roman" w:cs="Calibri"/>
          <w:sz w:val="24"/>
          <w:szCs w:val="24"/>
        </w:rPr>
      </w:pPr>
    </w:p>
    <w:p w14:paraId="471E66DD" w14:textId="77777777" w:rsidR="00FE2C55" w:rsidRPr="007F15C2" w:rsidRDefault="00FE2C55">
      <w:pPr>
        <w:spacing w:line="225" w:lineRule="auto"/>
        <w:jc w:val="both"/>
        <w:rPr>
          <w:rFonts w:cs="Calibri"/>
          <w:sz w:val="24"/>
          <w:szCs w:val="24"/>
        </w:rPr>
      </w:pPr>
      <w:r w:rsidRPr="007F15C2">
        <w:rPr>
          <w:rFonts w:cs="Calibri"/>
          <w:sz w:val="24"/>
          <w:szCs w:val="24"/>
        </w:rPr>
        <w:lastRenderedPageBreak/>
        <w:t>It is the responsibility of the class teacher (with the support of the EAL Coordinator) to maintain up to date records of EAL children in their class whilst they are in their care</w:t>
      </w:r>
      <w:r w:rsidR="002F706C" w:rsidRPr="007F15C2">
        <w:rPr>
          <w:rFonts w:cs="Calibri"/>
          <w:sz w:val="24"/>
          <w:szCs w:val="24"/>
        </w:rPr>
        <w:t xml:space="preserve"> using INSIGHT Tracker. The EAL Coordinator monitors the information </w:t>
      </w:r>
      <w:r w:rsidRPr="007F15C2">
        <w:rPr>
          <w:rFonts w:cs="Calibri"/>
          <w:sz w:val="24"/>
          <w:szCs w:val="24"/>
        </w:rPr>
        <w:t>and maintains a register of EAL children (identifying stages).</w:t>
      </w:r>
    </w:p>
    <w:p w14:paraId="745D0213" w14:textId="77777777" w:rsidR="00FE2C55" w:rsidRPr="007F15C2" w:rsidRDefault="00FE2C55">
      <w:pPr>
        <w:spacing w:line="272" w:lineRule="exact"/>
        <w:rPr>
          <w:rFonts w:eastAsia="Times New Roman" w:cs="Calibri"/>
          <w:sz w:val="24"/>
          <w:szCs w:val="24"/>
        </w:rPr>
      </w:pPr>
    </w:p>
    <w:p w14:paraId="2F259248" w14:textId="77777777" w:rsidR="00FE2C55" w:rsidRPr="007F15C2" w:rsidRDefault="007F15C2">
      <w:pPr>
        <w:spacing w:line="0" w:lineRule="atLeast"/>
        <w:rPr>
          <w:rFonts w:cs="Calibri"/>
          <w:b/>
          <w:sz w:val="24"/>
          <w:szCs w:val="24"/>
        </w:rPr>
      </w:pPr>
      <w:r w:rsidRPr="007F15C2">
        <w:rPr>
          <w:rFonts w:cs="Calibri"/>
          <w:b/>
          <w:sz w:val="24"/>
          <w:szCs w:val="24"/>
        </w:rPr>
        <w:t>8</w:t>
      </w:r>
      <w:r w:rsidR="00FE2C55" w:rsidRPr="007F15C2">
        <w:rPr>
          <w:rFonts w:cs="Calibri"/>
          <w:b/>
          <w:sz w:val="24"/>
          <w:szCs w:val="24"/>
        </w:rPr>
        <w:t xml:space="preserve"> Special Educational Needs and Differentiation</w:t>
      </w:r>
    </w:p>
    <w:p w14:paraId="4F69A5E7" w14:textId="77777777" w:rsidR="00FE2C55" w:rsidRPr="007F15C2" w:rsidRDefault="00FE2C55">
      <w:pPr>
        <w:spacing w:line="47" w:lineRule="exact"/>
        <w:rPr>
          <w:rFonts w:eastAsia="Times New Roman" w:cs="Calibri"/>
          <w:sz w:val="24"/>
          <w:szCs w:val="24"/>
        </w:rPr>
      </w:pPr>
    </w:p>
    <w:p w14:paraId="230E6F47" w14:textId="77777777" w:rsidR="00FE2C55" w:rsidRPr="007F15C2" w:rsidRDefault="00FE2C55">
      <w:pPr>
        <w:spacing w:line="225" w:lineRule="auto"/>
        <w:ind w:right="20"/>
        <w:jc w:val="both"/>
        <w:rPr>
          <w:rFonts w:cs="Calibri"/>
          <w:sz w:val="24"/>
          <w:szCs w:val="24"/>
        </w:rPr>
      </w:pPr>
      <w:r w:rsidRPr="007F15C2">
        <w:rPr>
          <w:rFonts w:cs="Calibri"/>
          <w:sz w:val="24"/>
          <w:szCs w:val="24"/>
        </w:rPr>
        <w:t>Some EAL children may have a special educational need and in such cases children will have equal access to school SEND provision, in addition to EAL support. EAL children with a special educational need will be identified as part of normal assessment procedures as outlined in our SEND Policy.</w:t>
      </w:r>
    </w:p>
    <w:p w14:paraId="7BCFC0E5" w14:textId="77777777" w:rsidR="00FE2C55" w:rsidRPr="007F15C2" w:rsidRDefault="00FE2C55">
      <w:pPr>
        <w:spacing w:line="271" w:lineRule="exact"/>
        <w:rPr>
          <w:rFonts w:eastAsia="Times New Roman" w:cs="Calibri"/>
          <w:sz w:val="24"/>
          <w:szCs w:val="24"/>
        </w:rPr>
      </w:pPr>
    </w:p>
    <w:p w14:paraId="6C2803AE" w14:textId="77777777" w:rsidR="00FE2C55" w:rsidRPr="007F15C2" w:rsidRDefault="007F15C2">
      <w:pPr>
        <w:spacing w:line="0" w:lineRule="atLeast"/>
        <w:rPr>
          <w:rFonts w:cs="Calibri"/>
          <w:b/>
          <w:sz w:val="24"/>
          <w:szCs w:val="24"/>
        </w:rPr>
      </w:pPr>
      <w:r w:rsidRPr="007F15C2">
        <w:rPr>
          <w:rFonts w:cs="Calibri"/>
          <w:b/>
          <w:sz w:val="24"/>
          <w:szCs w:val="24"/>
        </w:rPr>
        <w:t xml:space="preserve">9 </w:t>
      </w:r>
      <w:r w:rsidR="00FE2C55" w:rsidRPr="007F15C2">
        <w:rPr>
          <w:rFonts w:cs="Calibri"/>
          <w:b/>
          <w:sz w:val="24"/>
          <w:szCs w:val="24"/>
        </w:rPr>
        <w:t>Children who are Looked After</w:t>
      </w:r>
    </w:p>
    <w:p w14:paraId="56221907" w14:textId="77777777" w:rsidR="00FE2C55" w:rsidRPr="007F15C2" w:rsidRDefault="00FE2C55">
      <w:pPr>
        <w:spacing w:line="49" w:lineRule="exact"/>
        <w:rPr>
          <w:rFonts w:eastAsia="Times New Roman" w:cs="Calibri"/>
          <w:sz w:val="24"/>
          <w:szCs w:val="24"/>
        </w:rPr>
      </w:pPr>
    </w:p>
    <w:p w14:paraId="75271441" w14:textId="77777777" w:rsidR="00FE2C55" w:rsidRPr="007F15C2" w:rsidRDefault="00FE2C55">
      <w:pPr>
        <w:spacing w:line="229" w:lineRule="auto"/>
        <w:ind w:right="20"/>
        <w:jc w:val="both"/>
        <w:rPr>
          <w:rFonts w:cs="Calibri"/>
          <w:sz w:val="24"/>
          <w:szCs w:val="24"/>
        </w:rPr>
      </w:pPr>
      <w:r w:rsidRPr="007F15C2">
        <w:rPr>
          <w:rFonts w:cs="Calibri"/>
          <w:sz w:val="24"/>
          <w:szCs w:val="24"/>
        </w:rPr>
        <w:t>Unaccompanied Asylum Seeking Children (UASC) and those children from asylum seeking/ refugee families, who are in care, are identified by the designated teacher for looked after children and provision reflects their linguistic and cultural diversity and additional challenges experienced by the identified learners. Funding allocation also reflects this additional need.</w:t>
      </w:r>
    </w:p>
    <w:p w14:paraId="77410556" w14:textId="77777777" w:rsidR="00FE2C55" w:rsidRPr="007F15C2" w:rsidRDefault="007F15C2">
      <w:pPr>
        <w:spacing w:line="0" w:lineRule="atLeast"/>
        <w:rPr>
          <w:rFonts w:cs="Calibri"/>
          <w:b/>
          <w:sz w:val="24"/>
          <w:szCs w:val="24"/>
        </w:rPr>
      </w:pPr>
      <w:bookmarkStart w:id="2" w:name="page4"/>
      <w:bookmarkEnd w:id="2"/>
      <w:r w:rsidRPr="007F15C2">
        <w:rPr>
          <w:rFonts w:cs="Calibri"/>
          <w:b/>
          <w:sz w:val="24"/>
          <w:szCs w:val="24"/>
        </w:rPr>
        <w:t>10</w:t>
      </w:r>
      <w:r w:rsidR="00FE2C55" w:rsidRPr="007F15C2">
        <w:rPr>
          <w:rFonts w:cs="Calibri"/>
          <w:b/>
          <w:sz w:val="24"/>
          <w:szCs w:val="24"/>
        </w:rPr>
        <w:t xml:space="preserve"> Communication</w:t>
      </w:r>
    </w:p>
    <w:p w14:paraId="14769AAC" w14:textId="77777777" w:rsidR="00FE2C55" w:rsidRPr="007F15C2" w:rsidRDefault="00FE2C55">
      <w:pPr>
        <w:spacing w:line="49" w:lineRule="exact"/>
        <w:rPr>
          <w:rFonts w:eastAsia="Times New Roman" w:cs="Calibri"/>
          <w:sz w:val="24"/>
          <w:szCs w:val="24"/>
        </w:rPr>
      </w:pPr>
    </w:p>
    <w:p w14:paraId="251877A7" w14:textId="77777777" w:rsidR="00FE2C55" w:rsidRPr="007F15C2" w:rsidRDefault="00FE2C55">
      <w:pPr>
        <w:spacing w:line="225" w:lineRule="auto"/>
        <w:jc w:val="both"/>
        <w:rPr>
          <w:rFonts w:cs="Calibri"/>
          <w:sz w:val="24"/>
          <w:szCs w:val="24"/>
        </w:rPr>
      </w:pPr>
      <w:r w:rsidRPr="007F15C2">
        <w:rPr>
          <w:rFonts w:cs="Calibri"/>
          <w:sz w:val="24"/>
          <w:szCs w:val="24"/>
        </w:rPr>
        <w:t xml:space="preserve">Teachers will meet with parents on a termly basis to inform them of progress made and discuss strategies in place and how parents/carers can support their children. </w:t>
      </w:r>
    </w:p>
    <w:p w14:paraId="36B2F9DD" w14:textId="77777777" w:rsidR="00FE2C55" w:rsidRPr="007F15C2" w:rsidRDefault="00FE2C55">
      <w:pPr>
        <w:spacing w:line="271" w:lineRule="exact"/>
        <w:rPr>
          <w:rFonts w:eastAsia="Times New Roman" w:cs="Calibri"/>
          <w:sz w:val="24"/>
          <w:szCs w:val="24"/>
        </w:rPr>
      </w:pPr>
    </w:p>
    <w:p w14:paraId="0B2875F8" w14:textId="77777777" w:rsidR="00FE2C55" w:rsidRPr="007F15C2" w:rsidRDefault="007F15C2">
      <w:pPr>
        <w:spacing w:line="0" w:lineRule="atLeast"/>
        <w:rPr>
          <w:rFonts w:cs="Calibri"/>
          <w:b/>
          <w:sz w:val="24"/>
          <w:szCs w:val="24"/>
        </w:rPr>
      </w:pPr>
      <w:r w:rsidRPr="007F15C2">
        <w:rPr>
          <w:rFonts w:cs="Calibri"/>
          <w:b/>
          <w:sz w:val="24"/>
          <w:szCs w:val="24"/>
        </w:rPr>
        <w:t>11</w:t>
      </w:r>
      <w:r w:rsidR="00FE2C55" w:rsidRPr="007F15C2">
        <w:rPr>
          <w:rFonts w:cs="Calibri"/>
          <w:b/>
          <w:sz w:val="24"/>
          <w:szCs w:val="24"/>
        </w:rPr>
        <w:t xml:space="preserve"> Resources</w:t>
      </w:r>
    </w:p>
    <w:p w14:paraId="2A42670A" w14:textId="77777777" w:rsidR="00FE2C55" w:rsidRPr="007F15C2" w:rsidRDefault="00FE2C55">
      <w:pPr>
        <w:spacing w:line="0" w:lineRule="atLeast"/>
        <w:rPr>
          <w:rFonts w:cs="Calibri"/>
          <w:color w:val="0563C1"/>
          <w:sz w:val="24"/>
          <w:szCs w:val="24"/>
          <w:u w:val="single"/>
        </w:rPr>
      </w:pPr>
      <w:r w:rsidRPr="007F15C2">
        <w:rPr>
          <w:rFonts w:cs="Calibri"/>
          <w:sz w:val="24"/>
          <w:szCs w:val="24"/>
        </w:rPr>
        <w:t>The NALDIC website</w:t>
      </w:r>
      <w:r w:rsidRPr="007F15C2">
        <w:rPr>
          <w:rFonts w:cs="Calibri"/>
          <w:color w:val="0563C1"/>
          <w:sz w:val="24"/>
          <w:szCs w:val="24"/>
        </w:rPr>
        <w:t xml:space="preserve"> </w:t>
      </w:r>
      <w:hyperlink r:id="rId6" w:history="1">
        <w:r w:rsidRPr="007F15C2">
          <w:rPr>
            <w:rFonts w:cs="Calibri"/>
            <w:color w:val="0563C1"/>
            <w:sz w:val="24"/>
            <w:szCs w:val="24"/>
            <w:u w:val="single"/>
          </w:rPr>
          <w:t>https://naldic.org.uk/</w:t>
        </w:r>
      </w:hyperlink>
    </w:p>
    <w:p w14:paraId="5077AA19" w14:textId="77777777" w:rsidR="00FE2C55" w:rsidRPr="007F15C2" w:rsidRDefault="00FE2C55">
      <w:pPr>
        <w:spacing w:line="0" w:lineRule="atLeast"/>
        <w:rPr>
          <w:rFonts w:cs="Calibri"/>
          <w:color w:val="0563C1"/>
          <w:sz w:val="24"/>
          <w:szCs w:val="24"/>
          <w:u w:val="single"/>
        </w:rPr>
      </w:pPr>
      <w:r w:rsidRPr="007F15C2">
        <w:rPr>
          <w:rFonts w:cs="Calibri"/>
          <w:sz w:val="24"/>
          <w:szCs w:val="24"/>
        </w:rPr>
        <w:t>The Bell Foundation website</w:t>
      </w:r>
      <w:r w:rsidRPr="007F15C2">
        <w:rPr>
          <w:rFonts w:cs="Calibri"/>
          <w:color w:val="0563C1"/>
          <w:sz w:val="24"/>
          <w:szCs w:val="24"/>
        </w:rPr>
        <w:t xml:space="preserve"> </w:t>
      </w:r>
      <w:hyperlink r:id="rId7" w:history="1">
        <w:r w:rsidRPr="007F15C2">
          <w:rPr>
            <w:rFonts w:cs="Calibri"/>
            <w:color w:val="0563C1"/>
            <w:sz w:val="24"/>
            <w:szCs w:val="24"/>
            <w:u w:val="single"/>
          </w:rPr>
          <w:t>https://www.bell-foundation.org.uk/</w:t>
        </w:r>
      </w:hyperlink>
    </w:p>
    <w:p w14:paraId="19C55527" w14:textId="77777777" w:rsidR="00FE2C55" w:rsidRPr="007F15C2" w:rsidRDefault="00FE2C55">
      <w:pPr>
        <w:spacing w:line="269" w:lineRule="exact"/>
        <w:rPr>
          <w:rFonts w:eastAsia="Times New Roman" w:cs="Calibri"/>
          <w:sz w:val="24"/>
          <w:szCs w:val="24"/>
        </w:rPr>
      </w:pPr>
    </w:p>
    <w:p w14:paraId="42608B5D" w14:textId="77777777" w:rsidR="00FE2C55" w:rsidRPr="007F15C2" w:rsidRDefault="00FE2C55">
      <w:pPr>
        <w:spacing w:line="0" w:lineRule="atLeast"/>
        <w:rPr>
          <w:rFonts w:cs="Calibri"/>
          <w:b/>
          <w:sz w:val="24"/>
          <w:szCs w:val="24"/>
        </w:rPr>
      </w:pPr>
      <w:r w:rsidRPr="007F15C2">
        <w:rPr>
          <w:rFonts w:cs="Calibri"/>
          <w:b/>
          <w:sz w:val="24"/>
          <w:szCs w:val="24"/>
        </w:rPr>
        <w:t>LINKS WITH OTHER POLICIES</w:t>
      </w:r>
    </w:p>
    <w:p w14:paraId="0CCF5298" w14:textId="77777777" w:rsidR="00FE2C55" w:rsidRPr="007F15C2" w:rsidRDefault="00FE2C55">
      <w:pPr>
        <w:spacing w:line="238" w:lineRule="auto"/>
        <w:rPr>
          <w:rFonts w:cs="Calibri"/>
          <w:sz w:val="24"/>
          <w:szCs w:val="24"/>
        </w:rPr>
      </w:pPr>
      <w:r w:rsidRPr="007F15C2">
        <w:rPr>
          <w:rFonts w:cs="Calibri"/>
          <w:sz w:val="24"/>
          <w:szCs w:val="24"/>
        </w:rPr>
        <w:t>This policy links closely with the following policies:</w:t>
      </w:r>
    </w:p>
    <w:p w14:paraId="08A0429A" w14:textId="77777777" w:rsidR="00FE2C55" w:rsidRPr="007F15C2" w:rsidRDefault="00FE2C55">
      <w:pPr>
        <w:numPr>
          <w:ilvl w:val="0"/>
          <w:numId w:val="7"/>
        </w:numPr>
        <w:tabs>
          <w:tab w:val="left" w:pos="420"/>
        </w:tabs>
        <w:spacing w:line="0" w:lineRule="atLeast"/>
        <w:ind w:left="420" w:hanging="420"/>
        <w:rPr>
          <w:rFonts w:eastAsia="Arial" w:cs="Calibri"/>
          <w:sz w:val="24"/>
          <w:szCs w:val="24"/>
        </w:rPr>
      </w:pPr>
      <w:r w:rsidRPr="007F15C2">
        <w:rPr>
          <w:rFonts w:cs="Calibri"/>
          <w:sz w:val="24"/>
          <w:szCs w:val="24"/>
        </w:rPr>
        <w:t>Inclusion Policy</w:t>
      </w:r>
    </w:p>
    <w:p w14:paraId="0727B5F6" w14:textId="77777777" w:rsidR="00FE2C55" w:rsidRPr="007F15C2" w:rsidRDefault="00FE2C55">
      <w:pPr>
        <w:numPr>
          <w:ilvl w:val="0"/>
          <w:numId w:val="7"/>
        </w:numPr>
        <w:tabs>
          <w:tab w:val="left" w:pos="420"/>
        </w:tabs>
        <w:spacing w:line="0" w:lineRule="atLeast"/>
        <w:ind w:left="420" w:hanging="420"/>
        <w:rPr>
          <w:rFonts w:eastAsia="Arial" w:cs="Calibri"/>
          <w:sz w:val="24"/>
          <w:szCs w:val="24"/>
        </w:rPr>
      </w:pPr>
      <w:r w:rsidRPr="007F15C2">
        <w:rPr>
          <w:rFonts w:cs="Calibri"/>
          <w:sz w:val="24"/>
          <w:szCs w:val="24"/>
        </w:rPr>
        <w:t>Special Educational Needs Policy</w:t>
      </w:r>
    </w:p>
    <w:p w14:paraId="197C51B2" w14:textId="77777777" w:rsidR="004462ED" w:rsidRDefault="00FE2C55" w:rsidP="004462ED">
      <w:pPr>
        <w:numPr>
          <w:ilvl w:val="0"/>
          <w:numId w:val="7"/>
        </w:numPr>
        <w:tabs>
          <w:tab w:val="left" w:pos="420"/>
        </w:tabs>
        <w:spacing w:line="0" w:lineRule="atLeast"/>
        <w:ind w:left="420" w:hanging="420"/>
        <w:rPr>
          <w:rFonts w:eastAsia="Arial" w:cs="Calibri"/>
          <w:sz w:val="24"/>
          <w:szCs w:val="24"/>
        </w:rPr>
      </w:pPr>
      <w:r w:rsidRPr="007F15C2">
        <w:rPr>
          <w:rFonts w:cs="Calibri"/>
          <w:sz w:val="24"/>
          <w:szCs w:val="24"/>
        </w:rPr>
        <w:t>Safeguarding Policy</w:t>
      </w:r>
    </w:p>
    <w:p w14:paraId="03FAF46B" w14:textId="01C3FEB4" w:rsidR="00FE2C55" w:rsidRPr="00A019F7" w:rsidRDefault="004462ED" w:rsidP="00A019F7">
      <w:pPr>
        <w:numPr>
          <w:ilvl w:val="0"/>
          <w:numId w:val="7"/>
        </w:numPr>
        <w:tabs>
          <w:tab w:val="left" w:pos="420"/>
        </w:tabs>
        <w:spacing w:line="200" w:lineRule="exact"/>
        <w:ind w:left="420" w:hanging="420"/>
        <w:rPr>
          <w:rFonts w:ascii="Times New Roman" w:eastAsia="Times New Roman" w:hAnsi="Times New Roman"/>
        </w:rPr>
      </w:pPr>
      <w:r w:rsidRPr="00A019F7">
        <w:rPr>
          <w:rFonts w:eastAsia="Arial" w:cs="Calibri"/>
          <w:sz w:val="24"/>
          <w:szCs w:val="24"/>
        </w:rPr>
        <w:t>Assessment Policy</w:t>
      </w:r>
    </w:p>
    <w:p w14:paraId="4D7F594E" w14:textId="77777777" w:rsidR="00FE2C55" w:rsidRDefault="00FE2C55">
      <w:pPr>
        <w:spacing w:line="200" w:lineRule="exact"/>
        <w:rPr>
          <w:rFonts w:ascii="Times New Roman" w:eastAsia="Times New Roman" w:hAnsi="Times New Roman"/>
        </w:rPr>
      </w:pPr>
    </w:p>
    <w:p w14:paraId="2991D42A" w14:textId="77777777" w:rsidR="00FE2C55" w:rsidRDefault="00FE2C55">
      <w:pPr>
        <w:spacing w:line="200" w:lineRule="exact"/>
        <w:rPr>
          <w:rFonts w:ascii="Times New Roman" w:eastAsia="Times New Roman" w:hAnsi="Times New Roman"/>
        </w:rPr>
      </w:pPr>
    </w:p>
    <w:p w14:paraId="5A850607" w14:textId="77777777" w:rsidR="00FE2C55" w:rsidRDefault="00FE2C55">
      <w:pPr>
        <w:spacing w:line="200" w:lineRule="exact"/>
        <w:rPr>
          <w:rFonts w:ascii="Times New Roman" w:eastAsia="Times New Roman" w:hAnsi="Times New Roman"/>
        </w:rPr>
      </w:pPr>
    </w:p>
    <w:p w14:paraId="3C453247" w14:textId="77777777" w:rsidR="00FE2C55" w:rsidRDefault="00FE2C55">
      <w:pPr>
        <w:spacing w:line="200" w:lineRule="exact"/>
        <w:rPr>
          <w:rFonts w:ascii="Times New Roman" w:eastAsia="Times New Roman" w:hAnsi="Times New Roman"/>
        </w:rPr>
      </w:pPr>
    </w:p>
    <w:p w14:paraId="45A6B1AC" w14:textId="77777777" w:rsidR="00FE2C55" w:rsidRDefault="00FE2C55">
      <w:pPr>
        <w:spacing w:line="200" w:lineRule="exact"/>
        <w:rPr>
          <w:rFonts w:ascii="Times New Roman" w:eastAsia="Times New Roman" w:hAnsi="Times New Roman"/>
        </w:rPr>
      </w:pPr>
    </w:p>
    <w:p w14:paraId="26FAF232" w14:textId="77777777" w:rsidR="00FE2C55" w:rsidRDefault="00FE2C55">
      <w:pPr>
        <w:spacing w:line="200" w:lineRule="exact"/>
        <w:rPr>
          <w:rFonts w:ascii="Times New Roman" w:eastAsia="Times New Roman" w:hAnsi="Times New Roman"/>
        </w:rPr>
      </w:pPr>
    </w:p>
    <w:p w14:paraId="042A326C" w14:textId="77777777" w:rsidR="00FE2C55" w:rsidRDefault="00FE2C55">
      <w:pPr>
        <w:spacing w:line="200" w:lineRule="exact"/>
        <w:rPr>
          <w:rFonts w:ascii="Times New Roman" w:eastAsia="Times New Roman" w:hAnsi="Times New Roman"/>
        </w:rPr>
      </w:pPr>
    </w:p>
    <w:p w14:paraId="61DD0CEF" w14:textId="77777777" w:rsidR="00FE2C55" w:rsidRDefault="00FE2C55">
      <w:pPr>
        <w:spacing w:line="200" w:lineRule="exact"/>
        <w:rPr>
          <w:rFonts w:ascii="Times New Roman" w:eastAsia="Times New Roman" w:hAnsi="Times New Roman"/>
        </w:rPr>
      </w:pPr>
    </w:p>
    <w:p w14:paraId="78461366" w14:textId="77777777" w:rsidR="00FE2C55" w:rsidRDefault="00FE2C55">
      <w:pPr>
        <w:spacing w:line="200" w:lineRule="exact"/>
        <w:rPr>
          <w:rFonts w:ascii="Times New Roman" w:eastAsia="Times New Roman" w:hAnsi="Times New Roman"/>
        </w:rPr>
      </w:pPr>
    </w:p>
    <w:p w14:paraId="33632372" w14:textId="77777777" w:rsidR="00FE2C55" w:rsidRDefault="00FE2C55">
      <w:pPr>
        <w:spacing w:line="200" w:lineRule="exact"/>
        <w:rPr>
          <w:rFonts w:ascii="Times New Roman" w:eastAsia="Times New Roman" w:hAnsi="Times New Roman"/>
        </w:rPr>
      </w:pPr>
    </w:p>
    <w:p w14:paraId="7D539BC2" w14:textId="77777777" w:rsidR="00FE2C55" w:rsidRDefault="00FE2C55">
      <w:pPr>
        <w:spacing w:line="200" w:lineRule="exact"/>
        <w:rPr>
          <w:rFonts w:ascii="Times New Roman" w:eastAsia="Times New Roman" w:hAnsi="Times New Roman"/>
        </w:rPr>
      </w:pPr>
    </w:p>
    <w:p w14:paraId="0B8B6F65" w14:textId="77777777" w:rsidR="00FE2C55" w:rsidRDefault="00FE2C55">
      <w:pPr>
        <w:spacing w:line="200" w:lineRule="exact"/>
        <w:rPr>
          <w:rFonts w:ascii="Times New Roman" w:eastAsia="Times New Roman" w:hAnsi="Times New Roman"/>
        </w:rPr>
      </w:pPr>
    </w:p>
    <w:p w14:paraId="7F3D2A5D" w14:textId="77777777" w:rsidR="00FE2C55" w:rsidRDefault="00FE2C55">
      <w:pPr>
        <w:spacing w:line="200" w:lineRule="exact"/>
        <w:rPr>
          <w:rFonts w:ascii="Times New Roman" w:eastAsia="Times New Roman" w:hAnsi="Times New Roman"/>
        </w:rPr>
      </w:pPr>
    </w:p>
    <w:p w14:paraId="688F2639" w14:textId="77777777" w:rsidR="00FE2C55" w:rsidRDefault="00FE2C55">
      <w:pPr>
        <w:spacing w:line="200" w:lineRule="exact"/>
        <w:rPr>
          <w:rFonts w:ascii="Times New Roman" w:eastAsia="Times New Roman" w:hAnsi="Times New Roman"/>
        </w:rPr>
      </w:pPr>
    </w:p>
    <w:p w14:paraId="56BA3D09" w14:textId="77777777" w:rsidR="00FE2C55" w:rsidRDefault="00FE2C55">
      <w:pPr>
        <w:spacing w:line="200" w:lineRule="exact"/>
        <w:rPr>
          <w:rFonts w:ascii="Times New Roman" w:eastAsia="Times New Roman" w:hAnsi="Times New Roman"/>
        </w:rPr>
      </w:pPr>
    </w:p>
    <w:p w14:paraId="41C4646D" w14:textId="77777777" w:rsidR="00FE2C55" w:rsidRDefault="00FE2C55">
      <w:pPr>
        <w:spacing w:line="200" w:lineRule="exact"/>
        <w:rPr>
          <w:rFonts w:ascii="Times New Roman" w:eastAsia="Times New Roman" w:hAnsi="Times New Roman"/>
        </w:rPr>
      </w:pPr>
    </w:p>
    <w:p w14:paraId="264D817E" w14:textId="77777777" w:rsidR="00FE2C55" w:rsidRDefault="00FE2C55">
      <w:pPr>
        <w:spacing w:line="200" w:lineRule="exact"/>
        <w:rPr>
          <w:rFonts w:ascii="Times New Roman" w:eastAsia="Times New Roman" w:hAnsi="Times New Roman"/>
        </w:rPr>
      </w:pPr>
    </w:p>
    <w:p w14:paraId="066D74BA" w14:textId="77777777" w:rsidR="00FE2C55" w:rsidRDefault="00FE2C55">
      <w:pPr>
        <w:spacing w:line="200" w:lineRule="exact"/>
        <w:rPr>
          <w:rFonts w:ascii="Times New Roman" w:eastAsia="Times New Roman" w:hAnsi="Times New Roman"/>
        </w:rPr>
      </w:pPr>
    </w:p>
    <w:p w14:paraId="3023AEA8" w14:textId="77777777" w:rsidR="00FE2C55" w:rsidRDefault="00FE2C55">
      <w:pPr>
        <w:spacing w:line="200" w:lineRule="exact"/>
        <w:rPr>
          <w:rFonts w:ascii="Times New Roman" w:eastAsia="Times New Roman" w:hAnsi="Times New Roman"/>
        </w:rPr>
      </w:pPr>
    </w:p>
    <w:p w14:paraId="63F02784" w14:textId="77777777" w:rsidR="00FE2C55" w:rsidRDefault="00FE2C55">
      <w:pPr>
        <w:spacing w:line="200" w:lineRule="exact"/>
        <w:rPr>
          <w:rFonts w:ascii="Times New Roman" w:eastAsia="Times New Roman" w:hAnsi="Times New Roman"/>
        </w:rPr>
      </w:pPr>
    </w:p>
    <w:p w14:paraId="0F28CD8B" w14:textId="77777777" w:rsidR="00FE2C55" w:rsidRDefault="00FE2C55">
      <w:pPr>
        <w:spacing w:line="200" w:lineRule="exact"/>
        <w:rPr>
          <w:rFonts w:ascii="Times New Roman" w:eastAsia="Times New Roman" w:hAnsi="Times New Roman"/>
        </w:rPr>
      </w:pPr>
    </w:p>
    <w:p w14:paraId="2B621820" w14:textId="77777777" w:rsidR="00FE2C55" w:rsidRDefault="00FE2C55">
      <w:pPr>
        <w:spacing w:line="200" w:lineRule="exact"/>
        <w:rPr>
          <w:rFonts w:ascii="Times New Roman" w:eastAsia="Times New Roman" w:hAnsi="Times New Roman"/>
        </w:rPr>
      </w:pPr>
    </w:p>
    <w:p w14:paraId="6D445A2A" w14:textId="77777777" w:rsidR="00FE2C55" w:rsidRDefault="00FE2C55">
      <w:pPr>
        <w:spacing w:line="200" w:lineRule="exact"/>
        <w:rPr>
          <w:rFonts w:ascii="Times New Roman" w:eastAsia="Times New Roman" w:hAnsi="Times New Roman"/>
        </w:rPr>
      </w:pPr>
    </w:p>
    <w:p w14:paraId="7243F597" w14:textId="77777777" w:rsidR="00FE2C55" w:rsidRDefault="00FE2C55">
      <w:pPr>
        <w:spacing w:line="200" w:lineRule="exact"/>
        <w:rPr>
          <w:rFonts w:ascii="Times New Roman" w:eastAsia="Times New Roman" w:hAnsi="Times New Roman"/>
        </w:rPr>
      </w:pPr>
    </w:p>
    <w:p w14:paraId="34319745" w14:textId="77777777" w:rsidR="00FE2C55" w:rsidRDefault="00FE2C55">
      <w:pPr>
        <w:spacing w:line="200" w:lineRule="exact"/>
        <w:rPr>
          <w:rFonts w:ascii="Times New Roman" w:eastAsia="Times New Roman" w:hAnsi="Times New Roman"/>
        </w:rPr>
      </w:pPr>
    </w:p>
    <w:p w14:paraId="6D84FDD1" w14:textId="77777777" w:rsidR="00FE2C55" w:rsidRDefault="00FE2C55">
      <w:pPr>
        <w:spacing w:line="200" w:lineRule="exact"/>
        <w:rPr>
          <w:rFonts w:ascii="Times New Roman" w:eastAsia="Times New Roman" w:hAnsi="Times New Roman"/>
        </w:rPr>
      </w:pPr>
    </w:p>
    <w:p w14:paraId="220A2D45" w14:textId="77777777" w:rsidR="00FE2C55" w:rsidRDefault="00FE2C55">
      <w:pPr>
        <w:spacing w:line="200" w:lineRule="exact"/>
        <w:rPr>
          <w:rFonts w:ascii="Times New Roman" w:eastAsia="Times New Roman" w:hAnsi="Times New Roman"/>
        </w:rPr>
      </w:pPr>
    </w:p>
    <w:p w14:paraId="7B776ABB" w14:textId="77777777" w:rsidR="00FE2C55" w:rsidRDefault="00FE2C55">
      <w:pPr>
        <w:spacing w:line="200" w:lineRule="exact"/>
        <w:rPr>
          <w:rFonts w:ascii="Times New Roman" w:eastAsia="Times New Roman" w:hAnsi="Times New Roman"/>
        </w:rPr>
      </w:pPr>
    </w:p>
    <w:p w14:paraId="2F4690C1" w14:textId="77777777" w:rsidR="00FE2C55" w:rsidRDefault="00FE2C55">
      <w:pPr>
        <w:spacing w:line="200" w:lineRule="exact"/>
        <w:rPr>
          <w:rFonts w:ascii="Times New Roman" w:eastAsia="Times New Roman" w:hAnsi="Times New Roman"/>
        </w:rPr>
      </w:pPr>
    </w:p>
    <w:p w14:paraId="412C09AA" w14:textId="77777777" w:rsidR="00FE2C55" w:rsidRDefault="00FE2C55">
      <w:pPr>
        <w:spacing w:line="200" w:lineRule="exact"/>
        <w:rPr>
          <w:rFonts w:ascii="Times New Roman" w:eastAsia="Times New Roman" w:hAnsi="Times New Roman"/>
        </w:rPr>
      </w:pPr>
    </w:p>
    <w:p w14:paraId="517B9885" w14:textId="77777777" w:rsidR="00FE2C55" w:rsidRDefault="00FE2C55">
      <w:pPr>
        <w:spacing w:line="200" w:lineRule="exact"/>
        <w:rPr>
          <w:rFonts w:ascii="Times New Roman" w:eastAsia="Times New Roman" w:hAnsi="Times New Roman"/>
        </w:rPr>
      </w:pPr>
    </w:p>
    <w:p w14:paraId="0D971763" w14:textId="77777777" w:rsidR="00FE2C55" w:rsidRDefault="00FE2C55">
      <w:pPr>
        <w:spacing w:line="200" w:lineRule="exact"/>
        <w:rPr>
          <w:rFonts w:ascii="Times New Roman" w:eastAsia="Times New Roman" w:hAnsi="Times New Roman"/>
        </w:rPr>
      </w:pPr>
    </w:p>
    <w:p w14:paraId="7868E81C" w14:textId="77777777" w:rsidR="00FE2C55" w:rsidRDefault="00FE2C55">
      <w:pPr>
        <w:spacing w:line="200" w:lineRule="exact"/>
        <w:rPr>
          <w:rFonts w:ascii="Times New Roman" w:eastAsia="Times New Roman" w:hAnsi="Times New Roman"/>
        </w:rPr>
      </w:pPr>
    </w:p>
    <w:p w14:paraId="6B9D6E62" w14:textId="77777777" w:rsidR="00FE2C55" w:rsidRDefault="00FE2C55">
      <w:pPr>
        <w:spacing w:line="200" w:lineRule="exact"/>
        <w:rPr>
          <w:rFonts w:ascii="Times New Roman" w:eastAsia="Times New Roman" w:hAnsi="Times New Roman"/>
        </w:rPr>
      </w:pPr>
    </w:p>
    <w:p w14:paraId="11A09B51" w14:textId="77777777" w:rsidR="00FE2C55" w:rsidRDefault="00FE2C55">
      <w:pPr>
        <w:spacing w:line="200" w:lineRule="exact"/>
        <w:rPr>
          <w:rFonts w:ascii="Times New Roman" w:eastAsia="Times New Roman" w:hAnsi="Times New Roman"/>
        </w:rPr>
      </w:pPr>
    </w:p>
    <w:p w14:paraId="597333B0" w14:textId="77777777" w:rsidR="00FE2C55" w:rsidRDefault="00FE2C55">
      <w:pPr>
        <w:spacing w:line="200" w:lineRule="exact"/>
        <w:rPr>
          <w:rFonts w:ascii="Times New Roman" w:eastAsia="Times New Roman" w:hAnsi="Times New Roman"/>
        </w:rPr>
      </w:pPr>
    </w:p>
    <w:p w14:paraId="3392C8CC" w14:textId="77777777" w:rsidR="00FE2C55" w:rsidRDefault="00FE2C55">
      <w:pPr>
        <w:spacing w:line="200" w:lineRule="exact"/>
        <w:rPr>
          <w:rFonts w:ascii="Times New Roman" w:eastAsia="Times New Roman" w:hAnsi="Times New Roman"/>
        </w:rPr>
      </w:pPr>
    </w:p>
    <w:p w14:paraId="212DF621" w14:textId="77777777" w:rsidR="00FE2C55" w:rsidRDefault="00FE2C55">
      <w:pPr>
        <w:spacing w:line="200" w:lineRule="exact"/>
        <w:rPr>
          <w:rFonts w:ascii="Times New Roman" w:eastAsia="Times New Roman" w:hAnsi="Times New Roman"/>
        </w:rPr>
      </w:pPr>
    </w:p>
    <w:p w14:paraId="7B48166B" w14:textId="77777777" w:rsidR="00FE2C55" w:rsidRDefault="00FE2C55">
      <w:pPr>
        <w:spacing w:line="200" w:lineRule="exact"/>
        <w:rPr>
          <w:rFonts w:ascii="Times New Roman" w:eastAsia="Times New Roman" w:hAnsi="Times New Roman"/>
        </w:rPr>
      </w:pPr>
    </w:p>
    <w:p w14:paraId="1790FD30" w14:textId="77777777" w:rsidR="00FE2C55" w:rsidRDefault="00FE2C55">
      <w:pPr>
        <w:spacing w:line="238" w:lineRule="exact"/>
        <w:rPr>
          <w:rFonts w:ascii="Times New Roman" w:eastAsia="Times New Roman" w:hAnsi="Times New Roman"/>
        </w:rPr>
      </w:pPr>
    </w:p>
    <w:sectPr w:rsidR="00FE2C55">
      <w:pgSz w:w="11900" w:h="16838"/>
      <w:pgMar w:top="673" w:right="726" w:bottom="149" w:left="720" w:header="0" w:footer="0" w:gutter="0"/>
      <w:cols w:space="0" w:equalWidth="0">
        <w:col w:w="104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625558EC"/>
    <w:lvl w:ilvl="0" w:tplc="7D6C0844">
      <w:start w:val="1"/>
      <w:numFmt w:val="bullet"/>
      <w:lvlText w:val="•"/>
      <w:lvlJc w:val="left"/>
    </w:lvl>
    <w:lvl w:ilvl="1" w:tplc="77661F5E">
      <w:start w:val="1"/>
      <w:numFmt w:val="bullet"/>
      <w:lvlText w:val=""/>
      <w:lvlJc w:val="left"/>
    </w:lvl>
    <w:lvl w:ilvl="2" w:tplc="E0E6647A">
      <w:start w:val="1"/>
      <w:numFmt w:val="bullet"/>
      <w:lvlText w:val=""/>
      <w:lvlJc w:val="left"/>
    </w:lvl>
    <w:lvl w:ilvl="3" w:tplc="21A62442">
      <w:start w:val="1"/>
      <w:numFmt w:val="bullet"/>
      <w:lvlText w:val=""/>
      <w:lvlJc w:val="left"/>
    </w:lvl>
    <w:lvl w:ilvl="4" w:tplc="4DEE2A12">
      <w:start w:val="1"/>
      <w:numFmt w:val="bullet"/>
      <w:lvlText w:val=""/>
      <w:lvlJc w:val="left"/>
    </w:lvl>
    <w:lvl w:ilvl="5" w:tplc="379836D2">
      <w:start w:val="1"/>
      <w:numFmt w:val="bullet"/>
      <w:lvlText w:val=""/>
      <w:lvlJc w:val="left"/>
    </w:lvl>
    <w:lvl w:ilvl="6" w:tplc="7340FFD4">
      <w:start w:val="1"/>
      <w:numFmt w:val="bullet"/>
      <w:lvlText w:val=""/>
      <w:lvlJc w:val="left"/>
    </w:lvl>
    <w:lvl w:ilvl="7" w:tplc="2B9C4BD0">
      <w:start w:val="1"/>
      <w:numFmt w:val="bullet"/>
      <w:lvlText w:val=""/>
      <w:lvlJc w:val="left"/>
    </w:lvl>
    <w:lvl w:ilvl="8" w:tplc="F648DD24">
      <w:start w:val="1"/>
      <w:numFmt w:val="bullet"/>
      <w:lvlText w:val=""/>
      <w:lvlJc w:val="left"/>
    </w:lvl>
  </w:abstractNum>
  <w:abstractNum w:abstractNumId="1" w15:restartNumberingAfterBreak="0">
    <w:nsid w:val="00000002"/>
    <w:multiLevelType w:val="hybridMultilevel"/>
    <w:tmpl w:val="238E1F28"/>
    <w:lvl w:ilvl="0" w:tplc="8092E2CE">
      <w:start w:val="1"/>
      <w:numFmt w:val="bullet"/>
      <w:lvlText w:val="•"/>
      <w:lvlJc w:val="left"/>
    </w:lvl>
    <w:lvl w:ilvl="1" w:tplc="A6A2106C">
      <w:start w:val="1"/>
      <w:numFmt w:val="bullet"/>
      <w:lvlText w:val=""/>
      <w:lvlJc w:val="left"/>
    </w:lvl>
    <w:lvl w:ilvl="2" w:tplc="7E46E696">
      <w:start w:val="1"/>
      <w:numFmt w:val="bullet"/>
      <w:lvlText w:val=""/>
      <w:lvlJc w:val="left"/>
    </w:lvl>
    <w:lvl w:ilvl="3" w:tplc="CFC2C2D0">
      <w:start w:val="1"/>
      <w:numFmt w:val="bullet"/>
      <w:lvlText w:val=""/>
      <w:lvlJc w:val="left"/>
    </w:lvl>
    <w:lvl w:ilvl="4" w:tplc="5B80A288">
      <w:start w:val="1"/>
      <w:numFmt w:val="bullet"/>
      <w:lvlText w:val=""/>
      <w:lvlJc w:val="left"/>
    </w:lvl>
    <w:lvl w:ilvl="5" w:tplc="CF269D82">
      <w:start w:val="1"/>
      <w:numFmt w:val="bullet"/>
      <w:lvlText w:val=""/>
      <w:lvlJc w:val="left"/>
    </w:lvl>
    <w:lvl w:ilvl="6" w:tplc="F564BF14">
      <w:start w:val="1"/>
      <w:numFmt w:val="bullet"/>
      <w:lvlText w:val=""/>
      <w:lvlJc w:val="left"/>
    </w:lvl>
    <w:lvl w:ilvl="7" w:tplc="10F26F2C">
      <w:start w:val="1"/>
      <w:numFmt w:val="bullet"/>
      <w:lvlText w:val=""/>
      <w:lvlJc w:val="left"/>
    </w:lvl>
    <w:lvl w:ilvl="8" w:tplc="6EF89B66">
      <w:start w:val="1"/>
      <w:numFmt w:val="bullet"/>
      <w:lvlText w:val=""/>
      <w:lvlJc w:val="left"/>
    </w:lvl>
  </w:abstractNum>
  <w:abstractNum w:abstractNumId="2" w15:restartNumberingAfterBreak="0">
    <w:nsid w:val="00000003"/>
    <w:multiLevelType w:val="hybridMultilevel"/>
    <w:tmpl w:val="46E87CCC"/>
    <w:lvl w:ilvl="0" w:tplc="D096A042">
      <w:start w:val="1"/>
      <w:numFmt w:val="bullet"/>
      <w:lvlText w:val="•"/>
      <w:lvlJc w:val="left"/>
    </w:lvl>
    <w:lvl w:ilvl="1" w:tplc="6E18EB90">
      <w:start w:val="1"/>
      <w:numFmt w:val="bullet"/>
      <w:lvlText w:val=""/>
      <w:lvlJc w:val="left"/>
    </w:lvl>
    <w:lvl w:ilvl="2" w:tplc="7B12F2F0">
      <w:start w:val="1"/>
      <w:numFmt w:val="bullet"/>
      <w:lvlText w:val=""/>
      <w:lvlJc w:val="left"/>
    </w:lvl>
    <w:lvl w:ilvl="3" w:tplc="73D4FF78">
      <w:start w:val="1"/>
      <w:numFmt w:val="bullet"/>
      <w:lvlText w:val=""/>
      <w:lvlJc w:val="left"/>
    </w:lvl>
    <w:lvl w:ilvl="4" w:tplc="56961116">
      <w:start w:val="1"/>
      <w:numFmt w:val="bullet"/>
      <w:lvlText w:val=""/>
      <w:lvlJc w:val="left"/>
    </w:lvl>
    <w:lvl w:ilvl="5" w:tplc="00C0FC5A">
      <w:start w:val="1"/>
      <w:numFmt w:val="bullet"/>
      <w:lvlText w:val=""/>
      <w:lvlJc w:val="left"/>
    </w:lvl>
    <w:lvl w:ilvl="6" w:tplc="BB5682E6">
      <w:start w:val="1"/>
      <w:numFmt w:val="bullet"/>
      <w:lvlText w:val=""/>
      <w:lvlJc w:val="left"/>
    </w:lvl>
    <w:lvl w:ilvl="7" w:tplc="1D082984">
      <w:start w:val="1"/>
      <w:numFmt w:val="bullet"/>
      <w:lvlText w:val=""/>
      <w:lvlJc w:val="left"/>
    </w:lvl>
    <w:lvl w:ilvl="8" w:tplc="2EF00682">
      <w:start w:val="1"/>
      <w:numFmt w:val="bullet"/>
      <w:lvlText w:val=""/>
      <w:lvlJc w:val="left"/>
    </w:lvl>
  </w:abstractNum>
  <w:abstractNum w:abstractNumId="3" w15:restartNumberingAfterBreak="0">
    <w:nsid w:val="00000004"/>
    <w:multiLevelType w:val="hybridMultilevel"/>
    <w:tmpl w:val="3D1B58BA"/>
    <w:lvl w:ilvl="0" w:tplc="EABE2212">
      <w:start w:val="1"/>
      <w:numFmt w:val="upperLetter"/>
      <w:lvlText w:val="%1:"/>
      <w:lvlJc w:val="left"/>
    </w:lvl>
    <w:lvl w:ilvl="1" w:tplc="6E1E0E62">
      <w:start w:val="1"/>
      <w:numFmt w:val="bullet"/>
      <w:lvlText w:val=""/>
      <w:lvlJc w:val="left"/>
    </w:lvl>
    <w:lvl w:ilvl="2" w:tplc="326A9894">
      <w:start w:val="1"/>
      <w:numFmt w:val="bullet"/>
      <w:lvlText w:val=""/>
      <w:lvlJc w:val="left"/>
    </w:lvl>
    <w:lvl w:ilvl="3" w:tplc="D7FC7712">
      <w:start w:val="1"/>
      <w:numFmt w:val="bullet"/>
      <w:lvlText w:val=""/>
      <w:lvlJc w:val="left"/>
    </w:lvl>
    <w:lvl w:ilvl="4" w:tplc="65FCDD0A">
      <w:start w:val="1"/>
      <w:numFmt w:val="bullet"/>
      <w:lvlText w:val=""/>
      <w:lvlJc w:val="left"/>
    </w:lvl>
    <w:lvl w:ilvl="5" w:tplc="8AE4C922">
      <w:start w:val="1"/>
      <w:numFmt w:val="bullet"/>
      <w:lvlText w:val=""/>
      <w:lvlJc w:val="left"/>
    </w:lvl>
    <w:lvl w:ilvl="6" w:tplc="9AA2B930">
      <w:start w:val="1"/>
      <w:numFmt w:val="bullet"/>
      <w:lvlText w:val=""/>
      <w:lvlJc w:val="left"/>
    </w:lvl>
    <w:lvl w:ilvl="7" w:tplc="D7F44ABE">
      <w:start w:val="1"/>
      <w:numFmt w:val="bullet"/>
      <w:lvlText w:val=""/>
      <w:lvlJc w:val="left"/>
    </w:lvl>
    <w:lvl w:ilvl="8" w:tplc="EBC0C9E2">
      <w:start w:val="1"/>
      <w:numFmt w:val="bullet"/>
      <w:lvlText w:val=""/>
      <w:lvlJc w:val="left"/>
    </w:lvl>
  </w:abstractNum>
  <w:abstractNum w:abstractNumId="4" w15:restartNumberingAfterBreak="0">
    <w:nsid w:val="00000005"/>
    <w:multiLevelType w:val="hybridMultilevel"/>
    <w:tmpl w:val="507ED7AA"/>
    <w:lvl w:ilvl="0" w:tplc="4C4A36AE">
      <w:start w:val="3"/>
      <w:numFmt w:val="upperLetter"/>
      <w:lvlText w:val="%1:"/>
      <w:lvlJc w:val="left"/>
    </w:lvl>
    <w:lvl w:ilvl="1" w:tplc="03F89950">
      <w:start w:val="1"/>
      <w:numFmt w:val="bullet"/>
      <w:lvlText w:val=""/>
      <w:lvlJc w:val="left"/>
    </w:lvl>
    <w:lvl w:ilvl="2" w:tplc="1660CB48">
      <w:start w:val="1"/>
      <w:numFmt w:val="bullet"/>
      <w:lvlText w:val=""/>
      <w:lvlJc w:val="left"/>
    </w:lvl>
    <w:lvl w:ilvl="3" w:tplc="2F683920">
      <w:start w:val="1"/>
      <w:numFmt w:val="bullet"/>
      <w:lvlText w:val=""/>
      <w:lvlJc w:val="left"/>
    </w:lvl>
    <w:lvl w:ilvl="4" w:tplc="EA1E45AE">
      <w:start w:val="1"/>
      <w:numFmt w:val="bullet"/>
      <w:lvlText w:val=""/>
      <w:lvlJc w:val="left"/>
    </w:lvl>
    <w:lvl w:ilvl="5" w:tplc="71C8A3EE">
      <w:start w:val="1"/>
      <w:numFmt w:val="bullet"/>
      <w:lvlText w:val=""/>
      <w:lvlJc w:val="left"/>
    </w:lvl>
    <w:lvl w:ilvl="6" w:tplc="816230DA">
      <w:start w:val="1"/>
      <w:numFmt w:val="bullet"/>
      <w:lvlText w:val=""/>
      <w:lvlJc w:val="left"/>
    </w:lvl>
    <w:lvl w:ilvl="7" w:tplc="66A8A6C8">
      <w:start w:val="1"/>
      <w:numFmt w:val="bullet"/>
      <w:lvlText w:val=""/>
      <w:lvlJc w:val="left"/>
    </w:lvl>
    <w:lvl w:ilvl="8" w:tplc="CC22E0C6">
      <w:start w:val="1"/>
      <w:numFmt w:val="bullet"/>
      <w:lvlText w:val=""/>
      <w:lvlJc w:val="left"/>
    </w:lvl>
  </w:abstractNum>
  <w:abstractNum w:abstractNumId="5" w15:restartNumberingAfterBreak="0">
    <w:nsid w:val="00000006"/>
    <w:multiLevelType w:val="hybridMultilevel"/>
    <w:tmpl w:val="2EB141F2"/>
    <w:lvl w:ilvl="0" w:tplc="B07AC35C">
      <w:start w:val="1"/>
      <w:numFmt w:val="bullet"/>
      <w:lvlText w:val="•"/>
      <w:lvlJc w:val="left"/>
    </w:lvl>
    <w:lvl w:ilvl="1" w:tplc="251C187A">
      <w:start w:val="1"/>
      <w:numFmt w:val="bullet"/>
      <w:lvlText w:val="-"/>
      <w:lvlJc w:val="left"/>
    </w:lvl>
    <w:lvl w:ilvl="2" w:tplc="855EFFCE">
      <w:start w:val="1"/>
      <w:numFmt w:val="bullet"/>
      <w:lvlText w:val=""/>
      <w:lvlJc w:val="left"/>
    </w:lvl>
    <w:lvl w:ilvl="3" w:tplc="31C4AA84">
      <w:start w:val="1"/>
      <w:numFmt w:val="bullet"/>
      <w:lvlText w:val=""/>
      <w:lvlJc w:val="left"/>
    </w:lvl>
    <w:lvl w:ilvl="4" w:tplc="08669600">
      <w:start w:val="1"/>
      <w:numFmt w:val="bullet"/>
      <w:lvlText w:val=""/>
      <w:lvlJc w:val="left"/>
    </w:lvl>
    <w:lvl w:ilvl="5" w:tplc="24AC4B16">
      <w:start w:val="1"/>
      <w:numFmt w:val="bullet"/>
      <w:lvlText w:val=""/>
      <w:lvlJc w:val="left"/>
    </w:lvl>
    <w:lvl w:ilvl="6" w:tplc="FEDE318A">
      <w:start w:val="1"/>
      <w:numFmt w:val="bullet"/>
      <w:lvlText w:val=""/>
      <w:lvlJc w:val="left"/>
    </w:lvl>
    <w:lvl w:ilvl="7" w:tplc="EB327BF8">
      <w:start w:val="1"/>
      <w:numFmt w:val="bullet"/>
      <w:lvlText w:val=""/>
      <w:lvlJc w:val="left"/>
    </w:lvl>
    <w:lvl w:ilvl="8" w:tplc="5044AF2C">
      <w:start w:val="1"/>
      <w:numFmt w:val="bullet"/>
      <w:lvlText w:val=""/>
      <w:lvlJc w:val="left"/>
    </w:lvl>
  </w:abstractNum>
  <w:abstractNum w:abstractNumId="6" w15:restartNumberingAfterBreak="0">
    <w:nsid w:val="00000007"/>
    <w:multiLevelType w:val="hybridMultilevel"/>
    <w:tmpl w:val="41B71EFA"/>
    <w:lvl w:ilvl="0" w:tplc="730AD962">
      <w:start w:val="1"/>
      <w:numFmt w:val="bullet"/>
      <w:lvlText w:val="•"/>
      <w:lvlJc w:val="left"/>
    </w:lvl>
    <w:lvl w:ilvl="1" w:tplc="3A9E1E4E">
      <w:start w:val="1"/>
      <w:numFmt w:val="bullet"/>
      <w:lvlText w:val=""/>
      <w:lvlJc w:val="left"/>
    </w:lvl>
    <w:lvl w:ilvl="2" w:tplc="F0C8F22C">
      <w:start w:val="1"/>
      <w:numFmt w:val="bullet"/>
      <w:lvlText w:val=""/>
      <w:lvlJc w:val="left"/>
    </w:lvl>
    <w:lvl w:ilvl="3" w:tplc="322C3650">
      <w:start w:val="1"/>
      <w:numFmt w:val="bullet"/>
      <w:lvlText w:val=""/>
      <w:lvlJc w:val="left"/>
    </w:lvl>
    <w:lvl w:ilvl="4" w:tplc="EAD20EFA">
      <w:start w:val="1"/>
      <w:numFmt w:val="bullet"/>
      <w:lvlText w:val=""/>
      <w:lvlJc w:val="left"/>
    </w:lvl>
    <w:lvl w:ilvl="5" w:tplc="F7F631CA">
      <w:start w:val="1"/>
      <w:numFmt w:val="bullet"/>
      <w:lvlText w:val=""/>
      <w:lvlJc w:val="left"/>
    </w:lvl>
    <w:lvl w:ilvl="6" w:tplc="763C424A">
      <w:start w:val="1"/>
      <w:numFmt w:val="bullet"/>
      <w:lvlText w:val=""/>
      <w:lvlJc w:val="left"/>
    </w:lvl>
    <w:lvl w:ilvl="7" w:tplc="74AEB1F6">
      <w:start w:val="1"/>
      <w:numFmt w:val="bullet"/>
      <w:lvlText w:val=""/>
      <w:lvlJc w:val="left"/>
    </w:lvl>
    <w:lvl w:ilvl="8" w:tplc="AB06AD92">
      <w:start w:val="1"/>
      <w:numFmt w:val="bullet"/>
      <w:lvlText w:val=""/>
      <w:lvlJc w:val="left"/>
    </w:lvl>
  </w:abstractNum>
  <w:num w:numId="1" w16cid:durableId="1887715400">
    <w:abstractNumId w:val="0"/>
  </w:num>
  <w:num w:numId="2" w16cid:durableId="1079135093">
    <w:abstractNumId w:val="1"/>
  </w:num>
  <w:num w:numId="3" w16cid:durableId="305204322">
    <w:abstractNumId w:val="2"/>
  </w:num>
  <w:num w:numId="4" w16cid:durableId="1067531643">
    <w:abstractNumId w:val="3"/>
  </w:num>
  <w:num w:numId="5" w16cid:durableId="1627663572">
    <w:abstractNumId w:val="4"/>
  </w:num>
  <w:num w:numId="6" w16cid:durableId="105852661">
    <w:abstractNumId w:val="5"/>
  </w:num>
  <w:num w:numId="7" w16cid:durableId="4667779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6ACF"/>
    <w:rsid w:val="002F706C"/>
    <w:rsid w:val="004462ED"/>
    <w:rsid w:val="00584207"/>
    <w:rsid w:val="00663A48"/>
    <w:rsid w:val="007F15C2"/>
    <w:rsid w:val="00901447"/>
    <w:rsid w:val="0090629D"/>
    <w:rsid w:val="00907C38"/>
    <w:rsid w:val="00926ACF"/>
    <w:rsid w:val="00A019F7"/>
    <w:rsid w:val="00B2642A"/>
    <w:rsid w:val="00C0709E"/>
    <w:rsid w:val="00D7519A"/>
    <w:rsid w:val="00FE2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D0FDB5"/>
  <w15:chartTrackingRefBased/>
  <w15:docId w15:val="{12698883-8786-4362-8309-9C0678D3C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7C38"/>
    <w:rPr>
      <w:rFonts w:ascii="Segoe UI" w:hAnsi="Segoe UI" w:cs="Segoe UI"/>
      <w:sz w:val="18"/>
      <w:szCs w:val="18"/>
    </w:rPr>
  </w:style>
  <w:style w:type="character" w:customStyle="1" w:styleId="BalloonTextChar">
    <w:name w:val="Balloon Text Char"/>
    <w:link w:val="BalloonText"/>
    <w:uiPriority w:val="99"/>
    <w:semiHidden/>
    <w:rsid w:val="00907C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ell-foundation.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ldic.org.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1158</Words>
  <Characters>6603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7746</CharactersWithSpaces>
  <SharedDoc>false</SharedDoc>
  <HLinks>
    <vt:vector size="12" baseType="variant">
      <vt:variant>
        <vt:i4>3407993</vt:i4>
      </vt:variant>
      <vt:variant>
        <vt:i4>3</vt:i4>
      </vt:variant>
      <vt:variant>
        <vt:i4>0</vt:i4>
      </vt:variant>
      <vt:variant>
        <vt:i4>5</vt:i4>
      </vt:variant>
      <vt:variant>
        <vt:lpwstr>https://www.bell-foundation.org.uk/</vt:lpwstr>
      </vt:variant>
      <vt:variant>
        <vt:lpwstr/>
      </vt:variant>
      <vt:variant>
        <vt:i4>2424882</vt:i4>
      </vt:variant>
      <vt:variant>
        <vt:i4>0</vt:i4>
      </vt:variant>
      <vt:variant>
        <vt:i4>0</vt:i4>
      </vt:variant>
      <vt:variant>
        <vt:i4>5</vt:i4>
      </vt:variant>
      <vt:variant>
        <vt:lpwstr>https://naldic.org.uk/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cp:lastModifiedBy>All Saints Upton - Head Teacher</cp:lastModifiedBy>
  <cp:revision>5</cp:revision>
  <cp:lastPrinted>2023-06-19T11:39:00Z</cp:lastPrinted>
  <dcterms:created xsi:type="dcterms:W3CDTF">2026-04-28T07:53:00Z</dcterms:created>
  <dcterms:modified xsi:type="dcterms:W3CDTF">2026-04-28T08:17:00Z</dcterms:modified>
</cp:coreProperties>
</file>