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EC1E3D" w14:textId="4CEBD38A" w:rsidR="001D7141" w:rsidRDefault="0068245C" w:rsidP="00FC3FD7">
      <w:pPr>
        <w:jc w:val="center"/>
        <w:rPr>
          <w:b/>
          <w:sz w:val="44"/>
          <w:szCs w:val="44"/>
        </w:rPr>
      </w:pPr>
      <w:r>
        <w:rPr>
          <w:b/>
          <w:sz w:val="44"/>
          <w:szCs w:val="44"/>
        </w:rPr>
        <w:t>Year 5 Summer 1 Half Term 2026</w:t>
      </w:r>
    </w:p>
    <w:p w14:paraId="7650DE27" w14:textId="6D296537" w:rsidR="005F36FF" w:rsidRDefault="005F36FF" w:rsidP="005F36FF">
      <w:pPr>
        <w:jc w:val="center"/>
        <w:rPr>
          <w:b/>
          <w:sz w:val="32"/>
          <w:szCs w:val="32"/>
        </w:rPr>
      </w:pPr>
      <w:r>
        <w:rPr>
          <w:b/>
          <w:sz w:val="32"/>
          <w:szCs w:val="32"/>
        </w:rPr>
        <w:t xml:space="preserve"> Here is an outline of what your child will be learning about this half term!</w:t>
      </w:r>
    </w:p>
    <w:tbl>
      <w:tblPr>
        <w:tblStyle w:val="TableGrid"/>
        <w:tblW w:w="0" w:type="auto"/>
        <w:tblLook w:val="04A0" w:firstRow="1" w:lastRow="0" w:firstColumn="1" w:lastColumn="0" w:noHBand="0" w:noVBand="1"/>
      </w:tblPr>
      <w:tblGrid>
        <w:gridCol w:w="4316"/>
        <w:gridCol w:w="11072"/>
      </w:tblGrid>
      <w:tr w:rsidR="005F36FF" w14:paraId="42A13FC9" w14:textId="77777777" w:rsidTr="00493F19">
        <w:tc>
          <w:tcPr>
            <w:tcW w:w="4361" w:type="dxa"/>
            <w:tcBorders>
              <w:bottom w:val="single" w:sz="4" w:space="0" w:color="auto"/>
            </w:tcBorders>
          </w:tcPr>
          <w:p w14:paraId="17676FC3" w14:textId="77777777" w:rsidR="005F36FF" w:rsidRPr="005F36FF" w:rsidRDefault="005F36FF" w:rsidP="005F36FF">
            <w:pPr>
              <w:jc w:val="center"/>
              <w:rPr>
                <w:sz w:val="32"/>
                <w:szCs w:val="32"/>
              </w:rPr>
            </w:pPr>
          </w:p>
        </w:tc>
        <w:tc>
          <w:tcPr>
            <w:tcW w:w="11253" w:type="dxa"/>
          </w:tcPr>
          <w:p w14:paraId="76374D66" w14:textId="77777777" w:rsidR="00583A61" w:rsidRPr="005F36FF" w:rsidRDefault="005F36FF" w:rsidP="0075595D">
            <w:pPr>
              <w:jc w:val="center"/>
              <w:rPr>
                <w:sz w:val="32"/>
                <w:szCs w:val="32"/>
              </w:rPr>
            </w:pPr>
            <w:r w:rsidRPr="005F36FF">
              <w:rPr>
                <w:sz w:val="32"/>
                <w:szCs w:val="32"/>
              </w:rPr>
              <w:t xml:space="preserve">Theme: </w:t>
            </w:r>
          </w:p>
        </w:tc>
      </w:tr>
      <w:tr w:rsidR="00583A61" w14:paraId="433393FB" w14:textId="77777777" w:rsidTr="00493F19">
        <w:tc>
          <w:tcPr>
            <w:tcW w:w="4361" w:type="dxa"/>
            <w:tcBorders>
              <w:bottom w:val="single" w:sz="4" w:space="0" w:color="auto"/>
            </w:tcBorders>
          </w:tcPr>
          <w:p w14:paraId="3F18D411" w14:textId="77777777" w:rsidR="00583A61" w:rsidRDefault="00583A61" w:rsidP="005F36FF">
            <w:pPr>
              <w:jc w:val="center"/>
              <w:rPr>
                <w:sz w:val="32"/>
                <w:szCs w:val="32"/>
              </w:rPr>
            </w:pPr>
            <w:r>
              <w:rPr>
                <w:sz w:val="32"/>
                <w:szCs w:val="32"/>
              </w:rPr>
              <w:t>CURRICULUM DRIVERS</w:t>
            </w:r>
          </w:p>
        </w:tc>
        <w:tc>
          <w:tcPr>
            <w:tcW w:w="11253" w:type="dxa"/>
          </w:tcPr>
          <w:p w14:paraId="368C660B" w14:textId="57EE9293" w:rsidR="00583A61" w:rsidRPr="005F36FF" w:rsidRDefault="00583A61" w:rsidP="00583A61">
            <w:pPr>
              <w:jc w:val="center"/>
              <w:rPr>
                <w:sz w:val="32"/>
                <w:szCs w:val="32"/>
              </w:rPr>
            </w:pPr>
          </w:p>
        </w:tc>
      </w:tr>
      <w:tr w:rsidR="005F36FF" w14:paraId="10C130D2" w14:textId="77777777" w:rsidTr="00493F19">
        <w:tc>
          <w:tcPr>
            <w:tcW w:w="4361" w:type="dxa"/>
            <w:tcBorders>
              <w:bottom w:val="single" w:sz="4" w:space="0" w:color="auto"/>
            </w:tcBorders>
            <w:shd w:val="clear" w:color="auto" w:fill="FFFF00"/>
          </w:tcPr>
          <w:p w14:paraId="2CC0D1D0" w14:textId="77777777" w:rsidR="005F36FF" w:rsidRPr="005F36FF" w:rsidRDefault="005F36FF" w:rsidP="005F36FF">
            <w:pPr>
              <w:jc w:val="center"/>
              <w:rPr>
                <w:sz w:val="32"/>
                <w:szCs w:val="32"/>
              </w:rPr>
            </w:pPr>
            <w:r w:rsidRPr="005F36FF">
              <w:rPr>
                <w:sz w:val="32"/>
                <w:szCs w:val="32"/>
              </w:rPr>
              <w:t>English</w:t>
            </w:r>
          </w:p>
        </w:tc>
        <w:tc>
          <w:tcPr>
            <w:tcW w:w="11253" w:type="dxa"/>
          </w:tcPr>
          <w:p w14:paraId="6AD1E168" w14:textId="149FF9F9" w:rsidR="005F36FF" w:rsidRPr="00E36C05" w:rsidRDefault="0068245C" w:rsidP="000B7DA5">
            <w:pPr>
              <w:autoSpaceDE w:val="0"/>
              <w:autoSpaceDN w:val="0"/>
              <w:adjustRightInd w:val="0"/>
              <w:rPr>
                <w:sz w:val="28"/>
                <w:szCs w:val="28"/>
              </w:rPr>
            </w:pPr>
            <w:r>
              <w:rPr>
                <w:sz w:val="28"/>
                <w:szCs w:val="28"/>
              </w:rPr>
              <w:t xml:space="preserve">During the summer term we shall be studying, </w:t>
            </w:r>
            <w:proofErr w:type="spellStart"/>
            <w:r>
              <w:rPr>
                <w:sz w:val="28"/>
                <w:szCs w:val="28"/>
              </w:rPr>
              <w:t>Kaspar</w:t>
            </w:r>
            <w:proofErr w:type="spellEnd"/>
            <w:r>
              <w:rPr>
                <w:sz w:val="28"/>
                <w:szCs w:val="28"/>
              </w:rPr>
              <w:t xml:space="preserve">, Prince of Cats by Michael </w:t>
            </w:r>
            <w:proofErr w:type="spellStart"/>
            <w:r>
              <w:rPr>
                <w:sz w:val="28"/>
                <w:szCs w:val="28"/>
              </w:rPr>
              <w:t>Morpurgo</w:t>
            </w:r>
            <w:proofErr w:type="spellEnd"/>
            <w:r>
              <w:rPr>
                <w:sz w:val="28"/>
                <w:szCs w:val="28"/>
              </w:rPr>
              <w:t xml:space="preserve">, Firebird by Saviour </w:t>
            </w:r>
            <w:proofErr w:type="spellStart"/>
            <w:r>
              <w:rPr>
                <w:sz w:val="28"/>
                <w:szCs w:val="28"/>
              </w:rPr>
              <w:t>Pirotta</w:t>
            </w:r>
            <w:proofErr w:type="spellEnd"/>
            <w:r>
              <w:rPr>
                <w:sz w:val="28"/>
                <w:szCs w:val="28"/>
              </w:rPr>
              <w:t>, Curiosity and Anne Frank. We will continue to focus on our grammar, sentence structure, new vocabulary and developing our narrative skills.</w:t>
            </w:r>
          </w:p>
        </w:tc>
      </w:tr>
      <w:tr w:rsidR="005F36FF" w14:paraId="58D6EE05" w14:textId="77777777" w:rsidTr="00493F19">
        <w:tc>
          <w:tcPr>
            <w:tcW w:w="4361" w:type="dxa"/>
            <w:tcBorders>
              <w:bottom w:val="single" w:sz="4" w:space="0" w:color="auto"/>
            </w:tcBorders>
            <w:shd w:val="clear" w:color="auto" w:fill="00B0F0"/>
          </w:tcPr>
          <w:p w14:paraId="5E7A9A44" w14:textId="77777777" w:rsidR="005F36FF" w:rsidRPr="005F36FF" w:rsidRDefault="005F36FF" w:rsidP="005F36FF">
            <w:pPr>
              <w:jc w:val="center"/>
              <w:rPr>
                <w:sz w:val="32"/>
                <w:szCs w:val="32"/>
              </w:rPr>
            </w:pPr>
            <w:r>
              <w:rPr>
                <w:sz w:val="32"/>
                <w:szCs w:val="32"/>
              </w:rPr>
              <w:t>Mathematics</w:t>
            </w:r>
          </w:p>
        </w:tc>
        <w:tc>
          <w:tcPr>
            <w:tcW w:w="11253" w:type="dxa"/>
          </w:tcPr>
          <w:p w14:paraId="03907B4D" w14:textId="7280E06E" w:rsidR="005F36FF" w:rsidRPr="00C752D4" w:rsidRDefault="0068245C" w:rsidP="00073130">
            <w:pPr>
              <w:rPr>
                <w:sz w:val="28"/>
                <w:szCs w:val="28"/>
              </w:rPr>
            </w:pPr>
            <w:r>
              <w:rPr>
                <w:sz w:val="28"/>
                <w:szCs w:val="28"/>
              </w:rPr>
              <w:t xml:space="preserve">This term we shall be continuing to develop our </w:t>
            </w:r>
            <w:r w:rsidR="004F08A6">
              <w:rPr>
                <w:sz w:val="28"/>
                <w:szCs w:val="28"/>
              </w:rPr>
              <w:t xml:space="preserve">mathematical knowledge for </w:t>
            </w:r>
            <w:r>
              <w:rPr>
                <w:sz w:val="28"/>
                <w:szCs w:val="28"/>
              </w:rPr>
              <w:t>shape, position and direction, building on decimals knowledge</w:t>
            </w:r>
            <w:r w:rsidR="004F08A6">
              <w:rPr>
                <w:sz w:val="28"/>
                <w:szCs w:val="28"/>
              </w:rPr>
              <w:t>, negative numbers, volume and converting units.  We will continue to use our times tables and understand why they have been so important to most other areas of mathematics.</w:t>
            </w:r>
          </w:p>
        </w:tc>
      </w:tr>
      <w:tr w:rsidR="005F36FF" w14:paraId="0725461C" w14:textId="77777777" w:rsidTr="00583A61">
        <w:tc>
          <w:tcPr>
            <w:tcW w:w="4361" w:type="dxa"/>
            <w:tcBorders>
              <w:bottom w:val="single" w:sz="4" w:space="0" w:color="auto"/>
            </w:tcBorders>
            <w:shd w:val="clear" w:color="auto" w:fill="FF0000"/>
          </w:tcPr>
          <w:p w14:paraId="487626BC" w14:textId="77777777" w:rsidR="005F36FF" w:rsidRPr="005F36FF" w:rsidRDefault="005F36FF" w:rsidP="005F36FF">
            <w:pPr>
              <w:jc w:val="center"/>
              <w:rPr>
                <w:sz w:val="32"/>
                <w:szCs w:val="32"/>
              </w:rPr>
            </w:pPr>
            <w:r>
              <w:rPr>
                <w:sz w:val="32"/>
                <w:szCs w:val="32"/>
              </w:rPr>
              <w:t>Science</w:t>
            </w:r>
          </w:p>
        </w:tc>
        <w:tc>
          <w:tcPr>
            <w:tcW w:w="11253" w:type="dxa"/>
          </w:tcPr>
          <w:p w14:paraId="77B8C9DE" w14:textId="07DD98C0" w:rsidR="005F36FF" w:rsidRPr="00003150" w:rsidRDefault="004F08A6" w:rsidP="009515CB">
            <w:pPr>
              <w:jc w:val="center"/>
              <w:rPr>
                <w:sz w:val="28"/>
                <w:szCs w:val="28"/>
              </w:rPr>
            </w:pPr>
            <w:r>
              <w:rPr>
                <w:sz w:val="28"/>
                <w:szCs w:val="28"/>
              </w:rPr>
              <w:t>This half term we shall be finishing our final lessons on Chemistry and Changes of Material</w:t>
            </w:r>
            <w:r w:rsidR="00FC3FD7">
              <w:rPr>
                <w:sz w:val="28"/>
                <w:szCs w:val="28"/>
              </w:rPr>
              <w:t>.</w:t>
            </w:r>
            <w:r>
              <w:rPr>
                <w:sz w:val="28"/>
                <w:szCs w:val="28"/>
              </w:rPr>
              <w:t xml:space="preserve">  The children have enjoyed the last two half terms as we have had the opportunity to take part in lots of experiments and learn about how significant chemical reactions are in our every-day life. </w:t>
            </w:r>
          </w:p>
        </w:tc>
      </w:tr>
      <w:tr w:rsidR="00583A61" w14:paraId="7BA6BC9B" w14:textId="77777777" w:rsidTr="00583A61">
        <w:tc>
          <w:tcPr>
            <w:tcW w:w="4361" w:type="dxa"/>
            <w:tcBorders>
              <w:bottom w:val="single" w:sz="4" w:space="0" w:color="auto"/>
            </w:tcBorders>
            <w:shd w:val="clear" w:color="auto" w:fill="FFC000"/>
          </w:tcPr>
          <w:p w14:paraId="3BFF4869" w14:textId="47118B3D" w:rsidR="00583A61" w:rsidRDefault="00FC3FD7" w:rsidP="005F36FF">
            <w:pPr>
              <w:jc w:val="center"/>
              <w:rPr>
                <w:sz w:val="32"/>
                <w:szCs w:val="32"/>
              </w:rPr>
            </w:pPr>
            <w:r>
              <w:rPr>
                <w:sz w:val="32"/>
                <w:szCs w:val="32"/>
              </w:rPr>
              <w:t>History</w:t>
            </w:r>
          </w:p>
        </w:tc>
        <w:tc>
          <w:tcPr>
            <w:tcW w:w="11253" w:type="dxa"/>
          </w:tcPr>
          <w:p w14:paraId="4B89AC60" w14:textId="36420463" w:rsidR="00583A61" w:rsidRPr="00003150" w:rsidRDefault="004F08A6" w:rsidP="00E36C05">
            <w:pPr>
              <w:jc w:val="center"/>
              <w:rPr>
                <w:sz w:val="28"/>
                <w:szCs w:val="28"/>
              </w:rPr>
            </w:pPr>
            <w:r>
              <w:rPr>
                <w:sz w:val="28"/>
                <w:szCs w:val="28"/>
              </w:rPr>
              <w:t xml:space="preserve">We will be continuing on our journey through history and learning all about the Vikings. We will learn about the impact they had on the Anglo Saxons, their lifestyles and how the skills they brought supported them when the Normans arrived in Britain.  </w:t>
            </w:r>
            <w:r w:rsidR="00FC3FD7">
              <w:rPr>
                <w:sz w:val="28"/>
                <w:szCs w:val="28"/>
              </w:rPr>
              <w:t xml:space="preserve"> </w:t>
            </w:r>
          </w:p>
        </w:tc>
      </w:tr>
      <w:tr w:rsidR="005F36FF" w14:paraId="7F18D975" w14:textId="77777777" w:rsidTr="00493F19">
        <w:tc>
          <w:tcPr>
            <w:tcW w:w="4361" w:type="dxa"/>
            <w:tcBorders>
              <w:bottom w:val="single" w:sz="4" w:space="0" w:color="auto"/>
            </w:tcBorders>
            <w:shd w:val="clear" w:color="auto" w:fill="984806" w:themeFill="accent6" w:themeFillShade="80"/>
          </w:tcPr>
          <w:p w14:paraId="469E8F6D" w14:textId="77777777" w:rsidR="005F36FF" w:rsidRPr="005F36FF" w:rsidRDefault="003829CF" w:rsidP="005F36FF">
            <w:pPr>
              <w:jc w:val="center"/>
              <w:rPr>
                <w:sz w:val="32"/>
                <w:szCs w:val="32"/>
              </w:rPr>
            </w:pPr>
            <w:r>
              <w:rPr>
                <w:sz w:val="32"/>
                <w:szCs w:val="32"/>
              </w:rPr>
              <w:t>Computing</w:t>
            </w:r>
          </w:p>
        </w:tc>
        <w:tc>
          <w:tcPr>
            <w:tcW w:w="11253" w:type="dxa"/>
          </w:tcPr>
          <w:p w14:paraId="4BF13205" w14:textId="5A96B5D1" w:rsidR="005F36FF" w:rsidRPr="00003150" w:rsidRDefault="004F08A6" w:rsidP="00EC0B74">
            <w:pPr>
              <w:jc w:val="center"/>
              <w:rPr>
                <w:sz w:val="28"/>
                <w:szCs w:val="28"/>
              </w:rPr>
            </w:pPr>
            <w:r>
              <w:rPr>
                <w:sz w:val="28"/>
                <w:szCs w:val="28"/>
              </w:rPr>
              <w:t>Children will continue to build on their computing skills and be introduced to Vector Graphics.</w:t>
            </w:r>
          </w:p>
        </w:tc>
      </w:tr>
      <w:tr w:rsidR="005F36FF" w14:paraId="0DBE58D6" w14:textId="77777777" w:rsidTr="00493F19">
        <w:tc>
          <w:tcPr>
            <w:tcW w:w="4361" w:type="dxa"/>
            <w:tcBorders>
              <w:bottom w:val="single" w:sz="4" w:space="0" w:color="auto"/>
            </w:tcBorders>
            <w:shd w:val="clear" w:color="auto" w:fill="92D050"/>
          </w:tcPr>
          <w:p w14:paraId="775B5011" w14:textId="08599FAD" w:rsidR="005F36FF" w:rsidRPr="005F36FF" w:rsidRDefault="007C5FBC" w:rsidP="005F36FF">
            <w:pPr>
              <w:jc w:val="center"/>
              <w:rPr>
                <w:sz w:val="32"/>
                <w:szCs w:val="32"/>
              </w:rPr>
            </w:pPr>
            <w:r>
              <w:rPr>
                <w:sz w:val="32"/>
                <w:szCs w:val="32"/>
              </w:rPr>
              <w:t>French</w:t>
            </w:r>
          </w:p>
        </w:tc>
        <w:tc>
          <w:tcPr>
            <w:tcW w:w="11253" w:type="dxa"/>
          </w:tcPr>
          <w:p w14:paraId="051B920B" w14:textId="2B19056F" w:rsidR="008F3E32" w:rsidRPr="00003150" w:rsidRDefault="007C5FBC" w:rsidP="008F3E32">
            <w:pPr>
              <w:jc w:val="center"/>
              <w:rPr>
                <w:sz w:val="28"/>
                <w:szCs w:val="28"/>
              </w:rPr>
            </w:pPr>
            <w:r>
              <w:rPr>
                <w:sz w:val="28"/>
                <w:szCs w:val="28"/>
              </w:rPr>
              <w:t>We will be recapp</w:t>
            </w:r>
            <w:r w:rsidR="008F3E32">
              <w:rPr>
                <w:sz w:val="28"/>
                <w:szCs w:val="28"/>
              </w:rPr>
              <w:t xml:space="preserve">ing on our previous skills and learning about clothing, having conversations about what we like to wear and writing sentences. </w:t>
            </w:r>
            <w:bookmarkStart w:id="0" w:name="_GoBack"/>
            <w:bookmarkEnd w:id="0"/>
          </w:p>
        </w:tc>
      </w:tr>
      <w:tr w:rsidR="005F36FF" w14:paraId="2D02382C" w14:textId="77777777" w:rsidTr="00493F19">
        <w:tc>
          <w:tcPr>
            <w:tcW w:w="4361" w:type="dxa"/>
            <w:tcBorders>
              <w:bottom w:val="single" w:sz="4" w:space="0" w:color="auto"/>
            </w:tcBorders>
            <w:shd w:val="clear" w:color="auto" w:fill="FF66CC"/>
          </w:tcPr>
          <w:p w14:paraId="5A62BCFE" w14:textId="77777777" w:rsidR="005F36FF" w:rsidRPr="005F36FF" w:rsidRDefault="00493F19" w:rsidP="005F36FF">
            <w:pPr>
              <w:jc w:val="center"/>
              <w:rPr>
                <w:sz w:val="32"/>
                <w:szCs w:val="32"/>
              </w:rPr>
            </w:pPr>
            <w:r>
              <w:rPr>
                <w:sz w:val="32"/>
                <w:szCs w:val="32"/>
              </w:rPr>
              <w:t>RE</w:t>
            </w:r>
          </w:p>
        </w:tc>
        <w:tc>
          <w:tcPr>
            <w:tcW w:w="11253" w:type="dxa"/>
          </w:tcPr>
          <w:p w14:paraId="5921099A" w14:textId="77777777" w:rsidR="005F36FF" w:rsidRDefault="006C4B0D" w:rsidP="00E36C05">
            <w:pPr>
              <w:jc w:val="center"/>
              <w:rPr>
                <w:sz w:val="28"/>
                <w:szCs w:val="28"/>
              </w:rPr>
            </w:pPr>
            <w:r>
              <w:rPr>
                <w:sz w:val="28"/>
                <w:szCs w:val="28"/>
              </w:rPr>
              <w:t xml:space="preserve">In R.E. we will be </w:t>
            </w:r>
            <w:r w:rsidR="001533C2">
              <w:rPr>
                <w:sz w:val="28"/>
                <w:szCs w:val="28"/>
              </w:rPr>
              <w:t xml:space="preserve">investigating how and why Christians use the </w:t>
            </w:r>
          </w:p>
          <w:p w14:paraId="18F93F68" w14:textId="35E3DA67" w:rsidR="001533C2" w:rsidRPr="00003150" w:rsidRDefault="004F08A6" w:rsidP="00E36C05">
            <w:pPr>
              <w:jc w:val="center"/>
              <w:rPr>
                <w:sz w:val="28"/>
                <w:szCs w:val="28"/>
              </w:rPr>
            </w:pPr>
            <w:r>
              <w:rPr>
                <w:sz w:val="28"/>
                <w:szCs w:val="28"/>
              </w:rPr>
              <w:t>Bible and how do they decide what to believe?</w:t>
            </w:r>
          </w:p>
        </w:tc>
      </w:tr>
      <w:tr w:rsidR="005F36FF" w14:paraId="08977922" w14:textId="77777777" w:rsidTr="00A348F7">
        <w:tc>
          <w:tcPr>
            <w:tcW w:w="4361" w:type="dxa"/>
            <w:tcBorders>
              <w:bottom w:val="single" w:sz="4" w:space="0" w:color="auto"/>
            </w:tcBorders>
            <w:shd w:val="clear" w:color="auto" w:fill="00CCFF"/>
          </w:tcPr>
          <w:p w14:paraId="4931BD16" w14:textId="77777777" w:rsidR="005F36FF" w:rsidRPr="005F36FF" w:rsidRDefault="00493F19" w:rsidP="005F36FF">
            <w:pPr>
              <w:jc w:val="center"/>
              <w:rPr>
                <w:sz w:val="32"/>
                <w:szCs w:val="32"/>
              </w:rPr>
            </w:pPr>
            <w:r>
              <w:rPr>
                <w:sz w:val="32"/>
                <w:szCs w:val="32"/>
              </w:rPr>
              <w:t>PE</w:t>
            </w:r>
          </w:p>
        </w:tc>
        <w:tc>
          <w:tcPr>
            <w:tcW w:w="11253" w:type="dxa"/>
          </w:tcPr>
          <w:p w14:paraId="142FCB50" w14:textId="4AD37D26" w:rsidR="005F36FF" w:rsidRPr="00003150" w:rsidRDefault="00417759" w:rsidP="004F08A6">
            <w:pPr>
              <w:jc w:val="center"/>
              <w:rPr>
                <w:sz w:val="28"/>
                <w:szCs w:val="28"/>
              </w:rPr>
            </w:pPr>
            <w:r>
              <w:rPr>
                <w:sz w:val="28"/>
                <w:szCs w:val="28"/>
              </w:rPr>
              <w:t xml:space="preserve">In P.E. we </w:t>
            </w:r>
            <w:r w:rsidR="001533C2">
              <w:rPr>
                <w:sz w:val="28"/>
                <w:szCs w:val="28"/>
              </w:rPr>
              <w:t xml:space="preserve">will be </w:t>
            </w:r>
            <w:r w:rsidR="004F08A6">
              <w:rPr>
                <w:sz w:val="28"/>
                <w:szCs w:val="28"/>
              </w:rPr>
              <w:t>building on our previous year</w:t>
            </w:r>
            <w:r w:rsidR="008F3E32">
              <w:rPr>
                <w:sz w:val="28"/>
                <w:szCs w:val="28"/>
              </w:rPr>
              <w:t>’</w:t>
            </w:r>
            <w:r w:rsidR="004F08A6">
              <w:rPr>
                <w:sz w:val="28"/>
                <w:szCs w:val="28"/>
              </w:rPr>
              <w:t xml:space="preserve">s athletic skills. </w:t>
            </w:r>
          </w:p>
        </w:tc>
      </w:tr>
      <w:tr w:rsidR="00130E01" w14:paraId="5D2C5340" w14:textId="77777777" w:rsidTr="00130E01">
        <w:tc>
          <w:tcPr>
            <w:tcW w:w="4361" w:type="dxa"/>
            <w:shd w:val="clear" w:color="auto" w:fill="D6E3BC" w:themeFill="accent3" w:themeFillTint="66"/>
          </w:tcPr>
          <w:p w14:paraId="360EC240" w14:textId="77777777" w:rsidR="00130E01" w:rsidRDefault="00130E01" w:rsidP="005F36FF">
            <w:pPr>
              <w:jc w:val="center"/>
              <w:rPr>
                <w:sz w:val="32"/>
                <w:szCs w:val="32"/>
              </w:rPr>
            </w:pPr>
            <w:r>
              <w:rPr>
                <w:sz w:val="32"/>
                <w:szCs w:val="32"/>
              </w:rPr>
              <w:t>PSHE</w:t>
            </w:r>
          </w:p>
        </w:tc>
        <w:tc>
          <w:tcPr>
            <w:tcW w:w="11253" w:type="dxa"/>
          </w:tcPr>
          <w:p w14:paraId="6F3EF43A" w14:textId="5E52F9CC" w:rsidR="00130E01" w:rsidRPr="00003150" w:rsidRDefault="00D2518E" w:rsidP="00E36C05">
            <w:pPr>
              <w:rPr>
                <w:sz w:val="28"/>
                <w:szCs w:val="28"/>
              </w:rPr>
            </w:pPr>
            <w:r>
              <w:rPr>
                <w:sz w:val="28"/>
                <w:szCs w:val="28"/>
              </w:rPr>
              <w:t>WE</w:t>
            </w:r>
            <w:r w:rsidR="0093090E">
              <w:rPr>
                <w:sz w:val="28"/>
                <w:szCs w:val="28"/>
              </w:rPr>
              <w:t xml:space="preserve"> want to ensure that we develop healthy wellbeing habits.  </w:t>
            </w:r>
            <w:r w:rsidR="00130E01" w:rsidRPr="00003150">
              <w:rPr>
                <w:sz w:val="28"/>
                <w:szCs w:val="28"/>
              </w:rPr>
              <w:t xml:space="preserve">We will be looking at </w:t>
            </w:r>
            <w:r w:rsidR="00E36C05">
              <w:rPr>
                <w:sz w:val="28"/>
                <w:szCs w:val="28"/>
              </w:rPr>
              <w:t>feelings and emotions, healthy relationships and valuing differences amongst ourselves and other people.</w:t>
            </w:r>
          </w:p>
        </w:tc>
      </w:tr>
      <w:tr w:rsidR="00A348F7" w14:paraId="024F207F" w14:textId="77777777" w:rsidTr="00A348F7">
        <w:tc>
          <w:tcPr>
            <w:tcW w:w="4361" w:type="dxa"/>
            <w:shd w:val="clear" w:color="auto" w:fill="B2A1C7" w:themeFill="accent4" w:themeFillTint="99"/>
          </w:tcPr>
          <w:p w14:paraId="08829399" w14:textId="77777777" w:rsidR="00A348F7" w:rsidRDefault="00A348F7" w:rsidP="005F36FF">
            <w:pPr>
              <w:jc w:val="center"/>
              <w:rPr>
                <w:sz w:val="32"/>
                <w:szCs w:val="32"/>
              </w:rPr>
            </w:pPr>
            <w:r>
              <w:rPr>
                <w:sz w:val="32"/>
                <w:szCs w:val="32"/>
              </w:rPr>
              <w:lastRenderedPageBreak/>
              <w:t>Music</w:t>
            </w:r>
          </w:p>
        </w:tc>
        <w:tc>
          <w:tcPr>
            <w:tcW w:w="11253" w:type="dxa"/>
          </w:tcPr>
          <w:p w14:paraId="146503CA" w14:textId="1F638279" w:rsidR="00A348F7" w:rsidRPr="00003150" w:rsidRDefault="008F3E32" w:rsidP="007C5FBC">
            <w:pPr>
              <w:jc w:val="center"/>
              <w:rPr>
                <w:sz w:val="28"/>
                <w:szCs w:val="28"/>
              </w:rPr>
            </w:pPr>
            <w:r>
              <w:rPr>
                <w:sz w:val="28"/>
                <w:szCs w:val="28"/>
              </w:rPr>
              <w:t xml:space="preserve">This half term we will be learning all about looping and remixing.  Children will have the opportunity to learn how to create different sounds using music they already know. </w:t>
            </w:r>
          </w:p>
        </w:tc>
      </w:tr>
      <w:tr w:rsidR="001533C2" w14:paraId="4FD41472" w14:textId="77777777" w:rsidTr="001533C2">
        <w:tc>
          <w:tcPr>
            <w:tcW w:w="4361" w:type="dxa"/>
            <w:shd w:val="clear" w:color="auto" w:fill="FFC000"/>
          </w:tcPr>
          <w:p w14:paraId="0D860B78" w14:textId="2870C9AF" w:rsidR="001533C2" w:rsidRDefault="001533C2" w:rsidP="005F36FF">
            <w:pPr>
              <w:jc w:val="center"/>
              <w:rPr>
                <w:sz w:val="32"/>
                <w:szCs w:val="32"/>
              </w:rPr>
            </w:pPr>
            <w:r>
              <w:rPr>
                <w:sz w:val="32"/>
                <w:szCs w:val="32"/>
              </w:rPr>
              <w:t xml:space="preserve">D.T. </w:t>
            </w:r>
          </w:p>
        </w:tc>
        <w:tc>
          <w:tcPr>
            <w:tcW w:w="11253" w:type="dxa"/>
          </w:tcPr>
          <w:p w14:paraId="6A72C3F2" w14:textId="2427A027" w:rsidR="001533C2" w:rsidRDefault="001533C2" w:rsidP="007C5FBC">
            <w:pPr>
              <w:jc w:val="center"/>
              <w:rPr>
                <w:sz w:val="28"/>
                <w:szCs w:val="28"/>
              </w:rPr>
            </w:pPr>
            <w:r>
              <w:rPr>
                <w:sz w:val="28"/>
                <w:szCs w:val="28"/>
              </w:rPr>
              <w:t>This half term</w:t>
            </w:r>
            <w:r w:rsidR="008F3E32">
              <w:rPr>
                <w:sz w:val="28"/>
                <w:szCs w:val="28"/>
              </w:rPr>
              <w:t xml:space="preserve"> children will be developing their skills and drawing futuristic images.</w:t>
            </w:r>
          </w:p>
        </w:tc>
      </w:tr>
    </w:tbl>
    <w:p w14:paraId="309E5FE2" w14:textId="6A726D2A" w:rsidR="005F36FF" w:rsidRPr="005F36FF" w:rsidRDefault="005F36FF" w:rsidP="00E556EA">
      <w:pPr>
        <w:rPr>
          <w:b/>
          <w:sz w:val="32"/>
          <w:szCs w:val="32"/>
        </w:rPr>
      </w:pPr>
    </w:p>
    <w:sectPr w:rsidR="005F36FF" w:rsidRPr="005F36FF" w:rsidSect="005F36FF">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36FF"/>
    <w:rsid w:val="00003150"/>
    <w:rsid w:val="00056445"/>
    <w:rsid w:val="00073130"/>
    <w:rsid w:val="000B7DA5"/>
    <w:rsid w:val="00130E01"/>
    <w:rsid w:val="0013431E"/>
    <w:rsid w:val="001533C2"/>
    <w:rsid w:val="00153948"/>
    <w:rsid w:val="001D7141"/>
    <w:rsid w:val="00306823"/>
    <w:rsid w:val="00316995"/>
    <w:rsid w:val="00376E5B"/>
    <w:rsid w:val="003829CF"/>
    <w:rsid w:val="00417759"/>
    <w:rsid w:val="00472730"/>
    <w:rsid w:val="00493F19"/>
    <w:rsid w:val="00497FE2"/>
    <w:rsid w:val="004F08A6"/>
    <w:rsid w:val="00583A61"/>
    <w:rsid w:val="005F36FF"/>
    <w:rsid w:val="0068245C"/>
    <w:rsid w:val="006C4B0D"/>
    <w:rsid w:val="0075595D"/>
    <w:rsid w:val="00787426"/>
    <w:rsid w:val="007A4C74"/>
    <w:rsid w:val="007C5FBC"/>
    <w:rsid w:val="008F3E32"/>
    <w:rsid w:val="0093090E"/>
    <w:rsid w:val="0093091F"/>
    <w:rsid w:val="009515CB"/>
    <w:rsid w:val="00A21E34"/>
    <w:rsid w:val="00A348F7"/>
    <w:rsid w:val="00AE44F5"/>
    <w:rsid w:val="00B33D1E"/>
    <w:rsid w:val="00C125A1"/>
    <w:rsid w:val="00C752D4"/>
    <w:rsid w:val="00C87683"/>
    <w:rsid w:val="00D2518E"/>
    <w:rsid w:val="00D44805"/>
    <w:rsid w:val="00D63F02"/>
    <w:rsid w:val="00D763B7"/>
    <w:rsid w:val="00E30BF7"/>
    <w:rsid w:val="00E36C05"/>
    <w:rsid w:val="00E556EA"/>
    <w:rsid w:val="00EA337B"/>
    <w:rsid w:val="00EC0B74"/>
    <w:rsid w:val="00F2253C"/>
    <w:rsid w:val="00F251A0"/>
    <w:rsid w:val="00F62CD1"/>
    <w:rsid w:val="00FC3FD7"/>
    <w:rsid w:val="00FE06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F0186"/>
  <w15:docId w15:val="{514E27FE-8390-49AB-89E9-A8FC419A9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F36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5394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330</Words>
  <Characters>1881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Teacher</cp:lastModifiedBy>
  <cp:revision>2</cp:revision>
  <dcterms:created xsi:type="dcterms:W3CDTF">2026-03-04T14:19:00Z</dcterms:created>
  <dcterms:modified xsi:type="dcterms:W3CDTF">2026-03-04T14:19:00Z</dcterms:modified>
</cp:coreProperties>
</file>