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C1E3D" w14:textId="3C5C1849" w:rsidR="001D7141" w:rsidRDefault="00B0028A" w:rsidP="00FC3FD7">
      <w:pPr>
        <w:jc w:val="center"/>
        <w:rPr>
          <w:b/>
          <w:sz w:val="44"/>
          <w:szCs w:val="44"/>
        </w:rPr>
      </w:pPr>
      <w:r>
        <w:rPr>
          <w:b/>
          <w:sz w:val="44"/>
          <w:szCs w:val="44"/>
        </w:rPr>
        <w:t>Year 5 Autumn 1 Half Term 2025</w:t>
      </w:r>
    </w:p>
    <w:p w14:paraId="7650DE27" w14:textId="341C82A9" w:rsidR="005F36FF" w:rsidRDefault="005F36FF" w:rsidP="00B0028A">
      <w:pPr>
        <w:jc w:val="center"/>
        <w:rPr>
          <w:b/>
          <w:sz w:val="32"/>
          <w:szCs w:val="32"/>
        </w:rPr>
      </w:pPr>
      <w:r>
        <w:rPr>
          <w:b/>
          <w:sz w:val="32"/>
          <w:szCs w:val="32"/>
        </w:rPr>
        <w:t>Here is an outline of what your child will be learning about this half term!</w:t>
      </w:r>
    </w:p>
    <w:tbl>
      <w:tblPr>
        <w:tblStyle w:val="TableGrid"/>
        <w:tblW w:w="0" w:type="auto"/>
        <w:tblLook w:val="04A0" w:firstRow="1" w:lastRow="0" w:firstColumn="1" w:lastColumn="0" w:noHBand="0" w:noVBand="1"/>
      </w:tblPr>
      <w:tblGrid>
        <w:gridCol w:w="4316"/>
        <w:gridCol w:w="11072"/>
      </w:tblGrid>
      <w:tr w:rsidR="005F36FF" w14:paraId="42A13FC9" w14:textId="77777777" w:rsidTr="00B0028A">
        <w:tc>
          <w:tcPr>
            <w:tcW w:w="4316" w:type="dxa"/>
            <w:tcBorders>
              <w:bottom w:val="single" w:sz="4" w:space="0" w:color="auto"/>
            </w:tcBorders>
          </w:tcPr>
          <w:p w14:paraId="17676FC3" w14:textId="77777777" w:rsidR="005F36FF" w:rsidRPr="005F36FF" w:rsidRDefault="005F36FF" w:rsidP="005F36FF">
            <w:pPr>
              <w:jc w:val="center"/>
              <w:rPr>
                <w:sz w:val="32"/>
                <w:szCs w:val="32"/>
              </w:rPr>
            </w:pPr>
          </w:p>
        </w:tc>
        <w:tc>
          <w:tcPr>
            <w:tcW w:w="11072" w:type="dxa"/>
          </w:tcPr>
          <w:p w14:paraId="76374D66" w14:textId="77777777" w:rsidR="00583A61" w:rsidRPr="005F36FF" w:rsidRDefault="005F36FF" w:rsidP="0075595D">
            <w:pPr>
              <w:jc w:val="center"/>
              <w:rPr>
                <w:sz w:val="32"/>
                <w:szCs w:val="32"/>
              </w:rPr>
            </w:pPr>
            <w:r w:rsidRPr="005F36FF">
              <w:rPr>
                <w:sz w:val="32"/>
                <w:szCs w:val="32"/>
              </w:rPr>
              <w:t xml:space="preserve">Theme: </w:t>
            </w:r>
          </w:p>
        </w:tc>
      </w:tr>
      <w:tr w:rsidR="00583A61" w14:paraId="433393FB" w14:textId="77777777" w:rsidTr="00B0028A">
        <w:tc>
          <w:tcPr>
            <w:tcW w:w="4316" w:type="dxa"/>
            <w:tcBorders>
              <w:bottom w:val="single" w:sz="4" w:space="0" w:color="auto"/>
            </w:tcBorders>
          </w:tcPr>
          <w:p w14:paraId="3F18D411" w14:textId="77777777" w:rsidR="00583A61" w:rsidRDefault="00583A61" w:rsidP="005F36FF">
            <w:pPr>
              <w:jc w:val="center"/>
              <w:rPr>
                <w:sz w:val="32"/>
                <w:szCs w:val="32"/>
              </w:rPr>
            </w:pPr>
            <w:r>
              <w:rPr>
                <w:sz w:val="32"/>
                <w:szCs w:val="32"/>
              </w:rPr>
              <w:t>CURRICULUM DRIVERS</w:t>
            </w:r>
          </w:p>
        </w:tc>
        <w:tc>
          <w:tcPr>
            <w:tcW w:w="11072" w:type="dxa"/>
          </w:tcPr>
          <w:p w14:paraId="368C660B" w14:textId="57EE9293" w:rsidR="00583A61" w:rsidRPr="005F36FF" w:rsidRDefault="00583A61" w:rsidP="00583A61">
            <w:pPr>
              <w:jc w:val="center"/>
              <w:rPr>
                <w:sz w:val="32"/>
                <w:szCs w:val="32"/>
              </w:rPr>
            </w:pPr>
          </w:p>
        </w:tc>
      </w:tr>
      <w:tr w:rsidR="005F36FF" w14:paraId="10C130D2" w14:textId="77777777" w:rsidTr="00B0028A">
        <w:tc>
          <w:tcPr>
            <w:tcW w:w="4316" w:type="dxa"/>
            <w:tcBorders>
              <w:bottom w:val="single" w:sz="4" w:space="0" w:color="auto"/>
            </w:tcBorders>
            <w:shd w:val="clear" w:color="auto" w:fill="FFFF00"/>
          </w:tcPr>
          <w:p w14:paraId="2CC0D1D0" w14:textId="77777777" w:rsidR="005F36FF" w:rsidRPr="005F36FF" w:rsidRDefault="005F36FF" w:rsidP="005F36FF">
            <w:pPr>
              <w:jc w:val="center"/>
              <w:rPr>
                <w:sz w:val="32"/>
                <w:szCs w:val="32"/>
              </w:rPr>
            </w:pPr>
            <w:r w:rsidRPr="005F36FF">
              <w:rPr>
                <w:sz w:val="32"/>
                <w:szCs w:val="32"/>
              </w:rPr>
              <w:t>English</w:t>
            </w:r>
          </w:p>
        </w:tc>
        <w:tc>
          <w:tcPr>
            <w:tcW w:w="11072" w:type="dxa"/>
          </w:tcPr>
          <w:p w14:paraId="6AD1E168" w14:textId="54AB807D" w:rsidR="005F36FF" w:rsidRPr="00E36C05" w:rsidRDefault="006C4B0D" w:rsidP="00B0028A">
            <w:pPr>
              <w:autoSpaceDE w:val="0"/>
              <w:autoSpaceDN w:val="0"/>
              <w:adjustRightInd w:val="0"/>
              <w:rPr>
                <w:sz w:val="28"/>
                <w:szCs w:val="28"/>
              </w:rPr>
            </w:pPr>
            <w:r>
              <w:rPr>
                <w:sz w:val="28"/>
                <w:szCs w:val="28"/>
              </w:rPr>
              <w:t xml:space="preserve">In English </w:t>
            </w:r>
            <w:r w:rsidR="00B0028A">
              <w:rPr>
                <w:sz w:val="28"/>
                <w:szCs w:val="28"/>
              </w:rPr>
              <w:t xml:space="preserve">we will be reading ‘Robot Girl’ by </w:t>
            </w:r>
            <w:proofErr w:type="spellStart"/>
            <w:r w:rsidR="00B0028A">
              <w:rPr>
                <w:sz w:val="28"/>
                <w:szCs w:val="28"/>
              </w:rPr>
              <w:t>Malorie</w:t>
            </w:r>
            <w:proofErr w:type="spellEnd"/>
            <w:r w:rsidR="00B0028A">
              <w:rPr>
                <w:sz w:val="28"/>
                <w:szCs w:val="28"/>
              </w:rPr>
              <w:t xml:space="preserve"> Blackman.  We will be exploring debates, discussions and dialogue as well as creating our own ‘Sci-fi’ novel.  Our next book will be ‘The Man Who Walked Between the Towers’ by </w:t>
            </w:r>
            <w:proofErr w:type="spellStart"/>
            <w:r w:rsidR="00B0028A">
              <w:rPr>
                <w:sz w:val="28"/>
                <w:szCs w:val="28"/>
              </w:rPr>
              <w:t>Mordicai</w:t>
            </w:r>
            <w:proofErr w:type="spellEnd"/>
            <w:r w:rsidR="00B0028A">
              <w:rPr>
                <w:sz w:val="28"/>
                <w:szCs w:val="28"/>
              </w:rPr>
              <w:t xml:space="preserve"> Gerstein. This book will lead us to create our own newspaper article and finish with the children writing an autobiography for </w:t>
            </w:r>
            <w:proofErr w:type="spellStart"/>
            <w:r w:rsidR="00B0028A">
              <w:rPr>
                <w:sz w:val="28"/>
                <w:szCs w:val="28"/>
              </w:rPr>
              <w:t>Phillipe</w:t>
            </w:r>
            <w:proofErr w:type="spellEnd"/>
            <w:r w:rsidR="00B0028A">
              <w:rPr>
                <w:sz w:val="28"/>
                <w:szCs w:val="28"/>
              </w:rPr>
              <w:t xml:space="preserve"> Petit. </w:t>
            </w:r>
          </w:p>
        </w:tc>
      </w:tr>
      <w:tr w:rsidR="00B0028A" w14:paraId="58D6EE05" w14:textId="77777777" w:rsidTr="00B0028A">
        <w:tc>
          <w:tcPr>
            <w:tcW w:w="4316" w:type="dxa"/>
            <w:tcBorders>
              <w:bottom w:val="single" w:sz="4" w:space="0" w:color="auto"/>
            </w:tcBorders>
            <w:shd w:val="clear" w:color="auto" w:fill="00B0F0"/>
          </w:tcPr>
          <w:p w14:paraId="5E7A9A44" w14:textId="77777777" w:rsidR="00B0028A" w:rsidRPr="005F36FF" w:rsidRDefault="00B0028A" w:rsidP="00B0028A">
            <w:pPr>
              <w:jc w:val="center"/>
              <w:rPr>
                <w:sz w:val="32"/>
                <w:szCs w:val="32"/>
              </w:rPr>
            </w:pPr>
            <w:r>
              <w:rPr>
                <w:sz w:val="32"/>
                <w:szCs w:val="32"/>
              </w:rPr>
              <w:t>Mathematics</w:t>
            </w:r>
          </w:p>
        </w:tc>
        <w:tc>
          <w:tcPr>
            <w:tcW w:w="11072" w:type="dxa"/>
          </w:tcPr>
          <w:p w14:paraId="03907B4D" w14:textId="6C674895" w:rsidR="00B0028A" w:rsidRPr="00C752D4" w:rsidRDefault="00B0028A" w:rsidP="00B0028A">
            <w:pPr>
              <w:rPr>
                <w:sz w:val="28"/>
                <w:szCs w:val="28"/>
              </w:rPr>
            </w:pPr>
            <w:r>
              <w:rPr>
                <w:sz w:val="28"/>
                <w:szCs w:val="28"/>
              </w:rPr>
              <w:t>This half term we will be revising our times tables and prior mathematical knowledge.  We will start with Place Value and numbers to 1,000 000.  Then we will move on to addition and subtraction of numbers to 1,000 000. The children will be able to continue to develop their mental arithmetic skills, the column method, chunking and rounding.  We will learn how to multiply and divide three and four digit numbers. They will continue with daily TTR sessions.</w:t>
            </w:r>
          </w:p>
        </w:tc>
      </w:tr>
      <w:tr w:rsidR="00B0028A" w14:paraId="0725461C" w14:textId="77777777" w:rsidTr="00B0028A">
        <w:tc>
          <w:tcPr>
            <w:tcW w:w="4316" w:type="dxa"/>
            <w:tcBorders>
              <w:bottom w:val="single" w:sz="4" w:space="0" w:color="auto"/>
            </w:tcBorders>
            <w:shd w:val="clear" w:color="auto" w:fill="FF0000"/>
          </w:tcPr>
          <w:p w14:paraId="487626BC" w14:textId="77777777" w:rsidR="00B0028A" w:rsidRPr="005F36FF" w:rsidRDefault="00B0028A" w:rsidP="00B0028A">
            <w:pPr>
              <w:jc w:val="center"/>
              <w:rPr>
                <w:sz w:val="32"/>
                <w:szCs w:val="32"/>
              </w:rPr>
            </w:pPr>
            <w:r>
              <w:rPr>
                <w:sz w:val="32"/>
                <w:szCs w:val="32"/>
              </w:rPr>
              <w:t>Science</w:t>
            </w:r>
          </w:p>
        </w:tc>
        <w:tc>
          <w:tcPr>
            <w:tcW w:w="11072" w:type="dxa"/>
          </w:tcPr>
          <w:p w14:paraId="77B8C9DE" w14:textId="0FC11202" w:rsidR="00B0028A" w:rsidRPr="00003150" w:rsidRDefault="00B0028A" w:rsidP="00B0028A">
            <w:pPr>
              <w:jc w:val="center"/>
              <w:rPr>
                <w:sz w:val="28"/>
                <w:szCs w:val="28"/>
              </w:rPr>
            </w:pPr>
            <w:r>
              <w:rPr>
                <w:sz w:val="28"/>
                <w:szCs w:val="28"/>
              </w:rPr>
              <w:t xml:space="preserve">This half term we will learn all about Earth and Space.  We will learn about all of the planets, how they move in relation to Earth and the Sun.  The children will carry out experiments </w:t>
            </w:r>
            <w:r w:rsidR="00941657">
              <w:rPr>
                <w:sz w:val="28"/>
                <w:szCs w:val="28"/>
              </w:rPr>
              <w:t>with light and dark and shadows to understand how the Earth and Moon moves around the Sun.</w:t>
            </w:r>
          </w:p>
        </w:tc>
      </w:tr>
      <w:tr w:rsidR="00B0028A" w14:paraId="7BA6BC9B" w14:textId="77777777" w:rsidTr="00B0028A">
        <w:tc>
          <w:tcPr>
            <w:tcW w:w="4316" w:type="dxa"/>
            <w:tcBorders>
              <w:bottom w:val="single" w:sz="4" w:space="0" w:color="auto"/>
            </w:tcBorders>
            <w:shd w:val="clear" w:color="auto" w:fill="FFC000"/>
          </w:tcPr>
          <w:p w14:paraId="3BFF4869" w14:textId="47118B3D" w:rsidR="00B0028A" w:rsidRDefault="00B0028A" w:rsidP="00B0028A">
            <w:pPr>
              <w:jc w:val="center"/>
              <w:rPr>
                <w:sz w:val="32"/>
                <w:szCs w:val="32"/>
              </w:rPr>
            </w:pPr>
            <w:r>
              <w:rPr>
                <w:sz w:val="32"/>
                <w:szCs w:val="32"/>
              </w:rPr>
              <w:t>History</w:t>
            </w:r>
          </w:p>
        </w:tc>
        <w:tc>
          <w:tcPr>
            <w:tcW w:w="11072" w:type="dxa"/>
          </w:tcPr>
          <w:p w14:paraId="4B89AC60" w14:textId="0293BFD1" w:rsidR="00B0028A" w:rsidRPr="00003150" w:rsidRDefault="00941657" w:rsidP="00B0028A">
            <w:pPr>
              <w:jc w:val="center"/>
              <w:rPr>
                <w:sz w:val="28"/>
                <w:szCs w:val="28"/>
              </w:rPr>
            </w:pPr>
            <w:r>
              <w:rPr>
                <w:sz w:val="28"/>
                <w:szCs w:val="28"/>
              </w:rPr>
              <w:t>This half term we will be learning all about the Anglo-Saxons. We will be revisiting how the Romans left Britain and how that compared to what the Anglo-Saxon brought with them.  We will look into all aspects of Anglo-Saxon life.</w:t>
            </w:r>
          </w:p>
        </w:tc>
      </w:tr>
      <w:tr w:rsidR="00B0028A" w14:paraId="7F18D975" w14:textId="77777777" w:rsidTr="00B0028A">
        <w:tc>
          <w:tcPr>
            <w:tcW w:w="4316" w:type="dxa"/>
            <w:tcBorders>
              <w:bottom w:val="single" w:sz="4" w:space="0" w:color="auto"/>
            </w:tcBorders>
            <w:shd w:val="clear" w:color="auto" w:fill="984806" w:themeFill="accent6" w:themeFillShade="80"/>
          </w:tcPr>
          <w:p w14:paraId="469E8F6D" w14:textId="77777777" w:rsidR="00B0028A" w:rsidRPr="005F36FF" w:rsidRDefault="00B0028A" w:rsidP="00B0028A">
            <w:pPr>
              <w:jc w:val="center"/>
              <w:rPr>
                <w:sz w:val="32"/>
                <w:szCs w:val="32"/>
              </w:rPr>
            </w:pPr>
            <w:r>
              <w:rPr>
                <w:sz w:val="32"/>
                <w:szCs w:val="32"/>
              </w:rPr>
              <w:t>Computing</w:t>
            </w:r>
          </w:p>
        </w:tc>
        <w:tc>
          <w:tcPr>
            <w:tcW w:w="11072" w:type="dxa"/>
          </w:tcPr>
          <w:p w14:paraId="4BF13205" w14:textId="1FB90051" w:rsidR="00B0028A" w:rsidRPr="00003150" w:rsidRDefault="00941657" w:rsidP="00B0028A">
            <w:pPr>
              <w:jc w:val="center"/>
              <w:rPr>
                <w:sz w:val="28"/>
                <w:szCs w:val="28"/>
              </w:rPr>
            </w:pPr>
            <w:r>
              <w:rPr>
                <w:sz w:val="28"/>
                <w:szCs w:val="28"/>
              </w:rPr>
              <w:t>In computing our focus is ‘systems and searching.’ We will learn how information is transferred between systems and devices.</w:t>
            </w:r>
          </w:p>
        </w:tc>
      </w:tr>
      <w:tr w:rsidR="00B0028A" w14:paraId="0DBE58D6" w14:textId="77777777" w:rsidTr="00B0028A">
        <w:tc>
          <w:tcPr>
            <w:tcW w:w="4316" w:type="dxa"/>
            <w:tcBorders>
              <w:bottom w:val="single" w:sz="4" w:space="0" w:color="auto"/>
            </w:tcBorders>
            <w:shd w:val="clear" w:color="auto" w:fill="92D050"/>
          </w:tcPr>
          <w:p w14:paraId="775B5011" w14:textId="08599FAD" w:rsidR="00B0028A" w:rsidRPr="005F36FF" w:rsidRDefault="00B0028A" w:rsidP="00B0028A">
            <w:pPr>
              <w:jc w:val="center"/>
              <w:rPr>
                <w:sz w:val="32"/>
                <w:szCs w:val="32"/>
              </w:rPr>
            </w:pPr>
            <w:r>
              <w:rPr>
                <w:sz w:val="32"/>
                <w:szCs w:val="32"/>
              </w:rPr>
              <w:t>French</w:t>
            </w:r>
          </w:p>
        </w:tc>
        <w:tc>
          <w:tcPr>
            <w:tcW w:w="11072" w:type="dxa"/>
          </w:tcPr>
          <w:p w14:paraId="051B920B" w14:textId="6F447FC7" w:rsidR="00B0028A" w:rsidRPr="00003150" w:rsidRDefault="00941657" w:rsidP="00B0028A">
            <w:pPr>
              <w:jc w:val="center"/>
              <w:rPr>
                <w:sz w:val="28"/>
                <w:szCs w:val="28"/>
              </w:rPr>
            </w:pPr>
            <w:r>
              <w:rPr>
                <w:sz w:val="28"/>
                <w:szCs w:val="28"/>
              </w:rPr>
              <w:t>We will be learning all about our pets in French.  We will add this to our conversation and also learn how to write about the things we do and do not have.</w:t>
            </w:r>
          </w:p>
        </w:tc>
      </w:tr>
      <w:tr w:rsidR="00B0028A" w14:paraId="2D02382C" w14:textId="77777777" w:rsidTr="00B0028A">
        <w:tc>
          <w:tcPr>
            <w:tcW w:w="4316" w:type="dxa"/>
            <w:tcBorders>
              <w:bottom w:val="single" w:sz="4" w:space="0" w:color="auto"/>
            </w:tcBorders>
            <w:shd w:val="clear" w:color="auto" w:fill="FF66CC"/>
          </w:tcPr>
          <w:p w14:paraId="5A62BCFE" w14:textId="77777777" w:rsidR="00B0028A" w:rsidRPr="005F36FF" w:rsidRDefault="00B0028A" w:rsidP="00B0028A">
            <w:pPr>
              <w:jc w:val="center"/>
              <w:rPr>
                <w:sz w:val="32"/>
                <w:szCs w:val="32"/>
              </w:rPr>
            </w:pPr>
            <w:r>
              <w:rPr>
                <w:sz w:val="32"/>
                <w:szCs w:val="32"/>
              </w:rPr>
              <w:t>RE</w:t>
            </w:r>
          </w:p>
        </w:tc>
        <w:tc>
          <w:tcPr>
            <w:tcW w:w="11072" w:type="dxa"/>
          </w:tcPr>
          <w:p w14:paraId="18F93F68" w14:textId="6DA4A5EB" w:rsidR="00B0028A" w:rsidRPr="00003150" w:rsidRDefault="00941657" w:rsidP="00B0028A">
            <w:pPr>
              <w:jc w:val="center"/>
              <w:rPr>
                <w:sz w:val="28"/>
                <w:szCs w:val="28"/>
              </w:rPr>
            </w:pPr>
            <w:r w:rsidRPr="00003150">
              <w:rPr>
                <w:sz w:val="28"/>
                <w:szCs w:val="28"/>
              </w:rPr>
              <w:t xml:space="preserve">This </w:t>
            </w:r>
            <w:r>
              <w:rPr>
                <w:sz w:val="28"/>
                <w:szCs w:val="28"/>
              </w:rPr>
              <w:t xml:space="preserve">term will be learning about God within Christianity. We will be asking the question ‘Why is it sometimes difficult to do the right thing?’  We will explore who we turn to when we need </w:t>
            </w:r>
            <w:r>
              <w:rPr>
                <w:sz w:val="28"/>
                <w:szCs w:val="28"/>
              </w:rPr>
              <w:lastRenderedPageBreak/>
              <w:t>advice and support.  The children will understand that we can turn to God in our prayers.  We will also continue with our whole school and class worship.</w:t>
            </w:r>
          </w:p>
        </w:tc>
      </w:tr>
      <w:tr w:rsidR="00B0028A" w14:paraId="08977922" w14:textId="77777777" w:rsidTr="00B0028A">
        <w:tc>
          <w:tcPr>
            <w:tcW w:w="4316" w:type="dxa"/>
            <w:tcBorders>
              <w:bottom w:val="single" w:sz="4" w:space="0" w:color="auto"/>
            </w:tcBorders>
            <w:shd w:val="clear" w:color="auto" w:fill="00CCFF"/>
          </w:tcPr>
          <w:p w14:paraId="4931BD16" w14:textId="77777777" w:rsidR="00B0028A" w:rsidRPr="005F36FF" w:rsidRDefault="00B0028A" w:rsidP="00B0028A">
            <w:pPr>
              <w:jc w:val="center"/>
              <w:rPr>
                <w:sz w:val="32"/>
                <w:szCs w:val="32"/>
              </w:rPr>
            </w:pPr>
            <w:r>
              <w:rPr>
                <w:sz w:val="32"/>
                <w:szCs w:val="32"/>
              </w:rPr>
              <w:lastRenderedPageBreak/>
              <w:t>PE</w:t>
            </w:r>
          </w:p>
        </w:tc>
        <w:tc>
          <w:tcPr>
            <w:tcW w:w="11072" w:type="dxa"/>
          </w:tcPr>
          <w:p w14:paraId="142FCB50" w14:textId="587C20F2" w:rsidR="00B0028A" w:rsidRPr="00003150" w:rsidRDefault="00941657" w:rsidP="00B0028A">
            <w:pPr>
              <w:jc w:val="center"/>
              <w:rPr>
                <w:sz w:val="28"/>
                <w:szCs w:val="28"/>
              </w:rPr>
            </w:pPr>
            <w:r>
              <w:rPr>
                <w:sz w:val="28"/>
                <w:szCs w:val="28"/>
              </w:rPr>
              <w:t>In P.E will be developing our gymnastic skills.</w:t>
            </w:r>
          </w:p>
        </w:tc>
      </w:tr>
      <w:tr w:rsidR="00B0028A" w14:paraId="5D2C5340" w14:textId="77777777" w:rsidTr="00B0028A">
        <w:tc>
          <w:tcPr>
            <w:tcW w:w="4316" w:type="dxa"/>
            <w:shd w:val="clear" w:color="auto" w:fill="D6E3BC" w:themeFill="accent3" w:themeFillTint="66"/>
          </w:tcPr>
          <w:p w14:paraId="360EC240" w14:textId="77777777" w:rsidR="00B0028A" w:rsidRDefault="00B0028A" w:rsidP="00B0028A">
            <w:pPr>
              <w:jc w:val="center"/>
              <w:rPr>
                <w:sz w:val="32"/>
                <w:szCs w:val="32"/>
              </w:rPr>
            </w:pPr>
            <w:r>
              <w:rPr>
                <w:sz w:val="32"/>
                <w:szCs w:val="32"/>
              </w:rPr>
              <w:t>PSHE</w:t>
            </w:r>
          </w:p>
        </w:tc>
        <w:tc>
          <w:tcPr>
            <w:tcW w:w="11072" w:type="dxa"/>
          </w:tcPr>
          <w:p w14:paraId="6F3EF43A" w14:textId="5E52F9CC" w:rsidR="00B0028A" w:rsidRPr="00003150" w:rsidRDefault="00B0028A" w:rsidP="00B0028A">
            <w:pPr>
              <w:rPr>
                <w:sz w:val="28"/>
                <w:szCs w:val="28"/>
              </w:rPr>
            </w:pPr>
            <w:r>
              <w:rPr>
                <w:sz w:val="28"/>
                <w:szCs w:val="28"/>
              </w:rPr>
              <w:t xml:space="preserve">WE want to ensure that we develop healthy wellbeing habits.  </w:t>
            </w:r>
            <w:r w:rsidRPr="00003150">
              <w:rPr>
                <w:sz w:val="28"/>
                <w:szCs w:val="28"/>
              </w:rPr>
              <w:t xml:space="preserve">We will be looking at </w:t>
            </w:r>
            <w:r>
              <w:rPr>
                <w:sz w:val="28"/>
                <w:szCs w:val="28"/>
              </w:rPr>
              <w:t>feelings and emotions, healthy relationships and valuing differences amongst ourselves and other people.</w:t>
            </w:r>
          </w:p>
        </w:tc>
      </w:tr>
      <w:tr w:rsidR="00B0028A" w14:paraId="024F207F" w14:textId="77777777" w:rsidTr="00B0028A">
        <w:tc>
          <w:tcPr>
            <w:tcW w:w="4316" w:type="dxa"/>
            <w:shd w:val="clear" w:color="auto" w:fill="B2A1C7" w:themeFill="accent4" w:themeFillTint="99"/>
          </w:tcPr>
          <w:p w14:paraId="08829399" w14:textId="77777777" w:rsidR="00B0028A" w:rsidRDefault="00B0028A" w:rsidP="00B0028A">
            <w:pPr>
              <w:jc w:val="center"/>
              <w:rPr>
                <w:sz w:val="32"/>
                <w:szCs w:val="32"/>
              </w:rPr>
            </w:pPr>
            <w:r>
              <w:rPr>
                <w:sz w:val="32"/>
                <w:szCs w:val="32"/>
              </w:rPr>
              <w:t>Music</w:t>
            </w:r>
          </w:p>
        </w:tc>
        <w:tc>
          <w:tcPr>
            <w:tcW w:w="11072" w:type="dxa"/>
          </w:tcPr>
          <w:p w14:paraId="146503CA" w14:textId="691E6CC4" w:rsidR="00B0028A" w:rsidRPr="00003150" w:rsidRDefault="00941657" w:rsidP="00B0028A">
            <w:pPr>
              <w:jc w:val="center"/>
              <w:rPr>
                <w:sz w:val="28"/>
                <w:szCs w:val="28"/>
              </w:rPr>
            </w:pPr>
            <w:r>
              <w:rPr>
                <w:sz w:val="28"/>
                <w:szCs w:val="28"/>
              </w:rPr>
              <w:t xml:space="preserve">This term we are learning all about the Blues and practising our own 12 bar chords on the </w:t>
            </w:r>
            <w:proofErr w:type="spellStart"/>
            <w:r>
              <w:rPr>
                <w:sz w:val="28"/>
                <w:szCs w:val="28"/>
              </w:rPr>
              <w:t>Glockenspeils</w:t>
            </w:r>
            <w:proofErr w:type="spellEnd"/>
            <w:r>
              <w:rPr>
                <w:sz w:val="28"/>
                <w:szCs w:val="28"/>
              </w:rPr>
              <w:t xml:space="preserve">. </w:t>
            </w:r>
          </w:p>
        </w:tc>
      </w:tr>
      <w:tr w:rsidR="00B0028A" w14:paraId="4FD41472" w14:textId="77777777" w:rsidTr="00B0028A">
        <w:tc>
          <w:tcPr>
            <w:tcW w:w="4316" w:type="dxa"/>
            <w:shd w:val="clear" w:color="auto" w:fill="FFC000"/>
          </w:tcPr>
          <w:p w14:paraId="0D860B78" w14:textId="113586B8" w:rsidR="00B0028A" w:rsidRDefault="00941657" w:rsidP="00B0028A">
            <w:pPr>
              <w:jc w:val="center"/>
              <w:rPr>
                <w:sz w:val="32"/>
                <w:szCs w:val="32"/>
              </w:rPr>
            </w:pPr>
            <w:r>
              <w:rPr>
                <w:sz w:val="32"/>
                <w:szCs w:val="32"/>
              </w:rPr>
              <w:t>ART</w:t>
            </w:r>
          </w:p>
        </w:tc>
        <w:tc>
          <w:tcPr>
            <w:tcW w:w="11072" w:type="dxa"/>
          </w:tcPr>
          <w:p w14:paraId="6A72C3F2" w14:textId="6F949F0B" w:rsidR="00B0028A" w:rsidRDefault="00941657" w:rsidP="00B0028A">
            <w:pPr>
              <w:jc w:val="center"/>
              <w:rPr>
                <w:sz w:val="28"/>
                <w:szCs w:val="28"/>
              </w:rPr>
            </w:pPr>
            <w:r>
              <w:rPr>
                <w:sz w:val="28"/>
                <w:szCs w:val="28"/>
              </w:rPr>
              <w:t>This half term we are creating mixed media self portraits.</w:t>
            </w:r>
            <w:bookmarkStart w:id="0" w:name="_GoBack"/>
            <w:bookmarkEnd w:id="0"/>
          </w:p>
        </w:tc>
      </w:tr>
    </w:tbl>
    <w:p w14:paraId="309E5FE2" w14:textId="6A726D2A" w:rsidR="005F36FF" w:rsidRPr="005F36FF" w:rsidRDefault="005F36FF" w:rsidP="00E556EA">
      <w:pPr>
        <w:rPr>
          <w:b/>
          <w:sz w:val="32"/>
          <w:szCs w:val="32"/>
        </w:rPr>
      </w:pPr>
    </w:p>
    <w:sectPr w:rsidR="005F36FF" w:rsidRPr="005F36FF" w:rsidSect="005F36F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6FF"/>
    <w:rsid w:val="00003150"/>
    <w:rsid w:val="00056445"/>
    <w:rsid w:val="00073130"/>
    <w:rsid w:val="000B7DA5"/>
    <w:rsid w:val="00130E01"/>
    <w:rsid w:val="0013431E"/>
    <w:rsid w:val="001533C2"/>
    <w:rsid w:val="00153948"/>
    <w:rsid w:val="001D7141"/>
    <w:rsid w:val="00306823"/>
    <w:rsid w:val="00316995"/>
    <w:rsid w:val="00376E5B"/>
    <w:rsid w:val="003829CF"/>
    <w:rsid w:val="00417759"/>
    <w:rsid w:val="00472730"/>
    <w:rsid w:val="00493F19"/>
    <w:rsid w:val="00497FE2"/>
    <w:rsid w:val="00583A61"/>
    <w:rsid w:val="005F36FF"/>
    <w:rsid w:val="006C4B0D"/>
    <w:rsid w:val="0075595D"/>
    <w:rsid w:val="00787426"/>
    <w:rsid w:val="007A4C74"/>
    <w:rsid w:val="007C5FBC"/>
    <w:rsid w:val="0093090E"/>
    <w:rsid w:val="0093091F"/>
    <w:rsid w:val="00941657"/>
    <w:rsid w:val="009515CB"/>
    <w:rsid w:val="00A21E34"/>
    <w:rsid w:val="00A348F7"/>
    <w:rsid w:val="00AE44F5"/>
    <w:rsid w:val="00B0028A"/>
    <w:rsid w:val="00B33D1E"/>
    <w:rsid w:val="00C125A1"/>
    <w:rsid w:val="00C752D4"/>
    <w:rsid w:val="00C87683"/>
    <w:rsid w:val="00D2518E"/>
    <w:rsid w:val="00D44805"/>
    <w:rsid w:val="00D63F02"/>
    <w:rsid w:val="00D763B7"/>
    <w:rsid w:val="00E30BF7"/>
    <w:rsid w:val="00E36C05"/>
    <w:rsid w:val="00E556EA"/>
    <w:rsid w:val="00EA337B"/>
    <w:rsid w:val="00EC0B74"/>
    <w:rsid w:val="00F2253C"/>
    <w:rsid w:val="00F251A0"/>
    <w:rsid w:val="00F62CD1"/>
    <w:rsid w:val="00FC3FD7"/>
    <w:rsid w:val="00FE0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F0186"/>
  <w15:docId w15:val="{514E27FE-8390-49AB-89E9-A8FC419A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3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9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Teacher</cp:lastModifiedBy>
  <cp:revision>2</cp:revision>
  <dcterms:created xsi:type="dcterms:W3CDTF">2025-10-08T13:13:00Z</dcterms:created>
  <dcterms:modified xsi:type="dcterms:W3CDTF">2025-10-08T13:13:00Z</dcterms:modified>
</cp:coreProperties>
</file>